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327" w:rsidRPr="00984CE1" w:rsidRDefault="00D944FF" w:rsidP="002D5327">
      <w:pPr>
        <w:tabs>
          <w:tab w:val="left" w:pos="1276"/>
          <w:tab w:val="left" w:pos="8789"/>
        </w:tabs>
        <w:jc w:val="right"/>
      </w:pPr>
      <w:r>
        <w:rPr>
          <w:noProof/>
          <w:lang w:eastAsia="ru-RU"/>
        </w:rPr>
        <w:pict>
          <v:shapetype id="_x0000_t202" coordsize="21600,21600" o:spt="202" path="m,l,21600r21600,l21600,xe">
            <v:stroke joinstyle="miter"/>
            <v:path gradientshapeok="t" o:connecttype="rect"/>
          </v:shapetype>
          <v:shape id="Надпись 53" o:spid="_x0000_s1026" type="#_x0000_t202" style="position:absolute;left:0;text-align:left;margin-left:224.85pt;margin-top:30.7pt;width:20pt;height:20pt;z-index:251657216;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" stroked="f">
            <v:path arrowok="t"/>
            <v:textbox>
              <w:txbxContent>
                <w:p w:rsidR="007372B0" w:rsidRDefault="007372B0" w:rsidP="002D5327">
                  <w:pPr>
                    <w:ind w:firstLine="708"/>
                    <w:jc w:val="center"/>
                    <w:rPr>
                      <w:color w:val="000000"/>
                      <w:sz w:val="20"/>
                      <w:szCs w:val="72"/>
                    </w:rPr>
                  </w:pPr>
                </w:p>
              </w:txbxContent>
            </v:textbox>
            <w10:wrap anchory="page"/>
          </v:shape>
        </w:pict>
      </w:r>
      <w:r w:rsidR="002D5327" w:rsidRPr="00984CE1">
        <w:t xml:space="preserve"> П</w:t>
      </w:r>
      <w:r w:rsidR="00AB5875" w:rsidRPr="00984CE1">
        <w:t>роект</w:t>
      </w:r>
    </w:p>
    <w:p w:rsidR="002D5327" w:rsidRPr="00984CE1" w:rsidRDefault="002D5327" w:rsidP="002D5327">
      <w:pPr>
        <w:jc w:val="right"/>
      </w:pPr>
    </w:p>
    <w:p w:rsidR="002D5327" w:rsidRPr="00984CE1" w:rsidRDefault="002D5327" w:rsidP="002D5327">
      <w:pPr>
        <w:jc w:val="right"/>
      </w:pPr>
    </w:p>
    <w:p w:rsidR="002D5327" w:rsidRPr="00984CE1" w:rsidRDefault="002D5327" w:rsidP="002D5327">
      <w:pPr>
        <w:jc w:val="right"/>
      </w:pPr>
    </w:p>
    <w:p w:rsidR="002D5327" w:rsidRPr="00984CE1" w:rsidRDefault="002D5327" w:rsidP="002D5327">
      <w:pPr>
        <w:jc w:val="right"/>
      </w:pPr>
    </w:p>
    <w:p w:rsidR="002D5327" w:rsidRPr="00984CE1" w:rsidRDefault="002D5327" w:rsidP="00AB5875">
      <w:pPr>
        <w:pStyle w:val="ConsNonformat"/>
        <w:widowControl/>
        <w:ind w:right="0"/>
        <w:jc w:val="center"/>
        <w:rPr>
          <w:rFonts w:ascii="Times New Roman" w:hAnsi="Times New Roman" w:cs="Times New Roman"/>
          <w:b/>
          <w:spacing w:val="20"/>
          <w:sz w:val="32"/>
          <w:szCs w:val="32"/>
        </w:rPr>
      </w:pPr>
      <w:r w:rsidRPr="00984CE1">
        <w:rPr>
          <w:rFonts w:ascii="Times New Roman" w:hAnsi="Times New Roman" w:cs="Times New Roman"/>
          <w:b/>
          <w:spacing w:val="20"/>
          <w:sz w:val="32"/>
          <w:szCs w:val="32"/>
        </w:rPr>
        <w:t>ПРАВИТЕЛЬСТВО РОССИЙСКОЙ ФЕДЕРАЦИИ</w:t>
      </w:r>
    </w:p>
    <w:p w:rsidR="002D5327" w:rsidRPr="00984CE1" w:rsidRDefault="002D5327" w:rsidP="002D5327">
      <w:pPr>
        <w:pStyle w:val="ConsPlusTitle"/>
        <w:jc w:val="center"/>
        <w:outlineLvl w:val="0"/>
        <w:rPr>
          <w:rFonts w:ascii="Times New Roman" w:hAnsi="Times New Roman" w:cs="Times New Roman"/>
          <w:sz w:val="28"/>
          <w:szCs w:val="28"/>
        </w:rPr>
      </w:pPr>
    </w:p>
    <w:p w:rsidR="002D5327" w:rsidRPr="00984CE1" w:rsidRDefault="002D5327" w:rsidP="00AB5875">
      <w:pPr>
        <w:pStyle w:val="ConsNonformat"/>
        <w:widowControl/>
        <w:spacing w:line="480" w:lineRule="exact"/>
        <w:ind w:right="0"/>
        <w:jc w:val="center"/>
        <w:rPr>
          <w:rFonts w:ascii="Times New Roman" w:hAnsi="Times New Roman" w:cs="Times New Roman"/>
          <w:sz w:val="28"/>
          <w:szCs w:val="28"/>
        </w:rPr>
      </w:pPr>
      <w:r w:rsidRPr="00984CE1">
        <w:rPr>
          <w:rFonts w:ascii="Times New Roman" w:hAnsi="Times New Roman" w:cs="Times New Roman"/>
          <w:sz w:val="28"/>
          <w:szCs w:val="28"/>
        </w:rPr>
        <w:t>П</w:t>
      </w:r>
      <w:r w:rsidR="00AB5875" w:rsidRPr="00984CE1">
        <w:rPr>
          <w:rFonts w:ascii="Times New Roman" w:hAnsi="Times New Roman" w:cs="Times New Roman"/>
          <w:sz w:val="28"/>
          <w:szCs w:val="28"/>
        </w:rPr>
        <w:t xml:space="preserve"> </w:t>
      </w:r>
      <w:r w:rsidRPr="00984CE1">
        <w:rPr>
          <w:rFonts w:ascii="Times New Roman" w:hAnsi="Times New Roman" w:cs="Times New Roman"/>
          <w:sz w:val="28"/>
          <w:szCs w:val="28"/>
        </w:rPr>
        <w:t>О</w:t>
      </w:r>
      <w:r w:rsidR="00AB5875" w:rsidRPr="00984CE1">
        <w:rPr>
          <w:rFonts w:ascii="Times New Roman" w:hAnsi="Times New Roman" w:cs="Times New Roman"/>
          <w:sz w:val="28"/>
          <w:szCs w:val="28"/>
        </w:rPr>
        <w:t xml:space="preserve"> </w:t>
      </w:r>
      <w:r w:rsidRPr="00984CE1">
        <w:rPr>
          <w:rFonts w:ascii="Times New Roman" w:hAnsi="Times New Roman" w:cs="Times New Roman"/>
          <w:sz w:val="28"/>
          <w:szCs w:val="28"/>
        </w:rPr>
        <w:t>С</w:t>
      </w:r>
      <w:r w:rsidR="00AB5875" w:rsidRPr="00984CE1">
        <w:rPr>
          <w:rFonts w:ascii="Times New Roman" w:hAnsi="Times New Roman" w:cs="Times New Roman"/>
          <w:sz w:val="28"/>
          <w:szCs w:val="28"/>
        </w:rPr>
        <w:t xml:space="preserve"> </w:t>
      </w:r>
      <w:r w:rsidRPr="00984CE1">
        <w:rPr>
          <w:rFonts w:ascii="Times New Roman" w:hAnsi="Times New Roman" w:cs="Times New Roman"/>
          <w:sz w:val="28"/>
          <w:szCs w:val="28"/>
        </w:rPr>
        <w:t>Т</w:t>
      </w:r>
      <w:r w:rsidR="00AB5875" w:rsidRPr="00984CE1">
        <w:rPr>
          <w:rFonts w:ascii="Times New Roman" w:hAnsi="Times New Roman" w:cs="Times New Roman"/>
          <w:sz w:val="28"/>
          <w:szCs w:val="28"/>
        </w:rPr>
        <w:t xml:space="preserve"> </w:t>
      </w:r>
      <w:r w:rsidRPr="00984CE1">
        <w:rPr>
          <w:rFonts w:ascii="Times New Roman" w:hAnsi="Times New Roman" w:cs="Times New Roman"/>
          <w:sz w:val="28"/>
          <w:szCs w:val="28"/>
        </w:rPr>
        <w:t>А</w:t>
      </w:r>
      <w:r w:rsidR="00AB5875" w:rsidRPr="00984CE1">
        <w:rPr>
          <w:rFonts w:ascii="Times New Roman" w:hAnsi="Times New Roman" w:cs="Times New Roman"/>
          <w:sz w:val="28"/>
          <w:szCs w:val="28"/>
        </w:rPr>
        <w:t xml:space="preserve"> </w:t>
      </w:r>
      <w:r w:rsidRPr="00984CE1">
        <w:rPr>
          <w:rFonts w:ascii="Times New Roman" w:hAnsi="Times New Roman" w:cs="Times New Roman"/>
          <w:sz w:val="28"/>
          <w:szCs w:val="28"/>
        </w:rPr>
        <w:t>Н</w:t>
      </w:r>
      <w:r w:rsidR="00AB5875" w:rsidRPr="00984CE1">
        <w:rPr>
          <w:rFonts w:ascii="Times New Roman" w:hAnsi="Times New Roman" w:cs="Times New Roman"/>
          <w:sz w:val="28"/>
          <w:szCs w:val="28"/>
        </w:rPr>
        <w:t xml:space="preserve"> </w:t>
      </w:r>
      <w:r w:rsidRPr="00984CE1">
        <w:rPr>
          <w:rFonts w:ascii="Times New Roman" w:hAnsi="Times New Roman" w:cs="Times New Roman"/>
          <w:sz w:val="28"/>
          <w:szCs w:val="28"/>
        </w:rPr>
        <w:t>О</w:t>
      </w:r>
      <w:r w:rsidR="00AB5875" w:rsidRPr="00984CE1">
        <w:rPr>
          <w:rFonts w:ascii="Times New Roman" w:hAnsi="Times New Roman" w:cs="Times New Roman"/>
          <w:sz w:val="28"/>
          <w:szCs w:val="28"/>
        </w:rPr>
        <w:t xml:space="preserve"> </w:t>
      </w:r>
      <w:r w:rsidRPr="00984CE1">
        <w:rPr>
          <w:rFonts w:ascii="Times New Roman" w:hAnsi="Times New Roman" w:cs="Times New Roman"/>
          <w:sz w:val="28"/>
          <w:szCs w:val="28"/>
        </w:rPr>
        <w:t>В</w:t>
      </w:r>
      <w:r w:rsidR="00AB5875" w:rsidRPr="00984CE1">
        <w:rPr>
          <w:rFonts w:ascii="Times New Roman" w:hAnsi="Times New Roman" w:cs="Times New Roman"/>
          <w:sz w:val="28"/>
          <w:szCs w:val="28"/>
        </w:rPr>
        <w:t xml:space="preserve"> </w:t>
      </w:r>
      <w:r w:rsidRPr="00984CE1">
        <w:rPr>
          <w:rFonts w:ascii="Times New Roman" w:hAnsi="Times New Roman" w:cs="Times New Roman"/>
          <w:sz w:val="28"/>
          <w:szCs w:val="28"/>
        </w:rPr>
        <w:t>Л</w:t>
      </w:r>
      <w:r w:rsidR="00AB5875" w:rsidRPr="00984CE1">
        <w:rPr>
          <w:rFonts w:ascii="Times New Roman" w:hAnsi="Times New Roman" w:cs="Times New Roman"/>
          <w:sz w:val="28"/>
          <w:szCs w:val="28"/>
        </w:rPr>
        <w:t xml:space="preserve"> </w:t>
      </w:r>
      <w:r w:rsidRPr="00984CE1">
        <w:rPr>
          <w:rFonts w:ascii="Times New Roman" w:hAnsi="Times New Roman" w:cs="Times New Roman"/>
          <w:sz w:val="28"/>
          <w:szCs w:val="28"/>
        </w:rPr>
        <w:t>Е</w:t>
      </w:r>
      <w:r w:rsidR="00AB5875" w:rsidRPr="00984CE1">
        <w:rPr>
          <w:rFonts w:ascii="Times New Roman" w:hAnsi="Times New Roman" w:cs="Times New Roman"/>
          <w:sz w:val="28"/>
          <w:szCs w:val="28"/>
        </w:rPr>
        <w:t xml:space="preserve"> </w:t>
      </w:r>
      <w:r w:rsidRPr="00984CE1">
        <w:rPr>
          <w:rFonts w:ascii="Times New Roman" w:hAnsi="Times New Roman" w:cs="Times New Roman"/>
          <w:sz w:val="28"/>
          <w:szCs w:val="28"/>
        </w:rPr>
        <w:t>Н</w:t>
      </w:r>
      <w:r w:rsidR="00AB5875" w:rsidRPr="00984CE1">
        <w:rPr>
          <w:rFonts w:ascii="Times New Roman" w:hAnsi="Times New Roman" w:cs="Times New Roman"/>
          <w:sz w:val="28"/>
          <w:szCs w:val="28"/>
        </w:rPr>
        <w:t xml:space="preserve"> </w:t>
      </w:r>
      <w:r w:rsidRPr="00984CE1">
        <w:rPr>
          <w:rFonts w:ascii="Times New Roman" w:hAnsi="Times New Roman" w:cs="Times New Roman"/>
          <w:sz w:val="28"/>
          <w:szCs w:val="28"/>
        </w:rPr>
        <w:t>И</w:t>
      </w:r>
      <w:r w:rsidR="00AB5875" w:rsidRPr="00984CE1">
        <w:rPr>
          <w:rFonts w:ascii="Times New Roman" w:hAnsi="Times New Roman" w:cs="Times New Roman"/>
          <w:sz w:val="28"/>
          <w:szCs w:val="28"/>
        </w:rPr>
        <w:t xml:space="preserve"> </w:t>
      </w:r>
      <w:r w:rsidRPr="00984CE1">
        <w:rPr>
          <w:rFonts w:ascii="Times New Roman" w:hAnsi="Times New Roman" w:cs="Times New Roman"/>
          <w:sz w:val="28"/>
          <w:szCs w:val="28"/>
        </w:rPr>
        <w:t>Е</w:t>
      </w:r>
    </w:p>
    <w:p w:rsidR="00AB5875" w:rsidRPr="00984CE1" w:rsidRDefault="00C12ABB" w:rsidP="00AB5875">
      <w:pPr>
        <w:pStyle w:val="ConsNonformat"/>
        <w:widowControl/>
        <w:spacing w:line="480" w:lineRule="exact"/>
        <w:ind w:right="0"/>
        <w:jc w:val="center"/>
        <w:rPr>
          <w:rFonts w:ascii="Times New Roman" w:hAnsi="Times New Roman" w:cs="Times New Roman"/>
          <w:sz w:val="28"/>
          <w:szCs w:val="28"/>
        </w:rPr>
      </w:pPr>
      <w:r w:rsidRPr="00984CE1">
        <w:rPr>
          <w:rFonts w:ascii="Times New Roman" w:hAnsi="Times New Roman" w:cs="Times New Roman"/>
          <w:sz w:val="28"/>
          <w:szCs w:val="28"/>
        </w:rPr>
        <w:t xml:space="preserve">от «____» </w:t>
      </w:r>
      <w:r w:rsidR="00AB5875" w:rsidRPr="00984CE1">
        <w:rPr>
          <w:rFonts w:ascii="Times New Roman" w:hAnsi="Times New Roman" w:cs="Times New Roman"/>
          <w:sz w:val="28"/>
          <w:szCs w:val="28"/>
        </w:rPr>
        <w:t>_______________________ г. № _________</w:t>
      </w:r>
    </w:p>
    <w:p w:rsidR="00AB5875" w:rsidRPr="00984CE1" w:rsidRDefault="00AB5875" w:rsidP="00AB5875">
      <w:pPr>
        <w:pStyle w:val="ConsNonformat"/>
        <w:widowControl/>
        <w:spacing w:before="480" w:line="20" w:lineRule="exact"/>
        <w:ind w:right="0"/>
        <w:jc w:val="center"/>
        <w:rPr>
          <w:rFonts w:ascii="Times New Roman" w:hAnsi="Times New Roman" w:cs="Times New Roman"/>
          <w:sz w:val="28"/>
          <w:szCs w:val="28"/>
        </w:rPr>
      </w:pPr>
      <w:r w:rsidRPr="00984CE1">
        <w:rPr>
          <w:rFonts w:ascii="Times New Roman" w:hAnsi="Times New Roman" w:cs="Times New Roman"/>
          <w:sz w:val="28"/>
          <w:szCs w:val="28"/>
        </w:rPr>
        <w:t>МОСКВА</w:t>
      </w:r>
    </w:p>
    <w:p w:rsidR="002D5327" w:rsidRPr="00984CE1" w:rsidRDefault="002D5327" w:rsidP="002D5327">
      <w:pPr>
        <w:pStyle w:val="ConsPlusTitle"/>
        <w:jc w:val="center"/>
        <w:outlineLvl w:val="0"/>
        <w:rPr>
          <w:rFonts w:ascii="Times New Roman" w:hAnsi="Times New Roman" w:cs="Times New Roman"/>
          <w:sz w:val="28"/>
          <w:szCs w:val="28"/>
        </w:rPr>
      </w:pPr>
    </w:p>
    <w:p w:rsidR="002D5327" w:rsidRPr="00984CE1" w:rsidRDefault="002D5327" w:rsidP="002D5327">
      <w:pPr>
        <w:pStyle w:val="ConsPlusTitle"/>
        <w:jc w:val="center"/>
        <w:outlineLvl w:val="0"/>
        <w:rPr>
          <w:rFonts w:ascii="Times New Roman" w:hAnsi="Times New Roman" w:cs="Times New Roman"/>
          <w:sz w:val="28"/>
          <w:szCs w:val="28"/>
        </w:rPr>
      </w:pPr>
    </w:p>
    <w:p w:rsidR="002D5327" w:rsidRPr="00984CE1" w:rsidRDefault="002D5327" w:rsidP="002D5327">
      <w:pPr>
        <w:pStyle w:val="ConsPlusTitle"/>
        <w:jc w:val="center"/>
        <w:outlineLvl w:val="0"/>
        <w:rPr>
          <w:rFonts w:ascii="Times New Roman" w:hAnsi="Times New Roman" w:cs="Times New Roman"/>
          <w:sz w:val="28"/>
          <w:szCs w:val="28"/>
        </w:rPr>
      </w:pPr>
    </w:p>
    <w:p w:rsidR="00AB5875" w:rsidRPr="00984CE1" w:rsidRDefault="00AB5875" w:rsidP="002D5327">
      <w:pPr>
        <w:pStyle w:val="ConsPlusTitle"/>
        <w:jc w:val="center"/>
        <w:outlineLvl w:val="0"/>
        <w:rPr>
          <w:rFonts w:ascii="Times New Roman" w:hAnsi="Times New Roman" w:cs="Times New Roman"/>
          <w:sz w:val="28"/>
          <w:szCs w:val="28"/>
        </w:rPr>
      </w:pPr>
    </w:p>
    <w:p w:rsidR="00AB5875" w:rsidRPr="00984CE1" w:rsidRDefault="00AB5875" w:rsidP="002D5327">
      <w:pPr>
        <w:pStyle w:val="ConsPlusTitle"/>
        <w:jc w:val="center"/>
        <w:outlineLvl w:val="0"/>
        <w:rPr>
          <w:rFonts w:ascii="Times New Roman" w:hAnsi="Times New Roman" w:cs="Times New Roman"/>
          <w:sz w:val="28"/>
          <w:szCs w:val="28"/>
        </w:rPr>
      </w:pPr>
    </w:p>
    <w:p w:rsidR="00AB5875" w:rsidRPr="00984CE1" w:rsidRDefault="00AB5875" w:rsidP="002D5327">
      <w:pPr>
        <w:pStyle w:val="ConsPlusTitle"/>
        <w:jc w:val="center"/>
        <w:outlineLvl w:val="0"/>
        <w:rPr>
          <w:rFonts w:ascii="Times New Roman" w:hAnsi="Times New Roman" w:cs="Times New Roman"/>
          <w:sz w:val="28"/>
          <w:szCs w:val="28"/>
        </w:rPr>
      </w:pPr>
    </w:p>
    <w:p w:rsidR="002D5327" w:rsidRPr="00984CE1" w:rsidRDefault="002D5327" w:rsidP="002D5327">
      <w:pPr>
        <w:pStyle w:val="ConsPlusTitle"/>
        <w:jc w:val="center"/>
        <w:outlineLvl w:val="0"/>
        <w:rPr>
          <w:rFonts w:ascii="Times New Roman" w:hAnsi="Times New Roman" w:cs="Times New Roman"/>
          <w:sz w:val="28"/>
          <w:szCs w:val="28"/>
        </w:rPr>
      </w:pPr>
      <w:r w:rsidRPr="00984CE1">
        <w:rPr>
          <w:rFonts w:ascii="Times New Roman" w:hAnsi="Times New Roman" w:cs="Times New Roman"/>
          <w:sz w:val="28"/>
          <w:szCs w:val="28"/>
        </w:rPr>
        <w:t xml:space="preserve">О внесении изменений в федеральную целевую программу «Развитие водохозяйственного комплекса Российской Федерации </w:t>
      </w:r>
    </w:p>
    <w:p w:rsidR="002D5327" w:rsidRPr="00984CE1" w:rsidRDefault="00AB5875" w:rsidP="002D5327">
      <w:pPr>
        <w:pStyle w:val="ConsPlusTitle"/>
        <w:jc w:val="center"/>
        <w:outlineLvl w:val="0"/>
        <w:rPr>
          <w:rFonts w:ascii="Times New Roman" w:hAnsi="Times New Roman" w:cs="Times New Roman"/>
          <w:sz w:val="28"/>
          <w:szCs w:val="28"/>
        </w:rPr>
      </w:pPr>
      <w:r w:rsidRPr="00984CE1">
        <w:rPr>
          <w:rFonts w:ascii="Times New Roman" w:hAnsi="Times New Roman" w:cs="Times New Roman"/>
          <w:sz w:val="28"/>
          <w:szCs w:val="28"/>
        </w:rPr>
        <w:t>в 2012–</w:t>
      </w:r>
      <w:r w:rsidR="002D5327" w:rsidRPr="00984CE1">
        <w:rPr>
          <w:rFonts w:ascii="Times New Roman" w:hAnsi="Times New Roman" w:cs="Times New Roman"/>
          <w:sz w:val="28"/>
          <w:szCs w:val="28"/>
        </w:rPr>
        <w:t>2020 годах»</w:t>
      </w:r>
    </w:p>
    <w:p w:rsidR="002D5327" w:rsidRPr="00984CE1" w:rsidRDefault="002D5327" w:rsidP="002D5327"/>
    <w:p w:rsidR="002D5327" w:rsidRPr="00984CE1" w:rsidRDefault="002D5327" w:rsidP="002D5327"/>
    <w:p w:rsidR="002D5327" w:rsidRPr="00984CE1" w:rsidRDefault="002D5327" w:rsidP="00AB5875">
      <w:pPr>
        <w:spacing w:line="360" w:lineRule="exact"/>
        <w:ind w:firstLine="708"/>
        <w:rPr>
          <w:b/>
        </w:rPr>
      </w:pPr>
      <w:r w:rsidRPr="00984CE1">
        <w:t xml:space="preserve">Правительство Российской Федерации </w:t>
      </w:r>
      <w:r w:rsidRPr="00984CE1">
        <w:rPr>
          <w:b/>
        </w:rPr>
        <w:t>п о с т а н о в л я е т:</w:t>
      </w:r>
    </w:p>
    <w:p w:rsidR="002D5327" w:rsidRPr="00984CE1" w:rsidRDefault="002D5327" w:rsidP="00AB5875">
      <w:pPr>
        <w:tabs>
          <w:tab w:val="left" w:pos="709"/>
        </w:tabs>
        <w:spacing w:line="360" w:lineRule="exact"/>
        <w:jc w:val="both"/>
        <w:rPr>
          <w:color w:val="000000"/>
        </w:rPr>
      </w:pPr>
      <w:r w:rsidRPr="00984CE1">
        <w:tab/>
        <w:t>Утвердить прилагаемые изменения, которые вносятся в федеральную целевую программу «Развитие водохозяйственного компле</w:t>
      </w:r>
      <w:r w:rsidR="00AB5875" w:rsidRPr="00984CE1">
        <w:t>кса Российской Федерации в 2012–</w:t>
      </w:r>
      <w:r w:rsidRPr="00984CE1">
        <w:t>2020 годах», утвержденную постановлением Правительства Российской Федерации от 19 апреля 2012 г. № 350 (Собрание законодательства Российской Федерации, 2012, № 18, ст. 2219</w:t>
      </w:r>
      <w:r w:rsidR="007B2D77" w:rsidRPr="00984CE1">
        <w:t>; № 50, ст. 7063; 2013, № 2, ст. 102;</w:t>
      </w:r>
      <w:r w:rsidR="00AB5875" w:rsidRPr="00984CE1">
        <w:t xml:space="preserve"> № 49, ст. 6444;</w:t>
      </w:r>
      <w:r w:rsidRPr="00984CE1">
        <w:t xml:space="preserve"> 2014, № 49, ст. 6950</w:t>
      </w:r>
      <w:r w:rsidR="007B2D77" w:rsidRPr="00984CE1">
        <w:t xml:space="preserve">; </w:t>
      </w:r>
      <w:r w:rsidR="007B2D77" w:rsidRPr="00984CE1">
        <w:rPr>
          <w:color w:val="000000"/>
        </w:rPr>
        <w:t>2015, № 39, ст. 5411;</w:t>
      </w:r>
      <w:r w:rsidRPr="00984CE1">
        <w:rPr>
          <w:color w:val="000000"/>
        </w:rPr>
        <w:t xml:space="preserve"> 2016</w:t>
      </w:r>
      <w:r w:rsidR="0027413C" w:rsidRPr="00984CE1">
        <w:rPr>
          <w:color w:val="000000"/>
        </w:rPr>
        <w:t>,</w:t>
      </w:r>
      <w:r w:rsidRPr="00984CE1">
        <w:rPr>
          <w:color w:val="000000"/>
        </w:rPr>
        <w:t xml:space="preserve"> № 24, ст. 3525</w:t>
      </w:r>
      <w:r w:rsidR="00AB5875" w:rsidRPr="00984CE1">
        <w:rPr>
          <w:color w:val="000000"/>
        </w:rPr>
        <w:t>;</w:t>
      </w:r>
      <w:r w:rsidRPr="00984CE1">
        <w:rPr>
          <w:color w:val="000000"/>
        </w:rPr>
        <w:t xml:space="preserve"> № 34, ст. 5251</w:t>
      </w:r>
      <w:r w:rsidR="00AB5875" w:rsidRPr="00984CE1">
        <w:rPr>
          <w:color w:val="000000"/>
        </w:rPr>
        <w:t>;</w:t>
      </w:r>
      <w:r w:rsidR="00D054D2" w:rsidRPr="00984CE1">
        <w:rPr>
          <w:color w:val="000000"/>
        </w:rPr>
        <w:t xml:space="preserve"> 2017</w:t>
      </w:r>
      <w:r w:rsidR="00AB5875" w:rsidRPr="00984CE1">
        <w:rPr>
          <w:color w:val="000000"/>
        </w:rPr>
        <w:t>,</w:t>
      </w:r>
      <w:r w:rsidR="00D054D2" w:rsidRPr="00984CE1">
        <w:rPr>
          <w:color w:val="000000"/>
        </w:rPr>
        <w:t xml:space="preserve"> № 24, </w:t>
      </w:r>
      <w:r w:rsidR="00AB5875" w:rsidRPr="00984CE1">
        <w:rPr>
          <w:color w:val="000000"/>
        </w:rPr>
        <w:br/>
      </w:r>
      <w:r w:rsidR="00D054D2" w:rsidRPr="00984CE1">
        <w:rPr>
          <w:color w:val="000000"/>
        </w:rPr>
        <w:t>ст. 3526</w:t>
      </w:r>
      <w:r w:rsidR="00AB5875" w:rsidRPr="00984CE1">
        <w:rPr>
          <w:color w:val="000000"/>
        </w:rPr>
        <w:t>;</w:t>
      </w:r>
      <w:r w:rsidR="00822A53" w:rsidRPr="00984CE1">
        <w:rPr>
          <w:color w:val="000000"/>
        </w:rPr>
        <w:t xml:space="preserve"> № 35,</w:t>
      </w:r>
      <w:r w:rsidR="00AB5875" w:rsidRPr="00984CE1">
        <w:rPr>
          <w:color w:val="000000"/>
        </w:rPr>
        <w:t xml:space="preserve"> </w:t>
      </w:r>
      <w:r w:rsidR="00780455" w:rsidRPr="00984CE1">
        <w:rPr>
          <w:color w:val="000000"/>
        </w:rPr>
        <w:t>ст. 5353</w:t>
      </w:r>
      <w:r w:rsidR="00CA141D" w:rsidRPr="00984CE1">
        <w:rPr>
          <w:color w:val="000000"/>
        </w:rPr>
        <w:t>; 2018, № 1, ст. 374</w:t>
      </w:r>
      <w:r w:rsidR="00757B56" w:rsidRPr="00984CE1">
        <w:rPr>
          <w:color w:val="000000"/>
        </w:rPr>
        <w:t xml:space="preserve">; </w:t>
      </w:r>
      <w:r w:rsidR="005A5732" w:rsidRPr="00984CE1">
        <w:rPr>
          <w:color w:val="000000"/>
        </w:rPr>
        <w:t>№ 14, ст.1968</w:t>
      </w:r>
      <w:r w:rsidR="00850CAE" w:rsidRPr="00984CE1">
        <w:rPr>
          <w:color w:val="000000"/>
        </w:rPr>
        <w:t>; № 53, ст. 8681</w:t>
      </w:r>
      <w:r w:rsidRPr="00984CE1">
        <w:t>).</w:t>
      </w:r>
    </w:p>
    <w:p w:rsidR="002D5327" w:rsidRPr="00984CE1" w:rsidRDefault="002D5327" w:rsidP="002D5327">
      <w:pPr>
        <w:tabs>
          <w:tab w:val="left" w:pos="993"/>
        </w:tabs>
        <w:ind w:firstLine="709"/>
        <w:jc w:val="both"/>
      </w:pPr>
    </w:p>
    <w:p w:rsidR="002D5327" w:rsidRPr="00984CE1" w:rsidRDefault="002D5327" w:rsidP="002D5327">
      <w:pPr>
        <w:tabs>
          <w:tab w:val="left" w:pos="993"/>
        </w:tabs>
        <w:ind w:firstLine="709"/>
        <w:jc w:val="both"/>
      </w:pPr>
    </w:p>
    <w:tbl>
      <w:tblPr>
        <w:tblpPr w:leftFromText="180" w:rightFromText="180" w:bottomFromText="160" w:vertAnchor="text" w:horzAnchor="margin" w:tblpY="112"/>
        <w:tblW w:w="0" w:type="auto"/>
        <w:tblLook w:val="04A0"/>
      </w:tblPr>
      <w:tblGrid>
        <w:gridCol w:w="4646"/>
        <w:gridCol w:w="4640"/>
      </w:tblGrid>
      <w:tr w:rsidR="002D5327" w:rsidRPr="00984CE1" w:rsidTr="00D46B5C">
        <w:trPr>
          <w:trHeight w:val="841"/>
        </w:trPr>
        <w:tc>
          <w:tcPr>
            <w:tcW w:w="4677" w:type="dxa"/>
          </w:tcPr>
          <w:p w:rsidR="002D5327" w:rsidRPr="00984CE1" w:rsidRDefault="002D5327" w:rsidP="00D46B5C">
            <w:pPr>
              <w:spacing w:line="256" w:lineRule="auto"/>
              <w:jc w:val="center"/>
            </w:pPr>
            <w:r w:rsidRPr="00984CE1">
              <w:t>Председатель Правительства</w:t>
            </w:r>
          </w:p>
          <w:p w:rsidR="002D5327" w:rsidRPr="00984CE1" w:rsidRDefault="002D5327" w:rsidP="00D46B5C">
            <w:pPr>
              <w:spacing w:line="256" w:lineRule="auto"/>
              <w:jc w:val="center"/>
            </w:pPr>
            <w:r w:rsidRPr="00984CE1">
              <w:t>Российской Федерации</w:t>
            </w:r>
          </w:p>
          <w:p w:rsidR="002D5327" w:rsidRPr="00984CE1" w:rsidRDefault="002D5327" w:rsidP="00D46B5C">
            <w:pPr>
              <w:tabs>
                <w:tab w:val="left" w:pos="1290"/>
              </w:tabs>
              <w:spacing w:line="256" w:lineRule="auto"/>
            </w:pPr>
          </w:p>
        </w:tc>
        <w:tc>
          <w:tcPr>
            <w:tcW w:w="4678" w:type="dxa"/>
          </w:tcPr>
          <w:p w:rsidR="002D5327" w:rsidRPr="00984CE1" w:rsidRDefault="002D5327" w:rsidP="00D46B5C">
            <w:pPr>
              <w:spacing w:line="256" w:lineRule="auto"/>
              <w:jc w:val="center"/>
            </w:pPr>
          </w:p>
          <w:p w:rsidR="002D5327" w:rsidRPr="00984CE1" w:rsidRDefault="002D5327" w:rsidP="00D46B5C">
            <w:pPr>
              <w:spacing w:line="256" w:lineRule="auto"/>
              <w:jc w:val="right"/>
            </w:pPr>
            <w:r w:rsidRPr="00984CE1">
              <w:t>Д.</w:t>
            </w:r>
            <w:r w:rsidR="00C12ABB" w:rsidRPr="00984CE1">
              <w:t xml:space="preserve"> </w:t>
            </w:r>
            <w:r w:rsidRPr="00984CE1">
              <w:t>М</w:t>
            </w:r>
            <w:r w:rsidR="00AB5875" w:rsidRPr="00984CE1">
              <w:t>едведев</w:t>
            </w:r>
          </w:p>
          <w:p w:rsidR="002D5327" w:rsidRPr="00984CE1" w:rsidRDefault="002D5327" w:rsidP="00D46B5C">
            <w:pPr>
              <w:spacing w:line="256" w:lineRule="auto"/>
              <w:jc w:val="center"/>
            </w:pPr>
          </w:p>
        </w:tc>
      </w:tr>
    </w:tbl>
    <w:p w:rsidR="002D5327" w:rsidRPr="00984CE1" w:rsidRDefault="002D5327" w:rsidP="002D5327">
      <w:pPr>
        <w:tabs>
          <w:tab w:val="left" w:pos="993"/>
        </w:tabs>
        <w:ind w:firstLine="709"/>
        <w:jc w:val="both"/>
      </w:pPr>
    </w:p>
    <w:p w:rsidR="002D5327" w:rsidRPr="00984CE1" w:rsidRDefault="002D5327" w:rsidP="002D5327">
      <w:pPr>
        <w:tabs>
          <w:tab w:val="left" w:pos="993"/>
        </w:tabs>
        <w:ind w:firstLine="709"/>
        <w:jc w:val="both"/>
      </w:pPr>
    </w:p>
    <w:p w:rsidR="002D5327" w:rsidRPr="00984CE1" w:rsidRDefault="002D5327" w:rsidP="002D5327">
      <w:pPr>
        <w:tabs>
          <w:tab w:val="left" w:pos="993"/>
        </w:tabs>
        <w:ind w:firstLine="709"/>
        <w:jc w:val="both"/>
      </w:pPr>
    </w:p>
    <w:p w:rsidR="002D5327" w:rsidRPr="00984CE1" w:rsidRDefault="002D5327" w:rsidP="002D5327">
      <w:pPr>
        <w:tabs>
          <w:tab w:val="left" w:pos="993"/>
        </w:tabs>
        <w:ind w:firstLine="709"/>
        <w:jc w:val="both"/>
      </w:pPr>
    </w:p>
    <w:p w:rsidR="002D5327" w:rsidRPr="00984CE1" w:rsidRDefault="002D5327" w:rsidP="002D5327">
      <w:pPr>
        <w:sectPr w:rsidR="002D5327" w:rsidRPr="00984CE1" w:rsidSect="00AB5875">
          <w:headerReference w:type="default" r:id="rId8"/>
          <w:headerReference w:type="first" r:id="rId9"/>
          <w:pgSz w:w="11906" w:h="16838"/>
          <w:pgMar w:top="851" w:right="1418" w:bottom="1134" w:left="1418" w:header="709" w:footer="709" w:gutter="0"/>
          <w:pgNumType w:start="0"/>
          <w:cols w:space="720"/>
        </w:sectPr>
      </w:pPr>
    </w:p>
    <w:tbl>
      <w:tblPr>
        <w:tblW w:w="0" w:type="auto"/>
        <w:tblInd w:w="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47"/>
      </w:tblGrid>
      <w:tr w:rsidR="002D5327" w:rsidRPr="00984CE1" w:rsidTr="00D46B5C">
        <w:trPr>
          <w:trHeight w:val="1680"/>
        </w:trPr>
        <w:tc>
          <w:tcPr>
            <w:tcW w:w="4115" w:type="dxa"/>
            <w:tcBorders>
              <w:top w:val="nil"/>
              <w:left w:val="nil"/>
              <w:bottom w:val="nil"/>
              <w:right w:val="nil"/>
            </w:tcBorders>
          </w:tcPr>
          <w:p w:rsidR="00CA0237" w:rsidRPr="00984CE1" w:rsidRDefault="002D5327" w:rsidP="00D46B5C">
            <w:pPr>
              <w:spacing w:line="256" w:lineRule="auto"/>
              <w:jc w:val="center"/>
            </w:pPr>
            <w:r w:rsidRPr="00984CE1">
              <w:lastRenderedPageBreak/>
              <w:t>У</w:t>
            </w:r>
            <w:r w:rsidR="00171889" w:rsidRPr="00984CE1">
              <w:t>ТВЕРЖДЕНЫ</w:t>
            </w:r>
          </w:p>
          <w:p w:rsidR="00CA0237" w:rsidRPr="00984CE1" w:rsidRDefault="002D5327" w:rsidP="00D46B5C">
            <w:pPr>
              <w:spacing w:line="256" w:lineRule="auto"/>
              <w:jc w:val="center"/>
            </w:pPr>
            <w:r w:rsidRPr="00984CE1">
              <w:t xml:space="preserve"> </w:t>
            </w:r>
          </w:p>
          <w:p w:rsidR="002D5327" w:rsidRPr="00984CE1" w:rsidRDefault="002D5327" w:rsidP="00CA0237">
            <w:pPr>
              <w:spacing w:line="256" w:lineRule="auto"/>
              <w:jc w:val="center"/>
            </w:pPr>
            <w:r w:rsidRPr="00984CE1">
              <w:t>постановлением Пра</w:t>
            </w:r>
            <w:r w:rsidR="00CA0237" w:rsidRPr="00984CE1">
              <w:t>вительства Российской Федерации</w:t>
            </w:r>
          </w:p>
          <w:p w:rsidR="002D5327" w:rsidRPr="00984CE1" w:rsidRDefault="00171889" w:rsidP="00DB0220">
            <w:pPr>
              <w:spacing w:line="256" w:lineRule="auto"/>
            </w:pPr>
            <w:r w:rsidRPr="00984CE1">
              <w:t>о</w:t>
            </w:r>
            <w:r w:rsidR="002D5327" w:rsidRPr="00984CE1">
              <w:t>т</w:t>
            </w:r>
            <w:r w:rsidRPr="00984CE1">
              <w:t xml:space="preserve"> «___»</w:t>
            </w:r>
            <w:r w:rsidR="00CA0237" w:rsidRPr="00984CE1">
              <w:t xml:space="preserve"> _</w:t>
            </w:r>
            <w:r w:rsidR="002D5327" w:rsidRPr="00984CE1">
              <w:t>__</w:t>
            </w:r>
            <w:r w:rsidR="00672160" w:rsidRPr="00984CE1">
              <w:t>____</w:t>
            </w:r>
            <w:r w:rsidR="002D5327" w:rsidRPr="00984CE1">
              <w:t xml:space="preserve"> 201</w:t>
            </w:r>
            <w:r w:rsidR="00DB0220" w:rsidRPr="00984CE1">
              <w:t>9</w:t>
            </w:r>
            <w:r w:rsidR="00672160" w:rsidRPr="00984CE1">
              <w:t xml:space="preserve"> г. №___</w:t>
            </w:r>
          </w:p>
        </w:tc>
      </w:tr>
    </w:tbl>
    <w:p w:rsidR="002D5327" w:rsidRPr="00984CE1" w:rsidRDefault="00D944FF" w:rsidP="002D5327">
      <w:pPr>
        <w:jc w:val="right"/>
      </w:pPr>
      <w:r>
        <w:rPr>
          <w:noProof/>
          <w:lang w:eastAsia="ru-RU"/>
        </w:rPr>
        <w:pict>
          <v:shape id="Надпись 52" o:spid="_x0000_s1027" type="#_x0000_t202" style="position:absolute;left:0;text-align:left;margin-left:229.75pt;margin-top:30.5pt;width:20pt;height:20pt;z-index:251658240;visibility:visible;mso-position-horizontal-relative:text;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" stroked="f">
            <v:path arrowok="t"/>
            <v:textbox>
              <w:txbxContent>
                <w:p w:rsidR="007372B0" w:rsidRDefault="007372B0" w:rsidP="002D5327">
                  <w:pPr>
                    <w:ind w:firstLine="708"/>
                    <w:jc w:val="center"/>
                    <w:rPr>
                      <w:color w:val="000000"/>
                      <w:sz w:val="20"/>
                      <w:szCs w:val="72"/>
                    </w:rPr>
                  </w:pPr>
                </w:p>
              </w:txbxContent>
            </v:textbox>
            <w10:wrap anchory="page"/>
          </v:shape>
        </w:pict>
      </w:r>
    </w:p>
    <w:p w:rsidR="002D5327" w:rsidRPr="00984CE1" w:rsidRDefault="002D5327" w:rsidP="002D5327"/>
    <w:p w:rsidR="00171889" w:rsidRPr="00984CE1" w:rsidRDefault="002D5327" w:rsidP="00CA0237">
      <w:pPr>
        <w:spacing w:after="240"/>
        <w:jc w:val="center"/>
        <w:rPr>
          <w:b/>
        </w:rPr>
      </w:pPr>
      <w:r w:rsidRPr="00984CE1">
        <w:rPr>
          <w:b/>
        </w:rPr>
        <w:t>И</w:t>
      </w:r>
      <w:r w:rsidR="00CA0237" w:rsidRPr="00984CE1">
        <w:rPr>
          <w:b/>
        </w:rPr>
        <w:t xml:space="preserve"> З М Е Н Е Н И Я</w:t>
      </w:r>
      <w:r w:rsidRPr="00984CE1">
        <w:rPr>
          <w:b/>
        </w:rPr>
        <w:t>,</w:t>
      </w:r>
    </w:p>
    <w:p w:rsidR="002D5327" w:rsidRPr="00984CE1" w:rsidRDefault="002D5327" w:rsidP="00CA0237">
      <w:pPr>
        <w:jc w:val="center"/>
      </w:pPr>
      <w:r w:rsidRPr="00984CE1">
        <w:rPr>
          <w:b/>
        </w:rPr>
        <w:t>которые вносятся в федеральную целевую программу</w:t>
      </w:r>
      <w:r w:rsidR="00CA0237" w:rsidRPr="00984CE1">
        <w:rPr>
          <w:b/>
        </w:rPr>
        <w:br/>
      </w:r>
      <w:r w:rsidRPr="00984CE1">
        <w:rPr>
          <w:b/>
        </w:rPr>
        <w:t>«Развитие водохозяйственного комплекса Российской Федерации</w:t>
      </w:r>
      <w:r w:rsidR="00CA0237" w:rsidRPr="00984CE1">
        <w:rPr>
          <w:b/>
        </w:rPr>
        <w:br/>
        <w:t>в 2012–</w:t>
      </w:r>
      <w:r w:rsidRPr="00984CE1">
        <w:rPr>
          <w:b/>
        </w:rPr>
        <w:t xml:space="preserve">2020 годах» </w:t>
      </w:r>
      <w:r w:rsidRPr="00984CE1">
        <w:t>(далее – Программа)</w:t>
      </w:r>
    </w:p>
    <w:p w:rsidR="002D5327" w:rsidRPr="00984CE1" w:rsidRDefault="002D5327" w:rsidP="00CA0237">
      <w:pPr>
        <w:jc w:val="center"/>
      </w:pPr>
    </w:p>
    <w:p w:rsidR="005603DE" w:rsidRPr="00984CE1" w:rsidRDefault="005603DE" w:rsidP="005603DE">
      <w:pPr>
        <w:pStyle w:val="af6"/>
        <w:numPr>
          <w:ilvl w:val="0"/>
          <w:numId w:val="7"/>
        </w:numPr>
        <w:autoSpaceDE w:val="0"/>
        <w:autoSpaceDN w:val="0"/>
        <w:adjustRightInd w:val="0"/>
        <w:jc w:val="both"/>
      </w:pPr>
      <w:r w:rsidRPr="00984CE1">
        <w:t>В паспорте Программы:</w:t>
      </w:r>
    </w:p>
    <w:p w:rsidR="005603DE" w:rsidRPr="00984CE1" w:rsidRDefault="005603DE" w:rsidP="005603DE">
      <w:pPr>
        <w:widowControl w:val="0"/>
        <w:autoSpaceDE w:val="0"/>
        <w:autoSpaceDN w:val="0"/>
        <w:adjustRightInd w:val="0"/>
        <w:ind w:firstLine="540"/>
        <w:jc w:val="both"/>
      </w:pPr>
      <w:r w:rsidRPr="00984CE1">
        <w:t>а) в позиции, касающейся важнейших целевых показателей и индикаторов Программы:</w:t>
      </w:r>
    </w:p>
    <w:p w:rsidR="005603DE" w:rsidRPr="000C2BD9" w:rsidRDefault="005603DE" w:rsidP="005603DE">
      <w:pPr>
        <w:widowControl w:val="0"/>
        <w:autoSpaceDE w:val="0"/>
        <w:autoSpaceDN w:val="0"/>
        <w:adjustRightInd w:val="0"/>
        <w:ind w:firstLine="540"/>
        <w:jc w:val="both"/>
      </w:pPr>
      <w:r w:rsidRPr="00984CE1">
        <w:t>- в абзаце первом цифры «</w:t>
      </w:r>
      <w:r w:rsidR="00441C28" w:rsidRPr="00984CE1">
        <w:t>2,33</w:t>
      </w:r>
      <w:r w:rsidRPr="00984CE1">
        <w:t xml:space="preserve">» заменить цифрами </w:t>
      </w:r>
      <w:r w:rsidRPr="000C2BD9">
        <w:t>«</w:t>
      </w:r>
      <w:r w:rsidR="00536218" w:rsidRPr="000C2BD9">
        <w:t>1,87</w:t>
      </w:r>
      <w:r w:rsidRPr="000C2BD9">
        <w:t>»;</w:t>
      </w:r>
    </w:p>
    <w:p w:rsidR="005603DE" w:rsidRPr="000C2BD9" w:rsidRDefault="005603DE" w:rsidP="005603DE">
      <w:pPr>
        <w:widowControl w:val="0"/>
        <w:autoSpaceDE w:val="0"/>
        <w:autoSpaceDN w:val="0"/>
        <w:adjustRightInd w:val="0"/>
        <w:ind w:firstLine="540"/>
        <w:jc w:val="both"/>
      </w:pPr>
      <w:r w:rsidRPr="000C2BD9">
        <w:t>- в абзаце третьем цифры «79,</w:t>
      </w:r>
      <w:r w:rsidR="00441C28" w:rsidRPr="000C2BD9">
        <w:t>4</w:t>
      </w:r>
      <w:r w:rsidRPr="000C2BD9">
        <w:t>» заменить цифрами «</w:t>
      </w:r>
      <w:r w:rsidR="00536218" w:rsidRPr="000C2BD9">
        <w:t>79,7</w:t>
      </w:r>
      <w:r w:rsidRPr="000C2BD9">
        <w:t>»</w:t>
      </w:r>
    </w:p>
    <w:p w:rsidR="005603DE" w:rsidRPr="000C2BD9" w:rsidRDefault="005603DE" w:rsidP="005603DE">
      <w:pPr>
        <w:widowControl w:val="0"/>
        <w:autoSpaceDE w:val="0"/>
        <w:autoSpaceDN w:val="0"/>
        <w:adjustRightInd w:val="0"/>
        <w:ind w:firstLine="540"/>
        <w:jc w:val="both"/>
      </w:pPr>
      <w:r w:rsidRPr="000C2BD9">
        <w:t>- в абзаце четв</w:t>
      </w:r>
      <w:r w:rsidR="00DD2FFC" w:rsidRPr="000C2BD9">
        <w:t>е</w:t>
      </w:r>
      <w:r w:rsidRPr="000C2BD9">
        <w:t>ртом цифры «</w:t>
      </w:r>
      <w:r w:rsidR="00441C28" w:rsidRPr="000C2BD9">
        <w:t>50,2</w:t>
      </w:r>
      <w:r w:rsidRPr="000C2BD9">
        <w:t>» заменить цифрами «</w:t>
      </w:r>
      <w:r w:rsidR="00441C28" w:rsidRPr="000C2BD9">
        <w:t>49,5</w:t>
      </w:r>
      <w:r w:rsidRPr="000C2BD9">
        <w:t>»</w:t>
      </w:r>
    </w:p>
    <w:p w:rsidR="005603DE" w:rsidRPr="000C2BD9" w:rsidRDefault="005603DE" w:rsidP="005603DE">
      <w:pPr>
        <w:widowControl w:val="0"/>
        <w:autoSpaceDE w:val="0"/>
        <w:autoSpaceDN w:val="0"/>
        <w:adjustRightInd w:val="0"/>
        <w:ind w:firstLine="540"/>
        <w:jc w:val="both"/>
      </w:pPr>
      <w:r w:rsidRPr="000C2BD9">
        <w:t>- в абзаце пятом цифры «</w:t>
      </w:r>
      <w:r w:rsidR="0061450D" w:rsidRPr="000C2BD9">
        <w:t>842</w:t>
      </w:r>
      <w:r w:rsidRPr="000C2BD9">
        <w:t>» заменить цифрами «</w:t>
      </w:r>
      <w:r w:rsidR="0061450D" w:rsidRPr="000C2BD9">
        <w:t>855</w:t>
      </w:r>
      <w:r w:rsidRPr="000C2BD9">
        <w:t>»;</w:t>
      </w:r>
    </w:p>
    <w:p w:rsidR="005603DE" w:rsidRPr="000C2BD9" w:rsidRDefault="005603DE" w:rsidP="005603DE">
      <w:pPr>
        <w:widowControl w:val="0"/>
        <w:autoSpaceDE w:val="0"/>
        <w:autoSpaceDN w:val="0"/>
        <w:adjustRightInd w:val="0"/>
        <w:ind w:firstLine="540"/>
        <w:jc w:val="both"/>
      </w:pPr>
      <w:r w:rsidRPr="000C2BD9">
        <w:t>- в абзаце шестом</w:t>
      </w:r>
      <w:r w:rsidR="00137E32" w:rsidRPr="000C2BD9">
        <w:t xml:space="preserve"> цифры «</w:t>
      </w:r>
      <w:r w:rsidR="00441C28" w:rsidRPr="000C2BD9">
        <w:t>38,9</w:t>
      </w:r>
      <w:r w:rsidR="00137E32" w:rsidRPr="000C2BD9">
        <w:t>» заменить цифрами «</w:t>
      </w:r>
      <w:r w:rsidR="00441C28" w:rsidRPr="000C2BD9">
        <w:t>39,5</w:t>
      </w:r>
      <w:r w:rsidRPr="000C2BD9">
        <w:t>»</w:t>
      </w:r>
    </w:p>
    <w:p w:rsidR="005603DE" w:rsidRPr="000C2BD9" w:rsidRDefault="005603DE" w:rsidP="005603DE">
      <w:pPr>
        <w:widowControl w:val="0"/>
        <w:autoSpaceDE w:val="0"/>
        <w:autoSpaceDN w:val="0"/>
        <w:adjustRightInd w:val="0"/>
        <w:ind w:firstLine="540"/>
        <w:jc w:val="both"/>
      </w:pPr>
      <w:r w:rsidRPr="000C2BD9">
        <w:t>- в абзаце восьмом цифры «</w:t>
      </w:r>
      <w:r w:rsidR="0061450D" w:rsidRPr="000C2BD9">
        <w:t>823,7</w:t>
      </w:r>
      <w:r w:rsidRPr="000C2BD9">
        <w:t>» заменить цифрами «</w:t>
      </w:r>
      <w:r w:rsidR="00536218" w:rsidRPr="000C2BD9">
        <w:t>793,2</w:t>
      </w:r>
      <w:r w:rsidRPr="000C2BD9">
        <w:t>»;</w:t>
      </w:r>
    </w:p>
    <w:p w:rsidR="007F71C7" w:rsidRPr="000C2BD9" w:rsidRDefault="007F71C7" w:rsidP="005603DE">
      <w:pPr>
        <w:widowControl w:val="0"/>
        <w:autoSpaceDE w:val="0"/>
        <w:autoSpaceDN w:val="0"/>
        <w:adjustRightInd w:val="0"/>
        <w:ind w:firstLine="540"/>
        <w:jc w:val="both"/>
      </w:pPr>
      <w:r w:rsidRPr="000C2BD9">
        <w:t xml:space="preserve">- </w:t>
      </w:r>
      <w:r w:rsidR="009F6808" w:rsidRPr="000C2BD9">
        <w:t>в абзаце десятом цифры «</w:t>
      </w:r>
      <w:r w:rsidR="0061450D" w:rsidRPr="000C2BD9">
        <w:t>18344,8</w:t>
      </w:r>
      <w:r w:rsidR="009B573A" w:rsidRPr="000C2BD9">
        <w:t>» заменить цифр</w:t>
      </w:r>
      <w:r w:rsidR="00DB4631" w:rsidRPr="000C2BD9">
        <w:t>ами</w:t>
      </w:r>
      <w:r w:rsidR="009B573A" w:rsidRPr="000C2BD9">
        <w:t xml:space="preserve"> «</w:t>
      </w:r>
      <w:r w:rsidR="0061450D" w:rsidRPr="000C2BD9">
        <w:t>8825,1</w:t>
      </w:r>
      <w:r w:rsidR="009F6808" w:rsidRPr="000C2BD9">
        <w:t>»</w:t>
      </w:r>
    </w:p>
    <w:p w:rsidR="005603DE" w:rsidRPr="000C2BD9" w:rsidRDefault="005603DE" w:rsidP="005603DE">
      <w:pPr>
        <w:widowControl w:val="0"/>
        <w:autoSpaceDE w:val="0"/>
        <w:autoSpaceDN w:val="0"/>
        <w:adjustRightInd w:val="0"/>
        <w:ind w:firstLine="540"/>
        <w:jc w:val="both"/>
        <w:rPr>
          <w:rFonts w:ascii="Arial" w:hAnsi="Arial"/>
          <w:sz w:val="24"/>
          <w:szCs w:val="24"/>
        </w:rPr>
      </w:pPr>
      <w:r w:rsidRPr="000C2BD9">
        <w:t>- в абзаце одиннадцатом цифры «</w:t>
      </w:r>
      <w:r w:rsidR="0061450D" w:rsidRPr="000C2BD9">
        <w:t>1017</w:t>
      </w:r>
      <w:r w:rsidRPr="000C2BD9">
        <w:t>» заменить цифрами «</w:t>
      </w:r>
      <w:r w:rsidR="0061450D" w:rsidRPr="000C2BD9">
        <w:t>999</w:t>
      </w:r>
      <w:r w:rsidRPr="000C2BD9">
        <w:t>»;</w:t>
      </w:r>
    </w:p>
    <w:p w:rsidR="005603DE" w:rsidRPr="000C2BD9" w:rsidRDefault="005603DE" w:rsidP="005603DE">
      <w:pPr>
        <w:autoSpaceDE w:val="0"/>
        <w:autoSpaceDN w:val="0"/>
        <w:adjustRightInd w:val="0"/>
        <w:ind w:firstLine="540"/>
        <w:jc w:val="both"/>
      </w:pPr>
      <w:r w:rsidRPr="000C2BD9">
        <w:t>б) позицию, касающуюся объемов и источников финансирования Программы, изложить в следующей редакции:</w:t>
      </w:r>
    </w:p>
    <w:p w:rsidR="005603DE" w:rsidRPr="000C2BD9" w:rsidRDefault="005603DE" w:rsidP="005603DE">
      <w:pPr>
        <w:autoSpaceDE w:val="0"/>
        <w:autoSpaceDN w:val="0"/>
        <w:adjustRightInd w:val="0"/>
        <w:ind w:firstLine="540"/>
        <w:jc w:val="both"/>
      </w:pPr>
      <w:r w:rsidRPr="000C2BD9">
        <w:t xml:space="preserve">«объем финансирования Программы в 2012 - 2020 годах за счет всех источников составит </w:t>
      </w:r>
      <w:r w:rsidR="00EC2570">
        <w:t>217,8</w:t>
      </w:r>
      <w:r w:rsidRPr="000C2BD9">
        <w:t xml:space="preserve"> млрд рублей, в том числе:</w:t>
      </w:r>
    </w:p>
    <w:p w:rsidR="005603DE" w:rsidRPr="00984CE1" w:rsidRDefault="005603DE" w:rsidP="005603DE">
      <w:pPr>
        <w:autoSpaceDE w:val="0"/>
        <w:autoSpaceDN w:val="0"/>
        <w:adjustRightInd w:val="0"/>
        <w:ind w:firstLine="540"/>
        <w:jc w:val="both"/>
      </w:pPr>
      <w:r w:rsidRPr="000C2BD9">
        <w:t>за счет средств федерального бюджет</w:t>
      </w:r>
      <w:r w:rsidR="002C785C" w:rsidRPr="000C2BD9">
        <w:t xml:space="preserve">а – </w:t>
      </w:r>
      <w:r w:rsidR="00083728" w:rsidRPr="000C2BD9">
        <w:t>114,</w:t>
      </w:r>
      <w:r w:rsidR="00EC2570">
        <w:t>6</w:t>
      </w:r>
      <w:r w:rsidRPr="000C2BD9">
        <w:t xml:space="preserve"> млрд рублей, из них субсидии на осуществление капитальных вложен</w:t>
      </w:r>
      <w:r w:rsidR="005C6E17" w:rsidRPr="000C2BD9">
        <w:t xml:space="preserve">ий бюджетным учреждениям – </w:t>
      </w:r>
      <w:r w:rsidR="005E5B70" w:rsidRPr="000C2BD9">
        <w:t>10,</w:t>
      </w:r>
      <w:r w:rsidR="00083728" w:rsidRPr="000C2BD9">
        <w:t>3</w:t>
      </w:r>
      <w:r w:rsidR="005C6E17" w:rsidRPr="000C2BD9">
        <w:t xml:space="preserve"> </w:t>
      </w:r>
      <w:r w:rsidRPr="000C2BD9">
        <w:t>млрд рублей;</w:t>
      </w:r>
    </w:p>
    <w:p w:rsidR="005603DE" w:rsidRPr="00984CE1" w:rsidRDefault="005603DE" w:rsidP="005603DE">
      <w:pPr>
        <w:autoSpaceDE w:val="0"/>
        <w:autoSpaceDN w:val="0"/>
        <w:adjustRightInd w:val="0"/>
        <w:ind w:firstLine="540"/>
        <w:jc w:val="both"/>
      </w:pPr>
      <w:r w:rsidRPr="00984CE1">
        <w:t>за счет средств консолидированных бюджетов субъектов Российской Федерации – 28,</w:t>
      </w:r>
      <w:r w:rsidR="005E5B70" w:rsidRPr="00984CE1">
        <w:t>3</w:t>
      </w:r>
      <w:r w:rsidRPr="00984CE1">
        <w:t xml:space="preserve"> млрд рублей;</w:t>
      </w:r>
    </w:p>
    <w:p w:rsidR="005603DE" w:rsidRPr="00984CE1" w:rsidRDefault="005603DE" w:rsidP="005603DE">
      <w:pPr>
        <w:autoSpaceDE w:val="0"/>
        <w:autoSpaceDN w:val="0"/>
        <w:adjustRightInd w:val="0"/>
        <w:ind w:firstLine="540"/>
        <w:jc w:val="both"/>
      </w:pPr>
      <w:r w:rsidRPr="00984CE1">
        <w:t>за счет средств из внебюджетных источников – 74,9 млрд рублей».</w:t>
      </w:r>
    </w:p>
    <w:p w:rsidR="005603DE" w:rsidRPr="00984CE1" w:rsidRDefault="005603DE" w:rsidP="005603DE">
      <w:pPr>
        <w:widowControl w:val="0"/>
        <w:autoSpaceDE w:val="0"/>
        <w:autoSpaceDN w:val="0"/>
        <w:adjustRightInd w:val="0"/>
        <w:ind w:firstLine="540"/>
        <w:jc w:val="both"/>
      </w:pPr>
      <w:r w:rsidRPr="00984CE1">
        <w:t xml:space="preserve">2. В разделе </w:t>
      </w:r>
      <w:r w:rsidRPr="00984CE1">
        <w:rPr>
          <w:lang w:val="en-US"/>
        </w:rPr>
        <w:t>I</w:t>
      </w:r>
      <w:r w:rsidRPr="00984CE1">
        <w:t>. Характеристики проблем</w:t>
      </w:r>
      <w:r w:rsidR="000F1990" w:rsidRPr="00984CE1">
        <w:t>ы, на решение которой направлен</w:t>
      </w:r>
      <w:r w:rsidRPr="00984CE1">
        <w:t xml:space="preserve">а Программа после абзаца двадцать </w:t>
      </w:r>
      <w:r w:rsidR="004F6B9C" w:rsidRPr="00984CE1">
        <w:t>пять</w:t>
      </w:r>
      <w:r w:rsidRPr="00984CE1">
        <w:t>, дополнить новым абзацем следующего содержания:</w:t>
      </w:r>
    </w:p>
    <w:p w:rsidR="005603DE" w:rsidRPr="009B038C" w:rsidRDefault="005603DE" w:rsidP="004F6B9C">
      <w:pPr>
        <w:widowControl w:val="0"/>
        <w:autoSpaceDE w:val="0"/>
        <w:autoSpaceDN w:val="0"/>
        <w:adjustRightInd w:val="0"/>
        <w:ind w:firstLine="540"/>
        <w:jc w:val="both"/>
      </w:pPr>
      <w:r w:rsidRPr="009B038C">
        <w:t>«</w:t>
      </w:r>
      <w:r w:rsidR="004F6B9C" w:rsidRPr="009B038C">
        <w:t xml:space="preserve">Начиная с 2019 года, задача по устойчивому функционированию водохозяйственного комплекса Нижней Волги и сохранению экосистемы Волго-Ахтубинской поймы в соответствии с Указом Президента Российской Федерации от 7 мая 2018 г. № 204 (далее – Указ), решается </w:t>
      </w:r>
      <w:r w:rsidR="0083230B" w:rsidRPr="009B038C">
        <w:t xml:space="preserve">вне рамок Программы, а </w:t>
      </w:r>
      <w:r w:rsidR="004F6B9C" w:rsidRPr="009B038C">
        <w:t>в федерально</w:t>
      </w:r>
      <w:r w:rsidR="0083230B" w:rsidRPr="009B038C">
        <w:t>м</w:t>
      </w:r>
      <w:r w:rsidR="004F6B9C" w:rsidRPr="009B038C">
        <w:t xml:space="preserve"> проект</w:t>
      </w:r>
      <w:r w:rsidR="0083230B" w:rsidRPr="009B038C">
        <w:t>е</w:t>
      </w:r>
      <w:r w:rsidR="004F6B9C" w:rsidRPr="009B038C">
        <w:t xml:space="preserve"> «Оздоровление Волги», входящ</w:t>
      </w:r>
      <w:r w:rsidR="00B612E7">
        <w:t>им</w:t>
      </w:r>
      <w:r w:rsidR="004F6B9C" w:rsidRPr="009B038C">
        <w:t xml:space="preserve"> в состав национального проекта «Экология», под</w:t>
      </w:r>
      <w:r w:rsidR="006B4C0C" w:rsidRPr="009B038C">
        <w:t xml:space="preserve">готовленного в целях </w:t>
      </w:r>
      <w:r w:rsidR="006B4C0C" w:rsidRPr="009B038C">
        <w:lastRenderedPageBreak/>
        <w:t xml:space="preserve">реализации </w:t>
      </w:r>
      <w:r w:rsidR="004F6B9C" w:rsidRPr="009B038C">
        <w:t>Указа.</w:t>
      </w:r>
      <w:r w:rsidRPr="009B038C">
        <w:t>»</w:t>
      </w:r>
      <w:r w:rsidR="004F6B9C" w:rsidRPr="009B038C">
        <w:t>.</w:t>
      </w:r>
    </w:p>
    <w:p w:rsidR="004F6B9C" w:rsidRPr="009B038C" w:rsidRDefault="004F6B9C" w:rsidP="004F6B9C">
      <w:pPr>
        <w:widowControl w:val="0"/>
        <w:autoSpaceDE w:val="0"/>
        <w:autoSpaceDN w:val="0"/>
        <w:adjustRightInd w:val="0"/>
        <w:ind w:firstLine="540"/>
        <w:jc w:val="both"/>
      </w:pPr>
      <w:r w:rsidRPr="009B038C">
        <w:t xml:space="preserve">3. В разделе </w:t>
      </w:r>
      <w:r w:rsidRPr="009B038C">
        <w:rPr>
          <w:lang w:val="en-US"/>
        </w:rPr>
        <w:t>II</w:t>
      </w:r>
      <w:r w:rsidRPr="009B038C">
        <w:t>. Основные цели и задачи Программы, целевые индикаторы</w:t>
      </w:r>
    </w:p>
    <w:p w:rsidR="004F6B9C" w:rsidRPr="009B038C" w:rsidRDefault="004F6B9C" w:rsidP="004F6B9C">
      <w:pPr>
        <w:widowControl w:val="0"/>
        <w:autoSpaceDE w:val="0"/>
        <w:autoSpaceDN w:val="0"/>
        <w:adjustRightInd w:val="0"/>
        <w:jc w:val="both"/>
      </w:pPr>
      <w:r w:rsidRPr="009B038C">
        <w:t>и показатели, отражающие ход ее выполнения</w:t>
      </w:r>
      <w:r w:rsidR="00C71142" w:rsidRPr="009B038C">
        <w:t xml:space="preserve"> после абзаца одиннадцать, дополнить новыми абзацами следующего содержания:</w:t>
      </w:r>
    </w:p>
    <w:p w:rsidR="00C71142" w:rsidRPr="009B038C" w:rsidRDefault="00C71142" w:rsidP="00C71142">
      <w:pPr>
        <w:widowControl w:val="0"/>
        <w:autoSpaceDE w:val="0"/>
        <w:autoSpaceDN w:val="0"/>
        <w:adjustRightInd w:val="0"/>
        <w:jc w:val="both"/>
      </w:pPr>
      <w:r w:rsidRPr="009B038C">
        <w:tab/>
        <w:t xml:space="preserve">«Мероприятия по восстановлению и экологической реабилитации водных объектов, утративших способность к самоочищению, выполнялись в полном объеме до 2019 года. </w:t>
      </w:r>
    </w:p>
    <w:p w:rsidR="00C71142" w:rsidRPr="009B038C" w:rsidRDefault="00C71142" w:rsidP="00C71142">
      <w:pPr>
        <w:widowControl w:val="0"/>
        <w:autoSpaceDE w:val="0"/>
        <w:autoSpaceDN w:val="0"/>
        <w:adjustRightInd w:val="0"/>
        <w:ind w:firstLine="540"/>
        <w:jc w:val="both"/>
      </w:pPr>
      <w:r w:rsidRPr="009B038C">
        <w:t xml:space="preserve">Начиная с 2019 года, экологическая реабилитация водных объектов по линии Росводресурсов и частично Росрыболовства будет осуществляться </w:t>
      </w:r>
      <w:r w:rsidR="0083230B" w:rsidRPr="009B038C">
        <w:t xml:space="preserve">вне рамок Программы, а </w:t>
      </w:r>
      <w:r w:rsidRPr="009B038C">
        <w:t>в федеральных проект</w:t>
      </w:r>
      <w:r w:rsidR="0083230B" w:rsidRPr="009B038C">
        <w:t>ах</w:t>
      </w:r>
      <w:r w:rsidRPr="009B038C">
        <w:t xml:space="preserve"> «Оздоровление Волги» и «Сохранение уникальных водных объектов», входящих в состав национального проекта «Экология», нацеленного на достижение цели по экологическому оздоровлению водных объектов, и решение задач экологической реабилитации водных объектов и сохранения уникальных водных объектов, поставленных Указом.».</w:t>
      </w:r>
    </w:p>
    <w:p w:rsidR="005603DE" w:rsidRPr="009B038C" w:rsidRDefault="004F6B9C" w:rsidP="005603DE">
      <w:pPr>
        <w:widowControl w:val="0"/>
        <w:autoSpaceDE w:val="0"/>
        <w:autoSpaceDN w:val="0"/>
        <w:adjustRightInd w:val="0"/>
        <w:ind w:firstLine="540"/>
        <w:jc w:val="both"/>
      </w:pPr>
      <w:r w:rsidRPr="009B038C">
        <w:t>4</w:t>
      </w:r>
      <w:r w:rsidR="005603DE" w:rsidRPr="009B038C">
        <w:t>. В разделе III. Мероприятия Программы:</w:t>
      </w:r>
    </w:p>
    <w:p w:rsidR="005603DE" w:rsidRPr="009B038C" w:rsidRDefault="005603DE" w:rsidP="005603DE">
      <w:pPr>
        <w:widowControl w:val="0"/>
        <w:autoSpaceDE w:val="0"/>
        <w:autoSpaceDN w:val="0"/>
        <w:adjustRightInd w:val="0"/>
        <w:ind w:firstLine="540"/>
        <w:jc w:val="both"/>
      </w:pPr>
      <w:r w:rsidRPr="009B038C">
        <w:t xml:space="preserve">а) после абзаца </w:t>
      </w:r>
      <w:r w:rsidR="00C71142" w:rsidRPr="009B038C">
        <w:t>восемь</w:t>
      </w:r>
      <w:r w:rsidRPr="009B038C">
        <w:t xml:space="preserve"> дополнить абзацем следующего содержания:</w:t>
      </w:r>
    </w:p>
    <w:p w:rsidR="005603DE" w:rsidRPr="009B038C" w:rsidRDefault="005603DE" w:rsidP="005603DE">
      <w:pPr>
        <w:widowControl w:val="0"/>
        <w:autoSpaceDE w:val="0"/>
        <w:autoSpaceDN w:val="0"/>
        <w:adjustRightInd w:val="0"/>
        <w:ind w:firstLine="540"/>
        <w:jc w:val="both"/>
      </w:pPr>
      <w:r w:rsidRPr="009B038C">
        <w:t>«</w:t>
      </w:r>
      <w:r w:rsidR="00C71142" w:rsidRPr="009B038C">
        <w:t xml:space="preserve">Экологическая реабилитация водных объектов по линии Росводресурсов и частично Росрыболовства начиная с 2019 года осуществляется </w:t>
      </w:r>
      <w:r w:rsidR="0083230B" w:rsidRPr="009B038C">
        <w:t xml:space="preserve">вне рамок Программы, а </w:t>
      </w:r>
      <w:r w:rsidR="00C71142" w:rsidRPr="009B038C">
        <w:t>в федеральных проект</w:t>
      </w:r>
      <w:r w:rsidR="0083230B" w:rsidRPr="009B038C">
        <w:t>ах</w:t>
      </w:r>
      <w:r w:rsidR="00C71142" w:rsidRPr="009B038C">
        <w:t xml:space="preserve"> «Оздоровление Волги» и «Сохранение уникальных водных объектов», входящих в состав национального проекта «Экология».</w:t>
      </w:r>
      <w:r w:rsidRPr="009B038C">
        <w:t>»</w:t>
      </w:r>
      <w:r w:rsidR="00B121CE" w:rsidRPr="009B038C">
        <w:t>;</w:t>
      </w:r>
    </w:p>
    <w:p w:rsidR="00C71142" w:rsidRPr="009B038C" w:rsidRDefault="00E35A32" w:rsidP="00A706DA">
      <w:pPr>
        <w:widowControl w:val="0"/>
        <w:autoSpaceDE w:val="0"/>
        <w:autoSpaceDN w:val="0"/>
        <w:adjustRightInd w:val="0"/>
        <w:ind w:firstLine="540"/>
        <w:jc w:val="both"/>
      </w:pPr>
      <w:r w:rsidRPr="009B038C">
        <w:t>б</w:t>
      </w:r>
      <w:r w:rsidR="00C71142" w:rsidRPr="009B038C">
        <w:t>) абзац двадцать три дополнить словами «При этом, экологическое оздоровление водных объектов Нижней Волги начиная с 2019 года осуществляется в рамках федерального проекта «Оздоровление Волги».»;</w:t>
      </w:r>
    </w:p>
    <w:p w:rsidR="005603DE" w:rsidRPr="009B038C" w:rsidRDefault="00E35A32" w:rsidP="005603DE">
      <w:pPr>
        <w:autoSpaceDE w:val="0"/>
        <w:autoSpaceDN w:val="0"/>
        <w:adjustRightInd w:val="0"/>
        <w:ind w:firstLine="540"/>
        <w:jc w:val="both"/>
      </w:pPr>
      <w:r w:rsidRPr="009B038C">
        <w:t>в</w:t>
      </w:r>
      <w:r w:rsidR="005603DE" w:rsidRPr="009B038C">
        <w:t xml:space="preserve">) в </w:t>
      </w:r>
      <w:r w:rsidR="00A21DEC" w:rsidRPr="009B038C">
        <w:t xml:space="preserve">абзаце двадцать </w:t>
      </w:r>
      <w:r w:rsidR="00C71142" w:rsidRPr="009B038C">
        <w:t>пятом</w:t>
      </w:r>
      <w:r w:rsidR="00A21DEC" w:rsidRPr="009B038C">
        <w:t xml:space="preserve"> цифры «</w:t>
      </w:r>
      <w:r w:rsidR="0061450D" w:rsidRPr="009B038C">
        <w:t>823,7</w:t>
      </w:r>
      <w:r w:rsidR="00A21DEC" w:rsidRPr="009B038C">
        <w:t>» заменить цифрами «</w:t>
      </w:r>
      <w:r w:rsidRPr="009B038C">
        <w:t>793,2</w:t>
      </w:r>
      <w:r w:rsidR="00A21DEC" w:rsidRPr="009B038C">
        <w:t>»</w:t>
      </w:r>
      <w:r w:rsidR="003A09D1" w:rsidRPr="009B038C">
        <w:t>;</w:t>
      </w:r>
    </w:p>
    <w:p w:rsidR="005603DE" w:rsidRPr="009B038C" w:rsidRDefault="00E35A32" w:rsidP="003A09D1">
      <w:pPr>
        <w:autoSpaceDE w:val="0"/>
        <w:autoSpaceDN w:val="0"/>
        <w:adjustRightInd w:val="0"/>
        <w:ind w:firstLine="540"/>
        <w:jc w:val="both"/>
      </w:pPr>
      <w:r w:rsidRPr="009B038C">
        <w:t>г</w:t>
      </w:r>
      <w:r w:rsidR="005C6E17" w:rsidRPr="009B038C">
        <w:t xml:space="preserve">) в абзаце двадцать </w:t>
      </w:r>
      <w:r w:rsidR="00504A65" w:rsidRPr="009B038C">
        <w:t>девятом</w:t>
      </w:r>
      <w:r w:rsidR="003A09D1" w:rsidRPr="009B038C">
        <w:t xml:space="preserve"> цифры «</w:t>
      </w:r>
      <w:r w:rsidR="0061450D" w:rsidRPr="009B038C">
        <w:t>1017</w:t>
      </w:r>
      <w:r w:rsidR="005603DE" w:rsidRPr="009B038C">
        <w:t>»</w:t>
      </w:r>
      <w:r w:rsidR="003A09D1" w:rsidRPr="009B038C">
        <w:t xml:space="preserve"> заменить </w:t>
      </w:r>
      <w:r w:rsidR="001B227C" w:rsidRPr="009B038C">
        <w:t>цифрами</w:t>
      </w:r>
      <w:r w:rsidR="003A09D1" w:rsidRPr="009B038C">
        <w:t xml:space="preserve"> «</w:t>
      </w:r>
      <w:r w:rsidR="0061450D" w:rsidRPr="009B038C">
        <w:t>999</w:t>
      </w:r>
      <w:r w:rsidR="003A09D1" w:rsidRPr="009B038C">
        <w:t>»</w:t>
      </w:r>
      <w:r w:rsidR="005603DE" w:rsidRPr="009B038C">
        <w:t xml:space="preserve">; </w:t>
      </w:r>
    </w:p>
    <w:p w:rsidR="00326205" w:rsidRPr="009B038C" w:rsidRDefault="00E35A32" w:rsidP="005603DE">
      <w:pPr>
        <w:autoSpaceDE w:val="0"/>
        <w:autoSpaceDN w:val="0"/>
        <w:adjustRightInd w:val="0"/>
        <w:ind w:firstLine="540"/>
        <w:jc w:val="both"/>
      </w:pPr>
      <w:r w:rsidRPr="009B038C">
        <w:t>д</w:t>
      </w:r>
      <w:r w:rsidR="005603DE" w:rsidRPr="009B038C">
        <w:t>) в абзаце тридцать</w:t>
      </w:r>
      <w:r w:rsidR="00A72556" w:rsidRPr="009B038C">
        <w:t xml:space="preserve"> </w:t>
      </w:r>
      <w:r w:rsidR="00504A65" w:rsidRPr="009B038C">
        <w:t>пятом</w:t>
      </w:r>
      <w:r w:rsidR="00A72556" w:rsidRPr="009B038C">
        <w:t xml:space="preserve"> цифры</w:t>
      </w:r>
      <w:r w:rsidR="005603DE" w:rsidRPr="009B038C">
        <w:t xml:space="preserve"> «</w:t>
      </w:r>
      <w:r w:rsidR="000B6ECC" w:rsidRPr="009B038C">
        <w:t>542»</w:t>
      </w:r>
      <w:r w:rsidR="005603DE" w:rsidRPr="009B038C">
        <w:t xml:space="preserve"> </w:t>
      </w:r>
      <w:r w:rsidR="00A72556" w:rsidRPr="009B038C">
        <w:t>заменить цифрами «</w:t>
      </w:r>
      <w:r w:rsidR="001159A1" w:rsidRPr="009B038C">
        <w:t>5</w:t>
      </w:r>
      <w:r w:rsidR="000B6ECC" w:rsidRPr="009B038C">
        <w:t>55</w:t>
      </w:r>
      <w:r w:rsidR="00A72556" w:rsidRPr="009B038C">
        <w:t xml:space="preserve">» </w:t>
      </w:r>
    </w:p>
    <w:p w:rsidR="005603DE" w:rsidRPr="009B038C" w:rsidRDefault="004F6B9C" w:rsidP="005603DE">
      <w:pPr>
        <w:autoSpaceDE w:val="0"/>
        <w:autoSpaceDN w:val="0"/>
        <w:adjustRightInd w:val="0"/>
        <w:ind w:firstLine="540"/>
        <w:jc w:val="both"/>
      </w:pPr>
      <w:r w:rsidRPr="009B038C">
        <w:t>5</w:t>
      </w:r>
      <w:r w:rsidR="005603DE" w:rsidRPr="009B038C">
        <w:t xml:space="preserve">. В разделе </w:t>
      </w:r>
      <w:r w:rsidR="005603DE" w:rsidRPr="009B038C">
        <w:rPr>
          <w:lang w:val="en-US"/>
        </w:rPr>
        <w:t>IV</w:t>
      </w:r>
      <w:r w:rsidR="005603DE" w:rsidRPr="009B038C">
        <w:t>. Обоснование ресурсного обеспечения Программы</w:t>
      </w:r>
      <w:r w:rsidRPr="009B038C">
        <w:t>:</w:t>
      </w:r>
      <w:r w:rsidR="005603DE" w:rsidRPr="009B038C">
        <w:t xml:space="preserve"> </w:t>
      </w:r>
    </w:p>
    <w:p w:rsidR="009025F3" w:rsidRPr="009B038C" w:rsidRDefault="00504A65" w:rsidP="009025F3">
      <w:pPr>
        <w:autoSpaceDE w:val="0"/>
        <w:autoSpaceDN w:val="0"/>
        <w:adjustRightInd w:val="0"/>
        <w:ind w:firstLine="540"/>
        <w:jc w:val="both"/>
      </w:pPr>
      <w:r w:rsidRPr="009B038C">
        <w:t xml:space="preserve">а) </w:t>
      </w:r>
      <w:r w:rsidR="009025F3" w:rsidRPr="009B038C">
        <w:t>абзац девять изложить в следующей редакции:</w:t>
      </w:r>
    </w:p>
    <w:p w:rsidR="009025F3" w:rsidRPr="009B038C" w:rsidRDefault="00DB4631" w:rsidP="009025F3">
      <w:pPr>
        <w:autoSpaceDE w:val="0"/>
        <w:autoSpaceDN w:val="0"/>
        <w:adjustRightInd w:val="0"/>
        <w:ind w:firstLine="540"/>
        <w:jc w:val="both"/>
      </w:pPr>
      <w:r w:rsidRPr="009B038C">
        <w:t xml:space="preserve"> «Общий объе</w:t>
      </w:r>
      <w:r w:rsidR="009025F3" w:rsidRPr="009B038C">
        <w:t xml:space="preserve">м финансирования мероприятий Программы </w:t>
      </w:r>
      <w:r w:rsidRPr="009B038C">
        <w:t>(</w:t>
      </w:r>
      <w:r w:rsidR="009025F3" w:rsidRPr="009B038C">
        <w:t>в ценах соответствующих лет</w:t>
      </w:r>
      <w:r w:rsidRPr="009B038C">
        <w:t>)</w:t>
      </w:r>
      <w:r w:rsidR="009025F3" w:rsidRPr="009B038C">
        <w:t xml:space="preserve"> составляет </w:t>
      </w:r>
      <w:r w:rsidR="00EC2570">
        <w:t>217,8</w:t>
      </w:r>
      <w:r w:rsidR="009025F3" w:rsidRPr="009B038C">
        <w:t xml:space="preserve"> млрд рублей, в том числе средства федерального бюджета – </w:t>
      </w:r>
      <w:r w:rsidR="00083728" w:rsidRPr="009B038C">
        <w:t>114,</w:t>
      </w:r>
      <w:r w:rsidR="00EC2570">
        <w:t>6</w:t>
      </w:r>
      <w:r w:rsidR="009025F3" w:rsidRPr="009B038C">
        <w:t xml:space="preserve"> млрд рублей, из них субсидии на осуществление капитальных вложений бюджетным учреждениям – 10,</w:t>
      </w:r>
      <w:r w:rsidR="00083728" w:rsidRPr="009B038C">
        <w:t>3</w:t>
      </w:r>
      <w:r w:rsidR="009025F3" w:rsidRPr="009B038C">
        <w:t xml:space="preserve"> млрд рублей, средства бюджетов субъектов Российской Федерации и местных бюджетов – 28,3 млрд рублей, внебюджетных источников – 74,9 млрд рублей.»;</w:t>
      </w:r>
    </w:p>
    <w:p w:rsidR="00504A65" w:rsidRPr="009B038C" w:rsidRDefault="009025F3" w:rsidP="005603DE">
      <w:pPr>
        <w:autoSpaceDE w:val="0"/>
        <w:autoSpaceDN w:val="0"/>
        <w:adjustRightInd w:val="0"/>
        <w:ind w:firstLine="540"/>
        <w:jc w:val="both"/>
      </w:pPr>
      <w:r w:rsidRPr="009B038C">
        <w:t xml:space="preserve">б) </w:t>
      </w:r>
      <w:r w:rsidR="00504A65" w:rsidRPr="009B038C">
        <w:t>после абзаца тринадцать дополнить абзацами следующего содержания:</w:t>
      </w:r>
    </w:p>
    <w:p w:rsidR="00504A65" w:rsidRPr="009B038C" w:rsidRDefault="00504A65" w:rsidP="00504A65">
      <w:pPr>
        <w:autoSpaceDE w:val="0"/>
        <w:autoSpaceDN w:val="0"/>
        <w:adjustRightInd w:val="0"/>
        <w:ind w:firstLine="540"/>
        <w:jc w:val="both"/>
      </w:pPr>
      <w:r w:rsidRPr="009B038C">
        <w:t xml:space="preserve">«В ресурсном обеспечении Программы учтены бюджетные ассигнования, предусмотренные государственным заказчикам на реализацию </w:t>
      </w:r>
      <w:r w:rsidRPr="009B038C">
        <w:lastRenderedPageBreak/>
        <w:t>мероприятий приоритетного проекта «Сохранение и предотвращение загрязнения реки Волга».</w:t>
      </w:r>
    </w:p>
    <w:p w:rsidR="00504A65" w:rsidRPr="009B038C" w:rsidRDefault="00504A65" w:rsidP="00504A65">
      <w:pPr>
        <w:autoSpaceDE w:val="0"/>
        <w:autoSpaceDN w:val="0"/>
        <w:adjustRightInd w:val="0"/>
        <w:ind w:firstLine="540"/>
        <w:jc w:val="both"/>
      </w:pPr>
      <w:r w:rsidRPr="009B038C">
        <w:t xml:space="preserve">Ресурсное обеспечение Программы в 2019-2020 годах уточнено с учетом реализации мер, направленных на экологическую реабилитацию водных объектов и на рациональное использование водных ресурсов и устойчивое функционирование водохозяйственного комплекса Нижней Волги, сохранение уникальной системы Волго-Ахтубинской поймы, </w:t>
      </w:r>
      <w:r w:rsidR="0083230B" w:rsidRPr="009B038C">
        <w:t xml:space="preserve">вне рамок Программы, а </w:t>
      </w:r>
      <w:r w:rsidRPr="009B038C">
        <w:t>в федеральных проект</w:t>
      </w:r>
      <w:r w:rsidR="0083230B" w:rsidRPr="009B038C">
        <w:t>ах</w:t>
      </w:r>
      <w:r w:rsidRPr="009B038C">
        <w:t xml:space="preserve"> «Оздоровление Волги» и «Сохранение уникальных водных объектов», входящих в состав национального проекта «Экология».</w:t>
      </w:r>
    </w:p>
    <w:p w:rsidR="009025F3" w:rsidRPr="009B038C" w:rsidRDefault="00C71142" w:rsidP="009025F3">
      <w:pPr>
        <w:autoSpaceDE w:val="0"/>
        <w:autoSpaceDN w:val="0"/>
        <w:adjustRightInd w:val="0"/>
        <w:ind w:firstLine="540"/>
        <w:jc w:val="both"/>
      </w:pPr>
      <w:r w:rsidRPr="009B038C">
        <w:t>6</w:t>
      </w:r>
      <w:r w:rsidR="005603DE" w:rsidRPr="009B038C">
        <w:t xml:space="preserve">. </w:t>
      </w:r>
      <w:r w:rsidR="009025F3" w:rsidRPr="009B038C">
        <w:t xml:space="preserve">В разделе </w:t>
      </w:r>
      <w:r w:rsidR="009025F3" w:rsidRPr="009B038C">
        <w:rPr>
          <w:lang w:val="en-US"/>
        </w:rPr>
        <w:t>V</w:t>
      </w:r>
      <w:r w:rsidR="009025F3" w:rsidRPr="009B038C">
        <w:t>. Механизм реализации Программы, включающий в себя механизм управления Программой, распределение сфер ответственности и механизм взаимодействия государственных заказчиков Программы после сорок пятого абзаца дополнить абзацами следующего содержания:</w:t>
      </w:r>
    </w:p>
    <w:p w:rsidR="009025F3" w:rsidRPr="009B038C" w:rsidRDefault="009025F3" w:rsidP="009025F3">
      <w:pPr>
        <w:autoSpaceDE w:val="0"/>
        <w:autoSpaceDN w:val="0"/>
        <w:adjustRightInd w:val="0"/>
        <w:ind w:firstLine="540"/>
        <w:jc w:val="both"/>
      </w:pPr>
      <w:r w:rsidRPr="009B038C">
        <w:t>«С 2018 года в рамках Программы реализуются мероприятия приоритетного проекта «Сохранение и предотвращение загрязнения реки Волга», паспорт которого утвержден протоколом президиума Совета при Президенте Российской Федерации по стратегическому развитию и приоритетным проектам (протокол от 30 августа 2017 г. № 9).</w:t>
      </w:r>
    </w:p>
    <w:p w:rsidR="009025F3" w:rsidRPr="00984CE1" w:rsidRDefault="009025F3" w:rsidP="009025F3">
      <w:pPr>
        <w:autoSpaceDE w:val="0"/>
        <w:autoSpaceDN w:val="0"/>
        <w:adjustRightInd w:val="0"/>
        <w:ind w:firstLine="540"/>
        <w:jc w:val="both"/>
      </w:pPr>
      <w:r w:rsidRPr="009B038C">
        <w:t xml:space="preserve">В 2019-2020 годах меры, направленные на рациональное использование водных ресурсов и устойчивое функционирование водохозяйственного комплекса Нижней Волги, сохранение уникальной системы Волго-Ахтубинской поймы, а также экологическую реабилитацию водных объектов по линии Росводресурсов и частично Росрыболовства, реализуются </w:t>
      </w:r>
      <w:r w:rsidR="0083230B" w:rsidRPr="009B038C">
        <w:t xml:space="preserve">вне рамок Программы, а </w:t>
      </w:r>
      <w:r w:rsidRPr="009B038C">
        <w:t>в федеральных проект</w:t>
      </w:r>
      <w:r w:rsidR="0083230B" w:rsidRPr="009B038C">
        <w:t>ах</w:t>
      </w:r>
      <w:r w:rsidRPr="009B038C">
        <w:t xml:space="preserve"> «Оздоровление Волги» и «Сохранение уникальных водных объектов», входящих в состав национального проекта «Экология».</w:t>
      </w:r>
    </w:p>
    <w:p w:rsidR="005603DE" w:rsidRPr="00984CE1" w:rsidRDefault="009025F3" w:rsidP="005603DE">
      <w:pPr>
        <w:autoSpaceDE w:val="0"/>
        <w:autoSpaceDN w:val="0"/>
        <w:adjustRightInd w:val="0"/>
        <w:ind w:firstLine="540"/>
        <w:jc w:val="both"/>
      </w:pPr>
      <w:r w:rsidRPr="00984CE1">
        <w:t xml:space="preserve">7. </w:t>
      </w:r>
      <w:r w:rsidR="005603DE" w:rsidRPr="00984CE1">
        <w:t xml:space="preserve">В разделе </w:t>
      </w:r>
      <w:r w:rsidR="005603DE" w:rsidRPr="00984CE1">
        <w:rPr>
          <w:lang w:val="en-US"/>
        </w:rPr>
        <w:t>VI</w:t>
      </w:r>
      <w:r w:rsidR="005603DE" w:rsidRPr="00984CE1">
        <w:t>. Оценка социально-экономической эффективности Программы:</w:t>
      </w:r>
    </w:p>
    <w:p w:rsidR="005603DE" w:rsidRPr="00984CE1" w:rsidRDefault="005603DE" w:rsidP="005603DE">
      <w:pPr>
        <w:autoSpaceDE w:val="0"/>
        <w:autoSpaceDN w:val="0"/>
        <w:adjustRightInd w:val="0"/>
        <w:ind w:firstLine="540"/>
        <w:jc w:val="both"/>
      </w:pPr>
      <w:r w:rsidRPr="00984CE1">
        <w:t>а) в абзаце втором цифр</w:t>
      </w:r>
      <w:r w:rsidR="00DB4631" w:rsidRPr="00984CE1">
        <w:t>ы</w:t>
      </w:r>
      <w:r w:rsidRPr="00984CE1">
        <w:t xml:space="preserve"> «</w:t>
      </w:r>
      <w:r w:rsidR="0061450D" w:rsidRPr="00984CE1">
        <w:t>2,33</w:t>
      </w:r>
      <w:r w:rsidR="005358D5" w:rsidRPr="00984CE1">
        <w:t>» заменить цифр</w:t>
      </w:r>
      <w:r w:rsidR="00DB4631" w:rsidRPr="00984CE1">
        <w:t>ами</w:t>
      </w:r>
      <w:r w:rsidR="005358D5" w:rsidRPr="00984CE1">
        <w:t xml:space="preserve"> </w:t>
      </w:r>
      <w:r w:rsidR="005358D5" w:rsidRPr="000C2BD9">
        <w:t>«</w:t>
      </w:r>
      <w:r w:rsidR="00E35A32" w:rsidRPr="000C2BD9">
        <w:t>1,87</w:t>
      </w:r>
      <w:r w:rsidRPr="000C2BD9">
        <w:t>», цифр</w:t>
      </w:r>
      <w:r w:rsidR="00DD2FFC" w:rsidRPr="000C2BD9">
        <w:t>ы</w:t>
      </w:r>
      <w:r w:rsidRPr="000C2BD9">
        <w:t xml:space="preserve"> «</w:t>
      </w:r>
      <w:r w:rsidR="0061450D" w:rsidRPr="000C2BD9">
        <w:t>79,4</w:t>
      </w:r>
      <w:r w:rsidRPr="000C2BD9">
        <w:t>» заменить цифр</w:t>
      </w:r>
      <w:r w:rsidR="00DD2FFC" w:rsidRPr="000C2BD9">
        <w:t>ами</w:t>
      </w:r>
      <w:r w:rsidRPr="000C2BD9">
        <w:t xml:space="preserve"> «</w:t>
      </w:r>
      <w:r w:rsidR="006F781E" w:rsidRPr="000C2BD9">
        <w:t>79,7</w:t>
      </w:r>
      <w:r w:rsidRPr="000C2BD9">
        <w:t>»;</w:t>
      </w:r>
    </w:p>
    <w:p w:rsidR="005603DE" w:rsidRPr="00984CE1" w:rsidRDefault="006F781E" w:rsidP="005603DE">
      <w:pPr>
        <w:autoSpaceDE w:val="0"/>
        <w:autoSpaceDN w:val="0"/>
        <w:adjustRightInd w:val="0"/>
        <w:ind w:firstLine="540"/>
        <w:jc w:val="both"/>
      </w:pPr>
      <w:r>
        <w:t>б</w:t>
      </w:r>
      <w:r w:rsidR="005603DE" w:rsidRPr="00984CE1">
        <w:t xml:space="preserve">) </w:t>
      </w:r>
      <w:r w:rsidR="008030E9" w:rsidRPr="00984CE1">
        <w:t>в абзаце седьмом цифр</w:t>
      </w:r>
      <w:r w:rsidR="00DB4631" w:rsidRPr="00984CE1">
        <w:t>ы</w:t>
      </w:r>
      <w:r w:rsidR="008030E9" w:rsidRPr="00984CE1">
        <w:t xml:space="preserve"> «1</w:t>
      </w:r>
      <w:r w:rsidR="000B6ECC" w:rsidRPr="00984CE1">
        <w:t>8</w:t>
      </w:r>
      <w:r w:rsidR="008030E9" w:rsidRPr="00984CE1">
        <w:t>» заменить цифр</w:t>
      </w:r>
      <w:r w:rsidR="00DB4631" w:rsidRPr="00984CE1">
        <w:t>ами</w:t>
      </w:r>
      <w:r w:rsidR="008030E9" w:rsidRPr="00984CE1">
        <w:t xml:space="preserve"> «</w:t>
      </w:r>
      <w:r w:rsidR="000B6ECC" w:rsidRPr="00984CE1">
        <w:t>8,8</w:t>
      </w:r>
      <w:r w:rsidR="00F46CC0" w:rsidRPr="00984CE1">
        <w:t>»;</w:t>
      </w:r>
    </w:p>
    <w:p w:rsidR="005603DE" w:rsidRPr="00984CE1" w:rsidRDefault="006F781E" w:rsidP="005603DE">
      <w:pPr>
        <w:autoSpaceDE w:val="0"/>
        <w:autoSpaceDN w:val="0"/>
        <w:adjustRightInd w:val="0"/>
        <w:ind w:firstLine="540"/>
        <w:jc w:val="both"/>
      </w:pPr>
      <w:r>
        <w:t>в</w:t>
      </w:r>
      <w:r w:rsidR="005603DE" w:rsidRPr="00984CE1">
        <w:t>) в абзаце девятом цифр</w:t>
      </w:r>
      <w:r w:rsidR="00DB4631" w:rsidRPr="00984CE1">
        <w:t>ы</w:t>
      </w:r>
      <w:r w:rsidR="005603DE" w:rsidRPr="00984CE1">
        <w:t xml:space="preserve"> «</w:t>
      </w:r>
      <w:r w:rsidR="000B6ECC" w:rsidRPr="00984CE1">
        <w:t>0,8</w:t>
      </w:r>
      <w:r w:rsidR="005603DE" w:rsidRPr="00984CE1">
        <w:t>» заменить цифрами «</w:t>
      </w:r>
      <w:r w:rsidR="000B6ECC" w:rsidRPr="00984CE1">
        <w:t>0,9</w:t>
      </w:r>
      <w:r w:rsidR="005603DE" w:rsidRPr="00984CE1">
        <w:t>».</w:t>
      </w:r>
    </w:p>
    <w:p w:rsidR="005603DE" w:rsidRPr="00984CE1" w:rsidRDefault="009025F3" w:rsidP="005603DE">
      <w:pPr>
        <w:autoSpaceDE w:val="0"/>
        <w:autoSpaceDN w:val="0"/>
        <w:adjustRightInd w:val="0"/>
        <w:ind w:firstLine="540"/>
        <w:jc w:val="both"/>
      </w:pPr>
      <w:r w:rsidRPr="00984CE1">
        <w:t>8</w:t>
      </w:r>
      <w:r w:rsidR="005603DE" w:rsidRPr="00984CE1">
        <w:t>. Приложение № 1 к указанной Программе изложить в следующей редакции:</w:t>
      </w:r>
    </w:p>
    <w:p w:rsidR="002D5327" w:rsidRPr="00984CE1" w:rsidRDefault="002D5327" w:rsidP="002D5327">
      <w:pPr>
        <w:ind w:firstLine="540"/>
        <w:jc w:val="both"/>
      </w:pPr>
    </w:p>
    <w:p w:rsidR="003F0037" w:rsidRPr="00984CE1" w:rsidRDefault="003F0037" w:rsidP="003F0037">
      <w:pPr>
        <w:sectPr w:rsidR="003F0037" w:rsidRPr="00984CE1">
          <w:headerReference w:type="default" r:id="rId10"/>
          <w:headerReference w:type="first" r:id="rId11"/>
          <w:pgSz w:w="11906" w:h="16838"/>
          <w:pgMar w:top="1134" w:right="850" w:bottom="1134" w:left="1701" w:header="708" w:footer="708" w:gutter="0"/>
          <w:cols w:space="720"/>
        </w:sectPr>
      </w:pPr>
    </w:p>
    <w:p w:rsidR="003F0037" w:rsidRPr="00984CE1" w:rsidRDefault="003F0037" w:rsidP="003F0037">
      <w:pPr>
        <w:autoSpaceDE w:val="0"/>
        <w:autoSpaceDN w:val="0"/>
        <w:adjustRightInd w:val="0"/>
        <w:spacing w:line="240" w:lineRule="atLeast"/>
        <w:ind w:left="8647"/>
        <w:jc w:val="center"/>
        <w:outlineLvl w:val="1"/>
        <w:rPr>
          <w:lang w:eastAsia="ru-RU"/>
        </w:rPr>
      </w:pPr>
    </w:p>
    <w:p w:rsidR="003F0037" w:rsidRPr="00984CE1" w:rsidRDefault="003F0037" w:rsidP="003F0037">
      <w:pPr>
        <w:autoSpaceDE w:val="0"/>
        <w:autoSpaceDN w:val="0"/>
        <w:adjustRightInd w:val="0"/>
        <w:spacing w:line="240" w:lineRule="atLeast"/>
        <w:ind w:left="8647"/>
        <w:jc w:val="center"/>
        <w:outlineLvl w:val="1"/>
        <w:rPr>
          <w:lang w:eastAsia="ru-RU"/>
        </w:rPr>
      </w:pPr>
      <w:r w:rsidRPr="00984CE1">
        <w:rPr>
          <w:lang w:eastAsia="ru-RU"/>
        </w:rPr>
        <w:t>«Приложение № 1</w:t>
      </w:r>
    </w:p>
    <w:p w:rsidR="003F0037" w:rsidRPr="00984CE1" w:rsidRDefault="003F0037" w:rsidP="003F0037">
      <w:pPr>
        <w:autoSpaceDE w:val="0"/>
        <w:autoSpaceDN w:val="0"/>
        <w:adjustRightInd w:val="0"/>
        <w:spacing w:line="240" w:lineRule="atLeast"/>
        <w:ind w:left="8647"/>
        <w:jc w:val="center"/>
        <w:outlineLvl w:val="1"/>
        <w:rPr>
          <w:lang w:eastAsia="ru-RU"/>
        </w:rPr>
      </w:pPr>
      <w:r w:rsidRPr="00984CE1">
        <w:rPr>
          <w:lang w:eastAsia="ru-RU"/>
        </w:rPr>
        <w:t>к федеральной целевой программе</w:t>
      </w:r>
    </w:p>
    <w:p w:rsidR="003F0037" w:rsidRPr="00984CE1" w:rsidRDefault="003F0037" w:rsidP="003F0037">
      <w:pPr>
        <w:autoSpaceDE w:val="0"/>
        <w:autoSpaceDN w:val="0"/>
        <w:adjustRightInd w:val="0"/>
        <w:spacing w:line="240" w:lineRule="atLeast"/>
        <w:ind w:left="8647"/>
        <w:jc w:val="center"/>
        <w:outlineLvl w:val="1"/>
        <w:rPr>
          <w:lang w:eastAsia="ru-RU"/>
        </w:rPr>
      </w:pPr>
      <w:r w:rsidRPr="00984CE1">
        <w:rPr>
          <w:lang w:eastAsia="ru-RU"/>
        </w:rPr>
        <w:t xml:space="preserve">«Развитие водохозяйственного комплекса </w:t>
      </w:r>
    </w:p>
    <w:p w:rsidR="003F0037" w:rsidRPr="00984CE1" w:rsidRDefault="003F0037" w:rsidP="003F0037">
      <w:pPr>
        <w:autoSpaceDE w:val="0"/>
        <w:autoSpaceDN w:val="0"/>
        <w:adjustRightInd w:val="0"/>
        <w:spacing w:line="240" w:lineRule="atLeast"/>
        <w:ind w:left="8647"/>
        <w:jc w:val="center"/>
        <w:outlineLvl w:val="1"/>
        <w:rPr>
          <w:lang w:eastAsia="ru-RU"/>
        </w:rPr>
      </w:pPr>
      <w:r w:rsidRPr="00984CE1">
        <w:rPr>
          <w:lang w:eastAsia="ru-RU"/>
        </w:rPr>
        <w:t>Российской Федерации в 2012 - 2020 годах»</w:t>
      </w:r>
    </w:p>
    <w:p w:rsidR="003F0037" w:rsidRPr="00984CE1" w:rsidRDefault="003F0037" w:rsidP="003F0037">
      <w:pPr>
        <w:widowControl w:val="0"/>
        <w:autoSpaceDE w:val="0"/>
        <w:autoSpaceDN w:val="0"/>
        <w:adjustRightInd w:val="0"/>
        <w:ind w:firstLine="540"/>
        <w:jc w:val="both"/>
      </w:pPr>
    </w:p>
    <w:p w:rsidR="003F0037" w:rsidRPr="00984CE1" w:rsidRDefault="003F0037" w:rsidP="003F0037">
      <w:pPr>
        <w:autoSpaceDE w:val="0"/>
        <w:autoSpaceDN w:val="0"/>
        <w:adjustRightInd w:val="0"/>
        <w:spacing w:line="240" w:lineRule="atLeast"/>
        <w:jc w:val="center"/>
        <w:rPr>
          <w:b/>
          <w:lang w:eastAsia="ru-RU"/>
        </w:rPr>
      </w:pPr>
      <w:r w:rsidRPr="00984CE1">
        <w:rPr>
          <w:b/>
          <w:lang w:eastAsia="ru-RU"/>
        </w:rPr>
        <w:t>Целевые индикаторы и показатели реализации</w:t>
      </w:r>
    </w:p>
    <w:p w:rsidR="003F0037" w:rsidRPr="00984CE1" w:rsidRDefault="003F0037" w:rsidP="003F0037">
      <w:pPr>
        <w:autoSpaceDE w:val="0"/>
        <w:autoSpaceDN w:val="0"/>
        <w:adjustRightInd w:val="0"/>
        <w:spacing w:line="240" w:lineRule="atLeast"/>
        <w:jc w:val="center"/>
        <w:rPr>
          <w:b/>
          <w:lang w:eastAsia="ru-RU"/>
        </w:rPr>
      </w:pPr>
      <w:r w:rsidRPr="00984CE1">
        <w:rPr>
          <w:b/>
          <w:lang w:eastAsia="ru-RU"/>
        </w:rPr>
        <w:t>федеральной целевой программы «Развитие водохозяйственного комплекса</w:t>
      </w:r>
    </w:p>
    <w:p w:rsidR="003F0037" w:rsidRPr="00984CE1" w:rsidRDefault="003F0037" w:rsidP="003F0037">
      <w:pPr>
        <w:autoSpaceDE w:val="0"/>
        <w:autoSpaceDN w:val="0"/>
        <w:adjustRightInd w:val="0"/>
        <w:spacing w:line="240" w:lineRule="atLeast"/>
        <w:jc w:val="center"/>
        <w:rPr>
          <w:b/>
          <w:lang w:eastAsia="ru-RU"/>
        </w:rPr>
      </w:pPr>
      <w:r w:rsidRPr="00984CE1">
        <w:rPr>
          <w:b/>
          <w:lang w:eastAsia="ru-RU"/>
        </w:rPr>
        <w:t>Российской Федерации в 2012 - 2020 годах»</w:t>
      </w:r>
    </w:p>
    <w:p w:rsidR="003F0037" w:rsidRPr="00984CE1" w:rsidRDefault="003F0037" w:rsidP="003F0037">
      <w:pPr>
        <w:autoSpaceDE w:val="0"/>
        <w:autoSpaceDN w:val="0"/>
        <w:adjustRightInd w:val="0"/>
        <w:spacing w:line="240" w:lineRule="atLeast"/>
        <w:jc w:val="center"/>
        <w:rPr>
          <w:b/>
          <w:lang w:eastAsia="ru-RU"/>
        </w:rPr>
      </w:pPr>
    </w:p>
    <w:tbl>
      <w:tblPr>
        <w:tblW w:w="5167" w:type="pct"/>
        <w:jc w:val="center"/>
        <w:tblLayout w:type="fixed"/>
        <w:tblLook w:val="04A0"/>
      </w:tblPr>
      <w:tblGrid>
        <w:gridCol w:w="2730"/>
        <w:gridCol w:w="1600"/>
        <w:gridCol w:w="1269"/>
        <w:gridCol w:w="1612"/>
        <w:gridCol w:w="719"/>
        <w:gridCol w:w="782"/>
        <w:gridCol w:w="941"/>
        <w:gridCol w:w="763"/>
        <w:gridCol w:w="780"/>
        <w:gridCol w:w="1003"/>
        <w:gridCol w:w="1001"/>
        <w:gridCol w:w="1003"/>
        <w:gridCol w:w="1077"/>
      </w:tblGrid>
      <w:tr w:rsidR="003F0037" w:rsidRPr="00984CE1" w:rsidTr="00CB7BE9">
        <w:trPr>
          <w:cantSplit/>
          <w:trHeight w:val="362"/>
          <w:tblHeader/>
          <w:jc w:val="center"/>
        </w:trPr>
        <w:tc>
          <w:tcPr>
            <w:tcW w:w="2731" w:type="dxa"/>
            <w:vMerge w:val="restart"/>
            <w:tcBorders>
              <w:top w:val="single" w:sz="4" w:space="0" w:color="auto"/>
              <w:left w:val="nil"/>
              <w:bottom w:val="single" w:sz="4" w:space="0" w:color="auto"/>
              <w:right w:val="single" w:sz="4" w:space="0" w:color="auto"/>
            </w:tcBorders>
            <w:vAlign w:val="center"/>
            <w:hideMark/>
          </w:tcPr>
          <w:p w:rsidR="003F0037" w:rsidRPr="00984CE1" w:rsidRDefault="003F0037" w:rsidP="00B162C0">
            <w:pPr>
              <w:autoSpaceDE w:val="0"/>
              <w:autoSpaceDN w:val="0"/>
              <w:spacing w:line="240" w:lineRule="atLeast"/>
              <w:ind w:right="-117"/>
              <w:jc w:val="center"/>
              <w:rPr>
                <w:sz w:val="24"/>
                <w:szCs w:val="24"/>
              </w:rPr>
            </w:pPr>
            <w:r w:rsidRPr="00984CE1">
              <w:rPr>
                <w:sz w:val="24"/>
                <w:szCs w:val="24"/>
              </w:rPr>
              <w:t>Целевые показатели</w:t>
            </w:r>
          </w:p>
        </w:tc>
        <w:tc>
          <w:tcPr>
            <w:tcW w:w="1600" w:type="dxa"/>
            <w:vMerge w:val="restart"/>
            <w:tcBorders>
              <w:top w:val="single" w:sz="4" w:space="0" w:color="auto"/>
              <w:left w:val="single" w:sz="4" w:space="0" w:color="auto"/>
              <w:bottom w:val="single" w:sz="4" w:space="0" w:color="auto"/>
              <w:right w:val="single" w:sz="4" w:space="0" w:color="auto"/>
            </w:tcBorders>
            <w:vAlign w:val="center"/>
            <w:hideMark/>
          </w:tcPr>
          <w:p w:rsidR="003F0037" w:rsidRPr="00984CE1" w:rsidRDefault="003F0037" w:rsidP="00B162C0">
            <w:pPr>
              <w:autoSpaceDE w:val="0"/>
              <w:autoSpaceDN w:val="0"/>
              <w:spacing w:line="240" w:lineRule="atLeast"/>
              <w:jc w:val="center"/>
              <w:rPr>
                <w:sz w:val="24"/>
                <w:szCs w:val="24"/>
              </w:rPr>
            </w:pPr>
            <w:r w:rsidRPr="00984CE1">
              <w:rPr>
                <w:sz w:val="24"/>
                <w:szCs w:val="24"/>
              </w:rPr>
              <w:t>Единица измерения</w:t>
            </w:r>
          </w:p>
        </w:tc>
        <w:tc>
          <w:tcPr>
            <w:tcW w:w="1269" w:type="dxa"/>
            <w:vMerge w:val="restart"/>
            <w:tcBorders>
              <w:top w:val="single" w:sz="4" w:space="0" w:color="auto"/>
              <w:left w:val="single" w:sz="4" w:space="0" w:color="auto"/>
              <w:bottom w:val="single" w:sz="4" w:space="0" w:color="auto"/>
              <w:right w:val="single" w:sz="4" w:space="0" w:color="auto"/>
            </w:tcBorders>
            <w:vAlign w:val="center"/>
            <w:hideMark/>
          </w:tcPr>
          <w:p w:rsidR="003F0037" w:rsidRPr="00984CE1" w:rsidRDefault="003F0037" w:rsidP="00B162C0">
            <w:pPr>
              <w:autoSpaceDE w:val="0"/>
              <w:autoSpaceDN w:val="0"/>
              <w:spacing w:line="240" w:lineRule="atLeast"/>
              <w:jc w:val="center"/>
              <w:rPr>
                <w:sz w:val="24"/>
                <w:szCs w:val="24"/>
              </w:rPr>
            </w:pPr>
            <w:r w:rsidRPr="00984CE1">
              <w:rPr>
                <w:sz w:val="24"/>
                <w:szCs w:val="24"/>
              </w:rPr>
              <w:t>2010 год (базовый)</w:t>
            </w:r>
          </w:p>
        </w:tc>
        <w:tc>
          <w:tcPr>
            <w:tcW w:w="1612" w:type="dxa"/>
            <w:vMerge w:val="restart"/>
            <w:tcBorders>
              <w:top w:val="single" w:sz="4" w:space="0" w:color="auto"/>
              <w:left w:val="single" w:sz="4" w:space="0" w:color="auto"/>
              <w:bottom w:val="single" w:sz="4" w:space="0" w:color="auto"/>
              <w:right w:val="single" w:sz="4" w:space="0" w:color="auto"/>
            </w:tcBorders>
            <w:vAlign w:val="center"/>
            <w:hideMark/>
          </w:tcPr>
          <w:p w:rsidR="003F0037" w:rsidRPr="00984CE1" w:rsidRDefault="003F0037" w:rsidP="00B162C0">
            <w:pPr>
              <w:autoSpaceDE w:val="0"/>
              <w:autoSpaceDN w:val="0"/>
              <w:spacing w:line="240" w:lineRule="atLeast"/>
              <w:jc w:val="center"/>
              <w:rPr>
                <w:sz w:val="24"/>
                <w:szCs w:val="24"/>
              </w:rPr>
            </w:pPr>
            <w:r w:rsidRPr="00984CE1">
              <w:rPr>
                <w:sz w:val="24"/>
                <w:szCs w:val="24"/>
              </w:rPr>
              <w:t>2012 - 2020 годы - всего</w:t>
            </w:r>
          </w:p>
        </w:tc>
        <w:tc>
          <w:tcPr>
            <w:tcW w:w="8069" w:type="dxa"/>
            <w:gridSpan w:val="9"/>
            <w:tcBorders>
              <w:top w:val="single" w:sz="4" w:space="0" w:color="auto"/>
              <w:left w:val="single" w:sz="4" w:space="0" w:color="auto"/>
              <w:bottom w:val="single" w:sz="4" w:space="0" w:color="auto"/>
              <w:right w:val="nil"/>
            </w:tcBorders>
            <w:vAlign w:val="center"/>
            <w:hideMark/>
          </w:tcPr>
          <w:p w:rsidR="003F0037" w:rsidRPr="00984CE1" w:rsidRDefault="003F0037" w:rsidP="00B162C0">
            <w:pPr>
              <w:autoSpaceDE w:val="0"/>
              <w:autoSpaceDN w:val="0"/>
              <w:spacing w:line="240" w:lineRule="atLeast"/>
              <w:jc w:val="center"/>
              <w:rPr>
                <w:sz w:val="24"/>
                <w:szCs w:val="24"/>
              </w:rPr>
            </w:pPr>
            <w:r w:rsidRPr="00984CE1">
              <w:rPr>
                <w:sz w:val="24"/>
                <w:szCs w:val="24"/>
              </w:rPr>
              <w:t>В том числе</w:t>
            </w:r>
          </w:p>
        </w:tc>
      </w:tr>
      <w:tr w:rsidR="003F0037" w:rsidRPr="00984CE1" w:rsidTr="00CB7BE9">
        <w:trPr>
          <w:cantSplit/>
          <w:trHeight w:val="178"/>
          <w:tblHeader/>
          <w:jc w:val="center"/>
        </w:trPr>
        <w:tc>
          <w:tcPr>
            <w:tcW w:w="2731" w:type="dxa"/>
            <w:vMerge/>
            <w:tcBorders>
              <w:top w:val="single" w:sz="4" w:space="0" w:color="auto"/>
              <w:left w:val="nil"/>
              <w:bottom w:val="single" w:sz="4" w:space="0" w:color="auto"/>
              <w:right w:val="single" w:sz="4" w:space="0" w:color="auto"/>
            </w:tcBorders>
            <w:vAlign w:val="center"/>
            <w:hideMark/>
          </w:tcPr>
          <w:p w:rsidR="003F0037" w:rsidRPr="00984CE1" w:rsidRDefault="003F0037" w:rsidP="00B162C0">
            <w:pPr>
              <w:spacing w:line="256" w:lineRule="auto"/>
              <w:rPr>
                <w:sz w:val="24"/>
                <w:szCs w:val="24"/>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3F0037" w:rsidRPr="00984CE1" w:rsidRDefault="003F0037" w:rsidP="00B162C0">
            <w:pPr>
              <w:spacing w:line="256" w:lineRule="auto"/>
              <w:rPr>
                <w:sz w:val="24"/>
                <w:szCs w:val="24"/>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rsidR="003F0037" w:rsidRPr="00984CE1" w:rsidRDefault="003F0037" w:rsidP="00B162C0">
            <w:pPr>
              <w:spacing w:line="256" w:lineRule="auto"/>
              <w:rPr>
                <w:sz w:val="24"/>
                <w:szCs w:val="24"/>
              </w:rPr>
            </w:pPr>
          </w:p>
        </w:tc>
        <w:tc>
          <w:tcPr>
            <w:tcW w:w="1612" w:type="dxa"/>
            <w:vMerge/>
            <w:tcBorders>
              <w:top w:val="single" w:sz="4" w:space="0" w:color="auto"/>
              <w:left w:val="single" w:sz="4" w:space="0" w:color="auto"/>
              <w:bottom w:val="single" w:sz="4" w:space="0" w:color="auto"/>
              <w:right w:val="single" w:sz="4" w:space="0" w:color="auto"/>
            </w:tcBorders>
            <w:vAlign w:val="center"/>
            <w:hideMark/>
          </w:tcPr>
          <w:p w:rsidR="003F0037" w:rsidRPr="00984CE1" w:rsidRDefault="003F0037" w:rsidP="00B162C0">
            <w:pPr>
              <w:spacing w:line="256" w:lineRule="auto"/>
              <w:rPr>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hideMark/>
          </w:tcPr>
          <w:p w:rsidR="003F0037" w:rsidRPr="00984CE1" w:rsidRDefault="003F0037" w:rsidP="00B162C0">
            <w:pPr>
              <w:autoSpaceDE w:val="0"/>
              <w:autoSpaceDN w:val="0"/>
              <w:spacing w:line="240" w:lineRule="atLeast"/>
              <w:jc w:val="center"/>
              <w:rPr>
                <w:sz w:val="24"/>
                <w:szCs w:val="24"/>
              </w:rPr>
            </w:pPr>
            <w:r w:rsidRPr="00984CE1">
              <w:rPr>
                <w:sz w:val="24"/>
                <w:szCs w:val="24"/>
              </w:rPr>
              <w:t>2012 год</w:t>
            </w:r>
          </w:p>
        </w:tc>
        <w:tc>
          <w:tcPr>
            <w:tcW w:w="782" w:type="dxa"/>
            <w:tcBorders>
              <w:top w:val="single" w:sz="4" w:space="0" w:color="auto"/>
              <w:left w:val="single" w:sz="4" w:space="0" w:color="auto"/>
              <w:bottom w:val="single" w:sz="4" w:space="0" w:color="auto"/>
              <w:right w:val="single" w:sz="4" w:space="0" w:color="auto"/>
            </w:tcBorders>
            <w:vAlign w:val="center"/>
            <w:hideMark/>
          </w:tcPr>
          <w:p w:rsidR="003F0037" w:rsidRPr="00984CE1" w:rsidRDefault="003F0037" w:rsidP="00B162C0">
            <w:pPr>
              <w:autoSpaceDE w:val="0"/>
              <w:autoSpaceDN w:val="0"/>
              <w:spacing w:line="240" w:lineRule="atLeast"/>
              <w:jc w:val="center"/>
              <w:rPr>
                <w:sz w:val="24"/>
                <w:szCs w:val="24"/>
              </w:rPr>
            </w:pPr>
            <w:r w:rsidRPr="00984CE1">
              <w:rPr>
                <w:sz w:val="24"/>
                <w:szCs w:val="24"/>
              </w:rPr>
              <w:t>2013 год</w:t>
            </w:r>
          </w:p>
        </w:tc>
        <w:tc>
          <w:tcPr>
            <w:tcW w:w="941" w:type="dxa"/>
            <w:tcBorders>
              <w:top w:val="single" w:sz="4" w:space="0" w:color="auto"/>
              <w:left w:val="single" w:sz="4" w:space="0" w:color="auto"/>
              <w:bottom w:val="single" w:sz="4" w:space="0" w:color="auto"/>
              <w:right w:val="single" w:sz="4" w:space="0" w:color="auto"/>
            </w:tcBorders>
            <w:vAlign w:val="center"/>
            <w:hideMark/>
          </w:tcPr>
          <w:p w:rsidR="003F0037" w:rsidRPr="00984CE1" w:rsidRDefault="003F0037" w:rsidP="00B162C0">
            <w:pPr>
              <w:autoSpaceDE w:val="0"/>
              <w:autoSpaceDN w:val="0"/>
              <w:spacing w:line="240" w:lineRule="atLeast"/>
              <w:jc w:val="center"/>
              <w:rPr>
                <w:sz w:val="24"/>
                <w:szCs w:val="24"/>
              </w:rPr>
            </w:pPr>
            <w:r w:rsidRPr="00984CE1">
              <w:rPr>
                <w:sz w:val="24"/>
                <w:szCs w:val="24"/>
              </w:rPr>
              <w:t>2014 год</w:t>
            </w:r>
          </w:p>
        </w:tc>
        <w:tc>
          <w:tcPr>
            <w:tcW w:w="763" w:type="dxa"/>
            <w:tcBorders>
              <w:top w:val="single" w:sz="4" w:space="0" w:color="auto"/>
              <w:left w:val="single" w:sz="4" w:space="0" w:color="auto"/>
              <w:bottom w:val="single" w:sz="4" w:space="0" w:color="auto"/>
              <w:right w:val="single" w:sz="4" w:space="0" w:color="auto"/>
            </w:tcBorders>
            <w:vAlign w:val="center"/>
            <w:hideMark/>
          </w:tcPr>
          <w:p w:rsidR="003F0037" w:rsidRPr="00984CE1" w:rsidRDefault="003F0037" w:rsidP="00B162C0">
            <w:pPr>
              <w:autoSpaceDE w:val="0"/>
              <w:autoSpaceDN w:val="0"/>
              <w:spacing w:line="240" w:lineRule="atLeast"/>
              <w:jc w:val="center"/>
              <w:rPr>
                <w:sz w:val="24"/>
                <w:szCs w:val="24"/>
              </w:rPr>
            </w:pPr>
            <w:r w:rsidRPr="00984CE1">
              <w:rPr>
                <w:sz w:val="24"/>
                <w:szCs w:val="24"/>
              </w:rPr>
              <w:t>2015 год</w:t>
            </w:r>
          </w:p>
        </w:tc>
        <w:tc>
          <w:tcPr>
            <w:tcW w:w="780" w:type="dxa"/>
            <w:tcBorders>
              <w:top w:val="single" w:sz="4" w:space="0" w:color="auto"/>
              <w:left w:val="single" w:sz="4" w:space="0" w:color="auto"/>
              <w:bottom w:val="single" w:sz="4" w:space="0" w:color="auto"/>
              <w:right w:val="single" w:sz="4" w:space="0" w:color="auto"/>
            </w:tcBorders>
            <w:vAlign w:val="center"/>
            <w:hideMark/>
          </w:tcPr>
          <w:p w:rsidR="003F0037" w:rsidRPr="00984CE1" w:rsidRDefault="003F0037" w:rsidP="00B162C0">
            <w:pPr>
              <w:autoSpaceDE w:val="0"/>
              <w:autoSpaceDN w:val="0"/>
              <w:spacing w:line="240" w:lineRule="atLeast"/>
              <w:jc w:val="center"/>
              <w:rPr>
                <w:sz w:val="24"/>
                <w:szCs w:val="24"/>
              </w:rPr>
            </w:pPr>
            <w:r w:rsidRPr="00984CE1">
              <w:rPr>
                <w:sz w:val="24"/>
                <w:szCs w:val="24"/>
              </w:rPr>
              <w:t>2016 год</w:t>
            </w:r>
          </w:p>
        </w:tc>
        <w:tc>
          <w:tcPr>
            <w:tcW w:w="1003" w:type="dxa"/>
            <w:tcBorders>
              <w:top w:val="single" w:sz="4" w:space="0" w:color="auto"/>
              <w:left w:val="single" w:sz="4" w:space="0" w:color="auto"/>
              <w:bottom w:val="single" w:sz="4" w:space="0" w:color="auto"/>
              <w:right w:val="single" w:sz="4" w:space="0" w:color="auto"/>
            </w:tcBorders>
            <w:vAlign w:val="center"/>
            <w:hideMark/>
          </w:tcPr>
          <w:p w:rsidR="003F0037" w:rsidRPr="00984CE1" w:rsidRDefault="003F0037" w:rsidP="00B162C0">
            <w:pPr>
              <w:autoSpaceDE w:val="0"/>
              <w:autoSpaceDN w:val="0"/>
              <w:spacing w:line="240" w:lineRule="atLeast"/>
              <w:jc w:val="center"/>
              <w:rPr>
                <w:sz w:val="24"/>
                <w:szCs w:val="24"/>
              </w:rPr>
            </w:pPr>
            <w:r w:rsidRPr="00984CE1">
              <w:rPr>
                <w:sz w:val="24"/>
                <w:szCs w:val="24"/>
              </w:rPr>
              <w:t>2017 год</w:t>
            </w:r>
          </w:p>
        </w:tc>
        <w:tc>
          <w:tcPr>
            <w:tcW w:w="1001" w:type="dxa"/>
            <w:tcBorders>
              <w:top w:val="single" w:sz="4" w:space="0" w:color="auto"/>
              <w:left w:val="single" w:sz="4" w:space="0" w:color="auto"/>
              <w:bottom w:val="single" w:sz="4" w:space="0" w:color="auto"/>
              <w:right w:val="single" w:sz="4" w:space="0" w:color="auto"/>
            </w:tcBorders>
            <w:vAlign w:val="center"/>
            <w:hideMark/>
          </w:tcPr>
          <w:p w:rsidR="003F0037" w:rsidRPr="00984CE1" w:rsidRDefault="003F0037" w:rsidP="00B162C0">
            <w:pPr>
              <w:autoSpaceDE w:val="0"/>
              <w:autoSpaceDN w:val="0"/>
              <w:spacing w:line="240" w:lineRule="atLeast"/>
              <w:jc w:val="center"/>
              <w:rPr>
                <w:sz w:val="24"/>
                <w:szCs w:val="24"/>
              </w:rPr>
            </w:pPr>
            <w:r w:rsidRPr="00984CE1">
              <w:rPr>
                <w:sz w:val="24"/>
                <w:szCs w:val="24"/>
              </w:rPr>
              <w:t>2018 год</w:t>
            </w:r>
          </w:p>
        </w:tc>
        <w:tc>
          <w:tcPr>
            <w:tcW w:w="1003" w:type="dxa"/>
            <w:tcBorders>
              <w:top w:val="single" w:sz="4" w:space="0" w:color="auto"/>
              <w:left w:val="single" w:sz="4" w:space="0" w:color="auto"/>
              <w:bottom w:val="single" w:sz="4" w:space="0" w:color="auto"/>
              <w:right w:val="single" w:sz="4" w:space="0" w:color="auto"/>
            </w:tcBorders>
            <w:vAlign w:val="center"/>
            <w:hideMark/>
          </w:tcPr>
          <w:p w:rsidR="003F0037" w:rsidRPr="00984CE1" w:rsidRDefault="003F0037" w:rsidP="00B162C0">
            <w:pPr>
              <w:autoSpaceDE w:val="0"/>
              <w:autoSpaceDN w:val="0"/>
              <w:spacing w:line="240" w:lineRule="atLeast"/>
              <w:jc w:val="center"/>
              <w:rPr>
                <w:sz w:val="24"/>
                <w:szCs w:val="24"/>
              </w:rPr>
            </w:pPr>
            <w:r w:rsidRPr="00984CE1">
              <w:rPr>
                <w:sz w:val="24"/>
                <w:szCs w:val="24"/>
              </w:rPr>
              <w:t>2019 год</w:t>
            </w:r>
          </w:p>
        </w:tc>
        <w:tc>
          <w:tcPr>
            <w:tcW w:w="1077" w:type="dxa"/>
            <w:tcBorders>
              <w:top w:val="single" w:sz="4" w:space="0" w:color="auto"/>
              <w:left w:val="single" w:sz="4" w:space="0" w:color="auto"/>
              <w:bottom w:val="single" w:sz="4" w:space="0" w:color="auto"/>
              <w:right w:val="nil"/>
            </w:tcBorders>
            <w:vAlign w:val="center"/>
            <w:hideMark/>
          </w:tcPr>
          <w:p w:rsidR="003F0037" w:rsidRPr="00984CE1" w:rsidRDefault="003F0037" w:rsidP="00B162C0">
            <w:pPr>
              <w:autoSpaceDE w:val="0"/>
              <w:autoSpaceDN w:val="0"/>
              <w:spacing w:line="240" w:lineRule="atLeast"/>
              <w:jc w:val="center"/>
              <w:rPr>
                <w:sz w:val="24"/>
                <w:szCs w:val="24"/>
              </w:rPr>
            </w:pPr>
            <w:r w:rsidRPr="00984CE1">
              <w:rPr>
                <w:sz w:val="24"/>
                <w:szCs w:val="24"/>
              </w:rPr>
              <w:t>2020 год</w:t>
            </w:r>
          </w:p>
        </w:tc>
      </w:tr>
      <w:tr w:rsidR="003F0037" w:rsidRPr="00984CE1" w:rsidTr="00CB7BE9">
        <w:trPr>
          <w:cantSplit/>
          <w:trHeight w:val="178"/>
          <w:tblHeader/>
          <w:jc w:val="center"/>
        </w:trPr>
        <w:tc>
          <w:tcPr>
            <w:tcW w:w="2731" w:type="dxa"/>
            <w:tcBorders>
              <w:top w:val="single" w:sz="4" w:space="0" w:color="auto"/>
              <w:left w:val="nil"/>
              <w:bottom w:val="nil"/>
              <w:right w:val="nil"/>
            </w:tcBorders>
            <w:vAlign w:val="center"/>
          </w:tcPr>
          <w:p w:rsidR="003F0037" w:rsidRPr="00984CE1" w:rsidRDefault="003F0037" w:rsidP="00B162C0">
            <w:pPr>
              <w:autoSpaceDE w:val="0"/>
              <w:autoSpaceDN w:val="0"/>
              <w:spacing w:line="240" w:lineRule="atLeast"/>
              <w:jc w:val="center"/>
              <w:rPr>
                <w:sz w:val="24"/>
                <w:szCs w:val="24"/>
              </w:rPr>
            </w:pPr>
          </w:p>
        </w:tc>
        <w:tc>
          <w:tcPr>
            <w:tcW w:w="1600" w:type="dxa"/>
            <w:tcBorders>
              <w:top w:val="single" w:sz="4" w:space="0" w:color="auto"/>
              <w:left w:val="nil"/>
              <w:bottom w:val="nil"/>
              <w:right w:val="nil"/>
            </w:tcBorders>
          </w:tcPr>
          <w:p w:rsidR="003F0037" w:rsidRPr="00984CE1" w:rsidRDefault="003F0037" w:rsidP="00B162C0">
            <w:pPr>
              <w:autoSpaceDE w:val="0"/>
              <w:autoSpaceDN w:val="0"/>
              <w:spacing w:line="240" w:lineRule="atLeast"/>
              <w:jc w:val="center"/>
              <w:rPr>
                <w:sz w:val="24"/>
                <w:szCs w:val="24"/>
              </w:rPr>
            </w:pPr>
          </w:p>
        </w:tc>
        <w:tc>
          <w:tcPr>
            <w:tcW w:w="1269" w:type="dxa"/>
            <w:tcBorders>
              <w:top w:val="single" w:sz="4" w:space="0" w:color="auto"/>
              <w:left w:val="nil"/>
              <w:bottom w:val="nil"/>
              <w:right w:val="nil"/>
            </w:tcBorders>
          </w:tcPr>
          <w:p w:rsidR="003F0037" w:rsidRPr="00984CE1" w:rsidRDefault="003F0037" w:rsidP="00B162C0">
            <w:pPr>
              <w:autoSpaceDE w:val="0"/>
              <w:autoSpaceDN w:val="0"/>
              <w:spacing w:line="240" w:lineRule="atLeast"/>
              <w:jc w:val="center"/>
              <w:rPr>
                <w:sz w:val="24"/>
                <w:szCs w:val="24"/>
              </w:rPr>
            </w:pPr>
          </w:p>
        </w:tc>
        <w:tc>
          <w:tcPr>
            <w:tcW w:w="1612" w:type="dxa"/>
            <w:tcBorders>
              <w:top w:val="single" w:sz="4" w:space="0" w:color="auto"/>
              <w:left w:val="nil"/>
              <w:bottom w:val="nil"/>
              <w:right w:val="nil"/>
            </w:tcBorders>
          </w:tcPr>
          <w:p w:rsidR="003F0037" w:rsidRPr="00984CE1" w:rsidRDefault="003F0037" w:rsidP="00B162C0">
            <w:pPr>
              <w:autoSpaceDE w:val="0"/>
              <w:autoSpaceDN w:val="0"/>
              <w:spacing w:line="240" w:lineRule="atLeast"/>
              <w:jc w:val="center"/>
              <w:rPr>
                <w:sz w:val="24"/>
                <w:szCs w:val="24"/>
              </w:rPr>
            </w:pPr>
          </w:p>
        </w:tc>
        <w:tc>
          <w:tcPr>
            <w:tcW w:w="719" w:type="dxa"/>
            <w:tcBorders>
              <w:top w:val="single" w:sz="4" w:space="0" w:color="auto"/>
              <w:left w:val="nil"/>
              <w:bottom w:val="nil"/>
              <w:right w:val="nil"/>
            </w:tcBorders>
          </w:tcPr>
          <w:p w:rsidR="003F0037" w:rsidRPr="00984CE1" w:rsidRDefault="003F0037" w:rsidP="00B162C0">
            <w:pPr>
              <w:autoSpaceDE w:val="0"/>
              <w:autoSpaceDN w:val="0"/>
              <w:spacing w:line="240" w:lineRule="atLeast"/>
              <w:jc w:val="center"/>
              <w:rPr>
                <w:sz w:val="24"/>
                <w:szCs w:val="24"/>
              </w:rPr>
            </w:pPr>
          </w:p>
        </w:tc>
        <w:tc>
          <w:tcPr>
            <w:tcW w:w="782" w:type="dxa"/>
            <w:tcBorders>
              <w:top w:val="single" w:sz="4" w:space="0" w:color="auto"/>
              <w:left w:val="nil"/>
              <w:bottom w:val="nil"/>
              <w:right w:val="nil"/>
            </w:tcBorders>
          </w:tcPr>
          <w:p w:rsidR="003F0037" w:rsidRPr="00984CE1" w:rsidRDefault="003F0037" w:rsidP="00B162C0">
            <w:pPr>
              <w:autoSpaceDE w:val="0"/>
              <w:autoSpaceDN w:val="0"/>
              <w:spacing w:line="240" w:lineRule="atLeast"/>
              <w:jc w:val="center"/>
              <w:rPr>
                <w:sz w:val="24"/>
                <w:szCs w:val="24"/>
              </w:rPr>
            </w:pPr>
          </w:p>
        </w:tc>
        <w:tc>
          <w:tcPr>
            <w:tcW w:w="941" w:type="dxa"/>
            <w:tcBorders>
              <w:top w:val="single" w:sz="4" w:space="0" w:color="auto"/>
              <w:left w:val="nil"/>
              <w:bottom w:val="nil"/>
              <w:right w:val="nil"/>
            </w:tcBorders>
          </w:tcPr>
          <w:p w:rsidR="003F0037" w:rsidRPr="00984CE1" w:rsidRDefault="003F0037" w:rsidP="00B162C0">
            <w:pPr>
              <w:autoSpaceDE w:val="0"/>
              <w:autoSpaceDN w:val="0"/>
              <w:spacing w:line="240" w:lineRule="atLeast"/>
              <w:jc w:val="center"/>
              <w:rPr>
                <w:sz w:val="24"/>
                <w:szCs w:val="24"/>
              </w:rPr>
            </w:pPr>
          </w:p>
        </w:tc>
        <w:tc>
          <w:tcPr>
            <w:tcW w:w="763" w:type="dxa"/>
            <w:tcBorders>
              <w:top w:val="single" w:sz="4" w:space="0" w:color="auto"/>
              <w:left w:val="nil"/>
              <w:bottom w:val="nil"/>
              <w:right w:val="nil"/>
            </w:tcBorders>
          </w:tcPr>
          <w:p w:rsidR="003F0037" w:rsidRPr="00984CE1" w:rsidRDefault="003F0037" w:rsidP="00B162C0">
            <w:pPr>
              <w:autoSpaceDE w:val="0"/>
              <w:autoSpaceDN w:val="0"/>
              <w:spacing w:line="240" w:lineRule="atLeast"/>
              <w:jc w:val="center"/>
              <w:rPr>
                <w:sz w:val="24"/>
                <w:szCs w:val="24"/>
              </w:rPr>
            </w:pPr>
          </w:p>
        </w:tc>
        <w:tc>
          <w:tcPr>
            <w:tcW w:w="780" w:type="dxa"/>
            <w:tcBorders>
              <w:top w:val="single" w:sz="4" w:space="0" w:color="auto"/>
              <w:left w:val="nil"/>
              <w:bottom w:val="nil"/>
              <w:right w:val="nil"/>
            </w:tcBorders>
          </w:tcPr>
          <w:p w:rsidR="003F0037" w:rsidRPr="00984CE1" w:rsidRDefault="003F0037" w:rsidP="00B162C0">
            <w:pPr>
              <w:autoSpaceDE w:val="0"/>
              <w:autoSpaceDN w:val="0"/>
              <w:spacing w:line="240" w:lineRule="atLeast"/>
              <w:jc w:val="center"/>
              <w:rPr>
                <w:sz w:val="24"/>
                <w:szCs w:val="24"/>
              </w:rPr>
            </w:pPr>
          </w:p>
        </w:tc>
        <w:tc>
          <w:tcPr>
            <w:tcW w:w="1003" w:type="dxa"/>
            <w:tcBorders>
              <w:top w:val="single" w:sz="4" w:space="0" w:color="auto"/>
              <w:left w:val="nil"/>
              <w:bottom w:val="nil"/>
              <w:right w:val="nil"/>
            </w:tcBorders>
          </w:tcPr>
          <w:p w:rsidR="003F0037" w:rsidRPr="00984CE1" w:rsidRDefault="003F0037" w:rsidP="00B162C0">
            <w:pPr>
              <w:autoSpaceDE w:val="0"/>
              <w:autoSpaceDN w:val="0"/>
              <w:spacing w:line="240" w:lineRule="atLeast"/>
              <w:jc w:val="center"/>
              <w:rPr>
                <w:sz w:val="24"/>
                <w:szCs w:val="24"/>
              </w:rPr>
            </w:pPr>
          </w:p>
        </w:tc>
        <w:tc>
          <w:tcPr>
            <w:tcW w:w="1001" w:type="dxa"/>
            <w:tcBorders>
              <w:top w:val="single" w:sz="4" w:space="0" w:color="auto"/>
              <w:left w:val="nil"/>
              <w:bottom w:val="nil"/>
              <w:right w:val="nil"/>
            </w:tcBorders>
          </w:tcPr>
          <w:p w:rsidR="003F0037" w:rsidRPr="00984CE1" w:rsidRDefault="003F0037" w:rsidP="00B162C0">
            <w:pPr>
              <w:autoSpaceDE w:val="0"/>
              <w:autoSpaceDN w:val="0"/>
              <w:spacing w:line="240" w:lineRule="atLeast"/>
              <w:jc w:val="center"/>
              <w:rPr>
                <w:sz w:val="24"/>
                <w:szCs w:val="24"/>
              </w:rPr>
            </w:pPr>
          </w:p>
        </w:tc>
        <w:tc>
          <w:tcPr>
            <w:tcW w:w="1003" w:type="dxa"/>
            <w:tcBorders>
              <w:top w:val="single" w:sz="4" w:space="0" w:color="auto"/>
              <w:left w:val="nil"/>
              <w:bottom w:val="nil"/>
              <w:right w:val="nil"/>
            </w:tcBorders>
          </w:tcPr>
          <w:p w:rsidR="003F0037" w:rsidRPr="00984CE1" w:rsidRDefault="003F0037" w:rsidP="00B162C0">
            <w:pPr>
              <w:autoSpaceDE w:val="0"/>
              <w:autoSpaceDN w:val="0"/>
              <w:spacing w:line="240" w:lineRule="atLeast"/>
              <w:jc w:val="center"/>
              <w:rPr>
                <w:sz w:val="24"/>
                <w:szCs w:val="24"/>
              </w:rPr>
            </w:pPr>
          </w:p>
        </w:tc>
        <w:tc>
          <w:tcPr>
            <w:tcW w:w="1077" w:type="dxa"/>
            <w:tcBorders>
              <w:top w:val="single" w:sz="4" w:space="0" w:color="auto"/>
              <w:left w:val="nil"/>
              <w:bottom w:val="nil"/>
              <w:right w:val="nil"/>
            </w:tcBorders>
          </w:tcPr>
          <w:p w:rsidR="003F0037" w:rsidRPr="00984CE1" w:rsidRDefault="003F0037" w:rsidP="00B162C0">
            <w:pPr>
              <w:autoSpaceDE w:val="0"/>
              <w:autoSpaceDN w:val="0"/>
              <w:spacing w:line="240" w:lineRule="atLeast"/>
              <w:jc w:val="center"/>
              <w:rPr>
                <w:sz w:val="24"/>
                <w:szCs w:val="24"/>
              </w:rPr>
            </w:pPr>
          </w:p>
        </w:tc>
      </w:tr>
      <w:tr w:rsidR="003F0037" w:rsidRPr="00984CE1" w:rsidTr="00CB7BE9">
        <w:trPr>
          <w:cantSplit/>
          <w:trHeight w:val="2263"/>
          <w:jc w:val="center"/>
        </w:trPr>
        <w:tc>
          <w:tcPr>
            <w:tcW w:w="2731" w:type="dxa"/>
          </w:tcPr>
          <w:p w:rsidR="003F0037" w:rsidRPr="00984CE1" w:rsidRDefault="003F0037" w:rsidP="00B162C0">
            <w:pPr>
              <w:autoSpaceDE w:val="0"/>
              <w:autoSpaceDN w:val="0"/>
              <w:spacing w:line="240" w:lineRule="atLeast"/>
              <w:rPr>
                <w:sz w:val="24"/>
                <w:szCs w:val="24"/>
              </w:rPr>
            </w:pPr>
            <w:r w:rsidRPr="00984CE1">
              <w:rPr>
                <w:sz w:val="24"/>
                <w:szCs w:val="24"/>
              </w:rPr>
              <w:t>Численность населения, проживающего в районах возникновения локальных вододефицитов, надежность обеспечения водными ресурсами которого повышена</w:t>
            </w:r>
            <w:r w:rsidR="00C12ABB" w:rsidRPr="00984CE1">
              <w:rPr>
                <w:sz w:val="24"/>
                <w:szCs w:val="24"/>
                <w:vertAlign w:val="superscript"/>
              </w:rPr>
              <w:t>1,2</w:t>
            </w:r>
            <w:r w:rsidR="00FF05C2" w:rsidRPr="00984CE1">
              <w:rPr>
                <w:sz w:val="24"/>
                <w:szCs w:val="24"/>
              </w:rPr>
              <w:t xml:space="preserve"> </w:t>
            </w:r>
          </w:p>
          <w:p w:rsidR="003F0037" w:rsidRPr="00984CE1" w:rsidRDefault="003F0037" w:rsidP="00B162C0">
            <w:pPr>
              <w:autoSpaceDE w:val="0"/>
              <w:autoSpaceDN w:val="0"/>
              <w:spacing w:line="240" w:lineRule="atLeast"/>
              <w:rPr>
                <w:sz w:val="24"/>
                <w:szCs w:val="24"/>
              </w:rPr>
            </w:pPr>
          </w:p>
        </w:tc>
        <w:tc>
          <w:tcPr>
            <w:tcW w:w="1600" w:type="dxa"/>
            <w:hideMark/>
          </w:tcPr>
          <w:p w:rsidR="003F0037" w:rsidRPr="00984CE1" w:rsidRDefault="003F0037" w:rsidP="00B162C0">
            <w:pPr>
              <w:autoSpaceDE w:val="0"/>
              <w:autoSpaceDN w:val="0"/>
              <w:spacing w:line="240" w:lineRule="atLeast"/>
              <w:jc w:val="center"/>
              <w:rPr>
                <w:sz w:val="24"/>
                <w:szCs w:val="24"/>
              </w:rPr>
            </w:pPr>
            <w:r w:rsidRPr="00984CE1">
              <w:rPr>
                <w:sz w:val="24"/>
                <w:szCs w:val="24"/>
              </w:rPr>
              <w:t>млн. человек</w:t>
            </w:r>
          </w:p>
        </w:tc>
        <w:tc>
          <w:tcPr>
            <w:tcW w:w="1269" w:type="dxa"/>
            <w:hideMark/>
          </w:tcPr>
          <w:p w:rsidR="003F0037" w:rsidRPr="00984CE1" w:rsidRDefault="003F0037" w:rsidP="00B162C0">
            <w:pPr>
              <w:autoSpaceDE w:val="0"/>
              <w:autoSpaceDN w:val="0"/>
              <w:spacing w:line="240" w:lineRule="atLeast"/>
              <w:jc w:val="center"/>
              <w:rPr>
                <w:sz w:val="24"/>
                <w:szCs w:val="24"/>
              </w:rPr>
            </w:pPr>
            <w:r w:rsidRPr="00984CE1">
              <w:rPr>
                <w:sz w:val="24"/>
                <w:szCs w:val="24"/>
              </w:rPr>
              <w:t>0,3</w:t>
            </w:r>
          </w:p>
        </w:tc>
        <w:tc>
          <w:tcPr>
            <w:tcW w:w="1612" w:type="dxa"/>
            <w:hideMark/>
          </w:tcPr>
          <w:p w:rsidR="003F0037" w:rsidRPr="000C2BD9" w:rsidRDefault="00F97804" w:rsidP="00693671">
            <w:pPr>
              <w:autoSpaceDE w:val="0"/>
              <w:autoSpaceDN w:val="0"/>
              <w:spacing w:line="240" w:lineRule="atLeast"/>
              <w:jc w:val="center"/>
              <w:rPr>
                <w:sz w:val="24"/>
                <w:szCs w:val="24"/>
              </w:rPr>
            </w:pPr>
            <w:r w:rsidRPr="000C2BD9">
              <w:rPr>
                <w:sz w:val="24"/>
                <w:szCs w:val="24"/>
              </w:rPr>
              <w:t>1,87</w:t>
            </w:r>
          </w:p>
        </w:tc>
        <w:tc>
          <w:tcPr>
            <w:tcW w:w="719" w:type="dxa"/>
            <w:hideMark/>
          </w:tcPr>
          <w:p w:rsidR="003F0037" w:rsidRPr="000C2BD9" w:rsidRDefault="003F0037" w:rsidP="00B162C0">
            <w:pPr>
              <w:autoSpaceDE w:val="0"/>
              <w:autoSpaceDN w:val="0"/>
              <w:spacing w:line="240" w:lineRule="atLeast"/>
              <w:jc w:val="center"/>
              <w:rPr>
                <w:sz w:val="24"/>
                <w:szCs w:val="24"/>
              </w:rPr>
            </w:pPr>
            <w:r w:rsidRPr="000C2BD9">
              <w:rPr>
                <w:sz w:val="24"/>
                <w:szCs w:val="24"/>
              </w:rPr>
              <w:t>0,3</w:t>
            </w:r>
          </w:p>
        </w:tc>
        <w:tc>
          <w:tcPr>
            <w:tcW w:w="782" w:type="dxa"/>
            <w:hideMark/>
          </w:tcPr>
          <w:p w:rsidR="003F0037" w:rsidRPr="000C2BD9" w:rsidRDefault="003F0037" w:rsidP="00B162C0">
            <w:pPr>
              <w:autoSpaceDE w:val="0"/>
              <w:autoSpaceDN w:val="0"/>
              <w:spacing w:line="240" w:lineRule="atLeast"/>
              <w:jc w:val="center"/>
              <w:rPr>
                <w:sz w:val="24"/>
                <w:szCs w:val="24"/>
              </w:rPr>
            </w:pPr>
            <w:r w:rsidRPr="000C2BD9">
              <w:rPr>
                <w:sz w:val="24"/>
                <w:szCs w:val="24"/>
              </w:rPr>
              <w:t>0,3</w:t>
            </w:r>
          </w:p>
        </w:tc>
        <w:tc>
          <w:tcPr>
            <w:tcW w:w="941" w:type="dxa"/>
            <w:hideMark/>
          </w:tcPr>
          <w:p w:rsidR="003F0037" w:rsidRPr="000C2BD9" w:rsidRDefault="003F0037" w:rsidP="00B162C0">
            <w:pPr>
              <w:autoSpaceDE w:val="0"/>
              <w:autoSpaceDN w:val="0"/>
              <w:spacing w:line="240" w:lineRule="atLeast"/>
              <w:jc w:val="center"/>
              <w:rPr>
                <w:sz w:val="24"/>
                <w:szCs w:val="24"/>
              </w:rPr>
            </w:pPr>
            <w:r w:rsidRPr="000C2BD9">
              <w:rPr>
                <w:sz w:val="24"/>
                <w:szCs w:val="24"/>
              </w:rPr>
              <w:t>0,2</w:t>
            </w:r>
          </w:p>
        </w:tc>
        <w:tc>
          <w:tcPr>
            <w:tcW w:w="763" w:type="dxa"/>
            <w:hideMark/>
          </w:tcPr>
          <w:p w:rsidR="003F0037" w:rsidRPr="000C2BD9" w:rsidRDefault="003F0037" w:rsidP="00B162C0">
            <w:pPr>
              <w:autoSpaceDE w:val="0"/>
              <w:autoSpaceDN w:val="0"/>
              <w:spacing w:line="240" w:lineRule="atLeast"/>
              <w:jc w:val="center"/>
              <w:rPr>
                <w:sz w:val="24"/>
                <w:szCs w:val="24"/>
              </w:rPr>
            </w:pPr>
            <w:r w:rsidRPr="000C2BD9">
              <w:rPr>
                <w:sz w:val="24"/>
                <w:szCs w:val="24"/>
              </w:rPr>
              <w:t>0,3</w:t>
            </w:r>
          </w:p>
        </w:tc>
        <w:tc>
          <w:tcPr>
            <w:tcW w:w="780" w:type="dxa"/>
            <w:hideMark/>
          </w:tcPr>
          <w:p w:rsidR="003F0037" w:rsidRPr="000C2BD9" w:rsidRDefault="00B90978" w:rsidP="00B162C0">
            <w:pPr>
              <w:autoSpaceDE w:val="0"/>
              <w:autoSpaceDN w:val="0"/>
              <w:spacing w:line="240" w:lineRule="atLeast"/>
              <w:jc w:val="center"/>
              <w:rPr>
                <w:sz w:val="24"/>
                <w:szCs w:val="24"/>
              </w:rPr>
            </w:pPr>
            <w:r w:rsidRPr="000C2BD9">
              <w:rPr>
                <w:sz w:val="24"/>
                <w:szCs w:val="24"/>
              </w:rPr>
              <w:t>0,5</w:t>
            </w:r>
          </w:p>
        </w:tc>
        <w:tc>
          <w:tcPr>
            <w:tcW w:w="1003" w:type="dxa"/>
            <w:hideMark/>
          </w:tcPr>
          <w:p w:rsidR="003F0037" w:rsidRPr="000C2BD9" w:rsidRDefault="00336238" w:rsidP="00132E22">
            <w:pPr>
              <w:autoSpaceDE w:val="0"/>
              <w:autoSpaceDN w:val="0"/>
              <w:spacing w:line="240" w:lineRule="atLeast"/>
              <w:jc w:val="center"/>
              <w:rPr>
                <w:sz w:val="24"/>
                <w:szCs w:val="24"/>
              </w:rPr>
            </w:pPr>
            <w:r w:rsidRPr="000C2BD9">
              <w:rPr>
                <w:sz w:val="24"/>
                <w:szCs w:val="24"/>
              </w:rPr>
              <w:t>-</w:t>
            </w:r>
          </w:p>
        </w:tc>
        <w:tc>
          <w:tcPr>
            <w:tcW w:w="1001" w:type="dxa"/>
            <w:hideMark/>
          </w:tcPr>
          <w:p w:rsidR="003F0037" w:rsidRPr="000C2BD9" w:rsidRDefault="0030528D" w:rsidP="00867D75">
            <w:pPr>
              <w:autoSpaceDE w:val="0"/>
              <w:autoSpaceDN w:val="0"/>
              <w:spacing w:line="240" w:lineRule="atLeast"/>
              <w:jc w:val="center"/>
              <w:rPr>
                <w:sz w:val="24"/>
                <w:szCs w:val="24"/>
              </w:rPr>
            </w:pPr>
            <w:r w:rsidRPr="000C2BD9">
              <w:rPr>
                <w:sz w:val="24"/>
                <w:szCs w:val="24"/>
              </w:rPr>
              <w:t>0,01</w:t>
            </w:r>
          </w:p>
        </w:tc>
        <w:tc>
          <w:tcPr>
            <w:tcW w:w="1003" w:type="dxa"/>
            <w:hideMark/>
          </w:tcPr>
          <w:p w:rsidR="003F0037" w:rsidRPr="000C2BD9" w:rsidRDefault="0030528D" w:rsidP="00693671">
            <w:pPr>
              <w:autoSpaceDE w:val="0"/>
              <w:autoSpaceDN w:val="0"/>
              <w:spacing w:line="240" w:lineRule="atLeast"/>
              <w:jc w:val="center"/>
              <w:rPr>
                <w:sz w:val="24"/>
                <w:szCs w:val="24"/>
              </w:rPr>
            </w:pPr>
            <w:r w:rsidRPr="000C2BD9">
              <w:rPr>
                <w:sz w:val="24"/>
                <w:szCs w:val="24"/>
              </w:rPr>
              <w:t>0,2</w:t>
            </w:r>
            <w:r w:rsidR="00F97804" w:rsidRPr="000C2BD9">
              <w:rPr>
                <w:sz w:val="24"/>
                <w:szCs w:val="24"/>
              </w:rPr>
              <w:t>1</w:t>
            </w:r>
          </w:p>
        </w:tc>
        <w:tc>
          <w:tcPr>
            <w:tcW w:w="1077" w:type="dxa"/>
            <w:hideMark/>
          </w:tcPr>
          <w:p w:rsidR="003F0037" w:rsidRPr="000C2BD9" w:rsidRDefault="003438B3" w:rsidP="00B162C0">
            <w:pPr>
              <w:autoSpaceDE w:val="0"/>
              <w:autoSpaceDN w:val="0"/>
              <w:spacing w:line="240" w:lineRule="atLeast"/>
              <w:jc w:val="center"/>
              <w:rPr>
                <w:sz w:val="24"/>
                <w:szCs w:val="24"/>
              </w:rPr>
            </w:pPr>
            <w:r w:rsidRPr="000C2BD9">
              <w:rPr>
                <w:sz w:val="24"/>
                <w:szCs w:val="24"/>
              </w:rPr>
              <w:t>0,</w:t>
            </w:r>
            <w:r w:rsidR="00F97804" w:rsidRPr="000C2BD9">
              <w:rPr>
                <w:sz w:val="24"/>
                <w:szCs w:val="24"/>
              </w:rPr>
              <w:t>05</w:t>
            </w:r>
          </w:p>
          <w:p w:rsidR="000C6444" w:rsidRPr="000C2BD9" w:rsidRDefault="000C6444" w:rsidP="00B162C0">
            <w:pPr>
              <w:autoSpaceDE w:val="0"/>
              <w:autoSpaceDN w:val="0"/>
              <w:spacing w:line="240" w:lineRule="atLeast"/>
              <w:jc w:val="center"/>
              <w:rPr>
                <w:sz w:val="24"/>
                <w:szCs w:val="24"/>
              </w:rPr>
            </w:pPr>
          </w:p>
        </w:tc>
      </w:tr>
      <w:tr w:rsidR="003F0037" w:rsidRPr="00984CE1" w:rsidTr="00CB7BE9">
        <w:trPr>
          <w:cantSplit/>
          <w:trHeight w:val="530"/>
          <w:jc w:val="center"/>
        </w:trPr>
        <w:tc>
          <w:tcPr>
            <w:tcW w:w="2731" w:type="dxa"/>
          </w:tcPr>
          <w:p w:rsidR="003F0037" w:rsidRPr="00984CE1" w:rsidRDefault="003F0037" w:rsidP="00B162C0">
            <w:pPr>
              <w:autoSpaceDE w:val="0"/>
              <w:autoSpaceDN w:val="0"/>
              <w:spacing w:line="240" w:lineRule="atLeast"/>
              <w:rPr>
                <w:sz w:val="24"/>
                <w:szCs w:val="24"/>
              </w:rPr>
            </w:pPr>
            <w:r w:rsidRPr="00984CE1">
              <w:rPr>
                <w:sz w:val="24"/>
                <w:szCs w:val="24"/>
              </w:rPr>
              <w:t>Доля загрязненных сточных вод в общем объеме сброса в поверхностные водные объекты сточных вод, подлежащих очистке</w:t>
            </w:r>
            <w:r w:rsidR="00C12ABB" w:rsidRPr="00984CE1">
              <w:rPr>
                <w:sz w:val="24"/>
                <w:szCs w:val="24"/>
                <w:vertAlign w:val="superscript"/>
              </w:rPr>
              <w:t>3</w:t>
            </w:r>
            <w:r w:rsidR="00FF05C2" w:rsidRPr="00984CE1">
              <w:rPr>
                <w:sz w:val="24"/>
                <w:szCs w:val="24"/>
              </w:rPr>
              <w:t xml:space="preserve"> </w:t>
            </w:r>
          </w:p>
          <w:p w:rsidR="003F0037" w:rsidRPr="00984CE1" w:rsidRDefault="003F0037" w:rsidP="00B162C0">
            <w:pPr>
              <w:autoSpaceDE w:val="0"/>
              <w:autoSpaceDN w:val="0"/>
              <w:spacing w:line="240" w:lineRule="atLeast"/>
              <w:rPr>
                <w:sz w:val="24"/>
                <w:szCs w:val="24"/>
              </w:rPr>
            </w:pPr>
          </w:p>
        </w:tc>
        <w:tc>
          <w:tcPr>
            <w:tcW w:w="1600" w:type="dxa"/>
            <w:hideMark/>
          </w:tcPr>
          <w:p w:rsidR="003F0037" w:rsidRPr="00984CE1" w:rsidRDefault="003F0037" w:rsidP="00B162C0">
            <w:pPr>
              <w:autoSpaceDE w:val="0"/>
              <w:autoSpaceDN w:val="0"/>
              <w:spacing w:line="240" w:lineRule="atLeast"/>
              <w:jc w:val="center"/>
              <w:rPr>
                <w:sz w:val="24"/>
                <w:szCs w:val="24"/>
              </w:rPr>
            </w:pPr>
            <w:r w:rsidRPr="00984CE1">
              <w:rPr>
                <w:sz w:val="24"/>
                <w:szCs w:val="24"/>
              </w:rPr>
              <w:t>процентов</w:t>
            </w:r>
          </w:p>
        </w:tc>
        <w:tc>
          <w:tcPr>
            <w:tcW w:w="1269" w:type="dxa"/>
            <w:hideMark/>
          </w:tcPr>
          <w:p w:rsidR="003F0037" w:rsidRPr="00984CE1" w:rsidRDefault="003F0037" w:rsidP="00B162C0">
            <w:pPr>
              <w:autoSpaceDE w:val="0"/>
              <w:autoSpaceDN w:val="0"/>
              <w:spacing w:line="240" w:lineRule="atLeast"/>
              <w:jc w:val="center"/>
              <w:rPr>
                <w:sz w:val="24"/>
                <w:szCs w:val="24"/>
              </w:rPr>
            </w:pPr>
            <w:r w:rsidRPr="00984CE1">
              <w:rPr>
                <w:sz w:val="24"/>
                <w:szCs w:val="24"/>
              </w:rPr>
              <w:t>88,6</w:t>
            </w:r>
          </w:p>
        </w:tc>
        <w:tc>
          <w:tcPr>
            <w:tcW w:w="1612" w:type="dxa"/>
            <w:hideMark/>
          </w:tcPr>
          <w:p w:rsidR="003F0037" w:rsidRPr="00984CE1" w:rsidRDefault="00132E22" w:rsidP="004566F8">
            <w:pPr>
              <w:autoSpaceDE w:val="0"/>
              <w:autoSpaceDN w:val="0"/>
              <w:spacing w:line="240" w:lineRule="atLeast"/>
              <w:jc w:val="center"/>
              <w:rPr>
                <w:sz w:val="24"/>
                <w:szCs w:val="24"/>
              </w:rPr>
            </w:pPr>
            <w:r w:rsidRPr="00984CE1">
              <w:rPr>
                <w:sz w:val="24"/>
                <w:szCs w:val="24"/>
              </w:rPr>
              <w:t>сокращение в 1,</w:t>
            </w:r>
            <w:r w:rsidR="004566F8" w:rsidRPr="00984CE1">
              <w:rPr>
                <w:sz w:val="24"/>
                <w:szCs w:val="24"/>
              </w:rPr>
              <w:t>1</w:t>
            </w:r>
            <w:r w:rsidR="003F0037" w:rsidRPr="00984CE1">
              <w:rPr>
                <w:sz w:val="24"/>
                <w:szCs w:val="24"/>
              </w:rPr>
              <w:t xml:space="preserve"> раза</w:t>
            </w:r>
          </w:p>
        </w:tc>
        <w:tc>
          <w:tcPr>
            <w:tcW w:w="719" w:type="dxa"/>
            <w:hideMark/>
          </w:tcPr>
          <w:p w:rsidR="003F0037" w:rsidRPr="00984CE1" w:rsidRDefault="003F0037" w:rsidP="00B162C0">
            <w:pPr>
              <w:spacing w:line="256" w:lineRule="auto"/>
              <w:jc w:val="center"/>
              <w:rPr>
                <w:sz w:val="24"/>
                <w:szCs w:val="24"/>
              </w:rPr>
            </w:pPr>
            <w:r w:rsidRPr="00984CE1">
              <w:rPr>
                <w:sz w:val="24"/>
                <w:szCs w:val="24"/>
              </w:rPr>
              <w:t>88,6</w:t>
            </w:r>
          </w:p>
        </w:tc>
        <w:tc>
          <w:tcPr>
            <w:tcW w:w="782" w:type="dxa"/>
            <w:hideMark/>
          </w:tcPr>
          <w:p w:rsidR="003F0037" w:rsidRPr="00984CE1" w:rsidRDefault="003F0037" w:rsidP="00B162C0">
            <w:pPr>
              <w:spacing w:line="256" w:lineRule="auto"/>
              <w:jc w:val="center"/>
              <w:rPr>
                <w:sz w:val="24"/>
                <w:szCs w:val="24"/>
              </w:rPr>
            </w:pPr>
            <w:r w:rsidRPr="00984CE1">
              <w:rPr>
                <w:sz w:val="24"/>
                <w:szCs w:val="24"/>
              </w:rPr>
              <w:t>87,7</w:t>
            </w:r>
          </w:p>
        </w:tc>
        <w:tc>
          <w:tcPr>
            <w:tcW w:w="941" w:type="dxa"/>
            <w:hideMark/>
          </w:tcPr>
          <w:p w:rsidR="003F0037" w:rsidRPr="00984CE1" w:rsidRDefault="003F0037" w:rsidP="00B162C0">
            <w:pPr>
              <w:spacing w:line="256" w:lineRule="auto"/>
              <w:jc w:val="center"/>
              <w:rPr>
                <w:sz w:val="24"/>
                <w:szCs w:val="24"/>
              </w:rPr>
            </w:pPr>
            <w:r w:rsidRPr="00984CE1">
              <w:rPr>
                <w:sz w:val="24"/>
                <w:szCs w:val="24"/>
              </w:rPr>
              <w:t>86,9</w:t>
            </w:r>
          </w:p>
        </w:tc>
        <w:tc>
          <w:tcPr>
            <w:tcW w:w="763" w:type="dxa"/>
            <w:hideMark/>
          </w:tcPr>
          <w:p w:rsidR="003F0037" w:rsidRPr="00984CE1" w:rsidRDefault="003F0037" w:rsidP="00B162C0">
            <w:pPr>
              <w:spacing w:line="256" w:lineRule="auto"/>
              <w:jc w:val="center"/>
              <w:rPr>
                <w:sz w:val="24"/>
                <w:szCs w:val="24"/>
                <w:lang w:val="en-US"/>
              </w:rPr>
            </w:pPr>
            <w:r w:rsidRPr="00984CE1">
              <w:rPr>
                <w:sz w:val="24"/>
                <w:szCs w:val="24"/>
              </w:rPr>
              <w:t>85</w:t>
            </w:r>
          </w:p>
        </w:tc>
        <w:tc>
          <w:tcPr>
            <w:tcW w:w="780" w:type="dxa"/>
            <w:hideMark/>
          </w:tcPr>
          <w:p w:rsidR="003F0037" w:rsidRPr="00984CE1" w:rsidRDefault="004566F8" w:rsidP="00B90978">
            <w:pPr>
              <w:spacing w:line="256" w:lineRule="auto"/>
              <w:jc w:val="center"/>
              <w:rPr>
                <w:sz w:val="24"/>
                <w:szCs w:val="24"/>
              </w:rPr>
            </w:pPr>
            <w:r w:rsidRPr="00984CE1">
              <w:rPr>
                <w:sz w:val="24"/>
                <w:szCs w:val="24"/>
              </w:rPr>
              <w:t>85</w:t>
            </w:r>
          </w:p>
        </w:tc>
        <w:tc>
          <w:tcPr>
            <w:tcW w:w="1003" w:type="dxa"/>
            <w:hideMark/>
          </w:tcPr>
          <w:p w:rsidR="003F0037" w:rsidRPr="00984CE1" w:rsidRDefault="004566F8" w:rsidP="00B162C0">
            <w:pPr>
              <w:spacing w:line="256" w:lineRule="auto"/>
              <w:jc w:val="center"/>
              <w:rPr>
                <w:sz w:val="24"/>
                <w:szCs w:val="24"/>
              </w:rPr>
            </w:pPr>
            <w:r w:rsidRPr="00984CE1">
              <w:rPr>
                <w:sz w:val="24"/>
                <w:szCs w:val="24"/>
              </w:rPr>
              <w:t>85</w:t>
            </w:r>
          </w:p>
        </w:tc>
        <w:tc>
          <w:tcPr>
            <w:tcW w:w="1001" w:type="dxa"/>
            <w:hideMark/>
          </w:tcPr>
          <w:p w:rsidR="003F0037" w:rsidRPr="00984CE1" w:rsidRDefault="004566F8" w:rsidP="00B162C0">
            <w:pPr>
              <w:spacing w:line="256" w:lineRule="auto"/>
              <w:jc w:val="center"/>
              <w:rPr>
                <w:sz w:val="24"/>
                <w:szCs w:val="24"/>
              </w:rPr>
            </w:pPr>
            <w:r w:rsidRPr="00984CE1">
              <w:rPr>
                <w:sz w:val="24"/>
                <w:szCs w:val="24"/>
              </w:rPr>
              <w:t>84,9</w:t>
            </w:r>
          </w:p>
          <w:p w:rsidR="003F0037" w:rsidRPr="00984CE1" w:rsidRDefault="003F0037" w:rsidP="00B162C0">
            <w:pPr>
              <w:spacing w:line="256" w:lineRule="auto"/>
              <w:jc w:val="center"/>
              <w:rPr>
                <w:sz w:val="24"/>
                <w:szCs w:val="24"/>
              </w:rPr>
            </w:pPr>
          </w:p>
        </w:tc>
        <w:tc>
          <w:tcPr>
            <w:tcW w:w="1003" w:type="dxa"/>
            <w:hideMark/>
          </w:tcPr>
          <w:p w:rsidR="003F0037" w:rsidRPr="00984CE1" w:rsidRDefault="004566F8" w:rsidP="00B162C0">
            <w:pPr>
              <w:spacing w:line="256" w:lineRule="auto"/>
              <w:jc w:val="center"/>
              <w:rPr>
                <w:sz w:val="24"/>
                <w:szCs w:val="24"/>
              </w:rPr>
            </w:pPr>
            <w:r w:rsidRPr="00984CE1">
              <w:rPr>
                <w:sz w:val="24"/>
                <w:szCs w:val="24"/>
              </w:rPr>
              <w:t>84,9</w:t>
            </w:r>
          </w:p>
        </w:tc>
        <w:tc>
          <w:tcPr>
            <w:tcW w:w="1077" w:type="dxa"/>
            <w:hideMark/>
          </w:tcPr>
          <w:p w:rsidR="003F0037" w:rsidRPr="00984CE1" w:rsidRDefault="004566F8" w:rsidP="00B162C0">
            <w:pPr>
              <w:spacing w:line="256" w:lineRule="auto"/>
              <w:jc w:val="center"/>
              <w:rPr>
                <w:sz w:val="24"/>
                <w:szCs w:val="24"/>
              </w:rPr>
            </w:pPr>
            <w:r w:rsidRPr="00984CE1">
              <w:rPr>
                <w:sz w:val="24"/>
                <w:szCs w:val="24"/>
              </w:rPr>
              <w:t>84,7</w:t>
            </w:r>
          </w:p>
          <w:p w:rsidR="003F0037" w:rsidRPr="00984CE1" w:rsidRDefault="003F0037" w:rsidP="00B162C0">
            <w:pPr>
              <w:spacing w:line="256" w:lineRule="auto"/>
              <w:jc w:val="center"/>
              <w:rPr>
                <w:sz w:val="24"/>
                <w:szCs w:val="24"/>
              </w:rPr>
            </w:pPr>
          </w:p>
        </w:tc>
      </w:tr>
      <w:tr w:rsidR="003F0037" w:rsidRPr="00984CE1" w:rsidTr="00CB7BE9">
        <w:trPr>
          <w:cantSplit/>
          <w:trHeight w:val="3888"/>
          <w:jc w:val="center"/>
        </w:trPr>
        <w:tc>
          <w:tcPr>
            <w:tcW w:w="2731" w:type="dxa"/>
          </w:tcPr>
          <w:p w:rsidR="003F0037" w:rsidRPr="00984CE1" w:rsidRDefault="003F0037" w:rsidP="00B162C0">
            <w:pPr>
              <w:autoSpaceDE w:val="0"/>
              <w:autoSpaceDN w:val="0"/>
              <w:spacing w:line="240" w:lineRule="atLeast"/>
              <w:rPr>
                <w:sz w:val="24"/>
                <w:szCs w:val="24"/>
                <w:vertAlign w:val="superscript"/>
              </w:rPr>
            </w:pPr>
            <w:r w:rsidRPr="00984CE1">
              <w:rPr>
                <w:sz w:val="24"/>
                <w:szCs w:val="24"/>
              </w:rPr>
              <w:t>Доля населения, проживающего на подверженных негативному воздействию вод территориях, защищенного в результате проведения мероприятий по повышению защищенности от негативного воздействия вод, в общем количестве населения, проживающего на таких территориях</w:t>
            </w:r>
            <w:r w:rsidR="00C12ABB" w:rsidRPr="00984CE1">
              <w:rPr>
                <w:sz w:val="24"/>
                <w:szCs w:val="24"/>
                <w:vertAlign w:val="superscript"/>
              </w:rPr>
              <w:t>3</w:t>
            </w:r>
          </w:p>
          <w:p w:rsidR="003F0037" w:rsidRPr="00984CE1" w:rsidRDefault="003F0037" w:rsidP="00C12ABB">
            <w:pPr>
              <w:autoSpaceDE w:val="0"/>
              <w:autoSpaceDN w:val="0"/>
              <w:spacing w:line="240" w:lineRule="atLeast"/>
              <w:rPr>
                <w:sz w:val="24"/>
                <w:szCs w:val="24"/>
              </w:rPr>
            </w:pPr>
          </w:p>
        </w:tc>
        <w:tc>
          <w:tcPr>
            <w:tcW w:w="1600" w:type="dxa"/>
            <w:hideMark/>
          </w:tcPr>
          <w:p w:rsidR="003F0037" w:rsidRPr="00984CE1" w:rsidRDefault="00493A5E" w:rsidP="00B162C0">
            <w:pPr>
              <w:autoSpaceDE w:val="0"/>
              <w:autoSpaceDN w:val="0"/>
              <w:spacing w:line="240" w:lineRule="atLeast"/>
              <w:jc w:val="center"/>
              <w:rPr>
                <w:sz w:val="24"/>
                <w:szCs w:val="24"/>
              </w:rPr>
            </w:pPr>
            <w:r w:rsidRPr="00984CE1">
              <w:rPr>
                <w:sz w:val="24"/>
                <w:szCs w:val="24"/>
              </w:rPr>
              <w:t>пр</w:t>
            </w:r>
            <w:r w:rsidR="003F0037" w:rsidRPr="00984CE1">
              <w:rPr>
                <w:sz w:val="24"/>
                <w:szCs w:val="24"/>
              </w:rPr>
              <w:t>оцентов</w:t>
            </w:r>
          </w:p>
        </w:tc>
        <w:tc>
          <w:tcPr>
            <w:tcW w:w="1269" w:type="dxa"/>
            <w:hideMark/>
          </w:tcPr>
          <w:p w:rsidR="003F0037" w:rsidRPr="00984CE1" w:rsidRDefault="003F0037" w:rsidP="00B162C0">
            <w:pPr>
              <w:autoSpaceDE w:val="0"/>
              <w:autoSpaceDN w:val="0"/>
              <w:spacing w:line="240" w:lineRule="atLeast"/>
              <w:jc w:val="center"/>
              <w:rPr>
                <w:sz w:val="24"/>
                <w:szCs w:val="24"/>
              </w:rPr>
            </w:pPr>
            <w:r w:rsidRPr="00984CE1">
              <w:rPr>
                <w:sz w:val="24"/>
                <w:szCs w:val="24"/>
              </w:rPr>
              <w:t>64,9</w:t>
            </w:r>
          </w:p>
        </w:tc>
        <w:tc>
          <w:tcPr>
            <w:tcW w:w="1612" w:type="dxa"/>
            <w:hideMark/>
          </w:tcPr>
          <w:p w:rsidR="003F0037" w:rsidRPr="000C2BD9" w:rsidRDefault="003F0037" w:rsidP="00F97804">
            <w:pPr>
              <w:autoSpaceDE w:val="0"/>
              <w:autoSpaceDN w:val="0"/>
              <w:spacing w:line="240" w:lineRule="atLeast"/>
              <w:jc w:val="center"/>
              <w:rPr>
                <w:sz w:val="24"/>
                <w:szCs w:val="24"/>
              </w:rPr>
            </w:pPr>
            <w:r w:rsidRPr="000C2BD9">
              <w:rPr>
                <w:sz w:val="24"/>
                <w:szCs w:val="24"/>
              </w:rPr>
              <w:t xml:space="preserve">увеличение на </w:t>
            </w:r>
            <w:r w:rsidR="00F97804" w:rsidRPr="000C2BD9">
              <w:rPr>
                <w:sz w:val="24"/>
                <w:szCs w:val="24"/>
              </w:rPr>
              <w:t>14,8</w:t>
            </w:r>
            <w:r w:rsidR="00135222" w:rsidRPr="000C2BD9">
              <w:rPr>
                <w:sz w:val="24"/>
                <w:szCs w:val="24"/>
              </w:rPr>
              <w:t xml:space="preserve"> </w:t>
            </w:r>
            <w:r w:rsidRPr="000C2BD9">
              <w:rPr>
                <w:sz w:val="24"/>
                <w:szCs w:val="24"/>
              </w:rPr>
              <w:t>процентов</w:t>
            </w:r>
          </w:p>
        </w:tc>
        <w:tc>
          <w:tcPr>
            <w:tcW w:w="719" w:type="dxa"/>
            <w:hideMark/>
          </w:tcPr>
          <w:p w:rsidR="003F0037" w:rsidRPr="000C2BD9" w:rsidRDefault="003F0037" w:rsidP="00B162C0">
            <w:pPr>
              <w:spacing w:line="256" w:lineRule="auto"/>
              <w:jc w:val="center"/>
              <w:rPr>
                <w:sz w:val="24"/>
                <w:szCs w:val="24"/>
              </w:rPr>
            </w:pPr>
            <w:r w:rsidRPr="000C2BD9">
              <w:rPr>
                <w:sz w:val="24"/>
                <w:szCs w:val="24"/>
              </w:rPr>
              <w:t>68,3</w:t>
            </w:r>
          </w:p>
        </w:tc>
        <w:tc>
          <w:tcPr>
            <w:tcW w:w="782" w:type="dxa"/>
            <w:hideMark/>
          </w:tcPr>
          <w:p w:rsidR="003F0037" w:rsidRPr="000C2BD9" w:rsidRDefault="003F0037" w:rsidP="00B162C0">
            <w:pPr>
              <w:spacing w:line="256" w:lineRule="auto"/>
              <w:jc w:val="center"/>
              <w:rPr>
                <w:sz w:val="24"/>
                <w:szCs w:val="24"/>
              </w:rPr>
            </w:pPr>
            <w:r w:rsidRPr="000C2BD9">
              <w:rPr>
                <w:sz w:val="24"/>
                <w:szCs w:val="24"/>
              </w:rPr>
              <w:t>70,1</w:t>
            </w:r>
          </w:p>
        </w:tc>
        <w:tc>
          <w:tcPr>
            <w:tcW w:w="941" w:type="dxa"/>
            <w:hideMark/>
          </w:tcPr>
          <w:p w:rsidR="003F0037" w:rsidRPr="000C2BD9" w:rsidRDefault="003F0037" w:rsidP="00B162C0">
            <w:pPr>
              <w:spacing w:line="256" w:lineRule="auto"/>
              <w:jc w:val="center"/>
              <w:rPr>
                <w:sz w:val="24"/>
                <w:szCs w:val="24"/>
              </w:rPr>
            </w:pPr>
            <w:r w:rsidRPr="000C2BD9">
              <w:rPr>
                <w:sz w:val="24"/>
                <w:szCs w:val="24"/>
              </w:rPr>
              <w:t>71,9</w:t>
            </w:r>
          </w:p>
        </w:tc>
        <w:tc>
          <w:tcPr>
            <w:tcW w:w="763" w:type="dxa"/>
            <w:hideMark/>
          </w:tcPr>
          <w:p w:rsidR="003F0037" w:rsidRPr="000C2BD9" w:rsidRDefault="0021409A" w:rsidP="00B162C0">
            <w:pPr>
              <w:spacing w:line="256" w:lineRule="auto"/>
              <w:jc w:val="center"/>
              <w:rPr>
                <w:sz w:val="24"/>
                <w:szCs w:val="24"/>
              </w:rPr>
            </w:pPr>
            <w:r w:rsidRPr="000C2BD9">
              <w:rPr>
                <w:sz w:val="24"/>
                <w:szCs w:val="24"/>
              </w:rPr>
              <w:t>73,7</w:t>
            </w:r>
          </w:p>
        </w:tc>
        <w:tc>
          <w:tcPr>
            <w:tcW w:w="780" w:type="dxa"/>
            <w:hideMark/>
          </w:tcPr>
          <w:p w:rsidR="003F0037" w:rsidRPr="000C2BD9" w:rsidRDefault="003F0037" w:rsidP="004566F8">
            <w:pPr>
              <w:spacing w:line="256" w:lineRule="auto"/>
              <w:jc w:val="center"/>
              <w:rPr>
                <w:sz w:val="24"/>
                <w:szCs w:val="24"/>
              </w:rPr>
            </w:pPr>
            <w:r w:rsidRPr="000C2BD9">
              <w:rPr>
                <w:sz w:val="24"/>
                <w:szCs w:val="24"/>
              </w:rPr>
              <w:t>74</w:t>
            </w:r>
          </w:p>
        </w:tc>
        <w:tc>
          <w:tcPr>
            <w:tcW w:w="1003" w:type="dxa"/>
            <w:hideMark/>
          </w:tcPr>
          <w:p w:rsidR="003F0037" w:rsidRPr="000C2BD9" w:rsidRDefault="004566F8" w:rsidP="00B162C0">
            <w:pPr>
              <w:spacing w:line="256" w:lineRule="auto"/>
              <w:jc w:val="center"/>
              <w:rPr>
                <w:sz w:val="24"/>
                <w:szCs w:val="24"/>
              </w:rPr>
            </w:pPr>
            <w:r w:rsidRPr="000C2BD9">
              <w:rPr>
                <w:sz w:val="24"/>
                <w:szCs w:val="24"/>
              </w:rPr>
              <w:t>75,3</w:t>
            </w:r>
          </w:p>
        </w:tc>
        <w:tc>
          <w:tcPr>
            <w:tcW w:w="1001" w:type="dxa"/>
            <w:hideMark/>
          </w:tcPr>
          <w:p w:rsidR="003F0037" w:rsidRPr="000C2BD9" w:rsidRDefault="00867D75" w:rsidP="00B162C0">
            <w:pPr>
              <w:spacing w:line="256" w:lineRule="auto"/>
              <w:jc w:val="center"/>
              <w:rPr>
                <w:sz w:val="24"/>
                <w:szCs w:val="24"/>
              </w:rPr>
            </w:pPr>
            <w:r w:rsidRPr="000C2BD9">
              <w:rPr>
                <w:sz w:val="24"/>
                <w:szCs w:val="24"/>
              </w:rPr>
              <w:t>77</w:t>
            </w:r>
          </w:p>
        </w:tc>
        <w:tc>
          <w:tcPr>
            <w:tcW w:w="1003" w:type="dxa"/>
            <w:hideMark/>
          </w:tcPr>
          <w:p w:rsidR="003F0037" w:rsidRPr="000C2BD9" w:rsidRDefault="00AC4625" w:rsidP="00693671">
            <w:pPr>
              <w:spacing w:line="256" w:lineRule="auto"/>
              <w:jc w:val="center"/>
              <w:rPr>
                <w:sz w:val="24"/>
                <w:szCs w:val="24"/>
              </w:rPr>
            </w:pPr>
            <w:r w:rsidRPr="000C2BD9">
              <w:rPr>
                <w:sz w:val="24"/>
                <w:szCs w:val="24"/>
              </w:rPr>
              <w:t>77,</w:t>
            </w:r>
            <w:r w:rsidR="00F97804" w:rsidRPr="000C2BD9">
              <w:rPr>
                <w:sz w:val="24"/>
                <w:szCs w:val="24"/>
              </w:rPr>
              <w:t>5</w:t>
            </w:r>
          </w:p>
        </w:tc>
        <w:tc>
          <w:tcPr>
            <w:tcW w:w="1077" w:type="dxa"/>
            <w:hideMark/>
          </w:tcPr>
          <w:p w:rsidR="003F0037" w:rsidRPr="000C2BD9" w:rsidRDefault="00F97804" w:rsidP="00B162C0">
            <w:pPr>
              <w:spacing w:line="256" w:lineRule="auto"/>
              <w:jc w:val="center"/>
              <w:rPr>
                <w:sz w:val="24"/>
                <w:szCs w:val="24"/>
              </w:rPr>
            </w:pPr>
            <w:r w:rsidRPr="000C2BD9">
              <w:rPr>
                <w:sz w:val="24"/>
                <w:szCs w:val="24"/>
              </w:rPr>
              <w:t>79,7</w:t>
            </w:r>
          </w:p>
        </w:tc>
      </w:tr>
      <w:tr w:rsidR="003F0037" w:rsidRPr="00984CE1" w:rsidTr="00CB7BE9">
        <w:trPr>
          <w:cantSplit/>
          <w:trHeight w:val="530"/>
          <w:jc w:val="center"/>
        </w:trPr>
        <w:tc>
          <w:tcPr>
            <w:tcW w:w="2731" w:type="dxa"/>
          </w:tcPr>
          <w:p w:rsidR="003F0037" w:rsidRPr="00984CE1" w:rsidRDefault="003F0037" w:rsidP="00B162C0">
            <w:pPr>
              <w:autoSpaceDE w:val="0"/>
              <w:autoSpaceDN w:val="0"/>
              <w:spacing w:line="240" w:lineRule="atLeast"/>
              <w:rPr>
                <w:sz w:val="24"/>
                <w:szCs w:val="24"/>
                <w:vertAlign w:val="superscript"/>
              </w:rPr>
            </w:pPr>
            <w:r w:rsidRPr="00984CE1">
              <w:rPr>
                <w:sz w:val="24"/>
                <w:szCs w:val="24"/>
              </w:rPr>
              <w:t>Доля гидротехнических сооружений с неудовлетворительным и опасным уровнем безопасности, приве</w:t>
            </w:r>
            <w:r w:rsidRPr="00984CE1">
              <w:rPr>
                <w:sz w:val="24"/>
                <w:szCs w:val="24"/>
              </w:rPr>
              <w:softHyphen/>
              <w:t>денных в безопасное техническое состояние</w:t>
            </w:r>
            <w:r w:rsidR="00C12ABB" w:rsidRPr="00984CE1">
              <w:rPr>
                <w:sz w:val="24"/>
                <w:szCs w:val="24"/>
                <w:vertAlign w:val="superscript"/>
              </w:rPr>
              <w:t>3</w:t>
            </w:r>
          </w:p>
          <w:p w:rsidR="003F0037" w:rsidRPr="00984CE1" w:rsidRDefault="003F0037" w:rsidP="00B162C0">
            <w:pPr>
              <w:autoSpaceDE w:val="0"/>
              <w:autoSpaceDN w:val="0"/>
              <w:spacing w:line="240" w:lineRule="atLeast"/>
              <w:rPr>
                <w:sz w:val="24"/>
                <w:szCs w:val="24"/>
              </w:rPr>
            </w:pPr>
          </w:p>
        </w:tc>
        <w:tc>
          <w:tcPr>
            <w:tcW w:w="1600" w:type="dxa"/>
            <w:hideMark/>
          </w:tcPr>
          <w:p w:rsidR="003F0037" w:rsidRPr="00984CE1" w:rsidRDefault="003F0037" w:rsidP="00B162C0">
            <w:pPr>
              <w:autoSpaceDE w:val="0"/>
              <w:autoSpaceDN w:val="0"/>
              <w:spacing w:line="240" w:lineRule="atLeast"/>
              <w:jc w:val="center"/>
              <w:rPr>
                <w:sz w:val="24"/>
                <w:szCs w:val="24"/>
              </w:rPr>
            </w:pPr>
            <w:r w:rsidRPr="00984CE1">
              <w:rPr>
                <w:sz w:val="24"/>
                <w:szCs w:val="24"/>
              </w:rPr>
              <w:t>процентов</w:t>
            </w:r>
          </w:p>
        </w:tc>
        <w:tc>
          <w:tcPr>
            <w:tcW w:w="1269" w:type="dxa"/>
            <w:hideMark/>
          </w:tcPr>
          <w:p w:rsidR="003F0037" w:rsidRPr="00984CE1" w:rsidRDefault="003F0037" w:rsidP="00B162C0">
            <w:pPr>
              <w:autoSpaceDE w:val="0"/>
              <w:autoSpaceDN w:val="0"/>
              <w:spacing w:line="240" w:lineRule="atLeast"/>
              <w:jc w:val="center"/>
              <w:rPr>
                <w:sz w:val="24"/>
                <w:szCs w:val="24"/>
              </w:rPr>
            </w:pPr>
            <w:r w:rsidRPr="00984CE1">
              <w:rPr>
                <w:sz w:val="24"/>
                <w:szCs w:val="24"/>
              </w:rPr>
              <w:t>5,7</w:t>
            </w:r>
          </w:p>
        </w:tc>
        <w:tc>
          <w:tcPr>
            <w:tcW w:w="1612" w:type="dxa"/>
            <w:hideMark/>
          </w:tcPr>
          <w:p w:rsidR="003F0037" w:rsidRPr="00984CE1" w:rsidRDefault="00132E22" w:rsidP="00693671">
            <w:pPr>
              <w:autoSpaceDE w:val="0"/>
              <w:autoSpaceDN w:val="0"/>
              <w:spacing w:line="240" w:lineRule="atLeast"/>
              <w:jc w:val="center"/>
              <w:rPr>
                <w:sz w:val="24"/>
                <w:szCs w:val="24"/>
              </w:rPr>
            </w:pPr>
            <w:r w:rsidRPr="00984CE1">
              <w:rPr>
                <w:sz w:val="24"/>
                <w:szCs w:val="24"/>
              </w:rPr>
              <w:t xml:space="preserve">увеличение в </w:t>
            </w:r>
            <w:r w:rsidR="00693671" w:rsidRPr="00984CE1">
              <w:rPr>
                <w:sz w:val="24"/>
                <w:szCs w:val="24"/>
              </w:rPr>
              <w:t>8,7</w:t>
            </w:r>
            <w:r w:rsidR="00135222" w:rsidRPr="00984CE1">
              <w:rPr>
                <w:sz w:val="24"/>
                <w:szCs w:val="24"/>
              </w:rPr>
              <w:t xml:space="preserve"> </w:t>
            </w:r>
            <w:r w:rsidR="003F0037" w:rsidRPr="00984CE1">
              <w:rPr>
                <w:sz w:val="24"/>
                <w:szCs w:val="24"/>
              </w:rPr>
              <w:t>раз</w:t>
            </w:r>
            <w:r w:rsidR="00693671" w:rsidRPr="00984CE1">
              <w:rPr>
                <w:sz w:val="24"/>
                <w:szCs w:val="24"/>
              </w:rPr>
              <w:t>а</w:t>
            </w:r>
          </w:p>
        </w:tc>
        <w:tc>
          <w:tcPr>
            <w:tcW w:w="719" w:type="dxa"/>
            <w:hideMark/>
          </w:tcPr>
          <w:p w:rsidR="003F0037" w:rsidRPr="00984CE1" w:rsidRDefault="003F0037" w:rsidP="00B162C0">
            <w:pPr>
              <w:spacing w:line="256" w:lineRule="auto"/>
              <w:jc w:val="center"/>
              <w:rPr>
                <w:sz w:val="24"/>
                <w:szCs w:val="24"/>
              </w:rPr>
            </w:pPr>
            <w:r w:rsidRPr="00984CE1">
              <w:rPr>
                <w:sz w:val="24"/>
                <w:szCs w:val="24"/>
              </w:rPr>
              <w:t>17,6</w:t>
            </w:r>
          </w:p>
        </w:tc>
        <w:tc>
          <w:tcPr>
            <w:tcW w:w="782" w:type="dxa"/>
            <w:hideMark/>
          </w:tcPr>
          <w:p w:rsidR="003F0037" w:rsidRPr="00984CE1" w:rsidRDefault="003F0037" w:rsidP="0094219F">
            <w:pPr>
              <w:spacing w:line="256" w:lineRule="auto"/>
              <w:jc w:val="center"/>
              <w:rPr>
                <w:sz w:val="24"/>
                <w:szCs w:val="24"/>
              </w:rPr>
            </w:pPr>
            <w:r w:rsidRPr="00984CE1">
              <w:rPr>
                <w:sz w:val="24"/>
                <w:szCs w:val="24"/>
              </w:rPr>
              <w:t>23,</w:t>
            </w:r>
            <w:r w:rsidR="0094219F" w:rsidRPr="00984CE1">
              <w:rPr>
                <w:sz w:val="24"/>
                <w:szCs w:val="24"/>
              </w:rPr>
              <w:t>5</w:t>
            </w:r>
          </w:p>
        </w:tc>
        <w:tc>
          <w:tcPr>
            <w:tcW w:w="941" w:type="dxa"/>
            <w:hideMark/>
          </w:tcPr>
          <w:p w:rsidR="003F0037" w:rsidRPr="00984CE1" w:rsidRDefault="003F0037" w:rsidP="00B162C0">
            <w:pPr>
              <w:spacing w:line="256" w:lineRule="auto"/>
              <w:jc w:val="center"/>
              <w:rPr>
                <w:sz w:val="24"/>
                <w:szCs w:val="24"/>
              </w:rPr>
            </w:pPr>
            <w:r w:rsidRPr="00984CE1">
              <w:rPr>
                <w:sz w:val="24"/>
                <w:szCs w:val="24"/>
              </w:rPr>
              <w:t>29,4</w:t>
            </w:r>
          </w:p>
        </w:tc>
        <w:tc>
          <w:tcPr>
            <w:tcW w:w="763" w:type="dxa"/>
            <w:hideMark/>
          </w:tcPr>
          <w:p w:rsidR="003F0037" w:rsidRPr="00984CE1" w:rsidRDefault="003F0037" w:rsidP="00B162C0">
            <w:pPr>
              <w:spacing w:line="256" w:lineRule="auto"/>
              <w:jc w:val="center"/>
              <w:rPr>
                <w:sz w:val="24"/>
                <w:szCs w:val="24"/>
              </w:rPr>
            </w:pPr>
            <w:r w:rsidRPr="00984CE1">
              <w:rPr>
                <w:sz w:val="24"/>
                <w:szCs w:val="24"/>
              </w:rPr>
              <w:t>34,8</w:t>
            </w:r>
          </w:p>
        </w:tc>
        <w:tc>
          <w:tcPr>
            <w:tcW w:w="780" w:type="dxa"/>
            <w:hideMark/>
          </w:tcPr>
          <w:p w:rsidR="003F0037" w:rsidRPr="00984CE1" w:rsidRDefault="004566F8" w:rsidP="00B162C0">
            <w:pPr>
              <w:spacing w:line="256" w:lineRule="auto"/>
              <w:jc w:val="center"/>
              <w:rPr>
                <w:sz w:val="24"/>
                <w:szCs w:val="24"/>
              </w:rPr>
            </w:pPr>
            <w:r w:rsidRPr="00984CE1">
              <w:rPr>
                <w:sz w:val="24"/>
                <w:szCs w:val="24"/>
              </w:rPr>
              <w:t>38,4</w:t>
            </w:r>
          </w:p>
        </w:tc>
        <w:tc>
          <w:tcPr>
            <w:tcW w:w="1003" w:type="dxa"/>
            <w:hideMark/>
          </w:tcPr>
          <w:p w:rsidR="003F0037" w:rsidRPr="00984CE1" w:rsidRDefault="004566F8" w:rsidP="00B162C0">
            <w:pPr>
              <w:spacing w:line="256" w:lineRule="auto"/>
              <w:jc w:val="center"/>
              <w:rPr>
                <w:sz w:val="24"/>
                <w:szCs w:val="24"/>
              </w:rPr>
            </w:pPr>
            <w:r w:rsidRPr="00984CE1">
              <w:rPr>
                <w:sz w:val="24"/>
                <w:szCs w:val="24"/>
              </w:rPr>
              <w:t>42,3</w:t>
            </w:r>
          </w:p>
        </w:tc>
        <w:tc>
          <w:tcPr>
            <w:tcW w:w="1001" w:type="dxa"/>
            <w:hideMark/>
          </w:tcPr>
          <w:p w:rsidR="003F0037" w:rsidRPr="00984CE1" w:rsidRDefault="0065314A" w:rsidP="00B162C0">
            <w:pPr>
              <w:spacing w:line="256" w:lineRule="auto"/>
              <w:jc w:val="center"/>
              <w:rPr>
                <w:sz w:val="24"/>
                <w:szCs w:val="24"/>
              </w:rPr>
            </w:pPr>
            <w:r w:rsidRPr="00984CE1">
              <w:rPr>
                <w:sz w:val="24"/>
                <w:szCs w:val="24"/>
              </w:rPr>
              <w:t>44</w:t>
            </w:r>
          </w:p>
        </w:tc>
        <w:tc>
          <w:tcPr>
            <w:tcW w:w="1003" w:type="dxa"/>
            <w:hideMark/>
          </w:tcPr>
          <w:p w:rsidR="003F0037" w:rsidRPr="00984CE1" w:rsidRDefault="0065314A" w:rsidP="00693671">
            <w:pPr>
              <w:spacing w:line="256" w:lineRule="auto"/>
              <w:jc w:val="center"/>
              <w:rPr>
                <w:sz w:val="24"/>
                <w:szCs w:val="24"/>
              </w:rPr>
            </w:pPr>
            <w:r w:rsidRPr="00984CE1">
              <w:rPr>
                <w:sz w:val="24"/>
                <w:szCs w:val="24"/>
              </w:rPr>
              <w:t>46,</w:t>
            </w:r>
            <w:r w:rsidR="00693671" w:rsidRPr="00984CE1">
              <w:rPr>
                <w:sz w:val="24"/>
                <w:szCs w:val="24"/>
              </w:rPr>
              <w:t>7</w:t>
            </w:r>
          </w:p>
        </w:tc>
        <w:tc>
          <w:tcPr>
            <w:tcW w:w="1077" w:type="dxa"/>
            <w:hideMark/>
          </w:tcPr>
          <w:p w:rsidR="003F0037" w:rsidRPr="00984CE1" w:rsidRDefault="00693671" w:rsidP="00B162C0">
            <w:pPr>
              <w:spacing w:line="256" w:lineRule="auto"/>
              <w:jc w:val="center"/>
              <w:rPr>
                <w:sz w:val="24"/>
                <w:szCs w:val="24"/>
              </w:rPr>
            </w:pPr>
            <w:r w:rsidRPr="00984CE1">
              <w:rPr>
                <w:sz w:val="24"/>
                <w:szCs w:val="24"/>
              </w:rPr>
              <w:t>49,5</w:t>
            </w:r>
          </w:p>
        </w:tc>
      </w:tr>
      <w:tr w:rsidR="003F0037" w:rsidRPr="00984CE1" w:rsidTr="00CB7BE9">
        <w:trPr>
          <w:cantSplit/>
          <w:trHeight w:val="3595"/>
          <w:jc w:val="center"/>
        </w:trPr>
        <w:tc>
          <w:tcPr>
            <w:tcW w:w="2731" w:type="dxa"/>
            <w:hideMark/>
          </w:tcPr>
          <w:p w:rsidR="003F0037" w:rsidRPr="00984CE1" w:rsidRDefault="003F0037" w:rsidP="00B162C0">
            <w:pPr>
              <w:autoSpaceDE w:val="0"/>
              <w:autoSpaceDN w:val="0"/>
              <w:spacing w:line="240" w:lineRule="atLeast"/>
              <w:rPr>
                <w:sz w:val="24"/>
                <w:szCs w:val="24"/>
                <w:vertAlign w:val="superscript"/>
              </w:rPr>
            </w:pPr>
            <w:r w:rsidRPr="00984CE1">
              <w:rPr>
                <w:sz w:val="24"/>
                <w:szCs w:val="24"/>
              </w:rPr>
              <w:t>Доля модернизированных и новых гидрологических постов и лабораторий, входящих в состав государственной наблюдательной сети Федеральной службы по гидрометеорологии и мониторингу окружающей среды, в общей потребности в гидрологических постах и лабораториях</w:t>
            </w:r>
            <w:r w:rsidR="00C12ABB" w:rsidRPr="00984CE1">
              <w:rPr>
                <w:sz w:val="24"/>
                <w:szCs w:val="24"/>
                <w:vertAlign w:val="superscript"/>
              </w:rPr>
              <w:t>3</w:t>
            </w:r>
          </w:p>
          <w:p w:rsidR="00C03E36" w:rsidRPr="00984CE1" w:rsidRDefault="00C03E36" w:rsidP="00B162C0">
            <w:pPr>
              <w:autoSpaceDE w:val="0"/>
              <w:autoSpaceDN w:val="0"/>
              <w:spacing w:line="240" w:lineRule="atLeast"/>
              <w:rPr>
                <w:sz w:val="24"/>
                <w:szCs w:val="24"/>
              </w:rPr>
            </w:pPr>
          </w:p>
        </w:tc>
        <w:tc>
          <w:tcPr>
            <w:tcW w:w="1600" w:type="dxa"/>
            <w:hideMark/>
          </w:tcPr>
          <w:p w:rsidR="003F0037" w:rsidRPr="00984CE1" w:rsidRDefault="003F0037" w:rsidP="00B162C0">
            <w:pPr>
              <w:autoSpaceDE w:val="0"/>
              <w:autoSpaceDN w:val="0"/>
              <w:spacing w:line="240" w:lineRule="atLeast"/>
              <w:jc w:val="center"/>
              <w:rPr>
                <w:sz w:val="24"/>
                <w:szCs w:val="24"/>
              </w:rPr>
            </w:pPr>
            <w:r w:rsidRPr="00984CE1">
              <w:rPr>
                <w:sz w:val="24"/>
                <w:szCs w:val="24"/>
              </w:rPr>
              <w:t>процентов</w:t>
            </w:r>
          </w:p>
        </w:tc>
        <w:tc>
          <w:tcPr>
            <w:tcW w:w="1269" w:type="dxa"/>
            <w:hideMark/>
          </w:tcPr>
          <w:p w:rsidR="003F0037" w:rsidRPr="00984CE1" w:rsidRDefault="003F0037" w:rsidP="00B162C0">
            <w:pPr>
              <w:autoSpaceDE w:val="0"/>
              <w:autoSpaceDN w:val="0"/>
              <w:spacing w:line="240" w:lineRule="atLeast"/>
              <w:jc w:val="center"/>
              <w:rPr>
                <w:sz w:val="24"/>
                <w:szCs w:val="24"/>
              </w:rPr>
            </w:pPr>
            <w:r w:rsidRPr="00984CE1">
              <w:rPr>
                <w:sz w:val="24"/>
                <w:szCs w:val="24"/>
              </w:rPr>
              <w:t>5</w:t>
            </w:r>
          </w:p>
        </w:tc>
        <w:tc>
          <w:tcPr>
            <w:tcW w:w="1612" w:type="dxa"/>
            <w:hideMark/>
          </w:tcPr>
          <w:p w:rsidR="003F0037" w:rsidRPr="00984CE1" w:rsidRDefault="00132E22" w:rsidP="00693671">
            <w:pPr>
              <w:autoSpaceDE w:val="0"/>
              <w:autoSpaceDN w:val="0"/>
              <w:spacing w:line="240" w:lineRule="atLeast"/>
              <w:jc w:val="center"/>
              <w:rPr>
                <w:sz w:val="24"/>
                <w:szCs w:val="24"/>
              </w:rPr>
            </w:pPr>
            <w:r w:rsidRPr="00984CE1">
              <w:rPr>
                <w:sz w:val="24"/>
                <w:szCs w:val="24"/>
              </w:rPr>
              <w:t xml:space="preserve">увеличение в </w:t>
            </w:r>
            <w:r w:rsidR="00693671" w:rsidRPr="00984CE1">
              <w:rPr>
                <w:sz w:val="24"/>
                <w:szCs w:val="24"/>
              </w:rPr>
              <w:t>7,9</w:t>
            </w:r>
            <w:r w:rsidR="001D66F8" w:rsidRPr="00984CE1">
              <w:rPr>
                <w:sz w:val="24"/>
                <w:szCs w:val="24"/>
              </w:rPr>
              <w:t xml:space="preserve"> </w:t>
            </w:r>
            <w:r w:rsidR="003F0037" w:rsidRPr="00984CE1">
              <w:rPr>
                <w:sz w:val="24"/>
                <w:szCs w:val="24"/>
              </w:rPr>
              <w:t>раз</w:t>
            </w:r>
            <w:r w:rsidR="004566F8" w:rsidRPr="00984CE1">
              <w:rPr>
                <w:sz w:val="24"/>
                <w:szCs w:val="24"/>
              </w:rPr>
              <w:t>а</w:t>
            </w:r>
          </w:p>
        </w:tc>
        <w:tc>
          <w:tcPr>
            <w:tcW w:w="719" w:type="dxa"/>
            <w:hideMark/>
          </w:tcPr>
          <w:p w:rsidR="003F0037" w:rsidRPr="00984CE1" w:rsidRDefault="003F0037" w:rsidP="00B162C0">
            <w:pPr>
              <w:spacing w:line="256" w:lineRule="auto"/>
              <w:jc w:val="center"/>
              <w:rPr>
                <w:sz w:val="24"/>
              </w:rPr>
            </w:pPr>
            <w:r w:rsidRPr="00984CE1">
              <w:rPr>
                <w:sz w:val="24"/>
              </w:rPr>
              <w:t>7</w:t>
            </w:r>
          </w:p>
        </w:tc>
        <w:tc>
          <w:tcPr>
            <w:tcW w:w="782" w:type="dxa"/>
            <w:hideMark/>
          </w:tcPr>
          <w:p w:rsidR="003F0037" w:rsidRPr="00984CE1" w:rsidRDefault="003F0037" w:rsidP="00B162C0">
            <w:pPr>
              <w:spacing w:line="256" w:lineRule="auto"/>
              <w:jc w:val="center"/>
              <w:rPr>
                <w:sz w:val="24"/>
              </w:rPr>
            </w:pPr>
            <w:r w:rsidRPr="00984CE1">
              <w:rPr>
                <w:sz w:val="24"/>
              </w:rPr>
              <w:t>7,8</w:t>
            </w:r>
          </w:p>
        </w:tc>
        <w:tc>
          <w:tcPr>
            <w:tcW w:w="941" w:type="dxa"/>
            <w:hideMark/>
          </w:tcPr>
          <w:p w:rsidR="003F0037" w:rsidRPr="00984CE1" w:rsidRDefault="003F0037" w:rsidP="00B162C0">
            <w:pPr>
              <w:spacing w:line="256" w:lineRule="auto"/>
              <w:jc w:val="center"/>
              <w:rPr>
                <w:sz w:val="24"/>
              </w:rPr>
            </w:pPr>
            <w:r w:rsidRPr="00984CE1">
              <w:rPr>
                <w:sz w:val="24"/>
              </w:rPr>
              <w:t>7,8</w:t>
            </w:r>
          </w:p>
        </w:tc>
        <w:tc>
          <w:tcPr>
            <w:tcW w:w="763" w:type="dxa"/>
            <w:hideMark/>
          </w:tcPr>
          <w:p w:rsidR="003F0037" w:rsidRPr="00984CE1" w:rsidRDefault="003F0037" w:rsidP="00B162C0">
            <w:pPr>
              <w:spacing w:line="256" w:lineRule="auto"/>
              <w:jc w:val="center"/>
              <w:rPr>
                <w:sz w:val="24"/>
              </w:rPr>
            </w:pPr>
            <w:r w:rsidRPr="00984CE1">
              <w:rPr>
                <w:sz w:val="24"/>
              </w:rPr>
              <w:t>25,4</w:t>
            </w:r>
          </w:p>
        </w:tc>
        <w:tc>
          <w:tcPr>
            <w:tcW w:w="780" w:type="dxa"/>
            <w:hideMark/>
          </w:tcPr>
          <w:p w:rsidR="003F0037" w:rsidRPr="00984CE1" w:rsidRDefault="004566F8" w:rsidP="00B162C0">
            <w:pPr>
              <w:spacing w:line="256" w:lineRule="auto"/>
              <w:jc w:val="center"/>
              <w:rPr>
                <w:sz w:val="24"/>
              </w:rPr>
            </w:pPr>
            <w:r w:rsidRPr="00984CE1">
              <w:rPr>
                <w:sz w:val="24"/>
              </w:rPr>
              <w:t>26</w:t>
            </w:r>
          </w:p>
        </w:tc>
        <w:tc>
          <w:tcPr>
            <w:tcW w:w="1003" w:type="dxa"/>
            <w:hideMark/>
          </w:tcPr>
          <w:p w:rsidR="003F0037" w:rsidRPr="00984CE1" w:rsidRDefault="004566F8" w:rsidP="00B162C0">
            <w:pPr>
              <w:spacing w:line="256" w:lineRule="auto"/>
              <w:jc w:val="center"/>
              <w:rPr>
                <w:sz w:val="24"/>
              </w:rPr>
            </w:pPr>
            <w:r w:rsidRPr="00984CE1">
              <w:rPr>
                <w:sz w:val="24"/>
              </w:rPr>
              <w:t>30</w:t>
            </w:r>
          </w:p>
        </w:tc>
        <w:tc>
          <w:tcPr>
            <w:tcW w:w="1001" w:type="dxa"/>
            <w:hideMark/>
          </w:tcPr>
          <w:p w:rsidR="003F0037" w:rsidRPr="00984CE1" w:rsidRDefault="004566F8" w:rsidP="00B162C0">
            <w:pPr>
              <w:spacing w:line="256" w:lineRule="auto"/>
              <w:jc w:val="center"/>
              <w:rPr>
                <w:sz w:val="24"/>
              </w:rPr>
            </w:pPr>
            <w:r w:rsidRPr="00984CE1">
              <w:rPr>
                <w:sz w:val="24"/>
              </w:rPr>
              <w:t>33</w:t>
            </w:r>
            <w:r w:rsidR="002E4555" w:rsidRPr="00984CE1">
              <w:rPr>
                <w:sz w:val="24"/>
              </w:rPr>
              <w:t>,3</w:t>
            </w:r>
          </w:p>
        </w:tc>
        <w:tc>
          <w:tcPr>
            <w:tcW w:w="1003" w:type="dxa"/>
            <w:hideMark/>
          </w:tcPr>
          <w:p w:rsidR="003F0037" w:rsidRPr="00984CE1" w:rsidRDefault="00693671" w:rsidP="00B162C0">
            <w:pPr>
              <w:spacing w:line="256" w:lineRule="auto"/>
              <w:jc w:val="center"/>
              <w:rPr>
                <w:caps/>
                <w:sz w:val="24"/>
              </w:rPr>
            </w:pPr>
            <w:r w:rsidRPr="00984CE1">
              <w:rPr>
                <w:sz w:val="24"/>
              </w:rPr>
              <w:t>37</w:t>
            </w:r>
          </w:p>
        </w:tc>
        <w:tc>
          <w:tcPr>
            <w:tcW w:w="1077" w:type="dxa"/>
            <w:hideMark/>
          </w:tcPr>
          <w:p w:rsidR="003F0037" w:rsidRPr="00984CE1" w:rsidRDefault="00693671" w:rsidP="00B162C0">
            <w:pPr>
              <w:spacing w:line="256" w:lineRule="auto"/>
              <w:jc w:val="center"/>
              <w:rPr>
                <w:sz w:val="24"/>
              </w:rPr>
            </w:pPr>
            <w:r w:rsidRPr="00984CE1">
              <w:rPr>
                <w:sz w:val="24"/>
              </w:rPr>
              <w:t>39,5</w:t>
            </w:r>
          </w:p>
        </w:tc>
      </w:tr>
      <w:tr w:rsidR="003F0037" w:rsidRPr="00984CE1" w:rsidTr="00CB7BE9">
        <w:trPr>
          <w:cantSplit/>
          <w:trHeight w:val="708"/>
          <w:jc w:val="center"/>
        </w:trPr>
        <w:tc>
          <w:tcPr>
            <w:tcW w:w="2731" w:type="dxa"/>
          </w:tcPr>
          <w:p w:rsidR="003F0037" w:rsidRPr="00984CE1" w:rsidRDefault="003F0037" w:rsidP="00B162C0">
            <w:pPr>
              <w:autoSpaceDE w:val="0"/>
              <w:autoSpaceDN w:val="0"/>
              <w:spacing w:line="240" w:lineRule="atLeast"/>
              <w:rPr>
                <w:sz w:val="24"/>
                <w:szCs w:val="24"/>
                <w:vertAlign w:val="superscript"/>
              </w:rPr>
            </w:pPr>
            <w:r w:rsidRPr="00984CE1">
              <w:rPr>
                <w:sz w:val="24"/>
                <w:szCs w:val="24"/>
              </w:rPr>
              <w:t>Количество вновь созданных водохранилищ и реконструированных гидроузлов на действующих водохранилищах комплексного назначения, а также магистральных каналов и трактов водоподачи для повышения их водоотдачи</w:t>
            </w:r>
            <w:r w:rsidR="00C12ABB" w:rsidRPr="00984CE1">
              <w:rPr>
                <w:sz w:val="24"/>
                <w:szCs w:val="24"/>
                <w:vertAlign w:val="superscript"/>
              </w:rPr>
              <w:t>2</w:t>
            </w:r>
          </w:p>
          <w:p w:rsidR="003F0037" w:rsidRPr="00984CE1" w:rsidRDefault="003F0037" w:rsidP="00B162C0">
            <w:pPr>
              <w:autoSpaceDE w:val="0"/>
              <w:autoSpaceDN w:val="0"/>
              <w:spacing w:line="240" w:lineRule="atLeast"/>
              <w:rPr>
                <w:sz w:val="24"/>
                <w:szCs w:val="24"/>
              </w:rPr>
            </w:pPr>
          </w:p>
        </w:tc>
        <w:tc>
          <w:tcPr>
            <w:tcW w:w="1600" w:type="dxa"/>
            <w:hideMark/>
          </w:tcPr>
          <w:p w:rsidR="003F0037" w:rsidRPr="00984CE1" w:rsidRDefault="003F0037" w:rsidP="00B162C0">
            <w:pPr>
              <w:autoSpaceDE w:val="0"/>
              <w:autoSpaceDN w:val="0"/>
              <w:spacing w:line="240" w:lineRule="atLeast"/>
              <w:jc w:val="center"/>
              <w:rPr>
                <w:sz w:val="24"/>
                <w:szCs w:val="24"/>
              </w:rPr>
            </w:pPr>
            <w:r w:rsidRPr="00984CE1">
              <w:rPr>
                <w:sz w:val="24"/>
                <w:szCs w:val="24"/>
              </w:rPr>
              <w:t>единиц</w:t>
            </w:r>
          </w:p>
        </w:tc>
        <w:tc>
          <w:tcPr>
            <w:tcW w:w="1269" w:type="dxa"/>
            <w:hideMark/>
          </w:tcPr>
          <w:p w:rsidR="003F0037" w:rsidRPr="00984CE1" w:rsidRDefault="003F0037" w:rsidP="00B162C0">
            <w:pPr>
              <w:autoSpaceDE w:val="0"/>
              <w:autoSpaceDN w:val="0"/>
              <w:spacing w:line="240" w:lineRule="atLeast"/>
              <w:jc w:val="center"/>
              <w:rPr>
                <w:sz w:val="24"/>
                <w:szCs w:val="24"/>
              </w:rPr>
            </w:pPr>
            <w:r w:rsidRPr="00984CE1">
              <w:rPr>
                <w:sz w:val="24"/>
                <w:szCs w:val="24"/>
              </w:rPr>
              <w:t>-</w:t>
            </w:r>
          </w:p>
        </w:tc>
        <w:tc>
          <w:tcPr>
            <w:tcW w:w="1612" w:type="dxa"/>
            <w:hideMark/>
          </w:tcPr>
          <w:p w:rsidR="003F0037" w:rsidRPr="000C2BD9" w:rsidRDefault="00F97804" w:rsidP="00693671">
            <w:pPr>
              <w:spacing w:line="256" w:lineRule="auto"/>
              <w:jc w:val="center"/>
              <w:rPr>
                <w:sz w:val="24"/>
                <w:szCs w:val="24"/>
              </w:rPr>
            </w:pPr>
            <w:r w:rsidRPr="000C2BD9">
              <w:rPr>
                <w:sz w:val="24"/>
                <w:szCs w:val="24"/>
              </w:rPr>
              <w:t>22</w:t>
            </w:r>
          </w:p>
        </w:tc>
        <w:tc>
          <w:tcPr>
            <w:tcW w:w="719" w:type="dxa"/>
            <w:hideMark/>
          </w:tcPr>
          <w:p w:rsidR="003F0037" w:rsidRPr="000C2BD9" w:rsidRDefault="003F0037" w:rsidP="00B162C0">
            <w:pPr>
              <w:spacing w:line="256" w:lineRule="auto"/>
              <w:jc w:val="center"/>
              <w:rPr>
                <w:sz w:val="24"/>
                <w:szCs w:val="24"/>
              </w:rPr>
            </w:pPr>
            <w:r w:rsidRPr="000C2BD9">
              <w:rPr>
                <w:sz w:val="24"/>
                <w:szCs w:val="24"/>
              </w:rPr>
              <w:t>4</w:t>
            </w:r>
          </w:p>
        </w:tc>
        <w:tc>
          <w:tcPr>
            <w:tcW w:w="782" w:type="dxa"/>
            <w:hideMark/>
          </w:tcPr>
          <w:p w:rsidR="003F0037" w:rsidRPr="000C2BD9" w:rsidRDefault="003F0037" w:rsidP="00B162C0">
            <w:pPr>
              <w:spacing w:line="256" w:lineRule="auto"/>
              <w:jc w:val="center"/>
              <w:rPr>
                <w:sz w:val="24"/>
                <w:szCs w:val="24"/>
              </w:rPr>
            </w:pPr>
            <w:r w:rsidRPr="000C2BD9">
              <w:rPr>
                <w:sz w:val="24"/>
                <w:szCs w:val="24"/>
              </w:rPr>
              <w:t>5</w:t>
            </w:r>
          </w:p>
        </w:tc>
        <w:tc>
          <w:tcPr>
            <w:tcW w:w="941" w:type="dxa"/>
            <w:hideMark/>
          </w:tcPr>
          <w:p w:rsidR="003F0037" w:rsidRPr="000C2BD9" w:rsidRDefault="003F0037" w:rsidP="00B162C0">
            <w:pPr>
              <w:spacing w:line="256" w:lineRule="auto"/>
              <w:jc w:val="center"/>
              <w:rPr>
                <w:sz w:val="24"/>
                <w:szCs w:val="24"/>
              </w:rPr>
            </w:pPr>
            <w:r w:rsidRPr="000C2BD9">
              <w:rPr>
                <w:sz w:val="24"/>
                <w:szCs w:val="24"/>
              </w:rPr>
              <w:t>2</w:t>
            </w:r>
          </w:p>
        </w:tc>
        <w:tc>
          <w:tcPr>
            <w:tcW w:w="763" w:type="dxa"/>
            <w:hideMark/>
          </w:tcPr>
          <w:p w:rsidR="003F0037" w:rsidRPr="000C2BD9" w:rsidRDefault="0076125B" w:rsidP="00B162C0">
            <w:pPr>
              <w:spacing w:line="256" w:lineRule="auto"/>
              <w:jc w:val="center"/>
              <w:rPr>
                <w:sz w:val="24"/>
                <w:szCs w:val="24"/>
              </w:rPr>
            </w:pPr>
            <w:r w:rsidRPr="000C2BD9">
              <w:rPr>
                <w:sz w:val="24"/>
                <w:szCs w:val="24"/>
              </w:rPr>
              <w:t>3</w:t>
            </w:r>
          </w:p>
        </w:tc>
        <w:tc>
          <w:tcPr>
            <w:tcW w:w="780" w:type="dxa"/>
            <w:hideMark/>
          </w:tcPr>
          <w:p w:rsidR="003F0037" w:rsidRPr="000C2BD9" w:rsidRDefault="004566F8" w:rsidP="00B162C0">
            <w:pPr>
              <w:spacing w:line="256" w:lineRule="auto"/>
              <w:jc w:val="center"/>
              <w:rPr>
                <w:sz w:val="24"/>
                <w:szCs w:val="24"/>
              </w:rPr>
            </w:pPr>
            <w:r w:rsidRPr="000C2BD9">
              <w:rPr>
                <w:sz w:val="24"/>
                <w:szCs w:val="24"/>
              </w:rPr>
              <w:t>3</w:t>
            </w:r>
          </w:p>
        </w:tc>
        <w:tc>
          <w:tcPr>
            <w:tcW w:w="1003" w:type="dxa"/>
            <w:hideMark/>
          </w:tcPr>
          <w:p w:rsidR="003F0037" w:rsidRPr="000C2BD9" w:rsidRDefault="00336238" w:rsidP="00B162C0">
            <w:pPr>
              <w:spacing w:line="256" w:lineRule="auto"/>
              <w:jc w:val="center"/>
              <w:rPr>
                <w:sz w:val="24"/>
                <w:szCs w:val="24"/>
              </w:rPr>
            </w:pPr>
            <w:r w:rsidRPr="000C2BD9">
              <w:rPr>
                <w:sz w:val="24"/>
                <w:szCs w:val="24"/>
              </w:rPr>
              <w:t>-</w:t>
            </w:r>
          </w:p>
        </w:tc>
        <w:tc>
          <w:tcPr>
            <w:tcW w:w="1001" w:type="dxa"/>
            <w:hideMark/>
          </w:tcPr>
          <w:p w:rsidR="003F0037" w:rsidRPr="000C2BD9" w:rsidRDefault="00335073" w:rsidP="00B162C0">
            <w:pPr>
              <w:spacing w:line="256" w:lineRule="auto"/>
              <w:jc w:val="center"/>
              <w:rPr>
                <w:sz w:val="24"/>
                <w:szCs w:val="24"/>
              </w:rPr>
            </w:pPr>
            <w:r w:rsidRPr="000C2BD9">
              <w:rPr>
                <w:sz w:val="24"/>
                <w:szCs w:val="24"/>
              </w:rPr>
              <w:t>2</w:t>
            </w:r>
          </w:p>
        </w:tc>
        <w:tc>
          <w:tcPr>
            <w:tcW w:w="1003" w:type="dxa"/>
            <w:hideMark/>
          </w:tcPr>
          <w:p w:rsidR="003F0037" w:rsidRPr="000C2BD9" w:rsidRDefault="00693671" w:rsidP="00B162C0">
            <w:pPr>
              <w:spacing w:line="256" w:lineRule="auto"/>
              <w:jc w:val="center"/>
              <w:rPr>
                <w:sz w:val="24"/>
                <w:szCs w:val="24"/>
              </w:rPr>
            </w:pPr>
            <w:r w:rsidRPr="000C2BD9">
              <w:rPr>
                <w:sz w:val="24"/>
                <w:szCs w:val="24"/>
              </w:rPr>
              <w:t>2</w:t>
            </w:r>
          </w:p>
        </w:tc>
        <w:tc>
          <w:tcPr>
            <w:tcW w:w="1077" w:type="dxa"/>
            <w:hideMark/>
          </w:tcPr>
          <w:p w:rsidR="003F0037" w:rsidRPr="000C2BD9" w:rsidRDefault="00F97804" w:rsidP="00B162C0">
            <w:pPr>
              <w:spacing w:line="256" w:lineRule="auto"/>
              <w:jc w:val="center"/>
              <w:rPr>
                <w:sz w:val="24"/>
                <w:szCs w:val="24"/>
              </w:rPr>
            </w:pPr>
            <w:r w:rsidRPr="000C2BD9">
              <w:rPr>
                <w:sz w:val="24"/>
                <w:szCs w:val="24"/>
              </w:rPr>
              <w:t>1</w:t>
            </w:r>
          </w:p>
          <w:p w:rsidR="008253A3" w:rsidRPr="000C2BD9" w:rsidRDefault="008253A3" w:rsidP="00B162C0">
            <w:pPr>
              <w:spacing w:line="256" w:lineRule="auto"/>
              <w:jc w:val="center"/>
              <w:rPr>
                <w:sz w:val="24"/>
                <w:szCs w:val="24"/>
              </w:rPr>
            </w:pPr>
          </w:p>
        </w:tc>
      </w:tr>
      <w:tr w:rsidR="00C51392" w:rsidRPr="00984CE1" w:rsidTr="00CB7BE9">
        <w:trPr>
          <w:cantSplit/>
          <w:trHeight w:val="630"/>
          <w:jc w:val="center"/>
        </w:trPr>
        <w:tc>
          <w:tcPr>
            <w:tcW w:w="2731" w:type="dxa"/>
            <w:vMerge w:val="restart"/>
          </w:tcPr>
          <w:p w:rsidR="00C51392" w:rsidRPr="00984CE1" w:rsidRDefault="00C51392" w:rsidP="00C12ABB">
            <w:pPr>
              <w:autoSpaceDE w:val="0"/>
              <w:autoSpaceDN w:val="0"/>
              <w:spacing w:line="240" w:lineRule="atLeast"/>
              <w:rPr>
                <w:sz w:val="24"/>
                <w:szCs w:val="24"/>
                <w:vertAlign w:val="superscript"/>
              </w:rPr>
            </w:pPr>
            <w:r w:rsidRPr="00984CE1">
              <w:rPr>
                <w:sz w:val="24"/>
                <w:szCs w:val="24"/>
              </w:rPr>
              <w:t>Восстановление и экологическая реабилитация водных объектов</w:t>
            </w:r>
            <w:r w:rsidR="00C12ABB" w:rsidRPr="00984CE1">
              <w:rPr>
                <w:sz w:val="24"/>
                <w:szCs w:val="24"/>
                <w:vertAlign w:val="superscript"/>
              </w:rPr>
              <w:t>1,2</w:t>
            </w:r>
          </w:p>
        </w:tc>
        <w:tc>
          <w:tcPr>
            <w:tcW w:w="1600" w:type="dxa"/>
            <w:tcBorders>
              <w:bottom w:val="single" w:sz="4" w:space="0" w:color="auto"/>
            </w:tcBorders>
            <w:hideMark/>
          </w:tcPr>
          <w:p w:rsidR="00C51392" w:rsidRPr="00984CE1" w:rsidRDefault="00C51392" w:rsidP="00B162C0">
            <w:pPr>
              <w:autoSpaceDE w:val="0"/>
              <w:autoSpaceDN w:val="0"/>
              <w:spacing w:line="240" w:lineRule="atLeast"/>
              <w:jc w:val="center"/>
              <w:rPr>
                <w:sz w:val="24"/>
                <w:szCs w:val="24"/>
              </w:rPr>
            </w:pPr>
            <w:r w:rsidRPr="00984CE1">
              <w:rPr>
                <w:sz w:val="24"/>
                <w:szCs w:val="24"/>
              </w:rPr>
              <w:t>километров</w:t>
            </w:r>
          </w:p>
          <w:p w:rsidR="00C51392" w:rsidRPr="00984CE1" w:rsidRDefault="00C51392" w:rsidP="00B162C0">
            <w:pPr>
              <w:autoSpaceDE w:val="0"/>
              <w:autoSpaceDN w:val="0"/>
              <w:spacing w:line="240" w:lineRule="atLeast"/>
              <w:jc w:val="center"/>
              <w:rPr>
                <w:sz w:val="24"/>
                <w:szCs w:val="24"/>
              </w:rPr>
            </w:pPr>
          </w:p>
        </w:tc>
        <w:tc>
          <w:tcPr>
            <w:tcW w:w="1269" w:type="dxa"/>
            <w:tcBorders>
              <w:bottom w:val="single" w:sz="4" w:space="0" w:color="auto"/>
            </w:tcBorders>
            <w:hideMark/>
          </w:tcPr>
          <w:p w:rsidR="00C51392" w:rsidRPr="00984CE1" w:rsidRDefault="00C51392" w:rsidP="00B162C0">
            <w:pPr>
              <w:autoSpaceDE w:val="0"/>
              <w:autoSpaceDN w:val="0"/>
              <w:spacing w:line="240" w:lineRule="atLeast"/>
              <w:jc w:val="center"/>
              <w:rPr>
                <w:sz w:val="24"/>
                <w:szCs w:val="24"/>
              </w:rPr>
            </w:pPr>
            <w:r w:rsidRPr="00984CE1">
              <w:rPr>
                <w:sz w:val="24"/>
                <w:szCs w:val="24"/>
              </w:rPr>
              <w:t>26</w:t>
            </w:r>
          </w:p>
        </w:tc>
        <w:tc>
          <w:tcPr>
            <w:tcW w:w="1612" w:type="dxa"/>
            <w:tcBorders>
              <w:bottom w:val="single" w:sz="4" w:space="0" w:color="auto"/>
            </w:tcBorders>
            <w:hideMark/>
          </w:tcPr>
          <w:p w:rsidR="00C51392" w:rsidRPr="00984CE1" w:rsidRDefault="00C51392" w:rsidP="00B162C0">
            <w:pPr>
              <w:spacing w:line="256" w:lineRule="auto"/>
              <w:jc w:val="center"/>
              <w:rPr>
                <w:sz w:val="24"/>
                <w:szCs w:val="24"/>
              </w:rPr>
            </w:pPr>
            <w:r w:rsidRPr="00984CE1">
              <w:rPr>
                <w:sz w:val="24"/>
                <w:szCs w:val="24"/>
              </w:rPr>
              <w:t>404</w:t>
            </w:r>
          </w:p>
        </w:tc>
        <w:tc>
          <w:tcPr>
            <w:tcW w:w="719" w:type="dxa"/>
            <w:tcBorders>
              <w:bottom w:val="single" w:sz="4" w:space="0" w:color="auto"/>
            </w:tcBorders>
            <w:hideMark/>
          </w:tcPr>
          <w:p w:rsidR="00C51392" w:rsidRPr="00984CE1" w:rsidRDefault="00C51392" w:rsidP="00B162C0">
            <w:pPr>
              <w:spacing w:line="256" w:lineRule="auto"/>
              <w:jc w:val="center"/>
              <w:rPr>
                <w:sz w:val="24"/>
                <w:szCs w:val="24"/>
              </w:rPr>
            </w:pPr>
            <w:r w:rsidRPr="00984CE1">
              <w:rPr>
                <w:sz w:val="24"/>
                <w:szCs w:val="24"/>
              </w:rPr>
              <w:t>-</w:t>
            </w:r>
          </w:p>
        </w:tc>
        <w:tc>
          <w:tcPr>
            <w:tcW w:w="782" w:type="dxa"/>
            <w:tcBorders>
              <w:bottom w:val="single" w:sz="4" w:space="0" w:color="auto"/>
            </w:tcBorders>
            <w:hideMark/>
          </w:tcPr>
          <w:p w:rsidR="00C51392" w:rsidRPr="00984CE1" w:rsidRDefault="00C51392" w:rsidP="00B162C0">
            <w:pPr>
              <w:spacing w:line="256" w:lineRule="auto"/>
              <w:jc w:val="center"/>
              <w:rPr>
                <w:sz w:val="24"/>
                <w:szCs w:val="24"/>
              </w:rPr>
            </w:pPr>
            <w:r w:rsidRPr="00984CE1">
              <w:rPr>
                <w:sz w:val="24"/>
                <w:szCs w:val="24"/>
              </w:rPr>
              <w:t>-</w:t>
            </w:r>
          </w:p>
        </w:tc>
        <w:tc>
          <w:tcPr>
            <w:tcW w:w="941" w:type="dxa"/>
            <w:tcBorders>
              <w:bottom w:val="single" w:sz="4" w:space="0" w:color="auto"/>
            </w:tcBorders>
            <w:hideMark/>
          </w:tcPr>
          <w:p w:rsidR="00C51392" w:rsidRPr="00984CE1" w:rsidRDefault="00C51392" w:rsidP="00B162C0">
            <w:pPr>
              <w:spacing w:line="256" w:lineRule="auto"/>
              <w:jc w:val="center"/>
              <w:rPr>
                <w:sz w:val="24"/>
                <w:szCs w:val="24"/>
              </w:rPr>
            </w:pPr>
            <w:r w:rsidRPr="00984CE1">
              <w:rPr>
                <w:sz w:val="24"/>
                <w:szCs w:val="24"/>
              </w:rPr>
              <w:t>220</w:t>
            </w:r>
          </w:p>
        </w:tc>
        <w:tc>
          <w:tcPr>
            <w:tcW w:w="763" w:type="dxa"/>
            <w:tcBorders>
              <w:bottom w:val="single" w:sz="4" w:space="0" w:color="auto"/>
            </w:tcBorders>
          </w:tcPr>
          <w:p w:rsidR="00C51392" w:rsidRPr="00984CE1" w:rsidRDefault="00C51392" w:rsidP="00B162C0">
            <w:pPr>
              <w:spacing w:line="256" w:lineRule="auto"/>
              <w:rPr>
                <w:sz w:val="24"/>
                <w:szCs w:val="24"/>
              </w:rPr>
            </w:pPr>
            <w:r w:rsidRPr="00984CE1">
              <w:rPr>
                <w:sz w:val="24"/>
                <w:szCs w:val="24"/>
              </w:rPr>
              <w:t>184</w:t>
            </w:r>
          </w:p>
        </w:tc>
        <w:tc>
          <w:tcPr>
            <w:tcW w:w="780" w:type="dxa"/>
            <w:tcBorders>
              <w:bottom w:val="single" w:sz="4" w:space="0" w:color="auto"/>
            </w:tcBorders>
          </w:tcPr>
          <w:p w:rsidR="00C51392" w:rsidRPr="00984CE1" w:rsidRDefault="00C51392" w:rsidP="00B162C0">
            <w:pPr>
              <w:spacing w:line="256" w:lineRule="auto"/>
              <w:jc w:val="center"/>
              <w:rPr>
                <w:sz w:val="24"/>
                <w:szCs w:val="24"/>
              </w:rPr>
            </w:pPr>
            <w:r w:rsidRPr="00984CE1">
              <w:rPr>
                <w:sz w:val="24"/>
                <w:szCs w:val="24"/>
              </w:rPr>
              <w:t>-</w:t>
            </w:r>
          </w:p>
        </w:tc>
        <w:tc>
          <w:tcPr>
            <w:tcW w:w="1003" w:type="dxa"/>
            <w:tcBorders>
              <w:bottom w:val="single" w:sz="4" w:space="0" w:color="auto"/>
            </w:tcBorders>
          </w:tcPr>
          <w:p w:rsidR="00C51392" w:rsidRPr="00984CE1" w:rsidRDefault="00C51392" w:rsidP="00B162C0">
            <w:pPr>
              <w:spacing w:line="256" w:lineRule="auto"/>
              <w:jc w:val="center"/>
              <w:rPr>
                <w:sz w:val="24"/>
                <w:szCs w:val="24"/>
              </w:rPr>
            </w:pPr>
            <w:r w:rsidRPr="00984CE1">
              <w:rPr>
                <w:sz w:val="24"/>
                <w:szCs w:val="24"/>
              </w:rPr>
              <w:t>-</w:t>
            </w:r>
          </w:p>
        </w:tc>
        <w:tc>
          <w:tcPr>
            <w:tcW w:w="1001" w:type="dxa"/>
            <w:tcBorders>
              <w:bottom w:val="single" w:sz="4" w:space="0" w:color="auto"/>
            </w:tcBorders>
          </w:tcPr>
          <w:p w:rsidR="00C51392" w:rsidRPr="00984CE1" w:rsidRDefault="00C51392" w:rsidP="00B162C0">
            <w:pPr>
              <w:spacing w:line="256" w:lineRule="auto"/>
              <w:jc w:val="center"/>
              <w:rPr>
                <w:sz w:val="24"/>
                <w:szCs w:val="24"/>
              </w:rPr>
            </w:pPr>
            <w:r w:rsidRPr="00984CE1">
              <w:rPr>
                <w:sz w:val="24"/>
                <w:szCs w:val="24"/>
              </w:rPr>
              <w:t>-</w:t>
            </w:r>
          </w:p>
        </w:tc>
        <w:tc>
          <w:tcPr>
            <w:tcW w:w="1003" w:type="dxa"/>
            <w:tcBorders>
              <w:bottom w:val="single" w:sz="4" w:space="0" w:color="auto"/>
            </w:tcBorders>
          </w:tcPr>
          <w:p w:rsidR="00C51392" w:rsidRPr="00984CE1" w:rsidRDefault="00C51392" w:rsidP="00B162C0">
            <w:pPr>
              <w:spacing w:line="256" w:lineRule="auto"/>
              <w:jc w:val="center"/>
              <w:rPr>
                <w:sz w:val="24"/>
                <w:szCs w:val="24"/>
              </w:rPr>
            </w:pPr>
            <w:r w:rsidRPr="00984CE1">
              <w:rPr>
                <w:sz w:val="24"/>
                <w:szCs w:val="24"/>
              </w:rPr>
              <w:t>-</w:t>
            </w:r>
          </w:p>
        </w:tc>
        <w:tc>
          <w:tcPr>
            <w:tcW w:w="1077" w:type="dxa"/>
            <w:tcBorders>
              <w:bottom w:val="single" w:sz="4" w:space="0" w:color="auto"/>
            </w:tcBorders>
          </w:tcPr>
          <w:p w:rsidR="00C51392" w:rsidRPr="00984CE1" w:rsidRDefault="00C51392" w:rsidP="00B162C0">
            <w:pPr>
              <w:spacing w:line="256" w:lineRule="auto"/>
              <w:jc w:val="center"/>
              <w:rPr>
                <w:sz w:val="24"/>
                <w:szCs w:val="24"/>
              </w:rPr>
            </w:pPr>
            <w:r w:rsidRPr="00984CE1">
              <w:rPr>
                <w:sz w:val="24"/>
                <w:szCs w:val="24"/>
              </w:rPr>
              <w:t>-</w:t>
            </w:r>
          </w:p>
        </w:tc>
      </w:tr>
      <w:tr w:rsidR="00C51392" w:rsidRPr="00984CE1" w:rsidTr="00CB7BE9">
        <w:trPr>
          <w:cantSplit/>
          <w:trHeight w:val="735"/>
          <w:jc w:val="center"/>
        </w:trPr>
        <w:tc>
          <w:tcPr>
            <w:tcW w:w="2731" w:type="dxa"/>
            <w:vMerge/>
          </w:tcPr>
          <w:p w:rsidR="00C51392" w:rsidRPr="00984CE1" w:rsidRDefault="00C51392" w:rsidP="00B162C0">
            <w:pPr>
              <w:autoSpaceDE w:val="0"/>
              <w:autoSpaceDN w:val="0"/>
              <w:spacing w:line="240" w:lineRule="atLeast"/>
              <w:rPr>
                <w:sz w:val="24"/>
                <w:szCs w:val="24"/>
              </w:rPr>
            </w:pPr>
          </w:p>
        </w:tc>
        <w:tc>
          <w:tcPr>
            <w:tcW w:w="1600" w:type="dxa"/>
            <w:tcBorders>
              <w:top w:val="single" w:sz="4" w:space="0" w:color="auto"/>
            </w:tcBorders>
            <w:shd w:val="clear" w:color="auto" w:fill="auto"/>
          </w:tcPr>
          <w:p w:rsidR="00C51392" w:rsidRPr="00984CE1" w:rsidRDefault="00C51392" w:rsidP="00B162C0">
            <w:pPr>
              <w:autoSpaceDE w:val="0"/>
              <w:autoSpaceDN w:val="0"/>
              <w:spacing w:line="240" w:lineRule="atLeast"/>
              <w:jc w:val="center"/>
              <w:rPr>
                <w:sz w:val="24"/>
                <w:szCs w:val="24"/>
              </w:rPr>
            </w:pPr>
            <w:r w:rsidRPr="00984CE1">
              <w:rPr>
                <w:sz w:val="24"/>
                <w:szCs w:val="24"/>
              </w:rPr>
              <w:t>гектары</w:t>
            </w:r>
          </w:p>
        </w:tc>
        <w:tc>
          <w:tcPr>
            <w:tcW w:w="1269" w:type="dxa"/>
            <w:tcBorders>
              <w:top w:val="single" w:sz="4" w:space="0" w:color="auto"/>
            </w:tcBorders>
          </w:tcPr>
          <w:p w:rsidR="00C51392" w:rsidRPr="00984CE1" w:rsidRDefault="00C51392" w:rsidP="00B162C0">
            <w:pPr>
              <w:autoSpaceDE w:val="0"/>
              <w:autoSpaceDN w:val="0"/>
              <w:spacing w:line="240" w:lineRule="atLeast"/>
              <w:jc w:val="center"/>
              <w:rPr>
                <w:sz w:val="24"/>
                <w:szCs w:val="24"/>
              </w:rPr>
            </w:pPr>
          </w:p>
        </w:tc>
        <w:tc>
          <w:tcPr>
            <w:tcW w:w="1612" w:type="dxa"/>
            <w:tcBorders>
              <w:top w:val="single" w:sz="4" w:space="0" w:color="auto"/>
            </w:tcBorders>
          </w:tcPr>
          <w:p w:rsidR="00C51392" w:rsidRPr="00984CE1" w:rsidRDefault="00693671" w:rsidP="00B162C0">
            <w:pPr>
              <w:spacing w:line="256" w:lineRule="auto"/>
              <w:jc w:val="center"/>
              <w:rPr>
                <w:sz w:val="24"/>
                <w:szCs w:val="24"/>
              </w:rPr>
            </w:pPr>
            <w:r w:rsidRPr="00984CE1">
              <w:rPr>
                <w:sz w:val="24"/>
                <w:szCs w:val="24"/>
              </w:rPr>
              <w:t>8 825,1</w:t>
            </w:r>
          </w:p>
        </w:tc>
        <w:tc>
          <w:tcPr>
            <w:tcW w:w="719" w:type="dxa"/>
            <w:tcBorders>
              <w:top w:val="single" w:sz="4" w:space="0" w:color="auto"/>
            </w:tcBorders>
          </w:tcPr>
          <w:p w:rsidR="00C51392" w:rsidRPr="00984CE1" w:rsidRDefault="00C51392" w:rsidP="00B162C0">
            <w:pPr>
              <w:spacing w:line="256" w:lineRule="auto"/>
              <w:jc w:val="center"/>
              <w:rPr>
                <w:sz w:val="24"/>
                <w:szCs w:val="24"/>
              </w:rPr>
            </w:pPr>
          </w:p>
        </w:tc>
        <w:tc>
          <w:tcPr>
            <w:tcW w:w="782" w:type="dxa"/>
            <w:tcBorders>
              <w:top w:val="single" w:sz="4" w:space="0" w:color="auto"/>
            </w:tcBorders>
          </w:tcPr>
          <w:p w:rsidR="00C51392" w:rsidRPr="00984CE1" w:rsidRDefault="00C51392" w:rsidP="00B162C0">
            <w:pPr>
              <w:spacing w:line="256" w:lineRule="auto"/>
              <w:jc w:val="center"/>
              <w:rPr>
                <w:sz w:val="24"/>
                <w:szCs w:val="24"/>
              </w:rPr>
            </w:pPr>
          </w:p>
        </w:tc>
        <w:tc>
          <w:tcPr>
            <w:tcW w:w="941" w:type="dxa"/>
            <w:tcBorders>
              <w:top w:val="single" w:sz="4" w:space="0" w:color="auto"/>
            </w:tcBorders>
          </w:tcPr>
          <w:p w:rsidR="00C51392" w:rsidRPr="00984CE1" w:rsidRDefault="00C51392" w:rsidP="00B162C0">
            <w:pPr>
              <w:spacing w:line="256" w:lineRule="auto"/>
              <w:jc w:val="center"/>
              <w:rPr>
                <w:sz w:val="24"/>
                <w:szCs w:val="24"/>
              </w:rPr>
            </w:pPr>
          </w:p>
        </w:tc>
        <w:tc>
          <w:tcPr>
            <w:tcW w:w="763" w:type="dxa"/>
            <w:tcBorders>
              <w:top w:val="single" w:sz="4" w:space="0" w:color="auto"/>
            </w:tcBorders>
          </w:tcPr>
          <w:p w:rsidR="00C51392" w:rsidRPr="00984CE1" w:rsidRDefault="00C51392" w:rsidP="00B162C0">
            <w:pPr>
              <w:spacing w:line="256" w:lineRule="auto"/>
              <w:rPr>
                <w:sz w:val="24"/>
                <w:szCs w:val="24"/>
              </w:rPr>
            </w:pPr>
          </w:p>
        </w:tc>
        <w:tc>
          <w:tcPr>
            <w:tcW w:w="780" w:type="dxa"/>
            <w:tcBorders>
              <w:top w:val="single" w:sz="4" w:space="0" w:color="auto"/>
            </w:tcBorders>
          </w:tcPr>
          <w:p w:rsidR="00C51392" w:rsidRPr="00984CE1" w:rsidRDefault="004566F8" w:rsidP="00B162C0">
            <w:pPr>
              <w:spacing w:line="256" w:lineRule="auto"/>
              <w:jc w:val="center"/>
              <w:rPr>
                <w:sz w:val="24"/>
                <w:szCs w:val="24"/>
              </w:rPr>
            </w:pPr>
            <w:r w:rsidRPr="00984CE1">
              <w:rPr>
                <w:sz w:val="24"/>
                <w:szCs w:val="24"/>
              </w:rPr>
              <w:t>1 951</w:t>
            </w:r>
          </w:p>
        </w:tc>
        <w:tc>
          <w:tcPr>
            <w:tcW w:w="1003" w:type="dxa"/>
            <w:tcBorders>
              <w:top w:val="single" w:sz="4" w:space="0" w:color="auto"/>
            </w:tcBorders>
          </w:tcPr>
          <w:p w:rsidR="00C51392" w:rsidRPr="00984CE1" w:rsidRDefault="00813F4B" w:rsidP="004566F8">
            <w:pPr>
              <w:spacing w:line="256" w:lineRule="auto"/>
              <w:jc w:val="center"/>
              <w:rPr>
                <w:sz w:val="24"/>
                <w:szCs w:val="24"/>
              </w:rPr>
            </w:pPr>
            <w:r w:rsidRPr="00984CE1">
              <w:rPr>
                <w:sz w:val="24"/>
                <w:szCs w:val="24"/>
              </w:rPr>
              <w:t xml:space="preserve">2 </w:t>
            </w:r>
            <w:r w:rsidR="004566F8" w:rsidRPr="00984CE1">
              <w:rPr>
                <w:sz w:val="24"/>
                <w:szCs w:val="24"/>
              </w:rPr>
              <w:t>074</w:t>
            </w:r>
          </w:p>
        </w:tc>
        <w:tc>
          <w:tcPr>
            <w:tcW w:w="1001" w:type="dxa"/>
            <w:tcBorders>
              <w:top w:val="single" w:sz="4" w:space="0" w:color="auto"/>
            </w:tcBorders>
          </w:tcPr>
          <w:p w:rsidR="00C51392" w:rsidRPr="00984CE1" w:rsidRDefault="00CB7BE9" w:rsidP="00867D75">
            <w:pPr>
              <w:spacing w:line="256" w:lineRule="auto"/>
              <w:jc w:val="center"/>
              <w:rPr>
                <w:sz w:val="24"/>
                <w:szCs w:val="24"/>
              </w:rPr>
            </w:pPr>
            <w:r w:rsidRPr="00984CE1">
              <w:rPr>
                <w:sz w:val="24"/>
                <w:szCs w:val="24"/>
              </w:rPr>
              <w:t>4 </w:t>
            </w:r>
            <w:r w:rsidR="00867D75" w:rsidRPr="00984CE1">
              <w:rPr>
                <w:sz w:val="24"/>
                <w:szCs w:val="24"/>
              </w:rPr>
              <w:t>43</w:t>
            </w:r>
            <w:r w:rsidRPr="00984CE1">
              <w:rPr>
                <w:sz w:val="24"/>
                <w:szCs w:val="24"/>
              </w:rPr>
              <w:t>4,8</w:t>
            </w:r>
          </w:p>
        </w:tc>
        <w:tc>
          <w:tcPr>
            <w:tcW w:w="1003" w:type="dxa"/>
            <w:tcBorders>
              <w:top w:val="single" w:sz="4" w:space="0" w:color="auto"/>
            </w:tcBorders>
          </w:tcPr>
          <w:p w:rsidR="00C51392" w:rsidRPr="00984CE1" w:rsidRDefault="00693671" w:rsidP="004566F8">
            <w:pPr>
              <w:spacing w:line="256" w:lineRule="auto"/>
              <w:jc w:val="center"/>
              <w:rPr>
                <w:sz w:val="24"/>
                <w:szCs w:val="24"/>
              </w:rPr>
            </w:pPr>
            <w:r w:rsidRPr="00984CE1">
              <w:rPr>
                <w:sz w:val="24"/>
                <w:szCs w:val="24"/>
              </w:rPr>
              <w:t>304,6</w:t>
            </w:r>
          </w:p>
        </w:tc>
        <w:tc>
          <w:tcPr>
            <w:tcW w:w="1077" w:type="dxa"/>
            <w:tcBorders>
              <w:top w:val="single" w:sz="4" w:space="0" w:color="auto"/>
            </w:tcBorders>
          </w:tcPr>
          <w:p w:rsidR="00C51392" w:rsidRPr="00984CE1" w:rsidRDefault="00693671" w:rsidP="00693671">
            <w:pPr>
              <w:spacing w:line="256" w:lineRule="auto"/>
              <w:jc w:val="center"/>
              <w:rPr>
                <w:sz w:val="24"/>
                <w:szCs w:val="24"/>
              </w:rPr>
            </w:pPr>
            <w:r w:rsidRPr="00984CE1">
              <w:rPr>
                <w:sz w:val="24"/>
                <w:szCs w:val="24"/>
              </w:rPr>
              <w:t>60,7</w:t>
            </w:r>
          </w:p>
        </w:tc>
      </w:tr>
      <w:tr w:rsidR="003F0037" w:rsidRPr="00984CE1" w:rsidTr="00CB7BE9">
        <w:trPr>
          <w:cantSplit/>
          <w:trHeight w:val="530"/>
          <w:jc w:val="center"/>
        </w:trPr>
        <w:tc>
          <w:tcPr>
            <w:tcW w:w="2731" w:type="dxa"/>
            <w:vAlign w:val="center"/>
          </w:tcPr>
          <w:p w:rsidR="003F0037" w:rsidRPr="00984CE1" w:rsidRDefault="003F0037" w:rsidP="00C12ABB">
            <w:pPr>
              <w:autoSpaceDE w:val="0"/>
              <w:autoSpaceDN w:val="0"/>
              <w:spacing w:line="240" w:lineRule="atLeast"/>
              <w:rPr>
                <w:sz w:val="24"/>
                <w:szCs w:val="24"/>
                <w:vertAlign w:val="superscript"/>
              </w:rPr>
            </w:pPr>
            <w:r w:rsidRPr="00984CE1">
              <w:rPr>
                <w:sz w:val="24"/>
                <w:szCs w:val="24"/>
              </w:rPr>
              <w:t>Протяженность новых и реконструированных сооружений инженерной защиты и берегоукрепления</w:t>
            </w:r>
            <w:r w:rsidR="00C12ABB" w:rsidRPr="00984CE1">
              <w:rPr>
                <w:sz w:val="24"/>
                <w:szCs w:val="24"/>
                <w:vertAlign w:val="superscript"/>
              </w:rPr>
              <w:t>1,2</w:t>
            </w:r>
          </w:p>
          <w:p w:rsidR="00C12ABB" w:rsidRPr="00984CE1" w:rsidRDefault="00C12ABB" w:rsidP="00C12ABB">
            <w:pPr>
              <w:autoSpaceDE w:val="0"/>
              <w:autoSpaceDN w:val="0"/>
              <w:spacing w:line="240" w:lineRule="atLeast"/>
              <w:rPr>
                <w:sz w:val="24"/>
                <w:szCs w:val="24"/>
              </w:rPr>
            </w:pPr>
          </w:p>
        </w:tc>
        <w:tc>
          <w:tcPr>
            <w:tcW w:w="1600" w:type="dxa"/>
            <w:hideMark/>
          </w:tcPr>
          <w:p w:rsidR="003F0037" w:rsidRPr="00984CE1" w:rsidRDefault="003F0037" w:rsidP="00B162C0">
            <w:pPr>
              <w:autoSpaceDE w:val="0"/>
              <w:autoSpaceDN w:val="0"/>
              <w:spacing w:line="240" w:lineRule="atLeast"/>
              <w:jc w:val="center"/>
              <w:rPr>
                <w:sz w:val="24"/>
                <w:szCs w:val="24"/>
              </w:rPr>
            </w:pPr>
            <w:r w:rsidRPr="00984CE1">
              <w:rPr>
                <w:sz w:val="24"/>
                <w:szCs w:val="24"/>
              </w:rPr>
              <w:t>километров</w:t>
            </w:r>
          </w:p>
        </w:tc>
        <w:tc>
          <w:tcPr>
            <w:tcW w:w="1269" w:type="dxa"/>
            <w:hideMark/>
          </w:tcPr>
          <w:p w:rsidR="003F0037" w:rsidRPr="00984CE1" w:rsidRDefault="003F0037" w:rsidP="00B162C0">
            <w:pPr>
              <w:autoSpaceDE w:val="0"/>
              <w:autoSpaceDN w:val="0"/>
              <w:spacing w:line="240" w:lineRule="atLeast"/>
              <w:jc w:val="center"/>
              <w:rPr>
                <w:sz w:val="24"/>
                <w:szCs w:val="24"/>
              </w:rPr>
            </w:pPr>
            <w:r w:rsidRPr="00984CE1">
              <w:rPr>
                <w:sz w:val="24"/>
                <w:szCs w:val="24"/>
              </w:rPr>
              <w:t>90</w:t>
            </w:r>
          </w:p>
        </w:tc>
        <w:tc>
          <w:tcPr>
            <w:tcW w:w="1612" w:type="dxa"/>
            <w:hideMark/>
          </w:tcPr>
          <w:p w:rsidR="003F0037" w:rsidRPr="000C2BD9" w:rsidRDefault="00F97804" w:rsidP="00693671">
            <w:pPr>
              <w:spacing w:line="256" w:lineRule="auto"/>
              <w:jc w:val="center"/>
              <w:rPr>
                <w:sz w:val="24"/>
                <w:szCs w:val="24"/>
              </w:rPr>
            </w:pPr>
            <w:r w:rsidRPr="000C2BD9">
              <w:rPr>
                <w:sz w:val="24"/>
                <w:szCs w:val="24"/>
              </w:rPr>
              <w:t>793,2</w:t>
            </w:r>
          </w:p>
        </w:tc>
        <w:tc>
          <w:tcPr>
            <w:tcW w:w="719" w:type="dxa"/>
            <w:hideMark/>
          </w:tcPr>
          <w:p w:rsidR="003F0037" w:rsidRPr="000C2BD9" w:rsidRDefault="003F0037" w:rsidP="00B162C0">
            <w:pPr>
              <w:spacing w:line="256" w:lineRule="auto"/>
              <w:jc w:val="center"/>
              <w:rPr>
                <w:sz w:val="24"/>
                <w:szCs w:val="24"/>
              </w:rPr>
            </w:pPr>
            <w:r w:rsidRPr="000C2BD9">
              <w:rPr>
                <w:sz w:val="24"/>
                <w:szCs w:val="24"/>
              </w:rPr>
              <w:t>31,5</w:t>
            </w:r>
          </w:p>
        </w:tc>
        <w:tc>
          <w:tcPr>
            <w:tcW w:w="782" w:type="dxa"/>
            <w:hideMark/>
          </w:tcPr>
          <w:p w:rsidR="003F0037" w:rsidRPr="000C2BD9" w:rsidRDefault="003F0037" w:rsidP="00B162C0">
            <w:pPr>
              <w:spacing w:line="256" w:lineRule="auto"/>
              <w:jc w:val="center"/>
              <w:rPr>
                <w:sz w:val="24"/>
                <w:szCs w:val="24"/>
              </w:rPr>
            </w:pPr>
            <w:r w:rsidRPr="000C2BD9">
              <w:rPr>
                <w:sz w:val="24"/>
                <w:szCs w:val="24"/>
              </w:rPr>
              <w:t>184,4</w:t>
            </w:r>
          </w:p>
        </w:tc>
        <w:tc>
          <w:tcPr>
            <w:tcW w:w="941" w:type="dxa"/>
            <w:hideMark/>
          </w:tcPr>
          <w:p w:rsidR="003F0037" w:rsidRPr="000C2BD9" w:rsidRDefault="003F0037" w:rsidP="00B162C0">
            <w:pPr>
              <w:spacing w:line="256" w:lineRule="auto"/>
              <w:jc w:val="center"/>
              <w:rPr>
                <w:sz w:val="24"/>
                <w:szCs w:val="24"/>
              </w:rPr>
            </w:pPr>
            <w:r w:rsidRPr="000C2BD9">
              <w:rPr>
                <w:sz w:val="24"/>
                <w:szCs w:val="24"/>
              </w:rPr>
              <w:t>70,6</w:t>
            </w:r>
          </w:p>
        </w:tc>
        <w:tc>
          <w:tcPr>
            <w:tcW w:w="763" w:type="dxa"/>
            <w:hideMark/>
          </w:tcPr>
          <w:p w:rsidR="003F0037" w:rsidRPr="000C2BD9" w:rsidRDefault="00517679" w:rsidP="00B162C0">
            <w:pPr>
              <w:spacing w:line="256" w:lineRule="auto"/>
              <w:jc w:val="center"/>
              <w:rPr>
                <w:sz w:val="24"/>
                <w:szCs w:val="24"/>
              </w:rPr>
            </w:pPr>
            <w:r w:rsidRPr="000C2BD9">
              <w:rPr>
                <w:sz w:val="24"/>
                <w:szCs w:val="24"/>
              </w:rPr>
              <w:t>90,8</w:t>
            </w:r>
          </w:p>
        </w:tc>
        <w:tc>
          <w:tcPr>
            <w:tcW w:w="780" w:type="dxa"/>
            <w:hideMark/>
          </w:tcPr>
          <w:p w:rsidR="003F0037" w:rsidRPr="000C2BD9" w:rsidRDefault="00765D50" w:rsidP="00B162C0">
            <w:pPr>
              <w:spacing w:line="256" w:lineRule="auto"/>
              <w:jc w:val="center"/>
              <w:rPr>
                <w:sz w:val="24"/>
                <w:szCs w:val="24"/>
              </w:rPr>
            </w:pPr>
            <w:r w:rsidRPr="000C2BD9">
              <w:rPr>
                <w:sz w:val="24"/>
                <w:szCs w:val="24"/>
              </w:rPr>
              <w:t>63,7</w:t>
            </w:r>
          </w:p>
        </w:tc>
        <w:tc>
          <w:tcPr>
            <w:tcW w:w="1003" w:type="dxa"/>
            <w:hideMark/>
          </w:tcPr>
          <w:p w:rsidR="003F0037" w:rsidRPr="000C2BD9" w:rsidRDefault="00765D50" w:rsidP="00965541">
            <w:pPr>
              <w:spacing w:line="256" w:lineRule="auto"/>
              <w:jc w:val="center"/>
              <w:rPr>
                <w:sz w:val="24"/>
                <w:szCs w:val="24"/>
              </w:rPr>
            </w:pPr>
            <w:r w:rsidRPr="000C2BD9">
              <w:rPr>
                <w:sz w:val="24"/>
                <w:szCs w:val="24"/>
              </w:rPr>
              <w:t>1</w:t>
            </w:r>
            <w:r w:rsidR="00965541" w:rsidRPr="000C2BD9">
              <w:rPr>
                <w:sz w:val="24"/>
                <w:szCs w:val="24"/>
              </w:rPr>
              <w:t>4</w:t>
            </w:r>
            <w:r w:rsidRPr="000C2BD9">
              <w:rPr>
                <w:sz w:val="24"/>
                <w:szCs w:val="24"/>
              </w:rPr>
              <w:t>,4</w:t>
            </w:r>
          </w:p>
        </w:tc>
        <w:tc>
          <w:tcPr>
            <w:tcW w:w="1001" w:type="dxa"/>
            <w:hideMark/>
          </w:tcPr>
          <w:p w:rsidR="003F0037" w:rsidRPr="000C2BD9" w:rsidRDefault="00C46840" w:rsidP="00B162C0">
            <w:pPr>
              <w:spacing w:line="256" w:lineRule="auto"/>
              <w:jc w:val="center"/>
              <w:rPr>
                <w:sz w:val="24"/>
                <w:szCs w:val="24"/>
              </w:rPr>
            </w:pPr>
            <w:r w:rsidRPr="000C2BD9">
              <w:rPr>
                <w:sz w:val="24"/>
                <w:szCs w:val="24"/>
              </w:rPr>
              <w:t>56,3</w:t>
            </w:r>
          </w:p>
        </w:tc>
        <w:tc>
          <w:tcPr>
            <w:tcW w:w="1003" w:type="dxa"/>
            <w:hideMark/>
          </w:tcPr>
          <w:p w:rsidR="003F0037" w:rsidRPr="000C2BD9" w:rsidRDefault="000C2BD9" w:rsidP="00B162C0">
            <w:pPr>
              <w:spacing w:line="256" w:lineRule="auto"/>
              <w:jc w:val="center"/>
              <w:rPr>
                <w:sz w:val="24"/>
                <w:szCs w:val="24"/>
              </w:rPr>
            </w:pPr>
            <w:r>
              <w:rPr>
                <w:sz w:val="24"/>
                <w:szCs w:val="24"/>
              </w:rPr>
              <w:t>40</w:t>
            </w:r>
          </w:p>
        </w:tc>
        <w:tc>
          <w:tcPr>
            <w:tcW w:w="1077" w:type="dxa"/>
            <w:hideMark/>
          </w:tcPr>
          <w:p w:rsidR="003F0037" w:rsidRPr="000C2BD9" w:rsidRDefault="002005CC" w:rsidP="00B162C0">
            <w:pPr>
              <w:spacing w:line="256" w:lineRule="auto"/>
              <w:jc w:val="center"/>
              <w:rPr>
                <w:sz w:val="24"/>
                <w:szCs w:val="24"/>
              </w:rPr>
            </w:pPr>
            <w:r w:rsidRPr="000C2BD9">
              <w:rPr>
                <w:sz w:val="24"/>
                <w:szCs w:val="24"/>
              </w:rPr>
              <w:t>241,4</w:t>
            </w:r>
          </w:p>
        </w:tc>
      </w:tr>
      <w:tr w:rsidR="003F0037" w:rsidRPr="00984CE1" w:rsidTr="00CB7BE9">
        <w:trPr>
          <w:cantSplit/>
          <w:trHeight w:val="530"/>
          <w:jc w:val="center"/>
        </w:trPr>
        <w:tc>
          <w:tcPr>
            <w:tcW w:w="2731" w:type="dxa"/>
          </w:tcPr>
          <w:p w:rsidR="003F0037" w:rsidRPr="00984CE1" w:rsidRDefault="003F0037" w:rsidP="00C12ABB">
            <w:pPr>
              <w:autoSpaceDE w:val="0"/>
              <w:autoSpaceDN w:val="0"/>
              <w:spacing w:line="240" w:lineRule="atLeast"/>
              <w:rPr>
                <w:sz w:val="24"/>
                <w:szCs w:val="24"/>
                <w:vertAlign w:val="superscript"/>
              </w:rPr>
            </w:pPr>
            <w:r w:rsidRPr="00984CE1">
              <w:rPr>
                <w:sz w:val="24"/>
                <w:szCs w:val="24"/>
              </w:rPr>
              <w:t>Количество гидротехнических сооружений с неудовлетворительным и опасным уровнем безопасности, приве</w:t>
            </w:r>
            <w:r w:rsidRPr="00984CE1">
              <w:rPr>
                <w:sz w:val="24"/>
                <w:szCs w:val="24"/>
              </w:rPr>
              <w:softHyphen/>
              <w:t>денных в безопасное техническое состояние</w:t>
            </w:r>
            <w:r w:rsidR="00C12ABB" w:rsidRPr="00984CE1">
              <w:rPr>
                <w:sz w:val="24"/>
                <w:szCs w:val="24"/>
                <w:vertAlign w:val="superscript"/>
              </w:rPr>
              <w:t>1,2</w:t>
            </w:r>
          </w:p>
          <w:p w:rsidR="00C12ABB" w:rsidRPr="00984CE1" w:rsidRDefault="00C12ABB" w:rsidP="00C12ABB">
            <w:pPr>
              <w:autoSpaceDE w:val="0"/>
              <w:autoSpaceDN w:val="0"/>
              <w:spacing w:line="240" w:lineRule="atLeast"/>
              <w:rPr>
                <w:sz w:val="24"/>
                <w:szCs w:val="24"/>
              </w:rPr>
            </w:pPr>
          </w:p>
        </w:tc>
        <w:tc>
          <w:tcPr>
            <w:tcW w:w="1600" w:type="dxa"/>
            <w:hideMark/>
          </w:tcPr>
          <w:p w:rsidR="003F0037" w:rsidRPr="00984CE1" w:rsidRDefault="003F0037" w:rsidP="00B162C0">
            <w:pPr>
              <w:autoSpaceDE w:val="0"/>
              <w:autoSpaceDN w:val="0"/>
              <w:spacing w:line="240" w:lineRule="atLeast"/>
              <w:jc w:val="center"/>
              <w:rPr>
                <w:sz w:val="24"/>
                <w:szCs w:val="24"/>
              </w:rPr>
            </w:pPr>
            <w:r w:rsidRPr="00984CE1">
              <w:rPr>
                <w:sz w:val="24"/>
                <w:szCs w:val="24"/>
              </w:rPr>
              <w:t>единиц</w:t>
            </w:r>
          </w:p>
        </w:tc>
        <w:tc>
          <w:tcPr>
            <w:tcW w:w="1269" w:type="dxa"/>
            <w:hideMark/>
          </w:tcPr>
          <w:p w:rsidR="003F0037" w:rsidRPr="00984CE1" w:rsidRDefault="003F0037" w:rsidP="00B162C0">
            <w:pPr>
              <w:autoSpaceDE w:val="0"/>
              <w:autoSpaceDN w:val="0"/>
              <w:spacing w:line="240" w:lineRule="atLeast"/>
              <w:jc w:val="center"/>
              <w:rPr>
                <w:sz w:val="24"/>
                <w:szCs w:val="24"/>
              </w:rPr>
            </w:pPr>
            <w:r w:rsidRPr="00984CE1">
              <w:rPr>
                <w:sz w:val="24"/>
                <w:szCs w:val="24"/>
              </w:rPr>
              <w:t>160</w:t>
            </w:r>
          </w:p>
        </w:tc>
        <w:tc>
          <w:tcPr>
            <w:tcW w:w="1612" w:type="dxa"/>
            <w:hideMark/>
          </w:tcPr>
          <w:p w:rsidR="003F0037" w:rsidRPr="00984CE1" w:rsidRDefault="00693671" w:rsidP="00146D99">
            <w:pPr>
              <w:spacing w:line="256" w:lineRule="auto"/>
              <w:jc w:val="center"/>
              <w:rPr>
                <w:sz w:val="24"/>
              </w:rPr>
            </w:pPr>
            <w:r w:rsidRPr="00984CE1">
              <w:rPr>
                <w:sz w:val="24"/>
              </w:rPr>
              <w:t>999</w:t>
            </w:r>
          </w:p>
        </w:tc>
        <w:tc>
          <w:tcPr>
            <w:tcW w:w="719" w:type="dxa"/>
            <w:hideMark/>
          </w:tcPr>
          <w:p w:rsidR="003F0037" w:rsidRPr="00984CE1" w:rsidRDefault="003F0037" w:rsidP="00B162C0">
            <w:pPr>
              <w:spacing w:line="256" w:lineRule="auto"/>
              <w:jc w:val="center"/>
              <w:rPr>
                <w:sz w:val="24"/>
              </w:rPr>
            </w:pPr>
            <w:r w:rsidRPr="00984CE1">
              <w:rPr>
                <w:sz w:val="24"/>
              </w:rPr>
              <w:t>165</w:t>
            </w:r>
          </w:p>
        </w:tc>
        <w:tc>
          <w:tcPr>
            <w:tcW w:w="782" w:type="dxa"/>
            <w:hideMark/>
          </w:tcPr>
          <w:p w:rsidR="003F0037" w:rsidRPr="00984CE1" w:rsidRDefault="003F0037" w:rsidP="00B162C0">
            <w:pPr>
              <w:spacing w:line="256" w:lineRule="auto"/>
              <w:jc w:val="center"/>
              <w:rPr>
                <w:sz w:val="24"/>
              </w:rPr>
            </w:pPr>
            <w:r w:rsidRPr="00984CE1">
              <w:rPr>
                <w:sz w:val="24"/>
              </w:rPr>
              <w:t>165</w:t>
            </w:r>
          </w:p>
        </w:tc>
        <w:tc>
          <w:tcPr>
            <w:tcW w:w="941" w:type="dxa"/>
            <w:hideMark/>
          </w:tcPr>
          <w:p w:rsidR="003F0037" w:rsidRPr="00984CE1" w:rsidRDefault="003F0037" w:rsidP="00B162C0">
            <w:pPr>
              <w:spacing w:line="256" w:lineRule="auto"/>
              <w:jc w:val="center"/>
              <w:rPr>
                <w:sz w:val="24"/>
              </w:rPr>
            </w:pPr>
            <w:r w:rsidRPr="00984CE1">
              <w:rPr>
                <w:sz w:val="24"/>
              </w:rPr>
              <w:t>148</w:t>
            </w:r>
          </w:p>
        </w:tc>
        <w:tc>
          <w:tcPr>
            <w:tcW w:w="763" w:type="dxa"/>
            <w:hideMark/>
          </w:tcPr>
          <w:p w:rsidR="003F0037" w:rsidRPr="00984CE1" w:rsidRDefault="00132E22" w:rsidP="00B162C0">
            <w:pPr>
              <w:spacing w:line="256" w:lineRule="auto"/>
              <w:jc w:val="center"/>
              <w:rPr>
                <w:sz w:val="24"/>
              </w:rPr>
            </w:pPr>
            <w:r w:rsidRPr="00984CE1">
              <w:rPr>
                <w:sz w:val="24"/>
              </w:rPr>
              <w:t>124</w:t>
            </w:r>
          </w:p>
        </w:tc>
        <w:tc>
          <w:tcPr>
            <w:tcW w:w="780" w:type="dxa"/>
            <w:hideMark/>
          </w:tcPr>
          <w:p w:rsidR="003F0037" w:rsidRPr="00984CE1" w:rsidRDefault="00A44CB5" w:rsidP="00765D50">
            <w:pPr>
              <w:spacing w:line="256" w:lineRule="auto"/>
              <w:jc w:val="center"/>
              <w:rPr>
                <w:sz w:val="24"/>
              </w:rPr>
            </w:pPr>
            <w:r w:rsidRPr="00984CE1">
              <w:rPr>
                <w:sz w:val="24"/>
              </w:rPr>
              <w:t>9</w:t>
            </w:r>
            <w:r w:rsidR="00765D50" w:rsidRPr="00984CE1">
              <w:rPr>
                <w:sz w:val="24"/>
              </w:rPr>
              <w:t>6</w:t>
            </w:r>
          </w:p>
        </w:tc>
        <w:tc>
          <w:tcPr>
            <w:tcW w:w="1003" w:type="dxa"/>
            <w:hideMark/>
          </w:tcPr>
          <w:p w:rsidR="003F0037" w:rsidRPr="00984CE1" w:rsidRDefault="00765D50" w:rsidP="00B162C0">
            <w:pPr>
              <w:spacing w:line="256" w:lineRule="auto"/>
              <w:jc w:val="center"/>
              <w:rPr>
                <w:sz w:val="24"/>
              </w:rPr>
            </w:pPr>
            <w:r w:rsidRPr="00984CE1">
              <w:rPr>
                <w:sz w:val="24"/>
              </w:rPr>
              <w:t>105</w:t>
            </w:r>
          </w:p>
        </w:tc>
        <w:tc>
          <w:tcPr>
            <w:tcW w:w="1001" w:type="dxa"/>
            <w:hideMark/>
          </w:tcPr>
          <w:p w:rsidR="003F0037" w:rsidRPr="00984CE1" w:rsidRDefault="00146D99" w:rsidP="00B162C0">
            <w:pPr>
              <w:spacing w:line="256" w:lineRule="auto"/>
              <w:jc w:val="center"/>
              <w:rPr>
                <w:sz w:val="24"/>
              </w:rPr>
            </w:pPr>
            <w:r w:rsidRPr="00984CE1">
              <w:rPr>
                <w:sz w:val="24"/>
              </w:rPr>
              <w:t>46</w:t>
            </w:r>
          </w:p>
        </w:tc>
        <w:tc>
          <w:tcPr>
            <w:tcW w:w="1003" w:type="dxa"/>
            <w:hideMark/>
          </w:tcPr>
          <w:p w:rsidR="003F0037" w:rsidRPr="00984CE1" w:rsidRDefault="00693671" w:rsidP="00B162C0">
            <w:pPr>
              <w:spacing w:line="256" w:lineRule="auto"/>
              <w:jc w:val="center"/>
              <w:rPr>
                <w:sz w:val="24"/>
              </w:rPr>
            </w:pPr>
            <w:r w:rsidRPr="00984CE1">
              <w:rPr>
                <w:sz w:val="24"/>
              </w:rPr>
              <w:t>74</w:t>
            </w:r>
          </w:p>
        </w:tc>
        <w:tc>
          <w:tcPr>
            <w:tcW w:w="1077" w:type="dxa"/>
            <w:hideMark/>
          </w:tcPr>
          <w:p w:rsidR="003F0037" w:rsidRPr="00984CE1" w:rsidRDefault="00693671" w:rsidP="00B162C0">
            <w:pPr>
              <w:spacing w:line="256" w:lineRule="auto"/>
              <w:jc w:val="center"/>
              <w:rPr>
                <w:sz w:val="24"/>
              </w:rPr>
            </w:pPr>
            <w:r w:rsidRPr="00984CE1">
              <w:rPr>
                <w:sz w:val="24"/>
              </w:rPr>
              <w:t>76</w:t>
            </w:r>
          </w:p>
        </w:tc>
      </w:tr>
      <w:tr w:rsidR="003F0037" w:rsidRPr="00984CE1" w:rsidTr="00CB7BE9">
        <w:trPr>
          <w:cantSplit/>
          <w:trHeight w:val="530"/>
          <w:jc w:val="center"/>
        </w:trPr>
        <w:tc>
          <w:tcPr>
            <w:tcW w:w="2731" w:type="dxa"/>
            <w:hideMark/>
          </w:tcPr>
          <w:p w:rsidR="00C12ABB" w:rsidRPr="00984CE1" w:rsidRDefault="003F0037" w:rsidP="00C12ABB">
            <w:pPr>
              <w:autoSpaceDE w:val="0"/>
              <w:autoSpaceDN w:val="0"/>
              <w:spacing w:line="240" w:lineRule="atLeast"/>
              <w:rPr>
                <w:sz w:val="24"/>
                <w:szCs w:val="24"/>
                <w:vertAlign w:val="superscript"/>
              </w:rPr>
            </w:pPr>
            <w:r w:rsidRPr="00984CE1">
              <w:rPr>
                <w:sz w:val="24"/>
                <w:szCs w:val="24"/>
              </w:rPr>
              <w:t>Количество модернизированных и вновь открытых гидрологических постов и лабораторий, входящих в состав госу</w:t>
            </w:r>
            <w:r w:rsidR="00592C1E" w:rsidRPr="00984CE1">
              <w:rPr>
                <w:sz w:val="24"/>
                <w:szCs w:val="24"/>
              </w:rPr>
              <w:t>дарственной наблюдательной сети</w:t>
            </w:r>
            <w:r w:rsidR="00C12ABB" w:rsidRPr="00984CE1">
              <w:rPr>
                <w:sz w:val="24"/>
                <w:szCs w:val="24"/>
                <w:vertAlign w:val="superscript"/>
              </w:rPr>
              <w:t>1,2</w:t>
            </w:r>
          </w:p>
          <w:p w:rsidR="00C12ABB" w:rsidRPr="00984CE1" w:rsidRDefault="00C12ABB" w:rsidP="00C12ABB">
            <w:pPr>
              <w:autoSpaceDE w:val="0"/>
              <w:autoSpaceDN w:val="0"/>
              <w:spacing w:line="240" w:lineRule="atLeast"/>
              <w:rPr>
                <w:sz w:val="24"/>
                <w:szCs w:val="24"/>
              </w:rPr>
            </w:pPr>
          </w:p>
        </w:tc>
        <w:tc>
          <w:tcPr>
            <w:tcW w:w="1600" w:type="dxa"/>
            <w:hideMark/>
          </w:tcPr>
          <w:p w:rsidR="003F0037" w:rsidRPr="00984CE1" w:rsidRDefault="003F0037" w:rsidP="00B162C0">
            <w:pPr>
              <w:autoSpaceDE w:val="0"/>
              <w:autoSpaceDN w:val="0"/>
              <w:spacing w:line="240" w:lineRule="atLeast"/>
              <w:jc w:val="center"/>
              <w:rPr>
                <w:sz w:val="24"/>
                <w:szCs w:val="24"/>
              </w:rPr>
            </w:pPr>
            <w:r w:rsidRPr="00984CE1">
              <w:rPr>
                <w:sz w:val="24"/>
                <w:szCs w:val="24"/>
              </w:rPr>
              <w:t>единиц</w:t>
            </w:r>
          </w:p>
        </w:tc>
        <w:tc>
          <w:tcPr>
            <w:tcW w:w="1269" w:type="dxa"/>
            <w:hideMark/>
          </w:tcPr>
          <w:p w:rsidR="003F0037" w:rsidRPr="00984CE1" w:rsidRDefault="003F0037" w:rsidP="00B162C0">
            <w:pPr>
              <w:autoSpaceDE w:val="0"/>
              <w:autoSpaceDN w:val="0"/>
              <w:spacing w:line="240" w:lineRule="atLeast"/>
              <w:jc w:val="center"/>
              <w:rPr>
                <w:sz w:val="24"/>
                <w:szCs w:val="24"/>
              </w:rPr>
            </w:pPr>
            <w:r w:rsidRPr="00984CE1">
              <w:rPr>
                <w:sz w:val="24"/>
                <w:szCs w:val="24"/>
              </w:rPr>
              <w:t>225</w:t>
            </w:r>
          </w:p>
        </w:tc>
        <w:tc>
          <w:tcPr>
            <w:tcW w:w="1612" w:type="dxa"/>
            <w:hideMark/>
          </w:tcPr>
          <w:p w:rsidR="003F0037" w:rsidRPr="00984CE1" w:rsidRDefault="00693671" w:rsidP="0006259C">
            <w:pPr>
              <w:spacing w:line="256" w:lineRule="auto"/>
              <w:jc w:val="center"/>
              <w:rPr>
                <w:sz w:val="24"/>
              </w:rPr>
            </w:pPr>
            <w:r w:rsidRPr="00984CE1">
              <w:rPr>
                <w:sz w:val="24"/>
              </w:rPr>
              <w:t>855</w:t>
            </w:r>
          </w:p>
        </w:tc>
        <w:tc>
          <w:tcPr>
            <w:tcW w:w="719" w:type="dxa"/>
            <w:hideMark/>
          </w:tcPr>
          <w:p w:rsidR="003F0037" w:rsidRPr="00984CE1" w:rsidRDefault="003F0037" w:rsidP="00B162C0">
            <w:pPr>
              <w:spacing w:line="256" w:lineRule="auto"/>
              <w:jc w:val="center"/>
              <w:rPr>
                <w:sz w:val="24"/>
              </w:rPr>
            </w:pPr>
            <w:r w:rsidRPr="00984CE1">
              <w:rPr>
                <w:sz w:val="24"/>
              </w:rPr>
              <w:t>90</w:t>
            </w:r>
          </w:p>
        </w:tc>
        <w:tc>
          <w:tcPr>
            <w:tcW w:w="782" w:type="dxa"/>
            <w:hideMark/>
          </w:tcPr>
          <w:p w:rsidR="003F0037" w:rsidRPr="00984CE1" w:rsidRDefault="003F0037" w:rsidP="00B162C0">
            <w:pPr>
              <w:spacing w:line="256" w:lineRule="auto"/>
              <w:jc w:val="center"/>
              <w:rPr>
                <w:sz w:val="24"/>
              </w:rPr>
            </w:pPr>
            <w:r w:rsidRPr="00984CE1">
              <w:rPr>
                <w:sz w:val="24"/>
              </w:rPr>
              <w:t>27</w:t>
            </w:r>
          </w:p>
        </w:tc>
        <w:tc>
          <w:tcPr>
            <w:tcW w:w="941" w:type="dxa"/>
            <w:hideMark/>
          </w:tcPr>
          <w:p w:rsidR="003F0037" w:rsidRPr="00984CE1" w:rsidRDefault="003F0037" w:rsidP="00B162C0">
            <w:pPr>
              <w:spacing w:line="256" w:lineRule="auto"/>
              <w:jc w:val="center"/>
              <w:rPr>
                <w:sz w:val="24"/>
              </w:rPr>
            </w:pPr>
            <w:r w:rsidRPr="00984CE1">
              <w:rPr>
                <w:sz w:val="24"/>
              </w:rPr>
              <w:t>23</w:t>
            </w:r>
          </w:p>
        </w:tc>
        <w:tc>
          <w:tcPr>
            <w:tcW w:w="763" w:type="dxa"/>
            <w:hideMark/>
          </w:tcPr>
          <w:p w:rsidR="003F0037" w:rsidRPr="00984CE1" w:rsidRDefault="003F0037" w:rsidP="00B162C0">
            <w:pPr>
              <w:spacing w:line="256" w:lineRule="auto"/>
              <w:jc w:val="center"/>
              <w:rPr>
                <w:sz w:val="24"/>
              </w:rPr>
            </w:pPr>
            <w:r w:rsidRPr="00984CE1">
              <w:rPr>
                <w:sz w:val="24"/>
              </w:rPr>
              <w:t>335</w:t>
            </w:r>
          </w:p>
        </w:tc>
        <w:tc>
          <w:tcPr>
            <w:tcW w:w="780" w:type="dxa"/>
            <w:hideMark/>
          </w:tcPr>
          <w:p w:rsidR="003F0037" w:rsidRPr="00984CE1" w:rsidRDefault="00765D50" w:rsidP="00B162C0">
            <w:pPr>
              <w:spacing w:line="256" w:lineRule="auto"/>
              <w:jc w:val="center"/>
              <w:rPr>
                <w:sz w:val="24"/>
              </w:rPr>
            </w:pPr>
            <w:r w:rsidRPr="00984CE1">
              <w:rPr>
                <w:sz w:val="24"/>
              </w:rPr>
              <w:t>83</w:t>
            </w:r>
          </w:p>
        </w:tc>
        <w:tc>
          <w:tcPr>
            <w:tcW w:w="1003" w:type="dxa"/>
            <w:hideMark/>
          </w:tcPr>
          <w:p w:rsidR="003F0037" w:rsidRPr="00984CE1" w:rsidRDefault="00765D50" w:rsidP="00B162C0">
            <w:pPr>
              <w:spacing w:line="256" w:lineRule="auto"/>
              <w:jc w:val="center"/>
              <w:rPr>
                <w:sz w:val="24"/>
              </w:rPr>
            </w:pPr>
            <w:r w:rsidRPr="00984CE1">
              <w:rPr>
                <w:sz w:val="24"/>
              </w:rPr>
              <w:t>87</w:t>
            </w:r>
          </w:p>
        </w:tc>
        <w:tc>
          <w:tcPr>
            <w:tcW w:w="1001" w:type="dxa"/>
            <w:hideMark/>
          </w:tcPr>
          <w:p w:rsidR="003F0037" w:rsidRPr="00984CE1" w:rsidRDefault="00765D50" w:rsidP="009561DC">
            <w:pPr>
              <w:spacing w:line="256" w:lineRule="auto"/>
              <w:jc w:val="center"/>
              <w:rPr>
                <w:sz w:val="24"/>
              </w:rPr>
            </w:pPr>
            <w:r w:rsidRPr="00984CE1">
              <w:rPr>
                <w:sz w:val="24"/>
              </w:rPr>
              <w:t>7</w:t>
            </w:r>
            <w:r w:rsidR="009561DC" w:rsidRPr="00984CE1">
              <w:rPr>
                <w:sz w:val="24"/>
              </w:rPr>
              <w:t>4</w:t>
            </w:r>
          </w:p>
        </w:tc>
        <w:tc>
          <w:tcPr>
            <w:tcW w:w="1003" w:type="dxa"/>
            <w:hideMark/>
          </w:tcPr>
          <w:p w:rsidR="003F0037" w:rsidRPr="00984CE1" w:rsidRDefault="00693671" w:rsidP="00B162C0">
            <w:pPr>
              <w:spacing w:line="256" w:lineRule="auto"/>
              <w:jc w:val="center"/>
              <w:rPr>
                <w:sz w:val="24"/>
              </w:rPr>
            </w:pPr>
            <w:r w:rsidRPr="00984CE1">
              <w:rPr>
                <w:sz w:val="24"/>
              </w:rPr>
              <w:t>80</w:t>
            </w:r>
          </w:p>
        </w:tc>
        <w:tc>
          <w:tcPr>
            <w:tcW w:w="1077" w:type="dxa"/>
            <w:hideMark/>
          </w:tcPr>
          <w:p w:rsidR="003F0037" w:rsidRPr="00984CE1" w:rsidRDefault="006E590B" w:rsidP="00B162C0">
            <w:pPr>
              <w:spacing w:line="256" w:lineRule="auto"/>
              <w:jc w:val="center"/>
              <w:rPr>
                <w:sz w:val="24"/>
              </w:rPr>
            </w:pPr>
            <w:r w:rsidRPr="00984CE1">
              <w:rPr>
                <w:sz w:val="24"/>
              </w:rPr>
              <w:t>56</w:t>
            </w:r>
          </w:p>
        </w:tc>
      </w:tr>
      <w:tr w:rsidR="003F0037" w:rsidRPr="00984CE1" w:rsidTr="00CB7BE9">
        <w:trPr>
          <w:cantSplit/>
          <w:trHeight w:val="1063"/>
          <w:jc w:val="center"/>
        </w:trPr>
        <w:tc>
          <w:tcPr>
            <w:tcW w:w="2731" w:type="dxa"/>
          </w:tcPr>
          <w:p w:rsidR="003F0037" w:rsidRPr="00984CE1" w:rsidRDefault="003F0037" w:rsidP="00C12ABB">
            <w:pPr>
              <w:autoSpaceDE w:val="0"/>
              <w:autoSpaceDN w:val="0"/>
              <w:spacing w:line="240" w:lineRule="atLeast"/>
              <w:rPr>
                <w:sz w:val="24"/>
                <w:szCs w:val="24"/>
                <w:vertAlign w:val="superscript"/>
              </w:rPr>
            </w:pPr>
            <w:r w:rsidRPr="00984CE1">
              <w:rPr>
                <w:sz w:val="24"/>
                <w:szCs w:val="24"/>
              </w:rPr>
              <w:t>Количество проектов по строительству (реконструкции) комплексов очистных сооружений и систем оборотного и повторно-последовательного водоснабжения, реализованных с помощью механизма субсидирования процентных ставок по кредитам</w:t>
            </w:r>
            <w:r w:rsidR="00C12ABB" w:rsidRPr="00984CE1">
              <w:rPr>
                <w:sz w:val="24"/>
                <w:szCs w:val="24"/>
                <w:vertAlign w:val="superscript"/>
              </w:rPr>
              <w:t>1,2</w:t>
            </w:r>
          </w:p>
          <w:p w:rsidR="00C12ABB" w:rsidRPr="00984CE1" w:rsidRDefault="00C12ABB" w:rsidP="00C12ABB">
            <w:pPr>
              <w:autoSpaceDE w:val="0"/>
              <w:autoSpaceDN w:val="0"/>
              <w:spacing w:line="240" w:lineRule="atLeast"/>
              <w:rPr>
                <w:sz w:val="24"/>
                <w:szCs w:val="24"/>
              </w:rPr>
            </w:pPr>
          </w:p>
        </w:tc>
        <w:tc>
          <w:tcPr>
            <w:tcW w:w="1600" w:type="dxa"/>
            <w:hideMark/>
          </w:tcPr>
          <w:p w:rsidR="003F0037" w:rsidRPr="00984CE1" w:rsidRDefault="003F0037" w:rsidP="00B162C0">
            <w:pPr>
              <w:autoSpaceDE w:val="0"/>
              <w:autoSpaceDN w:val="0"/>
              <w:spacing w:line="240" w:lineRule="atLeast"/>
              <w:jc w:val="center"/>
              <w:rPr>
                <w:sz w:val="24"/>
                <w:szCs w:val="24"/>
              </w:rPr>
            </w:pPr>
            <w:r w:rsidRPr="00984CE1">
              <w:rPr>
                <w:sz w:val="24"/>
                <w:szCs w:val="24"/>
              </w:rPr>
              <w:t>единиц</w:t>
            </w:r>
          </w:p>
        </w:tc>
        <w:tc>
          <w:tcPr>
            <w:tcW w:w="1269" w:type="dxa"/>
            <w:hideMark/>
          </w:tcPr>
          <w:p w:rsidR="003F0037" w:rsidRPr="00984CE1" w:rsidRDefault="003F0037" w:rsidP="00B162C0">
            <w:pPr>
              <w:autoSpaceDE w:val="0"/>
              <w:autoSpaceDN w:val="0"/>
              <w:spacing w:line="240" w:lineRule="atLeast"/>
              <w:jc w:val="center"/>
              <w:rPr>
                <w:sz w:val="24"/>
                <w:szCs w:val="24"/>
              </w:rPr>
            </w:pPr>
            <w:r w:rsidRPr="00984CE1">
              <w:rPr>
                <w:sz w:val="24"/>
                <w:szCs w:val="24"/>
              </w:rPr>
              <w:t>-</w:t>
            </w:r>
          </w:p>
        </w:tc>
        <w:tc>
          <w:tcPr>
            <w:tcW w:w="1612" w:type="dxa"/>
            <w:hideMark/>
          </w:tcPr>
          <w:p w:rsidR="003F0037" w:rsidRPr="00984CE1" w:rsidRDefault="00A60AB7" w:rsidP="00B162C0">
            <w:pPr>
              <w:spacing w:line="256" w:lineRule="auto"/>
              <w:jc w:val="center"/>
              <w:rPr>
                <w:sz w:val="24"/>
              </w:rPr>
            </w:pPr>
            <w:r w:rsidRPr="00984CE1">
              <w:rPr>
                <w:sz w:val="24"/>
              </w:rPr>
              <w:t>64</w:t>
            </w:r>
          </w:p>
        </w:tc>
        <w:tc>
          <w:tcPr>
            <w:tcW w:w="719" w:type="dxa"/>
            <w:hideMark/>
          </w:tcPr>
          <w:p w:rsidR="003F0037" w:rsidRPr="00984CE1" w:rsidRDefault="003F0037" w:rsidP="00B162C0">
            <w:pPr>
              <w:spacing w:line="256" w:lineRule="auto"/>
              <w:jc w:val="center"/>
              <w:rPr>
                <w:sz w:val="24"/>
              </w:rPr>
            </w:pPr>
            <w:r w:rsidRPr="00984CE1">
              <w:rPr>
                <w:sz w:val="24"/>
              </w:rPr>
              <w:t>-</w:t>
            </w:r>
          </w:p>
        </w:tc>
        <w:tc>
          <w:tcPr>
            <w:tcW w:w="782" w:type="dxa"/>
            <w:hideMark/>
          </w:tcPr>
          <w:p w:rsidR="003F0037" w:rsidRPr="00984CE1" w:rsidRDefault="003F0037" w:rsidP="00B162C0">
            <w:pPr>
              <w:spacing w:line="256" w:lineRule="auto"/>
              <w:jc w:val="center"/>
              <w:rPr>
                <w:sz w:val="24"/>
              </w:rPr>
            </w:pPr>
            <w:r w:rsidRPr="00984CE1">
              <w:rPr>
                <w:sz w:val="24"/>
              </w:rPr>
              <w:t>-</w:t>
            </w:r>
          </w:p>
        </w:tc>
        <w:tc>
          <w:tcPr>
            <w:tcW w:w="941" w:type="dxa"/>
            <w:hideMark/>
          </w:tcPr>
          <w:p w:rsidR="003F0037" w:rsidRPr="00984CE1" w:rsidRDefault="003F0037" w:rsidP="00B162C0">
            <w:pPr>
              <w:spacing w:line="256" w:lineRule="auto"/>
              <w:jc w:val="center"/>
              <w:rPr>
                <w:sz w:val="24"/>
              </w:rPr>
            </w:pPr>
            <w:r w:rsidRPr="00984CE1">
              <w:rPr>
                <w:sz w:val="24"/>
              </w:rPr>
              <w:t>19</w:t>
            </w:r>
          </w:p>
        </w:tc>
        <w:tc>
          <w:tcPr>
            <w:tcW w:w="763" w:type="dxa"/>
            <w:hideMark/>
          </w:tcPr>
          <w:p w:rsidR="003F0037" w:rsidRPr="00984CE1" w:rsidRDefault="003F0037" w:rsidP="00B162C0">
            <w:pPr>
              <w:spacing w:line="256" w:lineRule="auto"/>
              <w:jc w:val="center"/>
              <w:rPr>
                <w:sz w:val="24"/>
              </w:rPr>
            </w:pPr>
            <w:r w:rsidRPr="00984CE1">
              <w:rPr>
                <w:sz w:val="24"/>
              </w:rPr>
              <w:t>18</w:t>
            </w:r>
          </w:p>
        </w:tc>
        <w:tc>
          <w:tcPr>
            <w:tcW w:w="780" w:type="dxa"/>
            <w:hideMark/>
          </w:tcPr>
          <w:p w:rsidR="003F0037" w:rsidRPr="00984CE1" w:rsidRDefault="00765D50" w:rsidP="00B162C0">
            <w:pPr>
              <w:spacing w:line="256" w:lineRule="auto"/>
              <w:jc w:val="center"/>
              <w:rPr>
                <w:sz w:val="24"/>
              </w:rPr>
            </w:pPr>
            <w:r w:rsidRPr="00984CE1">
              <w:rPr>
                <w:sz w:val="24"/>
              </w:rPr>
              <w:t>19</w:t>
            </w:r>
          </w:p>
        </w:tc>
        <w:tc>
          <w:tcPr>
            <w:tcW w:w="1003" w:type="dxa"/>
            <w:hideMark/>
          </w:tcPr>
          <w:p w:rsidR="003F0037" w:rsidRPr="00984CE1" w:rsidRDefault="00765D50" w:rsidP="00B162C0">
            <w:pPr>
              <w:spacing w:line="256" w:lineRule="auto"/>
              <w:jc w:val="center"/>
              <w:rPr>
                <w:sz w:val="24"/>
              </w:rPr>
            </w:pPr>
            <w:r w:rsidRPr="00984CE1">
              <w:rPr>
                <w:sz w:val="24"/>
              </w:rPr>
              <w:t>2</w:t>
            </w:r>
          </w:p>
        </w:tc>
        <w:tc>
          <w:tcPr>
            <w:tcW w:w="1001" w:type="dxa"/>
            <w:hideMark/>
          </w:tcPr>
          <w:p w:rsidR="003F0037" w:rsidRPr="00984CE1" w:rsidRDefault="00765D50" w:rsidP="00B162C0">
            <w:pPr>
              <w:spacing w:line="256" w:lineRule="auto"/>
              <w:jc w:val="center"/>
              <w:rPr>
                <w:sz w:val="24"/>
              </w:rPr>
            </w:pPr>
            <w:r w:rsidRPr="00984CE1">
              <w:rPr>
                <w:sz w:val="24"/>
              </w:rPr>
              <w:t>1</w:t>
            </w:r>
          </w:p>
        </w:tc>
        <w:tc>
          <w:tcPr>
            <w:tcW w:w="1003" w:type="dxa"/>
            <w:hideMark/>
          </w:tcPr>
          <w:p w:rsidR="003F0037" w:rsidRPr="00984CE1" w:rsidRDefault="00765D50" w:rsidP="00B162C0">
            <w:pPr>
              <w:spacing w:line="256" w:lineRule="auto"/>
              <w:jc w:val="center"/>
              <w:rPr>
                <w:sz w:val="24"/>
              </w:rPr>
            </w:pPr>
            <w:r w:rsidRPr="00984CE1">
              <w:rPr>
                <w:sz w:val="24"/>
              </w:rPr>
              <w:t>1</w:t>
            </w:r>
          </w:p>
        </w:tc>
        <w:tc>
          <w:tcPr>
            <w:tcW w:w="1077" w:type="dxa"/>
            <w:hideMark/>
          </w:tcPr>
          <w:p w:rsidR="003F0037" w:rsidRPr="00984CE1" w:rsidRDefault="00765D50" w:rsidP="00B162C0">
            <w:pPr>
              <w:spacing w:line="256" w:lineRule="auto"/>
              <w:jc w:val="center"/>
              <w:rPr>
                <w:sz w:val="24"/>
              </w:rPr>
            </w:pPr>
            <w:r w:rsidRPr="00984CE1">
              <w:rPr>
                <w:sz w:val="24"/>
              </w:rPr>
              <w:t>4</w:t>
            </w:r>
          </w:p>
        </w:tc>
      </w:tr>
      <w:tr w:rsidR="00C37604" w:rsidRPr="00984CE1" w:rsidTr="00CB7BE9">
        <w:trPr>
          <w:cantSplit/>
          <w:trHeight w:val="1063"/>
          <w:jc w:val="center"/>
        </w:trPr>
        <w:tc>
          <w:tcPr>
            <w:tcW w:w="2731" w:type="dxa"/>
          </w:tcPr>
          <w:p w:rsidR="00C37604" w:rsidRPr="00984CE1" w:rsidRDefault="00C37604" w:rsidP="00B162C0">
            <w:pPr>
              <w:autoSpaceDE w:val="0"/>
              <w:autoSpaceDN w:val="0"/>
              <w:spacing w:line="240" w:lineRule="atLeast"/>
              <w:rPr>
                <w:sz w:val="24"/>
                <w:szCs w:val="24"/>
                <w:vertAlign w:val="superscript"/>
              </w:rPr>
            </w:pPr>
            <w:r w:rsidRPr="00984CE1">
              <w:rPr>
                <w:sz w:val="24"/>
                <w:szCs w:val="24"/>
              </w:rPr>
              <w:t xml:space="preserve">Доля </w:t>
            </w:r>
            <w:r w:rsidR="00790E6B" w:rsidRPr="00984CE1">
              <w:rPr>
                <w:sz w:val="24"/>
                <w:szCs w:val="24"/>
              </w:rPr>
              <w:t xml:space="preserve">населения, </w:t>
            </w:r>
            <w:r w:rsidRPr="00984CE1">
              <w:rPr>
                <w:sz w:val="24"/>
                <w:szCs w:val="24"/>
              </w:rPr>
              <w:t>просвещенного и информированного по вопросам охраны и использования водных объектов</w:t>
            </w:r>
            <w:r w:rsidR="00C12ABB" w:rsidRPr="00984CE1">
              <w:rPr>
                <w:sz w:val="24"/>
                <w:szCs w:val="24"/>
                <w:vertAlign w:val="superscript"/>
              </w:rPr>
              <w:t>3</w:t>
            </w:r>
          </w:p>
          <w:p w:rsidR="00C03E36" w:rsidRPr="00984CE1" w:rsidRDefault="00C03E36" w:rsidP="00B162C0">
            <w:pPr>
              <w:autoSpaceDE w:val="0"/>
              <w:autoSpaceDN w:val="0"/>
              <w:spacing w:line="240" w:lineRule="atLeast"/>
              <w:rPr>
                <w:sz w:val="24"/>
                <w:szCs w:val="24"/>
              </w:rPr>
            </w:pPr>
          </w:p>
        </w:tc>
        <w:tc>
          <w:tcPr>
            <w:tcW w:w="1600" w:type="dxa"/>
          </w:tcPr>
          <w:p w:rsidR="00C37604" w:rsidRPr="00984CE1" w:rsidRDefault="00C37604" w:rsidP="00B162C0">
            <w:pPr>
              <w:autoSpaceDE w:val="0"/>
              <w:autoSpaceDN w:val="0"/>
              <w:spacing w:line="240" w:lineRule="atLeast"/>
              <w:jc w:val="center"/>
              <w:rPr>
                <w:sz w:val="24"/>
                <w:szCs w:val="24"/>
              </w:rPr>
            </w:pPr>
            <w:r w:rsidRPr="00984CE1">
              <w:rPr>
                <w:sz w:val="24"/>
                <w:szCs w:val="24"/>
              </w:rPr>
              <w:t>процент</w:t>
            </w:r>
          </w:p>
          <w:p w:rsidR="00C37604" w:rsidRPr="00984CE1" w:rsidRDefault="00C37604" w:rsidP="00C37604">
            <w:pPr>
              <w:rPr>
                <w:sz w:val="24"/>
                <w:szCs w:val="24"/>
              </w:rPr>
            </w:pPr>
          </w:p>
          <w:p w:rsidR="00C37604" w:rsidRPr="00984CE1" w:rsidRDefault="00C37604" w:rsidP="00C37604">
            <w:pPr>
              <w:jc w:val="center"/>
              <w:rPr>
                <w:sz w:val="24"/>
                <w:szCs w:val="24"/>
              </w:rPr>
            </w:pPr>
          </w:p>
        </w:tc>
        <w:tc>
          <w:tcPr>
            <w:tcW w:w="1269" w:type="dxa"/>
          </w:tcPr>
          <w:p w:rsidR="00C37604" w:rsidRPr="00984CE1" w:rsidRDefault="00C37604" w:rsidP="00B162C0">
            <w:pPr>
              <w:autoSpaceDE w:val="0"/>
              <w:autoSpaceDN w:val="0"/>
              <w:spacing w:line="240" w:lineRule="atLeast"/>
              <w:jc w:val="center"/>
              <w:rPr>
                <w:sz w:val="24"/>
                <w:szCs w:val="24"/>
              </w:rPr>
            </w:pPr>
            <w:r w:rsidRPr="00984CE1">
              <w:rPr>
                <w:sz w:val="24"/>
                <w:szCs w:val="24"/>
              </w:rPr>
              <w:t>34</w:t>
            </w:r>
          </w:p>
        </w:tc>
        <w:tc>
          <w:tcPr>
            <w:tcW w:w="1612" w:type="dxa"/>
          </w:tcPr>
          <w:p w:rsidR="00C37604" w:rsidRPr="00984CE1" w:rsidRDefault="00C37604" w:rsidP="00493A5E">
            <w:pPr>
              <w:spacing w:line="256" w:lineRule="auto"/>
              <w:jc w:val="center"/>
              <w:rPr>
                <w:sz w:val="24"/>
              </w:rPr>
            </w:pPr>
            <w:r w:rsidRPr="00984CE1">
              <w:rPr>
                <w:sz w:val="24"/>
                <w:szCs w:val="24"/>
              </w:rPr>
              <w:t>увеличение в 1,6 раза</w:t>
            </w:r>
          </w:p>
        </w:tc>
        <w:tc>
          <w:tcPr>
            <w:tcW w:w="719" w:type="dxa"/>
          </w:tcPr>
          <w:p w:rsidR="00C37604" w:rsidRPr="00984CE1" w:rsidRDefault="00C37604" w:rsidP="00B162C0">
            <w:pPr>
              <w:spacing w:line="256" w:lineRule="auto"/>
              <w:jc w:val="center"/>
              <w:rPr>
                <w:sz w:val="24"/>
              </w:rPr>
            </w:pPr>
            <w:r w:rsidRPr="00984CE1">
              <w:rPr>
                <w:sz w:val="24"/>
              </w:rPr>
              <w:t>-</w:t>
            </w:r>
          </w:p>
        </w:tc>
        <w:tc>
          <w:tcPr>
            <w:tcW w:w="782" w:type="dxa"/>
          </w:tcPr>
          <w:p w:rsidR="00C37604" w:rsidRPr="00984CE1" w:rsidRDefault="00C37604" w:rsidP="00B162C0">
            <w:pPr>
              <w:spacing w:line="256" w:lineRule="auto"/>
              <w:jc w:val="center"/>
              <w:rPr>
                <w:sz w:val="24"/>
              </w:rPr>
            </w:pPr>
            <w:r w:rsidRPr="00984CE1">
              <w:rPr>
                <w:sz w:val="24"/>
              </w:rPr>
              <w:t>34</w:t>
            </w:r>
          </w:p>
        </w:tc>
        <w:tc>
          <w:tcPr>
            <w:tcW w:w="941" w:type="dxa"/>
          </w:tcPr>
          <w:p w:rsidR="00C37604" w:rsidRPr="00984CE1" w:rsidRDefault="00C37604" w:rsidP="00B162C0">
            <w:pPr>
              <w:spacing w:line="256" w:lineRule="auto"/>
              <w:jc w:val="center"/>
              <w:rPr>
                <w:sz w:val="24"/>
              </w:rPr>
            </w:pPr>
            <w:r w:rsidRPr="00984CE1">
              <w:rPr>
                <w:sz w:val="24"/>
              </w:rPr>
              <w:t>37</w:t>
            </w:r>
          </w:p>
        </w:tc>
        <w:tc>
          <w:tcPr>
            <w:tcW w:w="763" w:type="dxa"/>
          </w:tcPr>
          <w:p w:rsidR="00C37604" w:rsidRPr="00984CE1" w:rsidRDefault="00C37604" w:rsidP="00B162C0">
            <w:pPr>
              <w:spacing w:line="256" w:lineRule="auto"/>
              <w:jc w:val="center"/>
              <w:rPr>
                <w:sz w:val="24"/>
              </w:rPr>
            </w:pPr>
            <w:r w:rsidRPr="00984CE1">
              <w:rPr>
                <w:sz w:val="24"/>
              </w:rPr>
              <w:t>40</w:t>
            </w:r>
          </w:p>
        </w:tc>
        <w:tc>
          <w:tcPr>
            <w:tcW w:w="780" w:type="dxa"/>
          </w:tcPr>
          <w:p w:rsidR="00C37604" w:rsidRPr="00984CE1" w:rsidRDefault="00C37604" w:rsidP="00B162C0">
            <w:pPr>
              <w:spacing w:line="256" w:lineRule="auto"/>
              <w:jc w:val="center"/>
              <w:rPr>
                <w:sz w:val="24"/>
              </w:rPr>
            </w:pPr>
            <w:r w:rsidRPr="00984CE1">
              <w:rPr>
                <w:sz w:val="24"/>
              </w:rPr>
              <w:t>43</w:t>
            </w:r>
          </w:p>
        </w:tc>
        <w:tc>
          <w:tcPr>
            <w:tcW w:w="1003" w:type="dxa"/>
          </w:tcPr>
          <w:p w:rsidR="00C37604" w:rsidRPr="00984CE1" w:rsidRDefault="00C37604" w:rsidP="00B162C0">
            <w:pPr>
              <w:spacing w:line="256" w:lineRule="auto"/>
              <w:jc w:val="center"/>
              <w:rPr>
                <w:sz w:val="24"/>
              </w:rPr>
            </w:pPr>
            <w:r w:rsidRPr="00984CE1">
              <w:rPr>
                <w:sz w:val="24"/>
              </w:rPr>
              <w:t>46</w:t>
            </w:r>
          </w:p>
        </w:tc>
        <w:tc>
          <w:tcPr>
            <w:tcW w:w="1001" w:type="dxa"/>
          </w:tcPr>
          <w:p w:rsidR="00C37604" w:rsidRPr="00984CE1" w:rsidRDefault="00387B81" w:rsidP="00B162C0">
            <w:pPr>
              <w:spacing w:line="256" w:lineRule="auto"/>
              <w:jc w:val="center"/>
              <w:rPr>
                <w:sz w:val="24"/>
              </w:rPr>
            </w:pPr>
            <w:r w:rsidRPr="00984CE1">
              <w:rPr>
                <w:sz w:val="24"/>
              </w:rPr>
              <w:t>49</w:t>
            </w:r>
          </w:p>
        </w:tc>
        <w:tc>
          <w:tcPr>
            <w:tcW w:w="1003" w:type="dxa"/>
          </w:tcPr>
          <w:p w:rsidR="00C37604" w:rsidRPr="00984CE1" w:rsidRDefault="00387B81" w:rsidP="00B162C0">
            <w:pPr>
              <w:spacing w:line="256" w:lineRule="auto"/>
              <w:jc w:val="center"/>
              <w:rPr>
                <w:sz w:val="24"/>
              </w:rPr>
            </w:pPr>
            <w:r w:rsidRPr="00984CE1">
              <w:rPr>
                <w:sz w:val="24"/>
              </w:rPr>
              <w:t>52</w:t>
            </w:r>
          </w:p>
        </w:tc>
        <w:tc>
          <w:tcPr>
            <w:tcW w:w="1077" w:type="dxa"/>
          </w:tcPr>
          <w:p w:rsidR="00C37604" w:rsidRPr="00984CE1" w:rsidRDefault="00387B81" w:rsidP="00B162C0">
            <w:pPr>
              <w:spacing w:line="256" w:lineRule="auto"/>
              <w:jc w:val="center"/>
              <w:rPr>
                <w:sz w:val="24"/>
              </w:rPr>
            </w:pPr>
            <w:r w:rsidRPr="00984CE1">
              <w:rPr>
                <w:sz w:val="24"/>
              </w:rPr>
              <w:t>55</w:t>
            </w:r>
          </w:p>
        </w:tc>
      </w:tr>
    </w:tbl>
    <w:p w:rsidR="00C37604" w:rsidRPr="00984CE1" w:rsidRDefault="00387B81" w:rsidP="00422487">
      <w:pPr>
        <w:ind w:left="-280"/>
      </w:pPr>
      <w:r w:rsidRPr="00984CE1">
        <w:t>_____________________</w:t>
      </w:r>
    </w:p>
    <w:p w:rsidR="00C12ABB" w:rsidRPr="00984CE1" w:rsidRDefault="00C12ABB" w:rsidP="00422487">
      <w:r w:rsidRPr="00984CE1">
        <w:rPr>
          <w:vertAlign w:val="superscript"/>
        </w:rPr>
        <w:t>1</w:t>
      </w:r>
      <w:r w:rsidR="00422487" w:rsidRPr="00984CE1">
        <w:t>Показатели рассчитаны для завершаемых объектов.</w:t>
      </w:r>
    </w:p>
    <w:p w:rsidR="00C12ABB" w:rsidRPr="00984CE1" w:rsidRDefault="00C12ABB" w:rsidP="00C12ABB">
      <w:pPr>
        <w:autoSpaceDE w:val="0"/>
        <w:autoSpaceDN w:val="0"/>
        <w:adjustRightInd w:val="0"/>
        <w:jc w:val="both"/>
        <w:rPr>
          <w:lang w:eastAsia="ru-RU"/>
        </w:rPr>
      </w:pPr>
      <w:r w:rsidRPr="00984CE1">
        <w:rPr>
          <w:vertAlign w:val="superscript"/>
        </w:rPr>
        <w:t>2</w:t>
      </w:r>
      <w:r w:rsidRPr="00984CE1">
        <w:rPr>
          <w:lang w:eastAsia="ru-RU"/>
        </w:rPr>
        <w:t>Показатели рассчитываются в годовом исчислении.</w:t>
      </w:r>
    </w:p>
    <w:p w:rsidR="00C12ABB" w:rsidRPr="00984CE1" w:rsidRDefault="00C12ABB" w:rsidP="00C12ABB">
      <w:pPr>
        <w:autoSpaceDE w:val="0"/>
        <w:autoSpaceDN w:val="0"/>
        <w:adjustRightInd w:val="0"/>
        <w:jc w:val="both"/>
        <w:rPr>
          <w:lang w:eastAsia="ru-RU"/>
        </w:rPr>
      </w:pPr>
      <w:r w:rsidRPr="00984CE1">
        <w:rPr>
          <w:vertAlign w:val="superscript"/>
        </w:rPr>
        <w:t>3</w:t>
      </w:r>
      <w:r w:rsidRPr="00984CE1">
        <w:rPr>
          <w:lang w:eastAsia="ru-RU"/>
        </w:rPr>
        <w:t>Показатели рассчитываются нарастающим итогом.</w:t>
      </w:r>
    </w:p>
    <w:p w:rsidR="00C12ABB" w:rsidRPr="00984CE1" w:rsidRDefault="00C12ABB" w:rsidP="00422487">
      <w:pPr>
        <w:rPr>
          <w:vertAlign w:val="superscript"/>
        </w:rPr>
        <w:sectPr w:rsidR="00C12ABB" w:rsidRPr="00984CE1" w:rsidSect="00F23D62">
          <w:headerReference w:type="first" r:id="rId12"/>
          <w:pgSz w:w="16838" w:h="11906" w:orient="landscape"/>
          <w:pgMar w:top="851" w:right="1134" w:bottom="566" w:left="1134" w:header="284" w:footer="708" w:gutter="0"/>
          <w:pgNumType w:start="4"/>
          <w:cols w:space="720"/>
          <w:titlePg/>
          <w:docGrid w:linePitch="381"/>
        </w:sectPr>
      </w:pPr>
    </w:p>
    <w:p w:rsidR="003F0037" w:rsidRPr="00984CE1" w:rsidRDefault="00C37334" w:rsidP="003F0037">
      <w:pPr>
        <w:autoSpaceDE w:val="0"/>
        <w:autoSpaceDN w:val="0"/>
        <w:adjustRightInd w:val="0"/>
        <w:spacing w:line="240" w:lineRule="atLeast"/>
        <w:ind w:left="142"/>
        <w:outlineLvl w:val="1"/>
        <w:rPr>
          <w:lang w:eastAsia="ru-RU"/>
        </w:rPr>
      </w:pPr>
      <w:r w:rsidRPr="00984CE1">
        <w:rPr>
          <w:lang w:eastAsia="ru-RU"/>
        </w:rPr>
        <w:t>9</w:t>
      </w:r>
      <w:r w:rsidR="003F0037" w:rsidRPr="00984CE1">
        <w:rPr>
          <w:lang w:eastAsia="ru-RU"/>
        </w:rPr>
        <w:t xml:space="preserve">. Приложения </w:t>
      </w:r>
      <w:r w:rsidR="003F0037" w:rsidRPr="00984CE1">
        <w:t>№ 3 и 4 к указанной Программе изложить в следующей редакции:</w:t>
      </w:r>
    </w:p>
    <w:p w:rsidR="003F0037" w:rsidRPr="00984CE1" w:rsidRDefault="003F0037" w:rsidP="003F0037">
      <w:pPr>
        <w:autoSpaceDE w:val="0"/>
        <w:autoSpaceDN w:val="0"/>
        <w:adjustRightInd w:val="0"/>
        <w:spacing w:line="240" w:lineRule="atLeast"/>
        <w:ind w:left="8647"/>
        <w:jc w:val="center"/>
        <w:outlineLvl w:val="1"/>
        <w:rPr>
          <w:lang w:eastAsia="ru-RU"/>
        </w:rPr>
      </w:pPr>
    </w:p>
    <w:p w:rsidR="003F0037" w:rsidRPr="00984CE1" w:rsidRDefault="003F0037" w:rsidP="003F0037">
      <w:pPr>
        <w:autoSpaceDE w:val="0"/>
        <w:autoSpaceDN w:val="0"/>
        <w:adjustRightInd w:val="0"/>
        <w:spacing w:line="240" w:lineRule="atLeast"/>
        <w:ind w:left="8647"/>
        <w:jc w:val="center"/>
        <w:outlineLvl w:val="1"/>
        <w:rPr>
          <w:lang w:eastAsia="ru-RU"/>
        </w:rPr>
      </w:pPr>
      <w:r w:rsidRPr="00984CE1">
        <w:rPr>
          <w:lang w:eastAsia="ru-RU"/>
        </w:rPr>
        <w:t>«Приложение № 3</w:t>
      </w:r>
    </w:p>
    <w:p w:rsidR="003F0037" w:rsidRPr="00984CE1" w:rsidRDefault="003F0037" w:rsidP="003F0037">
      <w:pPr>
        <w:autoSpaceDE w:val="0"/>
        <w:autoSpaceDN w:val="0"/>
        <w:adjustRightInd w:val="0"/>
        <w:spacing w:line="240" w:lineRule="atLeast"/>
        <w:ind w:left="8647"/>
        <w:jc w:val="center"/>
        <w:outlineLvl w:val="1"/>
        <w:rPr>
          <w:lang w:eastAsia="ru-RU"/>
        </w:rPr>
      </w:pPr>
      <w:r w:rsidRPr="00984CE1">
        <w:rPr>
          <w:lang w:eastAsia="ru-RU"/>
        </w:rPr>
        <w:t>к федеральной целевой программе</w:t>
      </w:r>
    </w:p>
    <w:p w:rsidR="003F0037" w:rsidRPr="00984CE1" w:rsidRDefault="003F0037" w:rsidP="003F0037">
      <w:pPr>
        <w:autoSpaceDE w:val="0"/>
        <w:autoSpaceDN w:val="0"/>
        <w:adjustRightInd w:val="0"/>
        <w:spacing w:line="240" w:lineRule="atLeast"/>
        <w:ind w:left="8647"/>
        <w:jc w:val="center"/>
        <w:outlineLvl w:val="1"/>
        <w:rPr>
          <w:lang w:eastAsia="ru-RU"/>
        </w:rPr>
      </w:pPr>
      <w:r w:rsidRPr="00984CE1">
        <w:rPr>
          <w:lang w:eastAsia="ru-RU"/>
        </w:rPr>
        <w:t xml:space="preserve">«Развитие водохозяйственного комплекса </w:t>
      </w:r>
    </w:p>
    <w:p w:rsidR="003F0037" w:rsidRPr="00984CE1" w:rsidRDefault="003F0037" w:rsidP="003F0037">
      <w:pPr>
        <w:autoSpaceDE w:val="0"/>
        <w:autoSpaceDN w:val="0"/>
        <w:adjustRightInd w:val="0"/>
        <w:spacing w:line="240" w:lineRule="atLeast"/>
        <w:ind w:left="8647"/>
        <w:jc w:val="center"/>
        <w:outlineLvl w:val="1"/>
        <w:rPr>
          <w:lang w:eastAsia="ru-RU"/>
        </w:rPr>
      </w:pPr>
      <w:r w:rsidRPr="00984CE1">
        <w:rPr>
          <w:lang w:eastAsia="ru-RU"/>
        </w:rPr>
        <w:t>Российской Федерации в 2012 - 2020 годах»</w:t>
      </w:r>
    </w:p>
    <w:p w:rsidR="003F0037" w:rsidRPr="00984CE1" w:rsidRDefault="003F0037" w:rsidP="003F0037">
      <w:pPr>
        <w:pStyle w:val="ConsPlusNormal"/>
        <w:ind w:firstLine="540"/>
        <w:jc w:val="both"/>
        <w:rPr>
          <w:rFonts w:ascii="Times New Roman" w:hAnsi="Times New Roman" w:cs="Times New Roman"/>
          <w:sz w:val="28"/>
          <w:szCs w:val="28"/>
        </w:rPr>
      </w:pPr>
    </w:p>
    <w:p w:rsidR="003F0037" w:rsidRPr="00984CE1" w:rsidRDefault="003F0037" w:rsidP="003F0037">
      <w:pPr>
        <w:autoSpaceDE w:val="0"/>
        <w:autoSpaceDN w:val="0"/>
        <w:adjustRightInd w:val="0"/>
        <w:spacing w:line="240" w:lineRule="atLeast"/>
        <w:jc w:val="center"/>
        <w:rPr>
          <w:b/>
          <w:lang w:eastAsia="ru-RU"/>
        </w:rPr>
      </w:pPr>
      <w:bookmarkStart w:id="0" w:name="Par645"/>
      <w:bookmarkEnd w:id="0"/>
      <w:r w:rsidRPr="00984CE1">
        <w:rPr>
          <w:b/>
          <w:lang w:eastAsia="ru-RU"/>
        </w:rPr>
        <w:t>ПЕРЕЧЕНЬ</w:t>
      </w:r>
    </w:p>
    <w:p w:rsidR="003F0037" w:rsidRPr="00984CE1" w:rsidRDefault="003F0037" w:rsidP="003F0037">
      <w:pPr>
        <w:autoSpaceDE w:val="0"/>
        <w:autoSpaceDN w:val="0"/>
        <w:adjustRightInd w:val="0"/>
        <w:spacing w:line="240" w:lineRule="atLeast"/>
        <w:jc w:val="center"/>
        <w:rPr>
          <w:b/>
          <w:lang w:eastAsia="ru-RU"/>
        </w:rPr>
      </w:pPr>
      <w:r w:rsidRPr="00984CE1">
        <w:rPr>
          <w:b/>
          <w:lang w:eastAsia="ru-RU"/>
        </w:rPr>
        <w:t>мероприятий федеральной целевой программы</w:t>
      </w:r>
    </w:p>
    <w:p w:rsidR="003F0037" w:rsidRPr="00984CE1" w:rsidRDefault="003F0037" w:rsidP="003F0037">
      <w:pPr>
        <w:autoSpaceDE w:val="0"/>
        <w:autoSpaceDN w:val="0"/>
        <w:adjustRightInd w:val="0"/>
        <w:spacing w:line="240" w:lineRule="atLeast"/>
        <w:jc w:val="center"/>
        <w:rPr>
          <w:b/>
          <w:lang w:eastAsia="ru-RU"/>
        </w:rPr>
      </w:pPr>
      <w:r w:rsidRPr="00984CE1">
        <w:rPr>
          <w:b/>
          <w:lang w:eastAsia="ru-RU"/>
        </w:rPr>
        <w:t>«Развитие водохозяйственного комплекса Российской Федерации в 2012 - 2020 годах»</w:t>
      </w:r>
    </w:p>
    <w:p w:rsidR="003F0037" w:rsidRPr="00984CE1" w:rsidRDefault="003F0037" w:rsidP="003F0037">
      <w:pPr>
        <w:autoSpaceDE w:val="0"/>
        <w:autoSpaceDN w:val="0"/>
        <w:adjustRightInd w:val="0"/>
        <w:spacing w:line="240" w:lineRule="atLeast"/>
        <w:jc w:val="center"/>
        <w:rPr>
          <w:b/>
          <w:lang w:eastAsia="ru-RU"/>
        </w:rPr>
      </w:pPr>
      <w:r w:rsidRPr="00984CE1">
        <w:rPr>
          <w:b/>
          <w:lang w:eastAsia="ru-RU"/>
        </w:rPr>
        <w:t xml:space="preserve"> в части прикладных научных исследований и экспериментальных разработок, выполняемых по договорам на проведение научно-исследовательских, опытно-конструкторских и технологических работ и прочих нужд</w:t>
      </w:r>
    </w:p>
    <w:p w:rsidR="003F0037" w:rsidRPr="00984CE1" w:rsidRDefault="003F0037" w:rsidP="003F0037">
      <w:pPr>
        <w:widowControl w:val="0"/>
        <w:autoSpaceDE w:val="0"/>
        <w:autoSpaceDN w:val="0"/>
        <w:adjustRightInd w:val="0"/>
        <w:ind w:firstLine="540"/>
        <w:jc w:val="both"/>
      </w:pPr>
    </w:p>
    <w:p w:rsidR="003F0037" w:rsidRPr="00984CE1" w:rsidRDefault="003F0037" w:rsidP="003F0037">
      <w:pPr>
        <w:widowControl w:val="0"/>
        <w:spacing w:line="240" w:lineRule="atLeast"/>
        <w:jc w:val="right"/>
      </w:pPr>
      <w:r w:rsidRPr="00984CE1">
        <w:rPr>
          <w:sz w:val="24"/>
          <w:szCs w:val="24"/>
        </w:rPr>
        <w:t>(млн. рублей, в ценах соответствующих лет)</w:t>
      </w:r>
    </w:p>
    <w:tbl>
      <w:tblPr>
        <w:tblW w:w="5600" w:type="pct"/>
        <w:tblInd w:w="-936" w:type="dxa"/>
        <w:tblLayout w:type="fixed"/>
        <w:tblCellMar>
          <w:left w:w="57" w:type="dxa"/>
          <w:right w:w="57" w:type="dxa"/>
        </w:tblCellMar>
        <w:tblLook w:val="00A0"/>
      </w:tblPr>
      <w:tblGrid>
        <w:gridCol w:w="852"/>
        <w:gridCol w:w="2007"/>
        <w:gridCol w:w="1218"/>
        <w:gridCol w:w="186"/>
        <w:gridCol w:w="844"/>
        <w:gridCol w:w="186"/>
        <w:gridCol w:w="714"/>
        <w:gridCol w:w="186"/>
        <w:gridCol w:w="713"/>
        <w:gridCol w:w="186"/>
        <w:gridCol w:w="712"/>
        <w:gridCol w:w="186"/>
        <w:gridCol w:w="659"/>
        <w:gridCol w:w="53"/>
        <w:gridCol w:w="133"/>
        <w:gridCol w:w="765"/>
        <w:gridCol w:w="186"/>
        <w:gridCol w:w="712"/>
        <w:gridCol w:w="186"/>
        <w:gridCol w:w="807"/>
        <w:gridCol w:w="186"/>
        <w:gridCol w:w="807"/>
        <w:gridCol w:w="186"/>
        <w:gridCol w:w="1078"/>
        <w:gridCol w:w="186"/>
        <w:gridCol w:w="2512"/>
      </w:tblGrid>
      <w:tr w:rsidR="009641A7" w:rsidRPr="00984CE1" w:rsidTr="00C441F8">
        <w:trPr>
          <w:tblHeader/>
        </w:trPr>
        <w:tc>
          <w:tcPr>
            <w:tcW w:w="2859" w:type="dxa"/>
            <w:gridSpan w:val="2"/>
            <w:vMerge w:val="restart"/>
            <w:tcBorders>
              <w:top w:val="single" w:sz="4" w:space="0" w:color="auto"/>
              <w:left w:val="nil"/>
              <w:bottom w:val="single" w:sz="4" w:space="0" w:color="auto"/>
              <w:right w:val="single" w:sz="4" w:space="0" w:color="auto"/>
            </w:tcBorders>
            <w:vAlign w:val="center"/>
            <w:hideMark/>
          </w:tcPr>
          <w:p w:rsidR="009641A7" w:rsidRPr="00984CE1" w:rsidRDefault="009641A7" w:rsidP="009641A7">
            <w:pPr>
              <w:widowControl w:val="0"/>
              <w:spacing w:line="240" w:lineRule="atLeast"/>
              <w:jc w:val="center"/>
              <w:rPr>
                <w:bCs/>
                <w:sz w:val="18"/>
                <w:szCs w:val="18"/>
              </w:rPr>
            </w:pPr>
            <w:r w:rsidRPr="00984CE1">
              <w:rPr>
                <w:bCs/>
                <w:sz w:val="18"/>
                <w:szCs w:val="18"/>
              </w:rPr>
              <w:t>Мероприятия Программы, государственные заказчики</w:t>
            </w:r>
          </w:p>
        </w:tc>
        <w:tc>
          <w:tcPr>
            <w:tcW w:w="1404" w:type="dxa"/>
            <w:gridSpan w:val="2"/>
            <w:vMerge w:val="restart"/>
            <w:tcBorders>
              <w:top w:val="single" w:sz="4" w:space="0" w:color="auto"/>
              <w:left w:val="single" w:sz="4" w:space="0" w:color="auto"/>
              <w:bottom w:val="single" w:sz="4" w:space="0" w:color="auto"/>
              <w:right w:val="single" w:sz="4" w:space="0" w:color="auto"/>
            </w:tcBorders>
            <w:vAlign w:val="center"/>
          </w:tcPr>
          <w:p w:rsidR="009641A7" w:rsidRPr="00984CE1" w:rsidRDefault="009641A7" w:rsidP="009641A7">
            <w:pPr>
              <w:spacing w:line="240" w:lineRule="atLeast"/>
              <w:ind w:left="-108" w:right="-57"/>
              <w:jc w:val="center"/>
              <w:rPr>
                <w:bCs/>
                <w:sz w:val="18"/>
                <w:szCs w:val="18"/>
              </w:rPr>
            </w:pPr>
            <w:r w:rsidRPr="00984CE1">
              <w:rPr>
                <w:bCs/>
                <w:sz w:val="18"/>
                <w:szCs w:val="18"/>
              </w:rPr>
              <w:t>Источники финанси</w:t>
            </w:r>
            <w:r w:rsidRPr="00984CE1">
              <w:rPr>
                <w:bCs/>
                <w:sz w:val="18"/>
                <w:szCs w:val="18"/>
              </w:rPr>
              <w:softHyphen/>
              <w:t>рования/источники финансового обеспечения учреждений</w:t>
            </w:r>
          </w:p>
        </w:tc>
        <w:tc>
          <w:tcPr>
            <w:tcW w:w="103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641A7" w:rsidRPr="00984CE1" w:rsidRDefault="009641A7" w:rsidP="009641A7">
            <w:pPr>
              <w:widowControl w:val="0"/>
              <w:spacing w:line="240" w:lineRule="atLeast"/>
              <w:ind w:left="-57" w:right="-57"/>
              <w:jc w:val="center"/>
              <w:rPr>
                <w:bCs/>
                <w:sz w:val="18"/>
                <w:szCs w:val="18"/>
              </w:rPr>
            </w:pPr>
            <w:r w:rsidRPr="00984CE1">
              <w:rPr>
                <w:bCs/>
                <w:sz w:val="18"/>
                <w:szCs w:val="18"/>
              </w:rPr>
              <w:t xml:space="preserve">2012 - 2020 </w:t>
            </w:r>
          </w:p>
          <w:p w:rsidR="009641A7" w:rsidRPr="00984CE1" w:rsidRDefault="009641A7" w:rsidP="009641A7">
            <w:pPr>
              <w:widowControl w:val="0"/>
              <w:spacing w:line="240" w:lineRule="atLeast"/>
              <w:ind w:left="-57" w:right="-57"/>
              <w:jc w:val="center"/>
              <w:rPr>
                <w:bCs/>
                <w:sz w:val="18"/>
                <w:szCs w:val="18"/>
              </w:rPr>
            </w:pPr>
            <w:r w:rsidRPr="00984CE1">
              <w:rPr>
                <w:bCs/>
                <w:sz w:val="18"/>
                <w:szCs w:val="18"/>
              </w:rPr>
              <w:t>годы - всего</w:t>
            </w:r>
          </w:p>
        </w:tc>
        <w:tc>
          <w:tcPr>
            <w:tcW w:w="8641" w:type="dxa"/>
            <w:gridSpan w:val="19"/>
            <w:tcBorders>
              <w:top w:val="single" w:sz="4" w:space="0" w:color="auto"/>
              <w:left w:val="single" w:sz="4" w:space="0" w:color="auto"/>
              <w:bottom w:val="single" w:sz="4" w:space="0" w:color="auto"/>
              <w:right w:val="single" w:sz="4" w:space="0" w:color="auto"/>
            </w:tcBorders>
            <w:vAlign w:val="center"/>
            <w:hideMark/>
          </w:tcPr>
          <w:p w:rsidR="009641A7" w:rsidRPr="00984CE1" w:rsidRDefault="009641A7" w:rsidP="009641A7">
            <w:pPr>
              <w:widowControl w:val="0"/>
              <w:spacing w:line="240" w:lineRule="atLeast"/>
              <w:jc w:val="center"/>
              <w:rPr>
                <w:bCs/>
                <w:sz w:val="18"/>
                <w:szCs w:val="18"/>
              </w:rPr>
            </w:pPr>
            <w:r w:rsidRPr="00984CE1">
              <w:rPr>
                <w:bCs/>
                <w:sz w:val="18"/>
                <w:szCs w:val="18"/>
              </w:rPr>
              <w:t>В том числе</w:t>
            </w:r>
          </w:p>
        </w:tc>
        <w:tc>
          <w:tcPr>
            <w:tcW w:w="2512" w:type="dxa"/>
            <w:vMerge w:val="restart"/>
            <w:tcBorders>
              <w:top w:val="single" w:sz="4" w:space="0" w:color="auto"/>
              <w:left w:val="single" w:sz="4" w:space="0" w:color="auto"/>
              <w:bottom w:val="single" w:sz="4" w:space="0" w:color="auto"/>
              <w:right w:val="nil"/>
            </w:tcBorders>
            <w:vAlign w:val="center"/>
            <w:hideMark/>
          </w:tcPr>
          <w:p w:rsidR="009641A7" w:rsidRPr="00984CE1" w:rsidRDefault="009641A7" w:rsidP="009641A7">
            <w:pPr>
              <w:widowControl w:val="0"/>
              <w:spacing w:line="240" w:lineRule="atLeast"/>
              <w:jc w:val="center"/>
              <w:rPr>
                <w:bCs/>
                <w:sz w:val="18"/>
                <w:szCs w:val="18"/>
              </w:rPr>
            </w:pPr>
            <w:r w:rsidRPr="00984CE1">
              <w:rPr>
                <w:bCs/>
                <w:sz w:val="18"/>
                <w:szCs w:val="18"/>
              </w:rPr>
              <w:t>Ожидаемые результаты</w:t>
            </w:r>
          </w:p>
        </w:tc>
      </w:tr>
      <w:tr w:rsidR="009641A7" w:rsidRPr="00984CE1" w:rsidTr="00C441F8">
        <w:trPr>
          <w:tblHeader/>
        </w:trPr>
        <w:tc>
          <w:tcPr>
            <w:tcW w:w="2859" w:type="dxa"/>
            <w:gridSpan w:val="2"/>
            <w:vMerge/>
            <w:tcBorders>
              <w:top w:val="single" w:sz="4" w:space="0" w:color="auto"/>
              <w:left w:val="nil"/>
              <w:bottom w:val="single" w:sz="4" w:space="0" w:color="auto"/>
              <w:right w:val="single" w:sz="4" w:space="0" w:color="auto"/>
            </w:tcBorders>
            <w:vAlign w:val="center"/>
            <w:hideMark/>
          </w:tcPr>
          <w:p w:rsidR="009641A7" w:rsidRPr="00984CE1" w:rsidRDefault="009641A7" w:rsidP="009641A7">
            <w:pPr>
              <w:spacing w:line="256" w:lineRule="auto"/>
              <w:rPr>
                <w:bCs/>
                <w:sz w:val="24"/>
                <w:szCs w:val="24"/>
              </w:rPr>
            </w:pPr>
          </w:p>
        </w:tc>
        <w:tc>
          <w:tcPr>
            <w:tcW w:w="1404" w:type="dxa"/>
            <w:gridSpan w:val="2"/>
            <w:vMerge/>
            <w:tcBorders>
              <w:left w:val="single" w:sz="4" w:space="0" w:color="auto"/>
              <w:bottom w:val="single" w:sz="4" w:space="0" w:color="auto"/>
              <w:right w:val="single" w:sz="4" w:space="0" w:color="auto"/>
            </w:tcBorders>
          </w:tcPr>
          <w:p w:rsidR="009641A7" w:rsidRPr="00984CE1" w:rsidRDefault="009641A7" w:rsidP="009641A7">
            <w:pPr>
              <w:spacing w:line="256" w:lineRule="auto"/>
              <w:rPr>
                <w:bCs/>
                <w:sz w:val="24"/>
                <w:szCs w:val="24"/>
              </w:rPr>
            </w:pPr>
          </w:p>
        </w:tc>
        <w:tc>
          <w:tcPr>
            <w:tcW w:w="1030" w:type="dxa"/>
            <w:gridSpan w:val="2"/>
            <w:vMerge/>
            <w:tcBorders>
              <w:top w:val="single" w:sz="4" w:space="0" w:color="auto"/>
              <w:left w:val="single" w:sz="4" w:space="0" w:color="auto"/>
              <w:bottom w:val="single" w:sz="4" w:space="0" w:color="auto"/>
              <w:right w:val="single" w:sz="4" w:space="0" w:color="auto"/>
            </w:tcBorders>
            <w:vAlign w:val="center"/>
            <w:hideMark/>
          </w:tcPr>
          <w:p w:rsidR="009641A7" w:rsidRPr="00984CE1" w:rsidRDefault="009641A7" w:rsidP="009641A7">
            <w:pPr>
              <w:spacing w:line="256" w:lineRule="auto"/>
              <w:rPr>
                <w:bCs/>
                <w:sz w:val="24"/>
                <w:szCs w:val="24"/>
              </w:rPr>
            </w:pPr>
          </w:p>
        </w:tc>
        <w:tc>
          <w:tcPr>
            <w:tcW w:w="900" w:type="dxa"/>
            <w:gridSpan w:val="2"/>
            <w:tcBorders>
              <w:top w:val="single" w:sz="4" w:space="0" w:color="auto"/>
              <w:left w:val="single" w:sz="4" w:space="0" w:color="auto"/>
              <w:bottom w:val="single" w:sz="4" w:space="0" w:color="auto"/>
              <w:right w:val="single" w:sz="4" w:space="0" w:color="auto"/>
            </w:tcBorders>
            <w:vAlign w:val="center"/>
            <w:hideMark/>
          </w:tcPr>
          <w:p w:rsidR="009641A7" w:rsidRPr="00984CE1" w:rsidRDefault="009641A7" w:rsidP="009641A7">
            <w:pPr>
              <w:widowControl w:val="0"/>
              <w:spacing w:line="240" w:lineRule="atLeast"/>
              <w:jc w:val="center"/>
              <w:rPr>
                <w:bCs/>
                <w:sz w:val="18"/>
                <w:szCs w:val="18"/>
              </w:rPr>
            </w:pPr>
            <w:r w:rsidRPr="00984CE1">
              <w:rPr>
                <w:bCs/>
                <w:sz w:val="18"/>
                <w:szCs w:val="18"/>
              </w:rPr>
              <w:t>2012 год</w:t>
            </w:r>
          </w:p>
        </w:tc>
        <w:tc>
          <w:tcPr>
            <w:tcW w:w="899" w:type="dxa"/>
            <w:gridSpan w:val="2"/>
            <w:tcBorders>
              <w:top w:val="single" w:sz="4" w:space="0" w:color="auto"/>
              <w:left w:val="single" w:sz="4" w:space="0" w:color="auto"/>
              <w:bottom w:val="single" w:sz="4" w:space="0" w:color="auto"/>
              <w:right w:val="single" w:sz="4" w:space="0" w:color="auto"/>
            </w:tcBorders>
            <w:vAlign w:val="center"/>
            <w:hideMark/>
          </w:tcPr>
          <w:p w:rsidR="009641A7" w:rsidRPr="00984CE1" w:rsidRDefault="009641A7" w:rsidP="009641A7">
            <w:pPr>
              <w:widowControl w:val="0"/>
              <w:spacing w:line="240" w:lineRule="atLeast"/>
              <w:jc w:val="center"/>
              <w:rPr>
                <w:bCs/>
                <w:sz w:val="18"/>
                <w:szCs w:val="18"/>
              </w:rPr>
            </w:pPr>
            <w:r w:rsidRPr="00984CE1">
              <w:rPr>
                <w:bCs/>
                <w:sz w:val="18"/>
                <w:szCs w:val="18"/>
              </w:rPr>
              <w:t>2013 год</w:t>
            </w:r>
          </w:p>
        </w:tc>
        <w:tc>
          <w:tcPr>
            <w:tcW w:w="898" w:type="dxa"/>
            <w:gridSpan w:val="2"/>
            <w:tcBorders>
              <w:top w:val="single" w:sz="4" w:space="0" w:color="auto"/>
              <w:left w:val="single" w:sz="4" w:space="0" w:color="auto"/>
              <w:bottom w:val="single" w:sz="4" w:space="0" w:color="auto"/>
              <w:right w:val="single" w:sz="4" w:space="0" w:color="auto"/>
            </w:tcBorders>
            <w:vAlign w:val="center"/>
            <w:hideMark/>
          </w:tcPr>
          <w:p w:rsidR="009641A7" w:rsidRPr="00984CE1" w:rsidRDefault="009641A7" w:rsidP="009641A7">
            <w:pPr>
              <w:widowControl w:val="0"/>
              <w:spacing w:line="240" w:lineRule="atLeast"/>
              <w:jc w:val="center"/>
              <w:rPr>
                <w:bCs/>
                <w:sz w:val="18"/>
                <w:szCs w:val="18"/>
              </w:rPr>
            </w:pPr>
            <w:r w:rsidRPr="00984CE1">
              <w:rPr>
                <w:bCs/>
                <w:sz w:val="18"/>
                <w:szCs w:val="18"/>
              </w:rPr>
              <w:t>2014 год</w:t>
            </w:r>
          </w:p>
        </w:tc>
        <w:tc>
          <w:tcPr>
            <w:tcW w:w="845" w:type="dxa"/>
            <w:gridSpan w:val="3"/>
            <w:tcBorders>
              <w:top w:val="single" w:sz="4" w:space="0" w:color="auto"/>
              <w:left w:val="single" w:sz="4" w:space="0" w:color="auto"/>
              <w:bottom w:val="single" w:sz="4" w:space="0" w:color="auto"/>
              <w:right w:val="single" w:sz="4" w:space="0" w:color="auto"/>
            </w:tcBorders>
            <w:vAlign w:val="center"/>
            <w:hideMark/>
          </w:tcPr>
          <w:p w:rsidR="009641A7" w:rsidRPr="00984CE1" w:rsidRDefault="009641A7" w:rsidP="009641A7">
            <w:pPr>
              <w:widowControl w:val="0"/>
              <w:spacing w:line="240" w:lineRule="atLeast"/>
              <w:jc w:val="center"/>
              <w:rPr>
                <w:bCs/>
                <w:sz w:val="18"/>
                <w:szCs w:val="18"/>
              </w:rPr>
            </w:pPr>
            <w:r w:rsidRPr="00984CE1">
              <w:rPr>
                <w:bCs/>
                <w:sz w:val="18"/>
                <w:szCs w:val="18"/>
              </w:rPr>
              <w:t>2015 год</w:t>
            </w:r>
          </w:p>
        </w:tc>
        <w:tc>
          <w:tcPr>
            <w:tcW w:w="951" w:type="dxa"/>
            <w:gridSpan w:val="2"/>
            <w:tcBorders>
              <w:top w:val="single" w:sz="4" w:space="0" w:color="auto"/>
              <w:left w:val="single" w:sz="4" w:space="0" w:color="auto"/>
              <w:bottom w:val="single" w:sz="4" w:space="0" w:color="auto"/>
              <w:right w:val="single" w:sz="4" w:space="0" w:color="auto"/>
            </w:tcBorders>
            <w:vAlign w:val="center"/>
            <w:hideMark/>
          </w:tcPr>
          <w:p w:rsidR="009641A7" w:rsidRPr="00984CE1" w:rsidRDefault="009641A7" w:rsidP="009641A7">
            <w:pPr>
              <w:widowControl w:val="0"/>
              <w:spacing w:line="240" w:lineRule="atLeast"/>
              <w:jc w:val="center"/>
              <w:rPr>
                <w:bCs/>
                <w:sz w:val="18"/>
                <w:szCs w:val="18"/>
              </w:rPr>
            </w:pPr>
            <w:r w:rsidRPr="00984CE1">
              <w:rPr>
                <w:bCs/>
                <w:sz w:val="18"/>
                <w:szCs w:val="18"/>
              </w:rPr>
              <w:t>2016 год</w:t>
            </w:r>
          </w:p>
        </w:tc>
        <w:tc>
          <w:tcPr>
            <w:tcW w:w="898" w:type="dxa"/>
            <w:gridSpan w:val="2"/>
            <w:tcBorders>
              <w:top w:val="single" w:sz="4" w:space="0" w:color="auto"/>
              <w:left w:val="single" w:sz="4" w:space="0" w:color="auto"/>
              <w:bottom w:val="single" w:sz="4" w:space="0" w:color="auto"/>
              <w:right w:val="single" w:sz="4" w:space="0" w:color="auto"/>
            </w:tcBorders>
            <w:vAlign w:val="center"/>
            <w:hideMark/>
          </w:tcPr>
          <w:p w:rsidR="009641A7" w:rsidRPr="00984CE1" w:rsidRDefault="009641A7" w:rsidP="009641A7">
            <w:pPr>
              <w:widowControl w:val="0"/>
              <w:spacing w:line="240" w:lineRule="atLeast"/>
              <w:jc w:val="center"/>
              <w:rPr>
                <w:bCs/>
                <w:sz w:val="18"/>
                <w:szCs w:val="18"/>
              </w:rPr>
            </w:pPr>
            <w:r w:rsidRPr="00984CE1">
              <w:rPr>
                <w:bCs/>
                <w:sz w:val="18"/>
                <w:szCs w:val="18"/>
              </w:rPr>
              <w:t>2017 год</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9641A7" w:rsidRPr="00984CE1" w:rsidRDefault="009641A7" w:rsidP="009641A7">
            <w:pPr>
              <w:widowControl w:val="0"/>
              <w:spacing w:line="240" w:lineRule="atLeast"/>
              <w:jc w:val="center"/>
              <w:rPr>
                <w:bCs/>
                <w:sz w:val="18"/>
                <w:szCs w:val="18"/>
              </w:rPr>
            </w:pPr>
            <w:r w:rsidRPr="00984CE1">
              <w:rPr>
                <w:bCs/>
                <w:sz w:val="18"/>
                <w:szCs w:val="18"/>
              </w:rPr>
              <w:t>2018 год</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9641A7" w:rsidRPr="00984CE1" w:rsidRDefault="009641A7" w:rsidP="009641A7">
            <w:pPr>
              <w:widowControl w:val="0"/>
              <w:spacing w:line="240" w:lineRule="atLeast"/>
              <w:jc w:val="center"/>
              <w:rPr>
                <w:bCs/>
                <w:sz w:val="18"/>
                <w:szCs w:val="18"/>
              </w:rPr>
            </w:pPr>
            <w:r w:rsidRPr="00984CE1">
              <w:rPr>
                <w:bCs/>
                <w:sz w:val="18"/>
                <w:szCs w:val="18"/>
              </w:rPr>
              <w:t>2019 год</w:t>
            </w:r>
          </w:p>
        </w:tc>
        <w:tc>
          <w:tcPr>
            <w:tcW w:w="1264" w:type="dxa"/>
            <w:gridSpan w:val="2"/>
            <w:tcBorders>
              <w:top w:val="single" w:sz="4" w:space="0" w:color="auto"/>
              <w:left w:val="single" w:sz="4" w:space="0" w:color="auto"/>
              <w:bottom w:val="single" w:sz="4" w:space="0" w:color="auto"/>
              <w:right w:val="single" w:sz="4" w:space="0" w:color="auto"/>
            </w:tcBorders>
            <w:vAlign w:val="center"/>
            <w:hideMark/>
          </w:tcPr>
          <w:p w:rsidR="009641A7" w:rsidRPr="00984CE1" w:rsidRDefault="009641A7" w:rsidP="009641A7">
            <w:pPr>
              <w:widowControl w:val="0"/>
              <w:spacing w:line="240" w:lineRule="atLeast"/>
              <w:jc w:val="center"/>
              <w:rPr>
                <w:bCs/>
                <w:sz w:val="18"/>
                <w:szCs w:val="18"/>
              </w:rPr>
            </w:pPr>
            <w:r w:rsidRPr="00984CE1">
              <w:rPr>
                <w:bCs/>
                <w:sz w:val="18"/>
                <w:szCs w:val="18"/>
              </w:rPr>
              <w:t>2020 год</w:t>
            </w:r>
          </w:p>
        </w:tc>
        <w:tc>
          <w:tcPr>
            <w:tcW w:w="2512" w:type="dxa"/>
            <w:vMerge/>
            <w:tcBorders>
              <w:top w:val="single" w:sz="4" w:space="0" w:color="auto"/>
              <w:left w:val="single" w:sz="4" w:space="0" w:color="auto"/>
              <w:bottom w:val="single" w:sz="4" w:space="0" w:color="auto"/>
              <w:right w:val="nil"/>
            </w:tcBorders>
            <w:vAlign w:val="center"/>
            <w:hideMark/>
          </w:tcPr>
          <w:p w:rsidR="009641A7" w:rsidRPr="00984CE1" w:rsidRDefault="009641A7" w:rsidP="009641A7">
            <w:pPr>
              <w:spacing w:line="256" w:lineRule="auto"/>
              <w:rPr>
                <w:bCs/>
                <w:sz w:val="24"/>
                <w:szCs w:val="24"/>
              </w:rPr>
            </w:pPr>
          </w:p>
        </w:tc>
      </w:tr>
      <w:tr w:rsidR="009641A7" w:rsidRPr="00984CE1" w:rsidTr="00C441F8">
        <w:trPr>
          <w:tblHeader/>
        </w:trPr>
        <w:tc>
          <w:tcPr>
            <w:tcW w:w="852" w:type="dxa"/>
            <w:tcBorders>
              <w:top w:val="single" w:sz="4" w:space="0" w:color="auto"/>
              <w:left w:val="nil"/>
              <w:bottom w:val="nil"/>
              <w:right w:val="nil"/>
            </w:tcBorders>
          </w:tcPr>
          <w:p w:rsidR="009641A7" w:rsidRPr="00984CE1" w:rsidRDefault="009641A7" w:rsidP="009641A7">
            <w:pPr>
              <w:widowControl w:val="0"/>
              <w:spacing w:line="240" w:lineRule="atLeast"/>
              <w:ind w:left="-57" w:right="-57"/>
              <w:rPr>
                <w:sz w:val="24"/>
                <w:szCs w:val="24"/>
                <w:lang w:val="en-US"/>
              </w:rPr>
            </w:pPr>
          </w:p>
        </w:tc>
        <w:tc>
          <w:tcPr>
            <w:tcW w:w="15594" w:type="dxa"/>
            <w:gridSpan w:val="25"/>
            <w:tcBorders>
              <w:top w:val="single" w:sz="4" w:space="0" w:color="auto"/>
              <w:left w:val="nil"/>
              <w:bottom w:val="nil"/>
              <w:right w:val="nil"/>
            </w:tcBorders>
          </w:tcPr>
          <w:p w:rsidR="009641A7" w:rsidRPr="00984CE1" w:rsidRDefault="009641A7" w:rsidP="009641A7">
            <w:pPr>
              <w:widowControl w:val="0"/>
              <w:spacing w:line="240" w:lineRule="atLeast"/>
              <w:ind w:left="-57" w:right="-57"/>
              <w:rPr>
                <w:sz w:val="24"/>
                <w:szCs w:val="24"/>
                <w:lang w:val="en-US"/>
              </w:rPr>
            </w:pPr>
          </w:p>
        </w:tc>
      </w:tr>
      <w:tr w:rsidR="009641A7" w:rsidRPr="00984CE1" w:rsidTr="00C441F8">
        <w:tc>
          <w:tcPr>
            <w:tcW w:w="852" w:type="dxa"/>
          </w:tcPr>
          <w:p w:rsidR="009641A7" w:rsidRPr="00984CE1" w:rsidRDefault="009641A7" w:rsidP="003669AF">
            <w:pPr>
              <w:widowControl w:val="0"/>
              <w:tabs>
                <w:tab w:val="left" w:pos="681"/>
              </w:tabs>
              <w:spacing w:line="240" w:lineRule="atLeast"/>
              <w:ind w:left="-57" w:right="-57"/>
              <w:jc w:val="center"/>
              <w:rPr>
                <w:sz w:val="24"/>
                <w:szCs w:val="24"/>
                <w:lang w:val="en-US"/>
              </w:rPr>
            </w:pPr>
          </w:p>
        </w:tc>
        <w:tc>
          <w:tcPr>
            <w:tcW w:w="15594" w:type="dxa"/>
            <w:gridSpan w:val="25"/>
          </w:tcPr>
          <w:p w:rsidR="009641A7" w:rsidRPr="00984CE1" w:rsidRDefault="009641A7" w:rsidP="009641A7">
            <w:pPr>
              <w:widowControl w:val="0"/>
              <w:spacing w:line="240" w:lineRule="atLeast"/>
              <w:ind w:left="-57" w:right="-57"/>
              <w:jc w:val="center"/>
              <w:rPr>
                <w:sz w:val="24"/>
                <w:szCs w:val="24"/>
              </w:rPr>
            </w:pPr>
            <w:r w:rsidRPr="00984CE1">
              <w:rPr>
                <w:sz w:val="24"/>
                <w:szCs w:val="24"/>
                <w:lang w:val="en-US"/>
              </w:rPr>
              <w:t>I</w:t>
            </w:r>
            <w:r w:rsidRPr="00984CE1">
              <w:rPr>
                <w:sz w:val="24"/>
                <w:szCs w:val="24"/>
              </w:rPr>
              <w:t xml:space="preserve">. Прикладные научные исследования и экспериментальные разработки, </w:t>
            </w:r>
            <w:r w:rsidRPr="00984CE1">
              <w:rPr>
                <w:sz w:val="24"/>
                <w:szCs w:val="24"/>
              </w:rPr>
              <w:br/>
              <w:t>выполняемые по договорам на проведение научно-исследовательских, опытно-конструкторских и технологических работ</w:t>
            </w:r>
          </w:p>
          <w:p w:rsidR="009641A7" w:rsidRPr="00984CE1" w:rsidRDefault="009641A7" w:rsidP="009641A7">
            <w:pPr>
              <w:widowControl w:val="0"/>
              <w:spacing w:line="240" w:lineRule="atLeast"/>
              <w:ind w:left="-57" w:right="-57"/>
              <w:rPr>
                <w:sz w:val="24"/>
                <w:szCs w:val="24"/>
              </w:rPr>
            </w:pPr>
          </w:p>
        </w:tc>
      </w:tr>
      <w:tr w:rsidR="009641A7" w:rsidRPr="00984CE1" w:rsidTr="00C441F8">
        <w:tc>
          <w:tcPr>
            <w:tcW w:w="2859" w:type="dxa"/>
            <w:gridSpan w:val="2"/>
            <w:hideMark/>
          </w:tcPr>
          <w:p w:rsidR="009641A7" w:rsidRPr="00984CE1" w:rsidRDefault="009641A7" w:rsidP="009641A7">
            <w:pPr>
              <w:widowControl w:val="0"/>
              <w:numPr>
                <w:ilvl w:val="0"/>
                <w:numId w:val="8"/>
              </w:numPr>
              <w:spacing w:line="240" w:lineRule="atLeast"/>
              <w:rPr>
                <w:sz w:val="24"/>
                <w:szCs w:val="24"/>
              </w:rPr>
            </w:pPr>
            <w:r w:rsidRPr="00984CE1">
              <w:rPr>
                <w:sz w:val="24"/>
                <w:szCs w:val="24"/>
              </w:rPr>
              <w:t xml:space="preserve">Научные исследования и экспериментальные разработки, выполняемые по договорам на проведения научно – исследовательских опытно конструкторских и технологических работ (государственный заказчик - Минприроды России (федеральное государственное бюджетное учреждение «Информационно-аналитический центр развития водохозяйственного комплекса»)) </w:t>
            </w:r>
          </w:p>
        </w:tc>
        <w:tc>
          <w:tcPr>
            <w:tcW w:w="1218" w:type="dxa"/>
          </w:tcPr>
          <w:p w:rsidR="009641A7" w:rsidRPr="00984CE1" w:rsidRDefault="009641A7" w:rsidP="00CB233F">
            <w:pPr>
              <w:spacing w:afterLines="120" w:line="240" w:lineRule="atLeast"/>
              <w:rPr>
                <w:sz w:val="20"/>
                <w:szCs w:val="15"/>
              </w:rPr>
            </w:pPr>
            <w:r w:rsidRPr="00984CE1">
              <w:rPr>
                <w:sz w:val="20"/>
                <w:szCs w:val="15"/>
              </w:rPr>
              <w:t>средства федераль</w:t>
            </w:r>
            <w:r w:rsidRPr="00984CE1">
              <w:rPr>
                <w:sz w:val="20"/>
                <w:szCs w:val="15"/>
              </w:rPr>
              <w:softHyphen/>
              <w:t>ного бюджета</w:t>
            </w:r>
          </w:p>
        </w:tc>
        <w:tc>
          <w:tcPr>
            <w:tcW w:w="1030" w:type="dxa"/>
            <w:gridSpan w:val="2"/>
          </w:tcPr>
          <w:p w:rsidR="009641A7" w:rsidRPr="00984CE1" w:rsidRDefault="003F66A9" w:rsidP="00DB0220">
            <w:pPr>
              <w:jc w:val="center"/>
              <w:rPr>
                <w:sz w:val="20"/>
                <w:szCs w:val="20"/>
              </w:rPr>
            </w:pPr>
            <w:r w:rsidRPr="00984CE1">
              <w:rPr>
                <w:sz w:val="20"/>
                <w:szCs w:val="20"/>
              </w:rPr>
              <w:t xml:space="preserve">   1</w:t>
            </w:r>
            <w:r w:rsidR="00DB0220" w:rsidRPr="00984CE1">
              <w:rPr>
                <w:sz w:val="20"/>
                <w:szCs w:val="20"/>
              </w:rPr>
              <w:t> 459,6</w:t>
            </w:r>
          </w:p>
        </w:tc>
        <w:tc>
          <w:tcPr>
            <w:tcW w:w="900" w:type="dxa"/>
            <w:gridSpan w:val="2"/>
            <w:hideMark/>
          </w:tcPr>
          <w:p w:rsidR="009641A7" w:rsidRPr="00984CE1" w:rsidRDefault="003F66A9" w:rsidP="009641A7">
            <w:pPr>
              <w:jc w:val="center"/>
              <w:rPr>
                <w:sz w:val="20"/>
                <w:szCs w:val="20"/>
              </w:rPr>
            </w:pPr>
            <w:r w:rsidRPr="00984CE1">
              <w:rPr>
                <w:sz w:val="20"/>
                <w:szCs w:val="20"/>
              </w:rPr>
              <w:t xml:space="preserve">      </w:t>
            </w:r>
            <w:r w:rsidR="009641A7" w:rsidRPr="00984CE1">
              <w:rPr>
                <w:sz w:val="20"/>
                <w:szCs w:val="20"/>
              </w:rPr>
              <w:t>260</w:t>
            </w:r>
          </w:p>
        </w:tc>
        <w:tc>
          <w:tcPr>
            <w:tcW w:w="899" w:type="dxa"/>
            <w:gridSpan w:val="2"/>
            <w:hideMark/>
          </w:tcPr>
          <w:p w:rsidR="009641A7" w:rsidRPr="00984CE1" w:rsidRDefault="003F66A9" w:rsidP="009641A7">
            <w:pPr>
              <w:jc w:val="center"/>
              <w:rPr>
                <w:sz w:val="20"/>
                <w:szCs w:val="20"/>
              </w:rPr>
            </w:pPr>
            <w:r w:rsidRPr="00984CE1">
              <w:rPr>
                <w:sz w:val="20"/>
                <w:szCs w:val="20"/>
              </w:rPr>
              <w:t xml:space="preserve">      </w:t>
            </w:r>
            <w:r w:rsidR="009641A7" w:rsidRPr="00984CE1">
              <w:rPr>
                <w:sz w:val="20"/>
                <w:szCs w:val="20"/>
              </w:rPr>
              <w:t>262,2</w:t>
            </w:r>
          </w:p>
        </w:tc>
        <w:tc>
          <w:tcPr>
            <w:tcW w:w="898" w:type="dxa"/>
            <w:gridSpan w:val="2"/>
            <w:shd w:val="clear" w:color="auto" w:fill="FFFFFF"/>
            <w:hideMark/>
          </w:tcPr>
          <w:p w:rsidR="009641A7" w:rsidRPr="00984CE1" w:rsidRDefault="003F66A9" w:rsidP="003F66A9">
            <w:pPr>
              <w:jc w:val="center"/>
              <w:rPr>
                <w:sz w:val="20"/>
                <w:szCs w:val="20"/>
              </w:rPr>
            </w:pPr>
            <w:r w:rsidRPr="00984CE1">
              <w:rPr>
                <w:sz w:val="20"/>
                <w:szCs w:val="20"/>
              </w:rPr>
              <w:t xml:space="preserve">      </w:t>
            </w:r>
            <w:r w:rsidR="009641A7" w:rsidRPr="00984CE1">
              <w:rPr>
                <w:sz w:val="20"/>
                <w:szCs w:val="20"/>
              </w:rPr>
              <w:t>235</w:t>
            </w:r>
          </w:p>
        </w:tc>
        <w:tc>
          <w:tcPr>
            <w:tcW w:w="845" w:type="dxa"/>
            <w:gridSpan w:val="2"/>
          </w:tcPr>
          <w:p w:rsidR="009641A7" w:rsidRPr="00984CE1" w:rsidRDefault="003F66A9" w:rsidP="009641A7">
            <w:pPr>
              <w:jc w:val="center"/>
              <w:rPr>
                <w:sz w:val="20"/>
                <w:szCs w:val="20"/>
              </w:rPr>
            </w:pPr>
            <w:r w:rsidRPr="00984CE1">
              <w:rPr>
                <w:sz w:val="20"/>
                <w:szCs w:val="20"/>
              </w:rPr>
              <w:t xml:space="preserve">     </w:t>
            </w:r>
            <w:r w:rsidR="009641A7" w:rsidRPr="00984CE1">
              <w:rPr>
                <w:sz w:val="20"/>
                <w:szCs w:val="20"/>
              </w:rPr>
              <w:t>201,5</w:t>
            </w:r>
          </w:p>
        </w:tc>
        <w:tc>
          <w:tcPr>
            <w:tcW w:w="951" w:type="dxa"/>
            <w:gridSpan w:val="3"/>
            <w:hideMark/>
          </w:tcPr>
          <w:p w:rsidR="009641A7" w:rsidRPr="00984CE1" w:rsidRDefault="003F66A9" w:rsidP="009641A7">
            <w:pPr>
              <w:jc w:val="center"/>
              <w:rPr>
                <w:sz w:val="20"/>
                <w:szCs w:val="20"/>
              </w:rPr>
            </w:pPr>
            <w:r w:rsidRPr="00984CE1">
              <w:rPr>
                <w:sz w:val="20"/>
                <w:szCs w:val="20"/>
              </w:rPr>
              <w:t xml:space="preserve">       107,3</w:t>
            </w:r>
          </w:p>
        </w:tc>
        <w:tc>
          <w:tcPr>
            <w:tcW w:w="898" w:type="dxa"/>
            <w:gridSpan w:val="2"/>
            <w:hideMark/>
          </w:tcPr>
          <w:p w:rsidR="009641A7" w:rsidRPr="00984CE1" w:rsidRDefault="003F66A9" w:rsidP="009641A7">
            <w:pPr>
              <w:jc w:val="center"/>
              <w:rPr>
                <w:sz w:val="20"/>
                <w:szCs w:val="20"/>
              </w:rPr>
            </w:pPr>
            <w:r w:rsidRPr="00984CE1">
              <w:rPr>
                <w:sz w:val="20"/>
                <w:szCs w:val="20"/>
              </w:rPr>
              <w:t xml:space="preserve">        116</w:t>
            </w:r>
          </w:p>
        </w:tc>
        <w:tc>
          <w:tcPr>
            <w:tcW w:w="993" w:type="dxa"/>
            <w:gridSpan w:val="2"/>
            <w:hideMark/>
          </w:tcPr>
          <w:p w:rsidR="009641A7" w:rsidRPr="00984CE1" w:rsidRDefault="003F66A9" w:rsidP="00175647">
            <w:pPr>
              <w:jc w:val="center"/>
              <w:rPr>
                <w:sz w:val="20"/>
                <w:szCs w:val="20"/>
              </w:rPr>
            </w:pPr>
            <w:r w:rsidRPr="00984CE1">
              <w:rPr>
                <w:sz w:val="20"/>
                <w:szCs w:val="20"/>
              </w:rPr>
              <w:t xml:space="preserve">      </w:t>
            </w:r>
            <w:r w:rsidR="00175647" w:rsidRPr="00984CE1">
              <w:rPr>
                <w:sz w:val="20"/>
                <w:szCs w:val="20"/>
              </w:rPr>
              <w:t>90</w:t>
            </w:r>
          </w:p>
        </w:tc>
        <w:tc>
          <w:tcPr>
            <w:tcW w:w="993" w:type="dxa"/>
            <w:gridSpan w:val="2"/>
            <w:hideMark/>
          </w:tcPr>
          <w:p w:rsidR="009641A7" w:rsidRPr="00984CE1" w:rsidRDefault="003F66A9" w:rsidP="00DB0220">
            <w:pPr>
              <w:jc w:val="center"/>
              <w:rPr>
                <w:sz w:val="20"/>
                <w:szCs w:val="20"/>
              </w:rPr>
            </w:pPr>
            <w:r w:rsidRPr="00984CE1">
              <w:rPr>
                <w:sz w:val="20"/>
                <w:szCs w:val="20"/>
              </w:rPr>
              <w:t xml:space="preserve">    </w:t>
            </w:r>
            <w:r w:rsidR="00175647" w:rsidRPr="00984CE1">
              <w:rPr>
                <w:sz w:val="20"/>
                <w:szCs w:val="20"/>
              </w:rPr>
              <w:t>9</w:t>
            </w:r>
            <w:r w:rsidR="00DB0220" w:rsidRPr="00984CE1">
              <w:rPr>
                <w:sz w:val="20"/>
                <w:szCs w:val="20"/>
              </w:rPr>
              <w:t>3</w:t>
            </w:r>
            <w:r w:rsidR="00175647" w:rsidRPr="00984CE1">
              <w:rPr>
                <w:sz w:val="20"/>
                <w:szCs w:val="20"/>
              </w:rPr>
              <w:t>,7</w:t>
            </w:r>
          </w:p>
        </w:tc>
        <w:tc>
          <w:tcPr>
            <w:tcW w:w="1264" w:type="dxa"/>
            <w:gridSpan w:val="2"/>
            <w:hideMark/>
          </w:tcPr>
          <w:p w:rsidR="009641A7" w:rsidRPr="00984CE1" w:rsidRDefault="003F66A9" w:rsidP="00DB0220">
            <w:pPr>
              <w:jc w:val="center"/>
              <w:rPr>
                <w:sz w:val="20"/>
                <w:szCs w:val="20"/>
              </w:rPr>
            </w:pPr>
            <w:r w:rsidRPr="00984CE1">
              <w:rPr>
                <w:sz w:val="20"/>
                <w:szCs w:val="20"/>
              </w:rPr>
              <w:t xml:space="preserve">   </w:t>
            </w:r>
            <w:r w:rsidR="00175647" w:rsidRPr="00984CE1">
              <w:rPr>
                <w:sz w:val="20"/>
                <w:szCs w:val="20"/>
              </w:rPr>
              <w:t>9</w:t>
            </w:r>
            <w:r w:rsidR="00DB0220" w:rsidRPr="00984CE1">
              <w:rPr>
                <w:sz w:val="20"/>
                <w:szCs w:val="20"/>
              </w:rPr>
              <w:t>3</w:t>
            </w:r>
            <w:r w:rsidR="00175647" w:rsidRPr="00984CE1">
              <w:rPr>
                <w:sz w:val="20"/>
                <w:szCs w:val="20"/>
              </w:rPr>
              <w:t>,</w:t>
            </w:r>
            <w:r w:rsidR="00DB0220" w:rsidRPr="00984CE1">
              <w:rPr>
                <w:sz w:val="20"/>
                <w:szCs w:val="20"/>
              </w:rPr>
              <w:t>9</w:t>
            </w:r>
          </w:p>
        </w:tc>
        <w:tc>
          <w:tcPr>
            <w:tcW w:w="2698" w:type="dxa"/>
            <w:gridSpan w:val="2"/>
          </w:tcPr>
          <w:p w:rsidR="009641A7" w:rsidRPr="00984CE1" w:rsidRDefault="009641A7" w:rsidP="009641A7">
            <w:pPr>
              <w:jc w:val="both"/>
              <w:rPr>
                <w:sz w:val="24"/>
                <w:szCs w:val="24"/>
              </w:rPr>
            </w:pPr>
            <w:r w:rsidRPr="00984CE1">
              <w:rPr>
                <w:sz w:val="24"/>
                <w:szCs w:val="24"/>
              </w:rPr>
              <w:t>1. Оценка и прогноз изменений состояния водных объектов (их ресурсов), в том числе количественных и качественных показателей состояния водных ресурсов, а также режима использования водоохранных зон Российской Федерации в границах бассейновых округов с учетом особенностей режима водных объектов, их физико-географических, морфометрических и других особенностей. Выработка мероприятий, направленных:</w:t>
            </w:r>
          </w:p>
          <w:p w:rsidR="009641A7" w:rsidRPr="00984CE1" w:rsidRDefault="009641A7" w:rsidP="009641A7">
            <w:pPr>
              <w:jc w:val="both"/>
              <w:rPr>
                <w:sz w:val="24"/>
                <w:szCs w:val="24"/>
              </w:rPr>
            </w:pPr>
            <w:r w:rsidRPr="00984CE1">
              <w:rPr>
                <w:sz w:val="24"/>
                <w:szCs w:val="24"/>
              </w:rPr>
              <w:t>на сокращение негативного антропогенного воздействия на водные объекты;</w:t>
            </w:r>
          </w:p>
          <w:p w:rsidR="009641A7" w:rsidRPr="00984CE1" w:rsidRDefault="009641A7" w:rsidP="009641A7">
            <w:pPr>
              <w:jc w:val="both"/>
              <w:rPr>
                <w:sz w:val="24"/>
                <w:szCs w:val="24"/>
              </w:rPr>
            </w:pPr>
            <w:r w:rsidRPr="00984CE1">
              <w:rPr>
                <w:sz w:val="24"/>
                <w:szCs w:val="24"/>
              </w:rPr>
              <w:t>на восстановление и экологическую реабилитацию водных объектов.</w:t>
            </w:r>
          </w:p>
          <w:p w:rsidR="009641A7" w:rsidRPr="00984CE1" w:rsidRDefault="009641A7" w:rsidP="009641A7">
            <w:pPr>
              <w:jc w:val="both"/>
              <w:rPr>
                <w:sz w:val="24"/>
                <w:szCs w:val="24"/>
              </w:rPr>
            </w:pPr>
            <w:r w:rsidRPr="00984CE1">
              <w:rPr>
                <w:sz w:val="24"/>
                <w:szCs w:val="24"/>
              </w:rPr>
              <w:t>Оценка и прогноз изменений использования водных объектов, в том числе водопотребление и сброс сточных вод в водные объекты. Выработка мероприятий, направленных:</w:t>
            </w:r>
          </w:p>
          <w:p w:rsidR="009641A7" w:rsidRPr="00984CE1" w:rsidRDefault="009641A7" w:rsidP="009641A7">
            <w:pPr>
              <w:jc w:val="both"/>
              <w:rPr>
                <w:sz w:val="24"/>
                <w:szCs w:val="24"/>
              </w:rPr>
            </w:pPr>
            <w:r w:rsidRPr="00984CE1">
              <w:rPr>
                <w:sz w:val="24"/>
                <w:szCs w:val="24"/>
              </w:rPr>
              <w:t>на ликвидацию локальных дефицитов водных ресурсов в вододефицитных регионах Российской Федерации;</w:t>
            </w:r>
          </w:p>
          <w:p w:rsidR="009641A7" w:rsidRPr="00984CE1" w:rsidRDefault="009641A7" w:rsidP="009641A7">
            <w:pPr>
              <w:jc w:val="both"/>
              <w:rPr>
                <w:sz w:val="24"/>
                <w:szCs w:val="24"/>
              </w:rPr>
            </w:pPr>
            <w:r w:rsidRPr="00984CE1">
              <w:rPr>
                <w:sz w:val="24"/>
                <w:szCs w:val="24"/>
              </w:rPr>
              <w:t>на повышение рациональности использования водных ресурсов. Методы оперативного гидрологического прогноза на современной информационной и технологической основе, гарантирующей заблаговременность и достоверность прогнозов, обеспечивающих водными ресурсами устойчивое функционирование отраслей экономики, населения питьевой водой в достаточном количестве и нормативного качества</w:t>
            </w:r>
          </w:p>
          <w:p w:rsidR="009641A7" w:rsidRPr="00984CE1" w:rsidRDefault="009641A7" w:rsidP="009641A7">
            <w:pPr>
              <w:pStyle w:val="af6"/>
              <w:ind w:left="0"/>
              <w:jc w:val="both"/>
              <w:rPr>
                <w:sz w:val="24"/>
                <w:szCs w:val="24"/>
              </w:rPr>
            </w:pPr>
            <w:r w:rsidRPr="00984CE1">
              <w:rPr>
                <w:sz w:val="24"/>
                <w:szCs w:val="24"/>
              </w:rPr>
              <w:t>2. Анализ правоприменительной практики и разработка проектов законодательных и нормативных правовых актов, направленных на совершенствование правового регулирования в сфере водных отношений Российской Федерации, методическое обеспечение внедрения экономических механизмов стимулирования рационального водопользования, базирующихся на применении принципов наилучших существующих технологий, современных национальных стандартов и сводах правил в сфере водного хозяйства, разработка предложений по формированию водного рынка, научно-методическое обеспечение решения информационно-аналитических задач в рамках ведения государственного водного реестра, анализ состояния международной правовой базы, подготовка предложений по совершенствованию международной правовой базы совместного использования и охраны трансграничных водных объектов, рекомендации по взаимодействию Российской Федерации с государствами, расположенными в вододефицитных трансграничных бассейнах, анализ механизмов международных рынков воды в связи с инициированием проектов переброски стока, обоснование принципов справедливого вододеления на трансграничных водных объектах с учетом национальных интересов Российской Федерации</w:t>
            </w:r>
          </w:p>
          <w:p w:rsidR="009641A7" w:rsidRPr="00984CE1" w:rsidRDefault="009641A7" w:rsidP="009641A7">
            <w:pPr>
              <w:pStyle w:val="af6"/>
              <w:ind w:left="0"/>
              <w:jc w:val="both"/>
              <w:rPr>
                <w:sz w:val="24"/>
                <w:szCs w:val="24"/>
              </w:rPr>
            </w:pPr>
            <w:r w:rsidRPr="00984CE1">
              <w:rPr>
                <w:sz w:val="24"/>
                <w:szCs w:val="24"/>
              </w:rPr>
              <w:t>3. Методы управления водохозяйственными системами, обеспечивающие требуемый уровень надежности водоснабжения, минимизацию экологических последствий, рациональное использование водных ресурсов отраслями экономики (питьевое и хозяйственно-бытовое водоснабжение населения, промышленность, энергетика, транспорт, сельское и рыбное хозяйство, рекреация и др.), в том числе посредством научно-методических рекомендаций по разработке правил использования водохранилищ комплексного назначения, обеспечивающих комплексное оптимальное использование водных ресурсов и технических возможностей водохозяйственных систем</w:t>
            </w:r>
          </w:p>
          <w:p w:rsidR="009641A7" w:rsidRPr="00984CE1" w:rsidRDefault="009641A7" w:rsidP="009641A7">
            <w:pPr>
              <w:pStyle w:val="af6"/>
              <w:ind w:left="0"/>
              <w:jc w:val="both"/>
              <w:rPr>
                <w:sz w:val="24"/>
                <w:szCs w:val="24"/>
              </w:rPr>
            </w:pPr>
            <w:r w:rsidRPr="00984CE1">
              <w:rPr>
                <w:sz w:val="24"/>
                <w:szCs w:val="24"/>
              </w:rPr>
              <w:t>4. Нормативно-методическое обеспечение решения задач управления водохозяйственными системами с учетом обеспечения качества вод и сохранения экологических систем, достижения целевых показателей качества вод, установленных с учетом подходов к решению медико-экологических факторов неконтролируемых источников загрязнения, возможных изменений климата, научно-методическое обеспечение решения задач определения нормативов допустимого воздействия на водные объекты, позволяющее выполнять комплексную экологическую оценку состояния водных объектов и исчислять обоснованные значения нормативов допустимого воздействия на водные объекты</w:t>
            </w:r>
          </w:p>
          <w:p w:rsidR="009641A7" w:rsidRPr="00984CE1" w:rsidRDefault="009641A7" w:rsidP="009641A7">
            <w:pPr>
              <w:pStyle w:val="af6"/>
              <w:ind w:left="0"/>
              <w:jc w:val="both"/>
              <w:rPr>
                <w:sz w:val="24"/>
                <w:szCs w:val="24"/>
              </w:rPr>
            </w:pPr>
            <w:r w:rsidRPr="00984CE1">
              <w:rPr>
                <w:sz w:val="24"/>
                <w:szCs w:val="24"/>
              </w:rPr>
              <w:t>5. Выявление основных видов рисков, связанных с водным фактором, для функционирования отраслей экономики и обеспечения безопасности населения на территории Российской Федерации, методы количественной оценки рисков возникновения экстремальных гидрологических событий и связанных с ними негативных последствий (наводнения, включая зимние, затяжные маловодья и др.) для принятия управленческих решений, направленных на их минимизацию</w:t>
            </w:r>
          </w:p>
          <w:p w:rsidR="009641A7" w:rsidRPr="00984CE1" w:rsidRDefault="00CA7B4B" w:rsidP="009641A7">
            <w:pPr>
              <w:pStyle w:val="af6"/>
              <w:ind w:left="0"/>
              <w:jc w:val="both"/>
              <w:rPr>
                <w:sz w:val="24"/>
                <w:szCs w:val="24"/>
              </w:rPr>
            </w:pPr>
            <w:r w:rsidRPr="00984CE1">
              <w:rPr>
                <w:sz w:val="24"/>
                <w:szCs w:val="24"/>
              </w:rPr>
              <w:t xml:space="preserve">6. </w:t>
            </w:r>
            <w:r w:rsidR="009641A7" w:rsidRPr="00984CE1">
              <w:rPr>
                <w:sz w:val="24"/>
                <w:szCs w:val="24"/>
              </w:rPr>
              <w:t>Оценка водопользования и состояния водных ресурсов на наиболее сложных водохозяйственных участках, региональные модели функционирования водохозяйственных систем на проблемных участках и научно обоснованные рекомендации по мероприятиям и проектным решениям, обеспечивающим их устойчивое функционирование.</w:t>
            </w:r>
          </w:p>
          <w:p w:rsidR="009641A7" w:rsidRPr="00984CE1" w:rsidRDefault="009641A7" w:rsidP="009641A7">
            <w:pPr>
              <w:widowControl w:val="0"/>
              <w:spacing w:line="240" w:lineRule="atLeast"/>
              <w:rPr>
                <w:sz w:val="24"/>
                <w:szCs w:val="24"/>
              </w:rPr>
            </w:pPr>
          </w:p>
        </w:tc>
      </w:tr>
      <w:tr w:rsidR="009641A7" w:rsidRPr="00984CE1" w:rsidTr="00C441F8">
        <w:tc>
          <w:tcPr>
            <w:tcW w:w="2859" w:type="dxa"/>
            <w:gridSpan w:val="2"/>
            <w:vAlign w:val="bottom"/>
            <w:hideMark/>
          </w:tcPr>
          <w:p w:rsidR="009641A7" w:rsidRPr="00984CE1" w:rsidRDefault="009641A7" w:rsidP="009641A7">
            <w:pPr>
              <w:numPr>
                <w:ilvl w:val="0"/>
                <w:numId w:val="8"/>
              </w:numPr>
              <w:spacing w:line="256" w:lineRule="auto"/>
              <w:rPr>
                <w:sz w:val="24"/>
                <w:szCs w:val="24"/>
              </w:rPr>
            </w:pPr>
            <w:r w:rsidRPr="00984CE1">
              <w:rPr>
                <w:sz w:val="24"/>
                <w:szCs w:val="24"/>
              </w:rPr>
              <w:t>Научные исследования, направленные на изучение и разработку мер по предотвращению негативного воздействия вод и ликвидации его последствий в отношении водных объектов, находящихся в федеральной собственности и расположенных на территориях 2 и более субъектов Российской Федерации (государственный заказчик - Росводресурсы)</w:t>
            </w:r>
          </w:p>
        </w:tc>
        <w:tc>
          <w:tcPr>
            <w:tcW w:w="1218" w:type="dxa"/>
          </w:tcPr>
          <w:p w:rsidR="009641A7" w:rsidRPr="00984CE1" w:rsidRDefault="009641A7" w:rsidP="00CB233F">
            <w:pPr>
              <w:spacing w:afterLines="120" w:line="240" w:lineRule="atLeast"/>
              <w:rPr>
                <w:sz w:val="20"/>
                <w:szCs w:val="15"/>
              </w:rPr>
            </w:pPr>
            <w:r w:rsidRPr="00984CE1">
              <w:rPr>
                <w:sz w:val="20"/>
                <w:szCs w:val="15"/>
              </w:rPr>
              <w:t>средства федераль</w:t>
            </w:r>
            <w:r w:rsidRPr="00984CE1">
              <w:rPr>
                <w:sz w:val="20"/>
                <w:szCs w:val="15"/>
              </w:rPr>
              <w:softHyphen/>
              <w:t>ного бюджета</w:t>
            </w:r>
          </w:p>
        </w:tc>
        <w:tc>
          <w:tcPr>
            <w:tcW w:w="1030" w:type="dxa"/>
            <w:gridSpan w:val="2"/>
            <w:hideMark/>
          </w:tcPr>
          <w:p w:rsidR="009641A7" w:rsidRPr="00984CE1" w:rsidRDefault="003F66A9" w:rsidP="00DB0220">
            <w:pPr>
              <w:jc w:val="center"/>
              <w:rPr>
                <w:sz w:val="20"/>
                <w:szCs w:val="20"/>
              </w:rPr>
            </w:pPr>
            <w:r w:rsidRPr="00984CE1">
              <w:rPr>
                <w:sz w:val="20"/>
                <w:szCs w:val="20"/>
              </w:rPr>
              <w:t xml:space="preserve">        </w:t>
            </w:r>
            <w:r w:rsidR="00DB0220" w:rsidRPr="00984CE1">
              <w:rPr>
                <w:sz w:val="20"/>
                <w:szCs w:val="20"/>
              </w:rPr>
              <w:t>106,2</w:t>
            </w:r>
          </w:p>
        </w:tc>
        <w:tc>
          <w:tcPr>
            <w:tcW w:w="900" w:type="dxa"/>
            <w:gridSpan w:val="2"/>
            <w:hideMark/>
          </w:tcPr>
          <w:p w:rsidR="009641A7" w:rsidRPr="00984CE1" w:rsidRDefault="003F66A9" w:rsidP="009641A7">
            <w:pPr>
              <w:jc w:val="center"/>
              <w:rPr>
                <w:sz w:val="20"/>
                <w:szCs w:val="20"/>
              </w:rPr>
            </w:pPr>
            <w:r w:rsidRPr="00984CE1">
              <w:rPr>
                <w:sz w:val="20"/>
                <w:szCs w:val="20"/>
              </w:rPr>
              <w:t xml:space="preserve">        </w:t>
            </w:r>
            <w:r w:rsidR="009641A7" w:rsidRPr="00984CE1">
              <w:rPr>
                <w:sz w:val="20"/>
                <w:szCs w:val="20"/>
              </w:rPr>
              <w:t>12,5</w:t>
            </w:r>
          </w:p>
        </w:tc>
        <w:tc>
          <w:tcPr>
            <w:tcW w:w="899" w:type="dxa"/>
            <w:gridSpan w:val="2"/>
            <w:hideMark/>
          </w:tcPr>
          <w:p w:rsidR="009641A7" w:rsidRPr="00984CE1" w:rsidRDefault="003F66A9" w:rsidP="009641A7">
            <w:pPr>
              <w:jc w:val="center"/>
              <w:rPr>
                <w:sz w:val="20"/>
                <w:szCs w:val="20"/>
              </w:rPr>
            </w:pPr>
            <w:r w:rsidRPr="00984CE1">
              <w:rPr>
                <w:sz w:val="20"/>
                <w:szCs w:val="20"/>
              </w:rPr>
              <w:t xml:space="preserve">      </w:t>
            </w:r>
            <w:r w:rsidR="009641A7" w:rsidRPr="00984CE1">
              <w:rPr>
                <w:sz w:val="20"/>
                <w:szCs w:val="20"/>
              </w:rPr>
              <w:t>12,6</w:t>
            </w:r>
          </w:p>
        </w:tc>
        <w:tc>
          <w:tcPr>
            <w:tcW w:w="898" w:type="dxa"/>
            <w:gridSpan w:val="2"/>
            <w:hideMark/>
          </w:tcPr>
          <w:p w:rsidR="009641A7" w:rsidRPr="00984CE1" w:rsidRDefault="003F66A9" w:rsidP="009641A7">
            <w:pPr>
              <w:jc w:val="center"/>
              <w:rPr>
                <w:sz w:val="20"/>
                <w:szCs w:val="20"/>
              </w:rPr>
            </w:pPr>
            <w:r w:rsidRPr="00984CE1">
              <w:rPr>
                <w:sz w:val="20"/>
                <w:szCs w:val="20"/>
              </w:rPr>
              <w:t xml:space="preserve">       </w:t>
            </w:r>
            <w:r w:rsidR="009641A7" w:rsidRPr="00984CE1">
              <w:rPr>
                <w:sz w:val="20"/>
                <w:szCs w:val="20"/>
              </w:rPr>
              <w:t>11,5</w:t>
            </w:r>
          </w:p>
        </w:tc>
        <w:tc>
          <w:tcPr>
            <w:tcW w:w="845" w:type="dxa"/>
            <w:gridSpan w:val="2"/>
            <w:hideMark/>
          </w:tcPr>
          <w:p w:rsidR="009641A7" w:rsidRPr="00984CE1" w:rsidRDefault="003F66A9" w:rsidP="009641A7">
            <w:pPr>
              <w:jc w:val="center"/>
              <w:rPr>
                <w:sz w:val="20"/>
                <w:szCs w:val="20"/>
              </w:rPr>
            </w:pPr>
            <w:r w:rsidRPr="00984CE1">
              <w:rPr>
                <w:sz w:val="20"/>
                <w:szCs w:val="20"/>
              </w:rPr>
              <w:t xml:space="preserve">       </w:t>
            </w:r>
            <w:r w:rsidR="009641A7" w:rsidRPr="00984CE1">
              <w:rPr>
                <w:sz w:val="20"/>
                <w:szCs w:val="20"/>
              </w:rPr>
              <w:t>11</w:t>
            </w:r>
          </w:p>
        </w:tc>
        <w:tc>
          <w:tcPr>
            <w:tcW w:w="951" w:type="dxa"/>
            <w:gridSpan w:val="3"/>
            <w:hideMark/>
          </w:tcPr>
          <w:p w:rsidR="009641A7" w:rsidRPr="00984CE1" w:rsidRDefault="003F66A9" w:rsidP="009641A7">
            <w:pPr>
              <w:jc w:val="center"/>
              <w:rPr>
                <w:sz w:val="20"/>
                <w:szCs w:val="20"/>
              </w:rPr>
            </w:pPr>
            <w:r w:rsidRPr="00984CE1">
              <w:rPr>
                <w:sz w:val="20"/>
                <w:szCs w:val="20"/>
              </w:rPr>
              <w:t xml:space="preserve">       -</w:t>
            </w:r>
          </w:p>
        </w:tc>
        <w:tc>
          <w:tcPr>
            <w:tcW w:w="898" w:type="dxa"/>
            <w:gridSpan w:val="2"/>
            <w:hideMark/>
          </w:tcPr>
          <w:p w:rsidR="009641A7" w:rsidRPr="00984CE1" w:rsidRDefault="003F66A9" w:rsidP="009641A7">
            <w:pPr>
              <w:jc w:val="center"/>
              <w:rPr>
                <w:sz w:val="20"/>
                <w:szCs w:val="20"/>
              </w:rPr>
            </w:pPr>
            <w:r w:rsidRPr="00984CE1">
              <w:rPr>
                <w:sz w:val="20"/>
                <w:szCs w:val="20"/>
              </w:rPr>
              <w:t xml:space="preserve">       15,1</w:t>
            </w:r>
          </w:p>
        </w:tc>
        <w:tc>
          <w:tcPr>
            <w:tcW w:w="993" w:type="dxa"/>
            <w:gridSpan w:val="2"/>
            <w:hideMark/>
          </w:tcPr>
          <w:p w:rsidR="009641A7" w:rsidRPr="00984CE1" w:rsidRDefault="003F66A9" w:rsidP="00175647">
            <w:pPr>
              <w:jc w:val="center"/>
              <w:rPr>
                <w:sz w:val="20"/>
                <w:szCs w:val="20"/>
              </w:rPr>
            </w:pPr>
            <w:r w:rsidRPr="00984CE1">
              <w:rPr>
                <w:sz w:val="20"/>
                <w:szCs w:val="20"/>
              </w:rPr>
              <w:t xml:space="preserve">        </w:t>
            </w:r>
            <w:r w:rsidR="00175647" w:rsidRPr="00984CE1">
              <w:rPr>
                <w:sz w:val="20"/>
                <w:szCs w:val="20"/>
              </w:rPr>
              <w:t>16,1</w:t>
            </w:r>
          </w:p>
        </w:tc>
        <w:tc>
          <w:tcPr>
            <w:tcW w:w="993" w:type="dxa"/>
            <w:gridSpan w:val="2"/>
            <w:hideMark/>
          </w:tcPr>
          <w:p w:rsidR="009641A7" w:rsidRPr="00984CE1" w:rsidRDefault="003F66A9" w:rsidP="00175647">
            <w:pPr>
              <w:jc w:val="center"/>
              <w:rPr>
                <w:sz w:val="20"/>
                <w:szCs w:val="20"/>
              </w:rPr>
            </w:pPr>
            <w:r w:rsidRPr="00984CE1">
              <w:rPr>
                <w:sz w:val="20"/>
                <w:szCs w:val="20"/>
              </w:rPr>
              <w:t xml:space="preserve">      </w:t>
            </w:r>
            <w:r w:rsidR="00175647" w:rsidRPr="00984CE1">
              <w:rPr>
                <w:sz w:val="20"/>
                <w:szCs w:val="20"/>
              </w:rPr>
              <w:t>16</w:t>
            </w:r>
          </w:p>
        </w:tc>
        <w:tc>
          <w:tcPr>
            <w:tcW w:w="1264" w:type="dxa"/>
            <w:gridSpan w:val="2"/>
            <w:hideMark/>
          </w:tcPr>
          <w:p w:rsidR="009641A7" w:rsidRPr="00984CE1" w:rsidRDefault="00DB0220" w:rsidP="009641A7">
            <w:pPr>
              <w:jc w:val="center"/>
              <w:rPr>
                <w:sz w:val="20"/>
                <w:szCs w:val="20"/>
              </w:rPr>
            </w:pPr>
            <w:r w:rsidRPr="00984CE1">
              <w:rPr>
                <w:sz w:val="20"/>
                <w:szCs w:val="20"/>
              </w:rPr>
              <w:t>11,4</w:t>
            </w:r>
          </w:p>
        </w:tc>
        <w:tc>
          <w:tcPr>
            <w:tcW w:w="2698" w:type="dxa"/>
            <w:gridSpan w:val="2"/>
          </w:tcPr>
          <w:p w:rsidR="009641A7" w:rsidRPr="00984CE1" w:rsidRDefault="009641A7" w:rsidP="00AD432C">
            <w:pPr>
              <w:spacing w:line="256" w:lineRule="auto"/>
              <w:jc w:val="both"/>
              <w:rPr>
                <w:sz w:val="24"/>
                <w:szCs w:val="24"/>
              </w:rPr>
            </w:pPr>
            <w:r w:rsidRPr="00984CE1">
              <w:rPr>
                <w:sz w:val="24"/>
                <w:szCs w:val="24"/>
              </w:rPr>
              <w:t>научно обоснованные рекомендации по составу мероприятий и проектным решениям, направленные на изучение и разработку мер по предотвращению негативного воздействия вод и ликвидации его последствий в отношении водных объектов, находящихся в федеральной собственности и расположенных на территориях 2 и более субъектов Российской Федерации</w:t>
            </w:r>
          </w:p>
          <w:p w:rsidR="009641A7" w:rsidRPr="00984CE1" w:rsidRDefault="009641A7" w:rsidP="00AD432C">
            <w:pPr>
              <w:spacing w:line="256" w:lineRule="auto"/>
              <w:jc w:val="both"/>
              <w:rPr>
                <w:sz w:val="24"/>
                <w:szCs w:val="24"/>
              </w:rPr>
            </w:pPr>
          </w:p>
        </w:tc>
      </w:tr>
      <w:tr w:rsidR="009641A7" w:rsidRPr="00984CE1" w:rsidTr="00C441F8">
        <w:tc>
          <w:tcPr>
            <w:tcW w:w="2859" w:type="dxa"/>
            <w:gridSpan w:val="2"/>
          </w:tcPr>
          <w:p w:rsidR="009641A7" w:rsidRPr="00984CE1" w:rsidRDefault="009641A7" w:rsidP="009641A7">
            <w:pPr>
              <w:widowControl w:val="0"/>
              <w:numPr>
                <w:ilvl w:val="0"/>
                <w:numId w:val="8"/>
              </w:numPr>
              <w:spacing w:line="240" w:lineRule="atLeast"/>
              <w:rPr>
                <w:sz w:val="24"/>
                <w:szCs w:val="24"/>
              </w:rPr>
            </w:pPr>
            <w:r w:rsidRPr="00984CE1">
              <w:rPr>
                <w:sz w:val="24"/>
                <w:szCs w:val="24"/>
              </w:rPr>
              <w:t>Научные исследования, направленные на изучение и разработку мер по обеспечению качества водных ресурсов (государственный заказчик - Росводресурсы)</w:t>
            </w:r>
          </w:p>
          <w:p w:rsidR="009641A7" w:rsidRPr="00984CE1" w:rsidRDefault="009641A7" w:rsidP="009641A7">
            <w:pPr>
              <w:widowControl w:val="0"/>
              <w:spacing w:line="240" w:lineRule="atLeast"/>
              <w:rPr>
                <w:sz w:val="24"/>
                <w:szCs w:val="24"/>
              </w:rPr>
            </w:pPr>
          </w:p>
        </w:tc>
        <w:tc>
          <w:tcPr>
            <w:tcW w:w="1218" w:type="dxa"/>
          </w:tcPr>
          <w:p w:rsidR="009641A7" w:rsidRPr="00984CE1" w:rsidRDefault="009641A7" w:rsidP="00CB233F">
            <w:pPr>
              <w:spacing w:afterLines="120" w:line="240" w:lineRule="atLeast"/>
              <w:rPr>
                <w:sz w:val="20"/>
                <w:szCs w:val="15"/>
              </w:rPr>
            </w:pPr>
            <w:r w:rsidRPr="00984CE1">
              <w:rPr>
                <w:sz w:val="20"/>
                <w:szCs w:val="15"/>
              </w:rPr>
              <w:t>средства федераль</w:t>
            </w:r>
            <w:r w:rsidRPr="00984CE1">
              <w:rPr>
                <w:sz w:val="20"/>
                <w:szCs w:val="15"/>
              </w:rPr>
              <w:softHyphen/>
              <w:t>ного бюджета</w:t>
            </w:r>
          </w:p>
        </w:tc>
        <w:tc>
          <w:tcPr>
            <w:tcW w:w="1030" w:type="dxa"/>
            <w:gridSpan w:val="2"/>
          </w:tcPr>
          <w:p w:rsidR="009641A7" w:rsidRPr="00984CE1" w:rsidRDefault="003F66A9" w:rsidP="00565251">
            <w:pPr>
              <w:jc w:val="center"/>
              <w:rPr>
                <w:sz w:val="20"/>
                <w:szCs w:val="20"/>
              </w:rPr>
            </w:pPr>
            <w:r w:rsidRPr="00984CE1">
              <w:rPr>
                <w:sz w:val="20"/>
                <w:szCs w:val="20"/>
              </w:rPr>
              <w:t xml:space="preserve">        </w:t>
            </w:r>
            <w:r w:rsidR="00565251" w:rsidRPr="00984CE1">
              <w:rPr>
                <w:sz w:val="20"/>
                <w:szCs w:val="20"/>
              </w:rPr>
              <w:t>27,6</w:t>
            </w:r>
          </w:p>
        </w:tc>
        <w:tc>
          <w:tcPr>
            <w:tcW w:w="900" w:type="dxa"/>
            <w:gridSpan w:val="2"/>
            <w:hideMark/>
          </w:tcPr>
          <w:p w:rsidR="009641A7" w:rsidRPr="00984CE1" w:rsidRDefault="003F66A9" w:rsidP="009641A7">
            <w:pPr>
              <w:jc w:val="center"/>
              <w:rPr>
                <w:sz w:val="20"/>
                <w:szCs w:val="20"/>
              </w:rPr>
            </w:pPr>
            <w:r w:rsidRPr="00984CE1">
              <w:rPr>
                <w:sz w:val="20"/>
                <w:szCs w:val="20"/>
              </w:rPr>
              <w:t xml:space="preserve">        </w:t>
            </w:r>
            <w:r w:rsidR="009641A7" w:rsidRPr="00984CE1">
              <w:rPr>
                <w:sz w:val="20"/>
                <w:szCs w:val="20"/>
              </w:rPr>
              <w:t>2,5</w:t>
            </w:r>
          </w:p>
        </w:tc>
        <w:tc>
          <w:tcPr>
            <w:tcW w:w="899" w:type="dxa"/>
            <w:gridSpan w:val="2"/>
            <w:hideMark/>
          </w:tcPr>
          <w:p w:rsidR="009641A7" w:rsidRPr="00984CE1" w:rsidRDefault="003F66A9" w:rsidP="009641A7">
            <w:pPr>
              <w:jc w:val="center"/>
              <w:rPr>
                <w:sz w:val="20"/>
                <w:szCs w:val="20"/>
              </w:rPr>
            </w:pPr>
            <w:r w:rsidRPr="00984CE1">
              <w:rPr>
                <w:sz w:val="20"/>
                <w:szCs w:val="20"/>
              </w:rPr>
              <w:t xml:space="preserve">        </w:t>
            </w:r>
            <w:r w:rsidR="009641A7" w:rsidRPr="00984CE1">
              <w:rPr>
                <w:sz w:val="20"/>
                <w:szCs w:val="20"/>
              </w:rPr>
              <w:t>8,5</w:t>
            </w:r>
          </w:p>
        </w:tc>
        <w:tc>
          <w:tcPr>
            <w:tcW w:w="898" w:type="dxa"/>
            <w:gridSpan w:val="2"/>
            <w:hideMark/>
          </w:tcPr>
          <w:p w:rsidR="009641A7" w:rsidRPr="00984CE1" w:rsidRDefault="003F66A9" w:rsidP="009641A7">
            <w:pPr>
              <w:jc w:val="center"/>
              <w:rPr>
                <w:sz w:val="20"/>
                <w:szCs w:val="20"/>
              </w:rPr>
            </w:pPr>
            <w:r w:rsidRPr="00984CE1">
              <w:rPr>
                <w:sz w:val="20"/>
                <w:szCs w:val="20"/>
              </w:rPr>
              <w:t xml:space="preserve">        </w:t>
            </w:r>
            <w:r w:rsidR="009641A7" w:rsidRPr="00984CE1">
              <w:rPr>
                <w:sz w:val="20"/>
                <w:szCs w:val="20"/>
              </w:rPr>
              <w:t>8,9</w:t>
            </w:r>
          </w:p>
        </w:tc>
        <w:tc>
          <w:tcPr>
            <w:tcW w:w="845" w:type="dxa"/>
            <w:gridSpan w:val="2"/>
          </w:tcPr>
          <w:p w:rsidR="009641A7" w:rsidRPr="00984CE1" w:rsidRDefault="003F66A9" w:rsidP="009641A7">
            <w:pPr>
              <w:jc w:val="center"/>
              <w:rPr>
                <w:sz w:val="20"/>
                <w:szCs w:val="20"/>
              </w:rPr>
            </w:pPr>
            <w:r w:rsidRPr="00984CE1">
              <w:rPr>
                <w:sz w:val="20"/>
                <w:szCs w:val="20"/>
              </w:rPr>
              <w:t xml:space="preserve">       </w:t>
            </w:r>
            <w:r w:rsidR="009641A7" w:rsidRPr="00984CE1">
              <w:rPr>
                <w:sz w:val="20"/>
                <w:szCs w:val="20"/>
              </w:rPr>
              <w:t>7,7</w:t>
            </w:r>
          </w:p>
        </w:tc>
        <w:tc>
          <w:tcPr>
            <w:tcW w:w="951" w:type="dxa"/>
            <w:gridSpan w:val="3"/>
            <w:hideMark/>
          </w:tcPr>
          <w:p w:rsidR="009641A7" w:rsidRPr="00984CE1" w:rsidRDefault="003F66A9" w:rsidP="009641A7">
            <w:pPr>
              <w:jc w:val="center"/>
              <w:rPr>
                <w:sz w:val="20"/>
                <w:szCs w:val="20"/>
              </w:rPr>
            </w:pPr>
            <w:r w:rsidRPr="00984CE1">
              <w:rPr>
                <w:sz w:val="20"/>
                <w:szCs w:val="20"/>
              </w:rPr>
              <w:t xml:space="preserve">        -</w:t>
            </w:r>
          </w:p>
        </w:tc>
        <w:tc>
          <w:tcPr>
            <w:tcW w:w="898" w:type="dxa"/>
            <w:gridSpan w:val="2"/>
            <w:hideMark/>
          </w:tcPr>
          <w:p w:rsidR="009641A7" w:rsidRPr="00984CE1" w:rsidRDefault="003F66A9" w:rsidP="009641A7">
            <w:pPr>
              <w:jc w:val="center"/>
              <w:rPr>
                <w:sz w:val="20"/>
                <w:szCs w:val="20"/>
              </w:rPr>
            </w:pPr>
            <w:r w:rsidRPr="00984CE1">
              <w:rPr>
                <w:sz w:val="20"/>
                <w:szCs w:val="20"/>
              </w:rPr>
              <w:t xml:space="preserve">        -</w:t>
            </w:r>
          </w:p>
        </w:tc>
        <w:tc>
          <w:tcPr>
            <w:tcW w:w="993" w:type="dxa"/>
            <w:gridSpan w:val="2"/>
            <w:hideMark/>
          </w:tcPr>
          <w:p w:rsidR="009641A7" w:rsidRPr="00984CE1" w:rsidRDefault="003F66A9" w:rsidP="009641A7">
            <w:pPr>
              <w:jc w:val="center"/>
              <w:rPr>
                <w:sz w:val="20"/>
                <w:szCs w:val="20"/>
              </w:rPr>
            </w:pPr>
            <w:r w:rsidRPr="00984CE1">
              <w:rPr>
                <w:sz w:val="20"/>
                <w:szCs w:val="20"/>
              </w:rPr>
              <w:t xml:space="preserve">         -</w:t>
            </w:r>
          </w:p>
        </w:tc>
        <w:tc>
          <w:tcPr>
            <w:tcW w:w="993" w:type="dxa"/>
            <w:gridSpan w:val="2"/>
            <w:hideMark/>
          </w:tcPr>
          <w:p w:rsidR="009641A7" w:rsidRPr="00984CE1" w:rsidRDefault="003F66A9" w:rsidP="009641A7">
            <w:pPr>
              <w:jc w:val="center"/>
              <w:rPr>
                <w:sz w:val="20"/>
                <w:szCs w:val="20"/>
              </w:rPr>
            </w:pPr>
            <w:r w:rsidRPr="00984CE1">
              <w:rPr>
                <w:sz w:val="20"/>
                <w:szCs w:val="20"/>
              </w:rPr>
              <w:t xml:space="preserve">         -</w:t>
            </w:r>
          </w:p>
        </w:tc>
        <w:tc>
          <w:tcPr>
            <w:tcW w:w="1264" w:type="dxa"/>
            <w:gridSpan w:val="2"/>
            <w:hideMark/>
          </w:tcPr>
          <w:p w:rsidR="009641A7" w:rsidRPr="00984CE1" w:rsidRDefault="00565251" w:rsidP="009641A7">
            <w:pPr>
              <w:jc w:val="center"/>
              <w:rPr>
                <w:sz w:val="20"/>
                <w:szCs w:val="20"/>
              </w:rPr>
            </w:pPr>
            <w:r w:rsidRPr="00984CE1">
              <w:rPr>
                <w:sz w:val="20"/>
                <w:szCs w:val="20"/>
              </w:rPr>
              <w:t>-</w:t>
            </w:r>
          </w:p>
        </w:tc>
        <w:tc>
          <w:tcPr>
            <w:tcW w:w="2698" w:type="dxa"/>
            <w:gridSpan w:val="2"/>
          </w:tcPr>
          <w:p w:rsidR="009641A7" w:rsidRPr="00984CE1" w:rsidRDefault="009641A7" w:rsidP="00AD432C">
            <w:pPr>
              <w:keepNext/>
              <w:widowControl w:val="0"/>
              <w:spacing w:line="240" w:lineRule="atLeast"/>
              <w:jc w:val="both"/>
              <w:rPr>
                <w:sz w:val="24"/>
                <w:szCs w:val="24"/>
              </w:rPr>
            </w:pPr>
            <w:r w:rsidRPr="00984CE1">
              <w:rPr>
                <w:sz w:val="24"/>
                <w:szCs w:val="24"/>
              </w:rPr>
              <w:t>региональные оценки качества вод и механизмов его формирования и научно- обоснованные рекомендации по составу мероприятий для обеспечения качества водных ресурсов на основных проблемных водохозяйственных участках</w:t>
            </w:r>
          </w:p>
          <w:p w:rsidR="009641A7" w:rsidRPr="00984CE1" w:rsidRDefault="009641A7" w:rsidP="00AD432C">
            <w:pPr>
              <w:keepNext/>
              <w:widowControl w:val="0"/>
              <w:spacing w:line="240" w:lineRule="atLeast"/>
              <w:jc w:val="both"/>
              <w:rPr>
                <w:sz w:val="24"/>
                <w:szCs w:val="24"/>
              </w:rPr>
            </w:pPr>
          </w:p>
        </w:tc>
      </w:tr>
      <w:tr w:rsidR="009641A7" w:rsidRPr="00984CE1" w:rsidTr="00C441F8">
        <w:tc>
          <w:tcPr>
            <w:tcW w:w="2859" w:type="dxa"/>
            <w:gridSpan w:val="2"/>
            <w:hideMark/>
          </w:tcPr>
          <w:p w:rsidR="009641A7" w:rsidRPr="00984CE1" w:rsidRDefault="009641A7" w:rsidP="009641A7">
            <w:pPr>
              <w:widowControl w:val="0"/>
              <w:numPr>
                <w:ilvl w:val="0"/>
                <w:numId w:val="8"/>
              </w:numPr>
              <w:spacing w:line="240" w:lineRule="atLeast"/>
              <w:rPr>
                <w:sz w:val="24"/>
                <w:szCs w:val="24"/>
              </w:rPr>
            </w:pPr>
            <w:r w:rsidRPr="00984CE1">
              <w:rPr>
                <w:sz w:val="24"/>
                <w:szCs w:val="24"/>
              </w:rPr>
              <w:t>Научные исследования, направленные на изучение трансграничных водных объектов и выполнение обязательств по международным конвенциям и межправительственным соглашениям (государственный заказчик - Росводресурсы)</w:t>
            </w:r>
          </w:p>
        </w:tc>
        <w:tc>
          <w:tcPr>
            <w:tcW w:w="1218" w:type="dxa"/>
          </w:tcPr>
          <w:p w:rsidR="009641A7" w:rsidRPr="00984CE1" w:rsidRDefault="009641A7" w:rsidP="00CB233F">
            <w:pPr>
              <w:spacing w:afterLines="120" w:line="240" w:lineRule="atLeast"/>
              <w:rPr>
                <w:sz w:val="20"/>
                <w:szCs w:val="15"/>
              </w:rPr>
            </w:pPr>
            <w:r w:rsidRPr="00984CE1">
              <w:rPr>
                <w:sz w:val="20"/>
                <w:szCs w:val="15"/>
              </w:rPr>
              <w:t>средства федераль</w:t>
            </w:r>
            <w:r w:rsidRPr="00984CE1">
              <w:rPr>
                <w:sz w:val="20"/>
                <w:szCs w:val="15"/>
              </w:rPr>
              <w:softHyphen/>
              <w:t>ного бюджета</w:t>
            </w:r>
          </w:p>
        </w:tc>
        <w:tc>
          <w:tcPr>
            <w:tcW w:w="1030" w:type="dxa"/>
            <w:gridSpan w:val="2"/>
            <w:hideMark/>
          </w:tcPr>
          <w:p w:rsidR="009641A7" w:rsidRPr="00984CE1" w:rsidRDefault="003F66A9" w:rsidP="00565251">
            <w:pPr>
              <w:jc w:val="center"/>
              <w:rPr>
                <w:sz w:val="20"/>
                <w:szCs w:val="20"/>
              </w:rPr>
            </w:pPr>
            <w:r w:rsidRPr="00984CE1">
              <w:rPr>
                <w:sz w:val="20"/>
                <w:szCs w:val="20"/>
              </w:rPr>
              <w:t xml:space="preserve">         </w:t>
            </w:r>
            <w:r w:rsidR="00565251" w:rsidRPr="00984CE1">
              <w:rPr>
                <w:sz w:val="20"/>
                <w:szCs w:val="20"/>
              </w:rPr>
              <w:t>17,7</w:t>
            </w:r>
          </w:p>
        </w:tc>
        <w:tc>
          <w:tcPr>
            <w:tcW w:w="900" w:type="dxa"/>
            <w:gridSpan w:val="2"/>
            <w:hideMark/>
          </w:tcPr>
          <w:p w:rsidR="009641A7" w:rsidRPr="00984CE1" w:rsidRDefault="003F66A9" w:rsidP="009641A7">
            <w:pPr>
              <w:jc w:val="center"/>
              <w:rPr>
                <w:sz w:val="20"/>
                <w:szCs w:val="20"/>
              </w:rPr>
            </w:pPr>
            <w:r w:rsidRPr="00984CE1">
              <w:rPr>
                <w:sz w:val="20"/>
                <w:szCs w:val="20"/>
              </w:rPr>
              <w:t xml:space="preserve">          </w:t>
            </w:r>
            <w:r w:rsidR="009641A7" w:rsidRPr="00984CE1">
              <w:rPr>
                <w:sz w:val="20"/>
                <w:szCs w:val="20"/>
              </w:rPr>
              <w:t>3,5</w:t>
            </w:r>
          </w:p>
        </w:tc>
        <w:tc>
          <w:tcPr>
            <w:tcW w:w="899" w:type="dxa"/>
            <w:gridSpan w:val="2"/>
            <w:hideMark/>
          </w:tcPr>
          <w:p w:rsidR="009641A7" w:rsidRPr="00984CE1" w:rsidRDefault="003F66A9" w:rsidP="009641A7">
            <w:pPr>
              <w:jc w:val="center"/>
              <w:rPr>
                <w:sz w:val="20"/>
                <w:szCs w:val="20"/>
              </w:rPr>
            </w:pPr>
            <w:r w:rsidRPr="00984CE1">
              <w:rPr>
                <w:sz w:val="20"/>
                <w:szCs w:val="20"/>
              </w:rPr>
              <w:t xml:space="preserve">         </w:t>
            </w:r>
            <w:r w:rsidR="009641A7" w:rsidRPr="00984CE1">
              <w:rPr>
                <w:sz w:val="20"/>
                <w:szCs w:val="20"/>
              </w:rPr>
              <w:t>4,5</w:t>
            </w:r>
          </w:p>
        </w:tc>
        <w:tc>
          <w:tcPr>
            <w:tcW w:w="898" w:type="dxa"/>
            <w:gridSpan w:val="2"/>
            <w:hideMark/>
          </w:tcPr>
          <w:p w:rsidR="009641A7" w:rsidRPr="00984CE1" w:rsidRDefault="003F66A9" w:rsidP="009641A7">
            <w:pPr>
              <w:jc w:val="center"/>
              <w:rPr>
                <w:sz w:val="20"/>
                <w:szCs w:val="20"/>
              </w:rPr>
            </w:pPr>
            <w:r w:rsidRPr="00984CE1">
              <w:rPr>
                <w:sz w:val="20"/>
                <w:szCs w:val="20"/>
              </w:rPr>
              <w:t xml:space="preserve">          </w:t>
            </w:r>
            <w:r w:rsidR="009641A7" w:rsidRPr="00984CE1">
              <w:rPr>
                <w:sz w:val="20"/>
                <w:szCs w:val="20"/>
              </w:rPr>
              <w:t>4,7</w:t>
            </w:r>
          </w:p>
        </w:tc>
        <w:tc>
          <w:tcPr>
            <w:tcW w:w="845" w:type="dxa"/>
            <w:gridSpan w:val="2"/>
            <w:hideMark/>
          </w:tcPr>
          <w:p w:rsidR="009641A7" w:rsidRPr="00984CE1" w:rsidRDefault="003F66A9" w:rsidP="009641A7">
            <w:pPr>
              <w:jc w:val="center"/>
              <w:rPr>
                <w:sz w:val="20"/>
                <w:szCs w:val="20"/>
              </w:rPr>
            </w:pPr>
            <w:r w:rsidRPr="00984CE1">
              <w:rPr>
                <w:sz w:val="20"/>
                <w:szCs w:val="20"/>
              </w:rPr>
              <w:t xml:space="preserve">         </w:t>
            </w:r>
            <w:r w:rsidR="009641A7" w:rsidRPr="00984CE1">
              <w:rPr>
                <w:sz w:val="20"/>
                <w:szCs w:val="20"/>
              </w:rPr>
              <w:t>5</w:t>
            </w:r>
          </w:p>
        </w:tc>
        <w:tc>
          <w:tcPr>
            <w:tcW w:w="951" w:type="dxa"/>
            <w:gridSpan w:val="3"/>
            <w:hideMark/>
          </w:tcPr>
          <w:p w:rsidR="009641A7" w:rsidRPr="00984CE1" w:rsidRDefault="003F66A9" w:rsidP="009641A7">
            <w:pPr>
              <w:jc w:val="center"/>
              <w:rPr>
                <w:sz w:val="20"/>
                <w:szCs w:val="20"/>
              </w:rPr>
            </w:pPr>
            <w:r w:rsidRPr="00984CE1">
              <w:rPr>
                <w:sz w:val="20"/>
                <w:szCs w:val="20"/>
              </w:rPr>
              <w:t xml:space="preserve">          -</w:t>
            </w:r>
          </w:p>
        </w:tc>
        <w:tc>
          <w:tcPr>
            <w:tcW w:w="898" w:type="dxa"/>
            <w:gridSpan w:val="2"/>
            <w:hideMark/>
          </w:tcPr>
          <w:p w:rsidR="009641A7" w:rsidRPr="00984CE1" w:rsidRDefault="003F66A9" w:rsidP="009641A7">
            <w:pPr>
              <w:jc w:val="center"/>
              <w:rPr>
                <w:sz w:val="20"/>
                <w:szCs w:val="20"/>
              </w:rPr>
            </w:pPr>
            <w:r w:rsidRPr="00984CE1">
              <w:rPr>
                <w:sz w:val="20"/>
                <w:szCs w:val="20"/>
              </w:rPr>
              <w:t xml:space="preserve">          -</w:t>
            </w:r>
          </w:p>
        </w:tc>
        <w:tc>
          <w:tcPr>
            <w:tcW w:w="993" w:type="dxa"/>
            <w:gridSpan w:val="2"/>
            <w:hideMark/>
          </w:tcPr>
          <w:p w:rsidR="009641A7" w:rsidRPr="00984CE1" w:rsidRDefault="003F66A9" w:rsidP="009641A7">
            <w:pPr>
              <w:jc w:val="center"/>
              <w:rPr>
                <w:sz w:val="20"/>
                <w:szCs w:val="20"/>
              </w:rPr>
            </w:pPr>
            <w:r w:rsidRPr="00984CE1">
              <w:rPr>
                <w:sz w:val="20"/>
                <w:szCs w:val="20"/>
              </w:rPr>
              <w:t xml:space="preserve">          -</w:t>
            </w:r>
          </w:p>
        </w:tc>
        <w:tc>
          <w:tcPr>
            <w:tcW w:w="993" w:type="dxa"/>
            <w:gridSpan w:val="2"/>
            <w:hideMark/>
          </w:tcPr>
          <w:p w:rsidR="009641A7" w:rsidRPr="00984CE1" w:rsidRDefault="003F66A9" w:rsidP="009641A7">
            <w:pPr>
              <w:jc w:val="center"/>
              <w:rPr>
                <w:sz w:val="20"/>
                <w:szCs w:val="20"/>
              </w:rPr>
            </w:pPr>
            <w:r w:rsidRPr="00984CE1">
              <w:rPr>
                <w:sz w:val="20"/>
                <w:szCs w:val="20"/>
              </w:rPr>
              <w:t xml:space="preserve">           -</w:t>
            </w:r>
          </w:p>
        </w:tc>
        <w:tc>
          <w:tcPr>
            <w:tcW w:w="1264" w:type="dxa"/>
            <w:gridSpan w:val="2"/>
            <w:hideMark/>
          </w:tcPr>
          <w:p w:rsidR="009641A7" w:rsidRPr="00984CE1" w:rsidRDefault="003F66A9" w:rsidP="00565251">
            <w:pPr>
              <w:jc w:val="center"/>
              <w:rPr>
                <w:sz w:val="20"/>
                <w:szCs w:val="20"/>
              </w:rPr>
            </w:pPr>
            <w:r w:rsidRPr="00984CE1">
              <w:rPr>
                <w:sz w:val="20"/>
                <w:szCs w:val="20"/>
              </w:rPr>
              <w:t xml:space="preserve">       </w:t>
            </w:r>
            <w:r w:rsidR="00565251" w:rsidRPr="00984CE1">
              <w:rPr>
                <w:sz w:val="20"/>
                <w:szCs w:val="20"/>
              </w:rPr>
              <w:t>-</w:t>
            </w:r>
          </w:p>
        </w:tc>
        <w:tc>
          <w:tcPr>
            <w:tcW w:w="2698" w:type="dxa"/>
            <w:gridSpan w:val="2"/>
          </w:tcPr>
          <w:p w:rsidR="009641A7" w:rsidRPr="00984CE1" w:rsidRDefault="009641A7" w:rsidP="00AD432C">
            <w:pPr>
              <w:keepNext/>
              <w:widowControl w:val="0"/>
              <w:spacing w:line="240" w:lineRule="atLeast"/>
              <w:jc w:val="both"/>
              <w:rPr>
                <w:sz w:val="24"/>
                <w:szCs w:val="24"/>
              </w:rPr>
            </w:pPr>
            <w:r w:rsidRPr="00984CE1">
              <w:rPr>
                <w:sz w:val="24"/>
                <w:szCs w:val="24"/>
              </w:rPr>
              <w:t>оценка состояния водных ресурсов и практики водопользования, подготовка рекомендаций по предотвращению негативного воздействия вод на всех трансгранич</w:t>
            </w:r>
            <w:r w:rsidRPr="00984CE1">
              <w:rPr>
                <w:sz w:val="24"/>
                <w:szCs w:val="24"/>
              </w:rPr>
              <w:softHyphen/>
              <w:t>ных водных объектах, совершенствованию механизмов вододеления и совместного использования и охраны водных объектов</w:t>
            </w:r>
          </w:p>
          <w:p w:rsidR="009641A7" w:rsidRPr="00984CE1" w:rsidRDefault="009641A7" w:rsidP="00AD432C">
            <w:pPr>
              <w:keepNext/>
              <w:widowControl w:val="0"/>
              <w:spacing w:line="240" w:lineRule="atLeast"/>
              <w:jc w:val="both"/>
              <w:rPr>
                <w:sz w:val="24"/>
                <w:szCs w:val="24"/>
              </w:rPr>
            </w:pPr>
          </w:p>
        </w:tc>
      </w:tr>
      <w:tr w:rsidR="009641A7" w:rsidRPr="00984CE1" w:rsidTr="00C441F8">
        <w:tc>
          <w:tcPr>
            <w:tcW w:w="2859" w:type="dxa"/>
            <w:gridSpan w:val="2"/>
          </w:tcPr>
          <w:p w:rsidR="009641A7" w:rsidRPr="00984CE1" w:rsidRDefault="009641A7" w:rsidP="009641A7">
            <w:pPr>
              <w:widowControl w:val="0"/>
              <w:numPr>
                <w:ilvl w:val="0"/>
                <w:numId w:val="8"/>
              </w:numPr>
              <w:spacing w:line="240" w:lineRule="atLeast"/>
              <w:rPr>
                <w:sz w:val="24"/>
                <w:szCs w:val="24"/>
              </w:rPr>
            </w:pPr>
            <w:r w:rsidRPr="00984CE1">
              <w:rPr>
                <w:sz w:val="24"/>
                <w:szCs w:val="24"/>
              </w:rPr>
              <w:t>Научные исследования, направленные на сохранение водности рек и создание водохранилищ и водохозяйственных систем для эффективного удовлетворения социально-экономических потребностей в водных ресурсах (государственный заказчик - Росводресурсы)</w:t>
            </w:r>
          </w:p>
          <w:p w:rsidR="009641A7" w:rsidRPr="00984CE1" w:rsidRDefault="009641A7" w:rsidP="009641A7">
            <w:pPr>
              <w:widowControl w:val="0"/>
              <w:spacing w:line="240" w:lineRule="atLeast"/>
              <w:rPr>
                <w:sz w:val="24"/>
                <w:szCs w:val="24"/>
              </w:rPr>
            </w:pPr>
          </w:p>
        </w:tc>
        <w:tc>
          <w:tcPr>
            <w:tcW w:w="1218" w:type="dxa"/>
          </w:tcPr>
          <w:p w:rsidR="009641A7" w:rsidRPr="00984CE1" w:rsidRDefault="009641A7" w:rsidP="00CB233F">
            <w:pPr>
              <w:spacing w:afterLines="120" w:line="240" w:lineRule="atLeast"/>
              <w:rPr>
                <w:sz w:val="20"/>
                <w:szCs w:val="15"/>
              </w:rPr>
            </w:pPr>
            <w:r w:rsidRPr="00984CE1">
              <w:rPr>
                <w:sz w:val="20"/>
                <w:szCs w:val="15"/>
              </w:rPr>
              <w:t>средства федераль</w:t>
            </w:r>
            <w:r w:rsidRPr="00984CE1">
              <w:rPr>
                <w:sz w:val="20"/>
                <w:szCs w:val="15"/>
              </w:rPr>
              <w:softHyphen/>
              <w:t>ного бюджета</w:t>
            </w:r>
          </w:p>
        </w:tc>
        <w:tc>
          <w:tcPr>
            <w:tcW w:w="1030" w:type="dxa"/>
            <w:gridSpan w:val="2"/>
            <w:hideMark/>
          </w:tcPr>
          <w:p w:rsidR="009641A7" w:rsidRPr="00984CE1" w:rsidRDefault="003F66A9" w:rsidP="00565251">
            <w:pPr>
              <w:jc w:val="center"/>
              <w:rPr>
                <w:sz w:val="20"/>
                <w:szCs w:val="20"/>
              </w:rPr>
            </w:pPr>
            <w:r w:rsidRPr="00984CE1">
              <w:rPr>
                <w:sz w:val="20"/>
                <w:szCs w:val="20"/>
              </w:rPr>
              <w:t xml:space="preserve">        </w:t>
            </w:r>
            <w:r w:rsidR="00565251" w:rsidRPr="00984CE1">
              <w:rPr>
                <w:sz w:val="20"/>
                <w:szCs w:val="20"/>
              </w:rPr>
              <w:t>33,1</w:t>
            </w:r>
          </w:p>
        </w:tc>
        <w:tc>
          <w:tcPr>
            <w:tcW w:w="900" w:type="dxa"/>
            <w:gridSpan w:val="2"/>
            <w:hideMark/>
          </w:tcPr>
          <w:p w:rsidR="009641A7" w:rsidRPr="00984CE1" w:rsidRDefault="003F66A9" w:rsidP="009641A7">
            <w:pPr>
              <w:jc w:val="center"/>
              <w:rPr>
                <w:sz w:val="20"/>
                <w:szCs w:val="20"/>
              </w:rPr>
            </w:pPr>
            <w:r w:rsidRPr="00984CE1">
              <w:rPr>
                <w:sz w:val="20"/>
                <w:szCs w:val="20"/>
              </w:rPr>
              <w:t xml:space="preserve">         </w:t>
            </w:r>
            <w:r w:rsidR="009641A7" w:rsidRPr="00984CE1">
              <w:rPr>
                <w:sz w:val="20"/>
                <w:szCs w:val="20"/>
              </w:rPr>
              <w:t>2,5</w:t>
            </w:r>
          </w:p>
        </w:tc>
        <w:tc>
          <w:tcPr>
            <w:tcW w:w="899" w:type="dxa"/>
            <w:gridSpan w:val="2"/>
            <w:hideMark/>
          </w:tcPr>
          <w:p w:rsidR="009641A7" w:rsidRPr="00984CE1" w:rsidRDefault="003F66A9" w:rsidP="009641A7">
            <w:pPr>
              <w:jc w:val="center"/>
              <w:rPr>
                <w:sz w:val="20"/>
                <w:szCs w:val="20"/>
              </w:rPr>
            </w:pPr>
            <w:r w:rsidRPr="00984CE1">
              <w:rPr>
                <w:sz w:val="20"/>
                <w:szCs w:val="20"/>
              </w:rPr>
              <w:t xml:space="preserve">        </w:t>
            </w:r>
            <w:r w:rsidR="009641A7" w:rsidRPr="00984CE1">
              <w:rPr>
                <w:sz w:val="20"/>
                <w:szCs w:val="20"/>
              </w:rPr>
              <w:t>8,7</w:t>
            </w:r>
          </w:p>
        </w:tc>
        <w:tc>
          <w:tcPr>
            <w:tcW w:w="898" w:type="dxa"/>
            <w:gridSpan w:val="2"/>
            <w:hideMark/>
          </w:tcPr>
          <w:p w:rsidR="009641A7" w:rsidRPr="00984CE1" w:rsidRDefault="003F66A9" w:rsidP="009641A7">
            <w:pPr>
              <w:jc w:val="center"/>
              <w:rPr>
                <w:sz w:val="20"/>
                <w:szCs w:val="20"/>
              </w:rPr>
            </w:pPr>
            <w:r w:rsidRPr="00984CE1">
              <w:rPr>
                <w:sz w:val="20"/>
                <w:szCs w:val="20"/>
              </w:rPr>
              <w:t xml:space="preserve">       </w:t>
            </w:r>
            <w:r w:rsidR="009641A7" w:rsidRPr="00984CE1">
              <w:rPr>
                <w:sz w:val="20"/>
                <w:szCs w:val="20"/>
              </w:rPr>
              <w:t>7</w:t>
            </w:r>
          </w:p>
        </w:tc>
        <w:tc>
          <w:tcPr>
            <w:tcW w:w="845" w:type="dxa"/>
            <w:gridSpan w:val="2"/>
          </w:tcPr>
          <w:p w:rsidR="009641A7" w:rsidRPr="00984CE1" w:rsidRDefault="003F66A9" w:rsidP="009641A7">
            <w:pPr>
              <w:jc w:val="center"/>
              <w:rPr>
                <w:sz w:val="20"/>
                <w:szCs w:val="20"/>
              </w:rPr>
            </w:pPr>
            <w:r w:rsidRPr="00984CE1">
              <w:rPr>
                <w:sz w:val="20"/>
                <w:szCs w:val="20"/>
              </w:rPr>
              <w:t xml:space="preserve">         </w:t>
            </w:r>
            <w:r w:rsidR="009641A7" w:rsidRPr="00984CE1">
              <w:rPr>
                <w:sz w:val="20"/>
                <w:szCs w:val="20"/>
              </w:rPr>
              <w:t>8,5</w:t>
            </w:r>
          </w:p>
        </w:tc>
        <w:tc>
          <w:tcPr>
            <w:tcW w:w="951" w:type="dxa"/>
            <w:gridSpan w:val="3"/>
            <w:hideMark/>
          </w:tcPr>
          <w:p w:rsidR="009641A7" w:rsidRPr="00984CE1" w:rsidRDefault="003F66A9" w:rsidP="009641A7">
            <w:pPr>
              <w:jc w:val="center"/>
              <w:rPr>
                <w:sz w:val="20"/>
                <w:szCs w:val="20"/>
              </w:rPr>
            </w:pPr>
            <w:r w:rsidRPr="00984CE1">
              <w:rPr>
                <w:sz w:val="20"/>
                <w:szCs w:val="20"/>
              </w:rPr>
              <w:t xml:space="preserve">         4,6</w:t>
            </w:r>
          </w:p>
        </w:tc>
        <w:tc>
          <w:tcPr>
            <w:tcW w:w="898" w:type="dxa"/>
            <w:gridSpan w:val="2"/>
            <w:hideMark/>
          </w:tcPr>
          <w:p w:rsidR="009641A7" w:rsidRPr="00984CE1" w:rsidRDefault="003F66A9" w:rsidP="009641A7">
            <w:pPr>
              <w:jc w:val="center"/>
              <w:rPr>
                <w:sz w:val="20"/>
                <w:szCs w:val="20"/>
              </w:rPr>
            </w:pPr>
            <w:r w:rsidRPr="00984CE1">
              <w:rPr>
                <w:sz w:val="20"/>
                <w:szCs w:val="20"/>
              </w:rPr>
              <w:t xml:space="preserve">         1,8</w:t>
            </w:r>
          </w:p>
        </w:tc>
        <w:tc>
          <w:tcPr>
            <w:tcW w:w="993" w:type="dxa"/>
            <w:gridSpan w:val="2"/>
            <w:hideMark/>
          </w:tcPr>
          <w:p w:rsidR="009641A7" w:rsidRPr="00984CE1" w:rsidRDefault="003F66A9" w:rsidP="00565251">
            <w:pPr>
              <w:jc w:val="center"/>
              <w:rPr>
                <w:sz w:val="20"/>
                <w:szCs w:val="20"/>
              </w:rPr>
            </w:pPr>
            <w:r w:rsidRPr="00984CE1">
              <w:rPr>
                <w:sz w:val="20"/>
                <w:szCs w:val="20"/>
              </w:rPr>
              <w:t xml:space="preserve">           </w:t>
            </w:r>
            <w:r w:rsidR="00565251" w:rsidRPr="00984CE1">
              <w:rPr>
                <w:sz w:val="20"/>
                <w:szCs w:val="20"/>
              </w:rPr>
              <w:t>-</w:t>
            </w:r>
          </w:p>
        </w:tc>
        <w:tc>
          <w:tcPr>
            <w:tcW w:w="993" w:type="dxa"/>
            <w:gridSpan w:val="2"/>
            <w:hideMark/>
          </w:tcPr>
          <w:p w:rsidR="009641A7" w:rsidRPr="00984CE1" w:rsidRDefault="003F66A9" w:rsidP="00565251">
            <w:pPr>
              <w:jc w:val="center"/>
              <w:rPr>
                <w:sz w:val="20"/>
                <w:szCs w:val="20"/>
              </w:rPr>
            </w:pPr>
            <w:r w:rsidRPr="00984CE1">
              <w:rPr>
                <w:sz w:val="20"/>
                <w:szCs w:val="20"/>
              </w:rPr>
              <w:t xml:space="preserve">          </w:t>
            </w:r>
            <w:r w:rsidR="00565251" w:rsidRPr="00984CE1">
              <w:rPr>
                <w:sz w:val="20"/>
                <w:szCs w:val="20"/>
              </w:rPr>
              <w:t>-</w:t>
            </w:r>
          </w:p>
        </w:tc>
        <w:tc>
          <w:tcPr>
            <w:tcW w:w="1264" w:type="dxa"/>
            <w:gridSpan w:val="2"/>
            <w:hideMark/>
          </w:tcPr>
          <w:p w:rsidR="009641A7" w:rsidRPr="00984CE1" w:rsidRDefault="003F66A9" w:rsidP="00565251">
            <w:pPr>
              <w:jc w:val="center"/>
              <w:rPr>
                <w:sz w:val="20"/>
                <w:szCs w:val="20"/>
              </w:rPr>
            </w:pPr>
            <w:r w:rsidRPr="00984CE1">
              <w:rPr>
                <w:sz w:val="20"/>
                <w:szCs w:val="20"/>
              </w:rPr>
              <w:t xml:space="preserve">      </w:t>
            </w:r>
            <w:r w:rsidR="00565251" w:rsidRPr="00984CE1">
              <w:rPr>
                <w:sz w:val="20"/>
                <w:szCs w:val="20"/>
              </w:rPr>
              <w:t>-</w:t>
            </w:r>
          </w:p>
        </w:tc>
        <w:tc>
          <w:tcPr>
            <w:tcW w:w="2698" w:type="dxa"/>
            <w:gridSpan w:val="2"/>
            <w:hideMark/>
          </w:tcPr>
          <w:p w:rsidR="009641A7" w:rsidRPr="00984CE1" w:rsidRDefault="009641A7" w:rsidP="00AD432C">
            <w:pPr>
              <w:keepNext/>
              <w:widowControl w:val="0"/>
              <w:spacing w:line="240" w:lineRule="atLeast"/>
              <w:jc w:val="both"/>
              <w:rPr>
                <w:sz w:val="24"/>
                <w:szCs w:val="24"/>
              </w:rPr>
            </w:pPr>
            <w:r w:rsidRPr="00984CE1">
              <w:rPr>
                <w:sz w:val="24"/>
                <w:szCs w:val="24"/>
              </w:rPr>
              <w:t>региональные научно-методические разработки по основным водохозяйственным участкам, требующим создания регулирующих емкостей для решения задач гарантированного водообеспечения населения и объектов экономики</w:t>
            </w:r>
          </w:p>
        </w:tc>
      </w:tr>
      <w:tr w:rsidR="009641A7" w:rsidRPr="00984CE1" w:rsidTr="00C441F8">
        <w:tc>
          <w:tcPr>
            <w:tcW w:w="2859" w:type="dxa"/>
            <w:gridSpan w:val="2"/>
          </w:tcPr>
          <w:p w:rsidR="009641A7" w:rsidRPr="00984CE1" w:rsidRDefault="009641A7" w:rsidP="009641A7">
            <w:pPr>
              <w:widowControl w:val="0"/>
              <w:numPr>
                <w:ilvl w:val="0"/>
                <w:numId w:val="8"/>
              </w:numPr>
              <w:spacing w:line="240" w:lineRule="atLeast"/>
              <w:rPr>
                <w:sz w:val="24"/>
                <w:szCs w:val="24"/>
              </w:rPr>
            </w:pPr>
            <w:r w:rsidRPr="00984CE1">
              <w:rPr>
                <w:sz w:val="24"/>
                <w:szCs w:val="24"/>
              </w:rPr>
              <w:t>Научные исследования, направленные на изучение и составление прогнозов состояния водных ресурсов, их перспективного использования и охраны водных объектов (государственный заказчик - Росводресурсы)</w:t>
            </w:r>
          </w:p>
          <w:p w:rsidR="009641A7" w:rsidRPr="00984CE1" w:rsidRDefault="009641A7" w:rsidP="009641A7">
            <w:pPr>
              <w:widowControl w:val="0"/>
              <w:spacing w:line="240" w:lineRule="atLeast"/>
              <w:rPr>
                <w:sz w:val="24"/>
                <w:szCs w:val="24"/>
              </w:rPr>
            </w:pPr>
          </w:p>
        </w:tc>
        <w:tc>
          <w:tcPr>
            <w:tcW w:w="1218" w:type="dxa"/>
          </w:tcPr>
          <w:p w:rsidR="009641A7" w:rsidRPr="00984CE1" w:rsidRDefault="009641A7" w:rsidP="00CB233F">
            <w:pPr>
              <w:spacing w:afterLines="120" w:line="240" w:lineRule="atLeast"/>
              <w:rPr>
                <w:sz w:val="20"/>
                <w:szCs w:val="15"/>
              </w:rPr>
            </w:pPr>
            <w:r w:rsidRPr="00984CE1">
              <w:rPr>
                <w:sz w:val="20"/>
                <w:szCs w:val="15"/>
              </w:rPr>
              <w:t>средства федераль</w:t>
            </w:r>
            <w:r w:rsidRPr="00984CE1">
              <w:rPr>
                <w:sz w:val="20"/>
                <w:szCs w:val="15"/>
              </w:rPr>
              <w:softHyphen/>
              <w:t>ного бюджета</w:t>
            </w:r>
          </w:p>
        </w:tc>
        <w:tc>
          <w:tcPr>
            <w:tcW w:w="1030" w:type="dxa"/>
            <w:gridSpan w:val="2"/>
          </w:tcPr>
          <w:p w:rsidR="009641A7" w:rsidRPr="00984CE1" w:rsidRDefault="003F66A9" w:rsidP="00565251">
            <w:pPr>
              <w:jc w:val="center"/>
              <w:rPr>
                <w:sz w:val="20"/>
                <w:szCs w:val="20"/>
              </w:rPr>
            </w:pPr>
            <w:r w:rsidRPr="00984CE1">
              <w:rPr>
                <w:sz w:val="20"/>
                <w:szCs w:val="20"/>
              </w:rPr>
              <w:t xml:space="preserve">         </w:t>
            </w:r>
            <w:r w:rsidR="00565251" w:rsidRPr="00984CE1">
              <w:rPr>
                <w:sz w:val="20"/>
                <w:szCs w:val="20"/>
              </w:rPr>
              <w:t>29,7</w:t>
            </w:r>
          </w:p>
        </w:tc>
        <w:tc>
          <w:tcPr>
            <w:tcW w:w="900" w:type="dxa"/>
            <w:gridSpan w:val="2"/>
            <w:hideMark/>
          </w:tcPr>
          <w:p w:rsidR="009641A7" w:rsidRPr="00984CE1" w:rsidRDefault="003F66A9" w:rsidP="009641A7">
            <w:pPr>
              <w:jc w:val="center"/>
              <w:rPr>
                <w:sz w:val="20"/>
                <w:szCs w:val="20"/>
              </w:rPr>
            </w:pPr>
            <w:r w:rsidRPr="00984CE1">
              <w:rPr>
                <w:sz w:val="20"/>
                <w:szCs w:val="20"/>
              </w:rPr>
              <w:t xml:space="preserve">        </w:t>
            </w:r>
            <w:r w:rsidR="009641A7" w:rsidRPr="00984CE1">
              <w:rPr>
                <w:sz w:val="20"/>
                <w:szCs w:val="20"/>
              </w:rPr>
              <w:t>5</w:t>
            </w:r>
          </w:p>
        </w:tc>
        <w:tc>
          <w:tcPr>
            <w:tcW w:w="899" w:type="dxa"/>
            <w:gridSpan w:val="2"/>
            <w:hideMark/>
          </w:tcPr>
          <w:p w:rsidR="009641A7" w:rsidRPr="00984CE1" w:rsidRDefault="003F66A9" w:rsidP="009641A7">
            <w:pPr>
              <w:jc w:val="center"/>
              <w:rPr>
                <w:sz w:val="20"/>
                <w:szCs w:val="20"/>
              </w:rPr>
            </w:pPr>
            <w:r w:rsidRPr="00984CE1">
              <w:rPr>
                <w:sz w:val="20"/>
                <w:szCs w:val="20"/>
              </w:rPr>
              <w:t xml:space="preserve">         </w:t>
            </w:r>
            <w:r w:rsidR="009641A7" w:rsidRPr="00984CE1">
              <w:rPr>
                <w:sz w:val="20"/>
                <w:szCs w:val="20"/>
              </w:rPr>
              <w:t>9,5</w:t>
            </w:r>
          </w:p>
        </w:tc>
        <w:tc>
          <w:tcPr>
            <w:tcW w:w="898" w:type="dxa"/>
            <w:gridSpan w:val="2"/>
            <w:hideMark/>
          </w:tcPr>
          <w:p w:rsidR="009641A7" w:rsidRPr="00984CE1" w:rsidRDefault="003F66A9" w:rsidP="009641A7">
            <w:pPr>
              <w:jc w:val="center"/>
              <w:rPr>
                <w:sz w:val="20"/>
                <w:szCs w:val="20"/>
              </w:rPr>
            </w:pPr>
            <w:r w:rsidRPr="00984CE1">
              <w:rPr>
                <w:sz w:val="20"/>
                <w:szCs w:val="20"/>
              </w:rPr>
              <w:t xml:space="preserve">         </w:t>
            </w:r>
            <w:r w:rsidR="009641A7" w:rsidRPr="00984CE1">
              <w:rPr>
                <w:sz w:val="20"/>
                <w:szCs w:val="20"/>
              </w:rPr>
              <w:t>7,5</w:t>
            </w:r>
          </w:p>
        </w:tc>
        <w:tc>
          <w:tcPr>
            <w:tcW w:w="845" w:type="dxa"/>
            <w:gridSpan w:val="2"/>
          </w:tcPr>
          <w:p w:rsidR="009641A7" w:rsidRPr="00984CE1" w:rsidRDefault="003F66A9" w:rsidP="009641A7">
            <w:pPr>
              <w:jc w:val="center"/>
              <w:rPr>
                <w:sz w:val="20"/>
                <w:szCs w:val="20"/>
              </w:rPr>
            </w:pPr>
            <w:r w:rsidRPr="00984CE1">
              <w:rPr>
                <w:sz w:val="20"/>
                <w:szCs w:val="20"/>
              </w:rPr>
              <w:t xml:space="preserve">        </w:t>
            </w:r>
            <w:r w:rsidR="009641A7" w:rsidRPr="00984CE1">
              <w:rPr>
                <w:sz w:val="20"/>
                <w:szCs w:val="20"/>
              </w:rPr>
              <w:t>7,7</w:t>
            </w:r>
          </w:p>
        </w:tc>
        <w:tc>
          <w:tcPr>
            <w:tcW w:w="951" w:type="dxa"/>
            <w:gridSpan w:val="3"/>
            <w:hideMark/>
          </w:tcPr>
          <w:p w:rsidR="009641A7" w:rsidRPr="00984CE1" w:rsidRDefault="003F66A9" w:rsidP="009641A7">
            <w:pPr>
              <w:jc w:val="center"/>
              <w:rPr>
                <w:sz w:val="20"/>
                <w:szCs w:val="20"/>
              </w:rPr>
            </w:pPr>
            <w:r w:rsidRPr="00984CE1">
              <w:rPr>
                <w:sz w:val="20"/>
                <w:szCs w:val="20"/>
              </w:rPr>
              <w:t xml:space="preserve">        -</w:t>
            </w:r>
          </w:p>
        </w:tc>
        <w:tc>
          <w:tcPr>
            <w:tcW w:w="898" w:type="dxa"/>
            <w:gridSpan w:val="2"/>
            <w:hideMark/>
          </w:tcPr>
          <w:p w:rsidR="009641A7" w:rsidRPr="00984CE1" w:rsidRDefault="003F66A9" w:rsidP="009641A7">
            <w:pPr>
              <w:jc w:val="center"/>
              <w:rPr>
                <w:sz w:val="20"/>
                <w:szCs w:val="20"/>
              </w:rPr>
            </w:pPr>
            <w:r w:rsidRPr="00984CE1">
              <w:rPr>
                <w:sz w:val="20"/>
                <w:szCs w:val="20"/>
              </w:rPr>
              <w:t xml:space="preserve">        -</w:t>
            </w:r>
          </w:p>
        </w:tc>
        <w:tc>
          <w:tcPr>
            <w:tcW w:w="993" w:type="dxa"/>
            <w:gridSpan w:val="2"/>
            <w:hideMark/>
          </w:tcPr>
          <w:p w:rsidR="009641A7" w:rsidRPr="00984CE1" w:rsidRDefault="003F66A9" w:rsidP="009641A7">
            <w:pPr>
              <w:jc w:val="center"/>
              <w:rPr>
                <w:sz w:val="20"/>
                <w:szCs w:val="20"/>
              </w:rPr>
            </w:pPr>
            <w:r w:rsidRPr="00984CE1">
              <w:rPr>
                <w:sz w:val="20"/>
                <w:szCs w:val="20"/>
              </w:rPr>
              <w:t xml:space="preserve">         -</w:t>
            </w:r>
          </w:p>
        </w:tc>
        <w:tc>
          <w:tcPr>
            <w:tcW w:w="993" w:type="dxa"/>
            <w:gridSpan w:val="2"/>
            <w:hideMark/>
          </w:tcPr>
          <w:p w:rsidR="009641A7" w:rsidRPr="00984CE1" w:rsidRDefault="003F66A9" w:rsidP="009641A7">
            <w:pPr>
              <w:jc w:val="center"/>
              <w:rPr>
                <w:sz w:val="20"/>
                <w:szCs w:val="20"/>
              </w:rPr>
            </w:pPr>
            <w:r w:rsidRPr="00984CE1">
              <w:rPr>
                <w:sz w:val="20"/>
                <w:szCs w:val="20"/>
              </w:rPr>
              <w:t xml:space="preserve">         -</w:t>
            </w:r>
          </w:p>
        </w:tc>
        <w:tc>
          <w:tcPr>
            <w:tcW w:w="1264" w:type="dxa"/>
            <w:gridSpan w:val="2"/>
            <w:hideMark/>
          </w:tcPr>
          <w:p w:rsidR="009641A7" w:rsidRPr="00984CE1" w:rsidRDefault="003F66A9" w:rsidP="00565251">
            <w:pPr>
              <w:jc w:val="center"/>
              <w:rPr>
                <w:sz w:val="20"/>
                <w:szCs w:val="20"/>
              </w:rPr>
            </w:pPr>
            <w:r w:rsidRPr="00984CE1">
              <w:rPr>
                <w:sz w:val="20"/>
                <w:szCs w:val="20"/>
              </w:rPr>
              <w:t xml:space="preserve">      </w:t>
            </w:r>
            <w:r w:rsidR="00565251" w:rsidRPr="00984CE1">
              <w:rPr>
                <w:sz w:val="20"/>
                <w:szCs w:val="20"/>
              </w:rPr>
              <w:t>-</w:t>
            </w:r>
          </w:p>
        </w:tc>
        <w:tc>
          <w:tcPr>
            <w:tcW w:w="2698" w:type="dxa"/>
            <w:gridSpan w:val="2"/>
            <w:hideMark/>
          </w:tcPr>
          <w:p w:rsidR="009641A7" w:rsidRPr="00984CE1" w:rsidRDefault="009641A7" w:rsidP="00AD432C">
            <w:pPr>
              <w:keepNext/>
              <w:widowControl w:val="0"/>
              <w:spacing w:line="240" w:lineRule="atLeast"/>
              <w:jc w:val="both"/>
              <w:rPr>
                <w:sz w:val="24"/>
                <w:szCs w:val="24"/>
              </w:rPr>
            </w:pPr>
            <w:r w:rsidRPr="00984CE1">
              <w:rPr>
                <w:sz w:val="24"/>
                <w:szCs w:val="24"/>
              </w:rPr>
              <w:t>регио</w:t>
            </w:r>
            <w:r w:rsidR="003669AF" w:rsidRPr="00984CE1">
              <w:rPr>
                <w:sz w:val="24"/>
                <w:szCs w:val="24"/>
              </w:rPr>
              <w:t xml:space="preserve">нальные оценки состояния водных </w:t>
            </w:r>
            <w:r w:rsidRPr="00984CE1">
              <w:rPr>
                <w:sz w:val="24"/>
                <w:szCs w:val="24"/>
              </w:rPr>
              <w:t>ресурсов</w:t>
            </w:r>
            <w:r w:rsidR="003669AF" w:rsidRPr="00984CE1">
              <w:rPr>
                <w:sz w:val="24"/>
                <w:szCs w:val="24"/>
              </w:rPr>
              <w:t>,</w:t>
            </w:r>
            <w:r w:rsidRPr="00984CE1">
              <w:rPr>
                <w:sz w:val="24"/>
                <w:szCs w:val="24"/>
              </w:rPr>
              <w:t xml:space="preserve"> и разработка научно обоснованных предложений по перспективному водопользованию с учетом положений схем территориального планирования</w:t>
            </w:r>
          </w:p>
        </w:tc>
      </w:tr>
      <w:tr w:rsidR="009641A7" w:rsidRPr="00984CE1" w:rsidTr="00C441F8">
        <w:tc>
          <w:tcPr>
            <w:tcW w:w="2859" w:type="dxa"/>
            <w:gridSpan w:val="2"/>
            <w:hideMark/>
          </w:tcPr>
          <w:p w:rsidR="009641A7" w:rsidRPr="00984CE1" w:rsidRDefault="009641A7" w:rsidP="009641A7">
            <w:pPr>
              <w:widowControl w:val="0"/>
              <w:numPr>
                <w:ilvl w:val="0"/>
                <w:numId w:val="8"/>
              </w:numPr>
              <w:spacing w:line="240" w:lineRule="atLeast"/>
              <w:rPr>
                <w:sz w:val="24"/>
                <w:szCs w:val="24"/>
              </w:rPr>
            </w:pPr>
            <w:r w:rsidRPr="00984CE1">
              <w:rPr>
                <w:sz w:val="24"/>
                <w:szCs w:val="24"/>
              </w:rPr>
              <w:t>Научные исследования, направленные на совершенствование экономических механизмов водопользования (государственный заказчик - Росводресурсы)</w:t>
            </w:r>
          </w:p>
        </w:tc>
        <w:tc>
          <w:tcPr>
            <w:tcW w:w="1218" w:type="dxa"/>
          </w:tcPr>
          <w:p w:rsidR="009641A7" w:rsidRPr="00984CE1" w:rsidRDefault="009641A7" w:rsidP="00CB233F">
            <w:pPr>
              <w:spacing w:afterLines="120" w:line="240" w:lineRule="atLeast"/>
              <w:rPr>
                <w:sz w:val="20"/>
                <w:szCs w:val="15"/>
              </w:rPr>
            </w:pPr>
            <w:r w:rsidRPr="00984CE1">
              <w:rPr>
                <w:sz w:val="20"/>
                <w:szCs w:val="15"/>
              </w:rPr>
              <w:t>средства федераль</w:t>
            </w:r>
            <w:r w:rsidRPr="00984CE1">
              <w:rPr>
                <w:sz w:val="20"/>
                <w:szCs w:val="15"/>
              </w:rPr>
              <w:softHyphen/>
              <w:t>ного бюджета</w:t>
            </w:r>
          </w:p>
        </w:tc>
        <w:tc>
          <w:tcPr>
            <w:tcW w:w="1030" w:type="dxa"/>
            <w:gridSpan w:val="2"/>
            <w:hideMark/>
          </w:tcPr>
          <w:p w:rsidR="009641A7" w:rsidRPr="00984CE1" w:rsidRDefault="003F66A9" w:rsidP="00565251">
            <w:pPr>
              <w:jc w:val="center"/>
              <w:rPr>
                <w:sz w:val="20"/>
                <w:szCs w:val="20"/>
              </w:rPr>
            </w:pPr>
            <w:r w:rsidRPr="00984CE1">
              <w:rPr>
                <w:sz w:val="20"/>
                <w:szCs w:val="20"/>
              </w:rPr>
              <w:t xml:space="preserve">            </w:t>
            </w:r>
            <w:r w:rsidR="00565251" w:rsidRPr="00984CE1">
              <w:rPr>
                <w:sz w:val="20"/>
                <w:szCs w:val="20"/>
              </w:rPr>
              <w:t>2,3</w:t>
            </w:r>
          </w:p>
        </w:tc>
        <w:tc>
          <w:tcPr>
            <w:tcW w:w="900" w:type="dxa"/>
            <w:gridSpan w:val="2"/>
            <w:hideMark/>
          </w:tcPr>
          <w:p w:rsidR="009641A7" w:rsidRPr="00984CE1" w:rsidRDefault="003F66A9" w:rsidP="009641A7">
            <w:pPr>
              <w:jc w:val="center"/>
              <w:rPr>
                <w:sz w:val="20"/>
                <w:szCs w:val="20"/>
              </w:rPr>
            </w:pPr>
            <w:r w:rsidRPr="00984CE1">
              <w:rPr>
                <w:sz w:val="20"/>
                <w:szCs w:val="20"/>
              </w:rPr>
              <w:t xml:space="preserve">          </w:t>
            </w:r>
            <w:r w:rsidR="009641A7" w:rsidRPr="00984CE1">
              <w:rPr>
                <w:sz w:val="20"/>
                <w:szCs w:val="20"/>
              </w:rPr>
              <w:t>-</w:t>
            </w:r>
          </w:p>
        </w:tc>
        <w:tc>
          <w:tcPr>
            <w:tcW w:w="899" w:type="dxa"/>
            <w:gridSpan w:val="2"/>
            <w:hideMark/>
          </w:tcPr>
          <w:p w:rsidR="009641A7" w:rsidRPr="00984CE1" w:rsidRDefault="003F66A9" w:rsidP="009641A7">
            <w:pPr>
              <w:jc w:val="center"/>
              <w:rPr>
                <w:sz w:val="20"/>
                <w:szCs w:val="20"/>
              </w:rPr>
            </w:pPr>
            <w:r w:rsidRPr="00984CE1">
              <w:rPr>
                <w:sz w:val="20"/>
                <w:szCs w:val="20"/>
              </w:rPr>
              <w:t xml:space="preserve">            </w:t>
            </w:r>
            <w:r w:rsidR="009641A7" w:rsidRPr="00984CE1">
              <w:rPr>
                <w:sz w:val="20"/>
                <w:szCs w:val="20"/>
              </w:rPr>
              <w:t>-</w:t>
            </w:r>
          </w:p>
        </w:tc>
        <w:tc>
          <w:tcPr>
            <w:tcW w:w="898" w:type="dxa"/>
            <w:gridSpan w:val="2"/>
            <w:hideMark/>
          </w:tcPr>
          <w:p w:rsidR="009641A7" w:rsidRPr="00984CE1" w:rsidRDefault="003F66A9" w:rsidP="009641A7">
            <w:pPr>
              <w:jc w:val="center"/>
              <w:rPr>
                <w:sz w:val="20"/>
                <w:szCs w:val="20"/>
              </w:rPr>
            </w:pPr>
            <w:r w:rsidRPr="00984CE1">
              <w:rPr>
                <w:sz w:val="20"/>
                <w:szCs w:val="20"/>
              </w:rPr>
              <w:t xml:space="preserve">           </w:t>
            </w:r>
            <w:r w:rsidR="009641A7" w:rsidRPr="00984CE1">
              <w:rPr>
                <w:sz w:val="20"/>
                <w:szCs w:val="20"/>
              </w:rPr>
              <w:t>-</w:t>
            </w:r>
          </w:p>
        </w:tc>
        <w:tc>
          <w:tcPr>
            <w:tcW w:w="845" w:type="dxa"/>
            <w:gridSpan w:val="2"/>
            <w:hideMark/>
          </w:tcPr>
          <w:p w:rsidR="009641A7" w:rsidRPr="00984CE1" w:rsidRDefault="003F66A9" w:rsidP="009641A7">
            <w:pPr>
              <w:jc w:val="center"/>
              <w:rPr>
                <w:sz w:val="20"/>
                <w:szCs w:val="20"/>
              </w:rPr>
            </w:pPr>
            <w:r w:rsidRPr="00984CE1">
              <w:rPr>
                <w:sz w:val="20"/>
                <w:szCs w:val="20"/>
              </w:rPr>
              <w:t xml:space="preserve">         </w:t>
            </w:r>
            <w:r w:rsidR="009641A7" w:rsidRPr="00984CE1">
              <w:rPr>
                <w:sz w:val="20"/>
                <w:szCs w:val="20"/>
              </w:rPr>
              <w:t>2,3</w:t>
            </w:r>
          </w:p>
        </w:tc>
        <w:tc>
          <w:tcPr>
            <w:tcW w:w="951" w:type="dxa"/>
            <w:gridSpan w:val="3"/>
            <w:hideMark/>
          </w:tcPr>
          <w:p w:rsidR="009641A7" w:rsidRPr="00984CE1" w:rsidRDefault="003F66A9" w:rsidP="009641A7">
            <w:pPr>
              <w:jc w:val="center"/>
              <w:rPr>
                <w:sz w:val="20"/>
                <w:szCs w:val="20"/>
              </w:rPr>
            </w:pPr>
            <w:r w:rsidRPr="00984CE1">
              <w:rPr>
                <w:sz w:val="20"/>
                <w:szCs w:val="20"/>
              </w:rPr>
              <w:t xml:space="preserve">           -</w:t>
            </w:r>
          </w:p>
        </w:tc>
        <w:tc>
          <w:tcPr>
            <w:tcW w:w="898" w:type="dxa"/>
            <w:gridSpan w:val="2"/>
            <w:hideMark/>
          </w:tcPr>
          <w:p w:rsidR="009641A7" w:rsidRPr="00984CE1" w:rsidRDefault="003F66A9" w:rsidP="009641A7">
            <w:pPr>
              <w:jc w:val="center"/>
              <w:rPr>
                <w:sz w:val="20"/>
                <w:szCs w:val="20"/>
              </w:rPr>
            </w:pPr>
            <w:r w:rsidRPr="00984CE1">
              <w:rPr>
                <w:sz w:val="20"/>
                <w:szCs w:val="20"/>
              </w:rPr>
              <w:t xml:space="preserve">           -</w:t>
            </w:r>
          </w:p>
        </w:tc>
        <w:tc>
          <w:tcPr>
            <w:tcW w:w="993" w:type="dxa"/>
            <w:gridSpan w:val="2"/>
            <w:hideMark/>
          </w:tcPr>
          <w:p w:rsidR="009641A7" w:rsidRPr="00984CE1" w:rsidRDefault="003F66A9" w:rsidP="009641A7">
            <w:pPr>
              <w:jc w:val="center"/>
              <w:rPr>
                <w:sz w:val="20"/>
                <w:szCs w:val="20"/>
              </w:rPr>
            </w:pPr>
            <w:r w:rsidRPr="00984CE1">
              <w:rPr>
                <w:sz w:val="20"/>
                <w:szCs w:val="20"/>
              </w:rPr>
              <w:t xml:space="preserve">           -</w:t>
            </w:r>
          </w:p>
        </w:tc>
        <w:tc>
          <w:tcPr>
            <w:tcW w:w="993" w:type="dxa"/>
            <w:gridSpan w:val="2"/>
            <w:hideMark/>
          </w:tcPr>
          <w:p w:rsidR="009641A7" w:rsidRPr="00984CE1" w:rsidRDefault="003F66A9" w:rsidP="009641A7">
            <w:pPr>
              <w:jc w:val="center"/>
              <w:rPr>
                <w:sz w:val="20"/>
                <w:szCs w:val="20"/>
              </w:rPr>
            </w:pPr>
            <w:r w:rsidRPr="00984CE1">
              <w:rPr>
                <w:sz w:val="20"/>
                <w:szCs w:val="20"/>
              </w:rPr>
              <w:t xml:space="preserve">           -</w:t>
            </w:r>
          </w:p>
        </w:tc>
        <w:tc>
          <w:tcPr>
            <w:tcW w:w="1264" w:type="dxa"/>
            <w:gridSpan w:val="2"/>
            <w:hideMark/>
          </w:tcPr>
          <w:p w:rsidR="009641A7" w:rsidRPr="00984CE1" w:rsidRDefault="003F66A9" w:rsidP="00565251">
            <w:pPr>
              <w:jc w:val="center"/>
              <w:rPr>
                <w:sz w:val="20"/>
                <w:szCs w:val="20"/>
              </w:rPr>
            </w:pPr>
            <w:r w:rsidRPr="00984CE1">
              <w:rPr>
                <w:sz w:val="20"/>
                <w:szCs w:val="20"/>
              </w:rPr>
              <w:t xml:space="preserve">       </w:t>
            </w:r>
            <w:r w:rsidR="00565251" w:rsidRPr="00984CE1">
              <w:rPr>
                <w:sz w:val="20"/>
                <w:szCs w:val="20"/>
              </w:rPr>
              <w:t>-</w:t>
            </w:r>
          </w:p>
        </w:tc>
        <w:tc>
          <w:tcPr>
            <w:tcW w:w="2698" w:type="dxa"/>
            <w:gridSpan w:val="2"/>
          </w:tcPr>
          <w:p w:rsidR="009641A7" w:rsidRPr="00984CE1" w:rsidRDefault="009641A7" w:rsidP="00AD432C">
            <w:pPr>
              <w:keepNext/>
              <w:widowControl w:val="0"/>
              <w:spacing w:line="240" w:lineRule="atLeast"/>
              <w:jc w:val="both"/>
              <w:rPr>
                <w:sz w:val="24"/>
                <w:szCs w:val="24"/>
              </w:rPr>
            </w:pPr>
            <w:r w:rsidRPr="00984CE1">
              <w:rPr>
                <w:sz w:val="24"/>
                <w:szCs w:val="24"/>
              </w:rPr>
              <w:t>научно обоснованные предложения по изменению и дифференциации ставок платы за пользование водными объектами, разработка методов экономического стимулирования населения и экономики к рационализации водопользования</w:t>
            </w:r>
          </w:p>
          <w:p w:rsidR="009641A7" w:rsidRPr="00984CE1" w:rsidRDefault="009641A7" w:rsidP="00AD432C">
            <w:pPr>
              <w:keepNext/>
              <w:widowControl w:val="0"/>
              <w:spacing w:line="240" w:lineRule="atLeast"/>
              <w:jc w:val="both"/>
              <w:rPr>
                <w:sz w:val="24"/>
                <w:szCs w:val="24"/>
              </w:rPr>
            </w:pPr>
          </w:p>
        </w:tc>
      </w:tr>
      <w:tr w:rsidR="009641A7" w:rsidRPr="00984CE1" w:rsidTr="00C441F8">
        <w:tc>
          <w:tcPr>
            <w:tcW w:w="2859" w:type="dxa"/>
            <w:gridSpan w:val="2"/>
          </w:tcPr>
          <w:p w:rsidR="009641A7" w:rsidRPr="00984CE1" w:rsidRDefault="009641A7" w:rsidP="009641A7">
            <w:pPr>
              <w:widowControl w:val="0"/>
              <w:numPr>
                <w:ilvl w:val="0"/>
                <w:numId w:val="8"/>
              </w:numPr>
              <w:spacing w:line="240" w:lineRule="atLeast"/>
              <w:rPr>
                <w:sz w:val="24"/>
                <w:szCs w:val="24"/>
              </w:rPr>
            </w:pPr>
            <w:r w:rsidRPr="00984CE1">
              <w:rPr>
                <w:sz w:val="24"/>
                <w:szCs w:val="24"/>
              </w:rPr>
              <w:t>Научные исследования, направленные на изучение водного режима и русловых процессов водных объектов (государственный заказчик - Росводресурсы)</w:t>
            </w:r>
          </w:p>
          <w:p w:rsidR="009641A7" w:rsidRPr="00984CE1" w:rsidRDefault="009641A7" w:rsidP="009641A7">
            <w:pPr>
              <w:widowControl w:val="0"/>
              <w:spacing w:line="240" w:lineRule="atLeast"/>
              <w:rPr>
                <w:sz w:val="24"/>
                <w:szCs w:val="24"/>
              </w:rPr>
            </w:pPr>
          </w:p>
        </w:tc>
        <w:tc>
          <w:tcPr>
            <w:tcW w:w="1218" w:type="dxa"/>
          </w:tcPr>
          <w:p w:rsidR="009641A7" w:rsidRPr="00984CE1" w:rsidRDefault="009641A7" w:rsidP="00CB233F">
            <w:pPr>
              <w:spacing w:afterLines="120" w:line="240" w:lineRule="atLeast"/>
              <w:rPr>
                <w:sz w:val="20"/>
                <w:szCs w:val="15"/>
              </w:rPr>
            </w:pPr>
            <w:r w:rsidRPr="00984CE1">
              <w:rPr>
                <w:sz w:val="20"/>
                <w:szCs w:val="15"/>
              </w:rPr>
              <w:t>средства федераль</w:t>
            </w:r>
            <w:r w:rsidRPr="00984CE1">
              <w:rPr>
                <w:sz w:val="20"/>
                <w:szCs w:val="15"/>
              </w:rPr>
              <w:softHyphen/>
              <w:t>ного бюджета</w:t>
            </w:r>
          </w:p>
        </w:tc>
        <w:tc>
          <w:tcPr>
            <w:tcW w:w="1030" w:type="dxa"/>
            <w:gridSpan w:val="2"/>
            <w:hideMark/>
          </w:tcPr>
          <w:p w:rsidR="009641A7" w:rsidRPr="00984CE1" w:rsidRDefault="003F66A9" w:rsidP="00565251">
            <w:pPr>
              <w:jc w:val="center"/>
              <w:rPr>
                <w:sz w:val="20"/>
                <w:szCs w:val="20"/>
              </w:rPr>
            </w:pPr>
            <w:r w:rsidRPr="00984CE1">
              <w:rPr>
                <w:sz w:val="20"/>
                <w:szCs w:val="20"/>
              </w:rPr>
              <w:t xml:space="preserve">          </w:t>
            </w:r>
            <w:r w:rsidR="00565251" w:rsidRPr="00984CE1">
              <w:rPr>
                <w:sz w:val="20"/>
                <w:szCs w:val="20"/>
              </w:rPr>
              <w:t>22,3</w:t>
            </w:r>
          </w:p>
        </w:tc>
        <w:tc>
          <w:tcPr>
            <w:tcW w:w="900" w:type="dxa"/>
            <w:gridSpan w:val="2"/>
            <w:hideMark/>
          </w:tcPr>
          <w:p w:rsidR="009641A7" w:rsidRPr="00984CE1" w:rsidRDefault="003F66A9" w:rsidP="009641A7">
            <w:pPr>
              <w:jc w:val="center"/>
              <w:rPr>
                <w:sz w:val="20"/>
                <w:szCs w:val="20"/>
              </w:rPr>
            </w:pPr>
            <w:r w:rsidRPr="00984CE1">
              <w:rPr>
                <w:sz w:val="20"/>
                <w:szCs w:val="20"/>
              </w:rPr>
              <w:t xml:space="preserve">         </w:t>
            </w:r>
            <w:r w:rsidR="009641A7" w:rsidRPr="00984CE1">
              <w:rPr>
                <w:sz w:val="20"/>
                <w:szCs w:val="20"/>
              </w:rPr>
              <w:t>3,5</w:t>
            </w:r>
          </w:p>
        </w:tc>
        <w:tc>
          <w:tcPr>
            <w:tcW w:w="899" w:type="dxa"/>
            <w:gridSpan w:val="2"/>
            <w:hideMark/>
          </w:tcPr>
          <w:p w:rsidR="009641A7" w:rsidRPr="00984CE1" w:rsidRDefault="003F66A9" w:rsidP="009641A7">
            <w:pPr>
              <w:jc w:val="center"/>
              <w:rPr>
                <w:sz w:val="20"/>
                <w:szCs w:val="20"/>
              </w:rPr>
            </w:pPr>
            <w:r w:rsidRPr="00984CE1">
              <w:rPr>
                <w:sz w:val="20"/>
                <w:szCs w:val="20"/>
              </w:rPr>
              <w:t xml:space="preserve">       </w:t>
            </w:r>
            <w:r w:rsidR="009641A7" w:rsidRPr="00984CE1">
              <w:rPr>
                <w:sz w:val="20"/>
                <w:szCs w:val="20"/>
              </w:rPr>
              <w:t>7,2</w:t>
            </w:r>
          </w:p>
        </w:tc>
        <w:tc>
          <w:tcPr>
            <w:tcW w:w="898" w:type="dxa"/>
            <w:gridSpan w:val="2"/>
            <w:hideMark/>
          </w:tcPr>
          <w:p w:rsidR="009641A7" w:rsidRPr="00984CE1" w:rsidRDefault="003F66A9" w:rsidP="009641A7">
            <w:pPr>
              <w:jc w:val="center"/>
              <w:rPr>
                <w:sz w:val="20"/>
                <w:szCs w:val="20"/>
              </w:rPr>
            </w:pPr>
            <w:r w:rsidRPr="00984CE1">
              <w:rPr>
                <w:sz w:val="20"/>
                <w:szCs w:val="20"/>
              </w:rPr>
              <w:t xml:space="preserve">         </w:t>
            </w:r>
            <w:r w:rsidR="009641A7" w:rsidRPr="00984CE1">
              <w:rPr>
                <w:sz w:val="20"/>
                <w:szCs w:val="20"/>
              </w:rPr>
              <w:t>6,6</w:t>
            </w:r>
          </w:p>
        </w:tc>
        <w:tc>
          <w:tcPr>
            <w:tcW w:w="845" w:type="dxa"/>
            <w:gridSpan w:val="2"/>
            <w:hideMark/>
          </w:tcPr>
          <w:p w:rsidR="009641A7" w:rsidRPr="00984CE1" w:rsidRDefault="003F66A9" w:rsidP="009641A7">
            <w:pPr>
              <w:jc w:val="center"/>
              <w:rPr>
                <w:sz w:val="20"/>
                <w:szCs w:val="20"/>
              </w:rPr>
            </w:pPr>
            <w:r w:rsidRPr="00984CE1">
              <w:rPr>
                <w:sz w:val="20"/>
                <w:szCs w:val="20"/>
              </w:rPr>
              <w:t xml:space="preserve">        </w:t>
            </w:r>
            <w:r w:rsidR="009641A7" w:rsidRPr="00984CE1">
              <w:rPr>
                <w:sz w:val="20"/>
                <w:szCs w:val="20"/>
              </w:rPr>
              <w:t>5</w:t>
            </w:r>
          </w:p>
        </w:tc>
        <w:tc>
          <w:tcPr>
            <w:tcW w:w="951" w:type="dxa"/>
            <w:gridSpan w:val="3"/>
            <w:hideMark/>
          </w:tcPr>
          <w:p w:rsidR="009641A7" w:rsidRPr="00984CE1" w:rsidRDefault="003F66A9" w:rsidP="009641A7">
            <w:pPr>
              <w:jc w:val="center"/>
              <w:rPr>
                <w:sz w:val="20"/>
                <w:szCs w:val="20"/>
              </w:rPr>
            </w:pPr>
            <w:r w:rsidRPr="00984CE1">
              <w:rPr>
                <w:sz w:val="20"/>
                <w:szCs w:val="20"/>
              </w:rPr>
              <w:t xml:space="preserve">        -</w:t>
            </w:r>
          </w:p>
        </w:tc>
        <w:tc>
          <w:tcPr>
            <w:tcW w:w="898" w:type="dxa"/>
            <w:gridSpan w:val="2"/>
            <w:hideMark/>
          </w:tcPr>
          <w:p w:rsidR="009641A7" w:rsidRPr="00984CE1" w:rsidRDefault="003F66A9" w:rsidP="009641A7">
            <w:pPr>
              <w:jc w:val="center"/>
              <w:rPr>
                <w:sz w:val="20"/>
                <w:szCs w:val="20"/>
              </w:rPr>
            </w:pPr>
            <w:r w:rsidRPr="00984CE1">
              <w:rPr>
                <w:sz w:val="20"/>
                <w:szCs w:val="20"/>
              </w:rPr>
              <w:t xml:space="preserve">        -</w:t>
            </w:r>
          </w:p>
        </w:tc>
        <w:tc>
          <w:tcPr>
            <w:tcW w:w="993" w:type="dxa"/>
            <w:gridSpan w:val="2"/>
            <w:hideMark/>
          </w:tcPr>
          <w:p w:rsidR="009641A7" w:rsidRPr="00984CE1" w:rsidRDefault="003F66A9" w:rsidP="009641A7">
            <w:pPr>
              <w:jc w:val="center"/>
              <w:rPr>
                <w:sz w:val="20"/>
                <w:szCs w:val="20"/>
              </w:rPr>
            </w:pPr>
            <w:r w:rsidRPr="00984CE1">
              <w:rPr>
                <w:sz w:val="20"/>
                <w:szCs w:val="20"/>
              </w:rPr>
              <w:t xml:space="preserve">          -</w:t>
            </w:r>
          </w:p>
        </w:tc>
        <w:tc>
          <w:tcPr>
            <w:tcW w:w="993" w:type="dxa"/>
            <w:gridSpan w:val="2"/>
            <w:hideMark/>
          </w:tcPr>
          <w:p w:rsidR="009641A7" w:rsidRPr="00984CE1" w:rsidRDefault="003F66A9" w:rsidP="009641A7">
            <w:pPr>
              <w:jc w:val="center"/>
              <w:rPr>
                <w:sz w:val="20"/>
                <w:szCs w:val="20"/>
              </w:rPr>
            </w:pPr>
            <w:r w:rsidRPr="00984CE1">
              <w:rPr>
                <w:sz w:val="20"/>
                <w:szCs w:val="20"/>
              </w:rPr>
              <w:t xml:space="preserve">        -</w:t>
            </w:r>
          </w:p>
        </w:tc>
        <w:tc>
          <w:tcPr>
            <w:tcW w:w="1264" w:type="dxa"/>
            <w:gridSpan w:val="2"/>
            <w:hideMark/>
          </w:tcPr>
          <w:p w:rsidR="009641A7" w:rsidRPr="00984CE1" w:rsidRDefault="003F66A9" w:rsidP="00565251">
            <w:pPr>
              <w:jc w:val="center"/>
              <w:rPr>
                <w:sz w:val="20"/>
                <w:szCs w:val="20"/>
              </w:rPr>
            </w:pPr>
            <w:r w:rsidRPr="00984CE1">
              <w:rPr>
                <w:sz w:val="20"/>
                <w:szCs w:val="20"/>
              </w:rPr>
              <w:t xml:space="preserve">       </w:t>
            </w:r>
            <w:r w:rsidR="00565251" w:rsidRPr="00984CE1">
              <w:rPr>
                <w:sz w:val="20"/>
                <w:szCs w:val="20"/>
              </w:rPr>
              <w:t>-</w:t>
            </w:r>
          </w:p>
        </w:tc>
        <w:tc>
          <w:tcPr>
            <w:tcW w:w="2698" w:type="dxa"/>
            <w:gridSpan w:val="2"/>
          </w:tcPr>
          <w:p w:rsidR="009641A7" w:rsidRPr="00984CE1" w:rsidRDefault="009641A7" w:rsidP="00AD432C">
            <w:pPr>
              <w:keepNext/>
              <w:widowControl w:val="0"/>
              <w:spacing w:line="240" w:lineRule="atLeast"/>
              <w:jc w:val="both"/>
              <w:rPr>
                <w:sz w:val="24"/>
                <w:szCs w:val="24"/>
              </w:rPr>
            </w:pPr>
            <w:r w:rsidRPr="00984CE1">
              <w:rPr>
                <w:sz w:val="24"/>
                <w:szCs w:val="24"/>
              </w:rPr>
              <w:t>комплекс научно-методических рекомендаций по прогнозированию деформаций русел рек, обоснование инженерных методов его регулирования, оценке влияния изменений водного режима на русловые процессы и состояние донных отложений, включая посадку уровней в нижних бьефах гидротехнических сооружений</w:t>
            </w:r>
          </w:p>
          <w:p w:rsidR="009641A7" w:rsidRPr="00984CE1" w:rsidRDefault="009641A7" w:rsidP="00AD432C">
            <w:pPr>
              <w:keepNext/>
              <w:widowControl w:val="0"/>
              <w:spacing w:line="240" w:lineRule="atLeast"/>
              <w:jc w:val="both"/>
              <w:rPr>
                <w:sz w:val="24"/>
                <w:szCs w:val="24"/>
              </w:rPr>
            </w:pPr>
          </w:p>
        </w:tc>
      </w:tr>
      <w:tr w:rsidR="009641A7" w:rsidRPr="00984CE1" w:rsidTr="00C441F8">
        <w:tc>
          <w:tcPr>
            <w:tcW w:w="2859" w:type="dxa"/>
            <w:gridSpan w:val="2"/>
          </w:tcPr>
          <w:p w:rsidR="009641A7" w:rsidRPr="00984CE1" w:rsidRDefault="009641A7" w:rsidP="009641A7">
            <w:pPr>
              <w:widowControl w:val="0"/>
              <w:numPr>
                <w:ilvl w:val="0"/>
                <w:numId w:val="8"/>
              </w:numPr>
              <w:spacing w:line="240" w:lineRule="atLeast"/>
              <w:rPr>
                <w:sz w:val="24"/>
                <w:szCs w:val="24"/>
              </w:rPr>
            </w:pPr>
            <w:r w:rsidRPr="00984CE1">
              <w:rPr>
                <w:sz w:val="24"/>
                <w:szCs w:val="24"/>
              </w:rPr>
              <w:t>Научные исследования, направленные на изучение антропогенного воздействия и экзогенных процессов на гидрологический режим водных объектов и безопасность населенных пунктов (государственный заказчик - Росводресурсы)</w:t>
            </w:r>
          </w:p>
          <w:p w:rsidR="009641A7" w:rsidRPr="00984CE1" w:rsidRDefault="009641A7" w:rsidP="009641A7">
            <w:pPr>
              <w:widowControl w:val="0"/>
              <w:spacing w:line="240" w:lineRule="atLeast"/>
              <w:rPr>
                <w:sz w:val="24"/>
                <w:szCs w:val="24"/>
              </w:rPr>
            </w:pPr>
          </w:p>
        </w:tc>
        <w:tc>
          <w:tcPr>
            <w:tcW w:w="1218" w:type="dxa"/>
          </w:tcPr>
          <w:p w:rsidR="009641A7" w:rsidRPr="00984CE1" w:rsidRDefault="009641A7" w:rsidP="00CB233F">
            <w:pPr>
              <w:spacing w:afterLines="120" w:line="240" w:lineRule="atLeast"/>
              <w:rPr>
                <w:sz w:val="20"/>
                <w:szCs w:val="15"/>
              </w:rPr>
            </w:pPr>
            <w:r w:rsidRPr="00984CE1">
              <w:rPr>
                <w:sz w:val="20"/>
                <w:szCs w:val="15"/>
              </w:rPr>
              <w:t>средства федераль</w:t>
            </w:r>
            <w:r w:rsidRPr="00984CE1">
              <w:rPr>
                <w:sz w:val="20"/>
                <w:szCs w:val="15"/>
              </w:rPr>
              <w:softHyphen/>
              <w:t>ного бюджета</w:t>
            </w:r>
          </w:p>
        </w:tc>
        <w:tc>
          <w:tcPr>
            <w:tcW w:w="1030" w:type="dxa"/>
            <w:gridSpan w:val="2"/>
            <w:hideMark/>
          </w:tcPr>
          <w:p w:rsidR="009641A7" w:rsidRPr="00984CE1" w:rsidRDefault="00F80B70" w:rsidP="009641A7">
            <w:pPr>
              <w:jc w:val="center"/>
              <w:rPr>
                <w:sz w:val="20"/>
                <w:szCs w:val="20"/>
              </w:rPr>
            </w:pPr>
            <w:r w:rsidRPr="00984CE1">
              <w:rPr>
                <w:sz w:val="20"/>
                <w:szCs w:val="20"/>
              </w:rPr>
              <w:t xml:space="preserve">           </w:t>
            </w:r>
            <w:r w:rsidR="003F66A9" w:rsidRPr="00984CE1">
              <w:rPr>
                <w:sz w:val="20"/>
                <w:szCs w:val="20"/>
              </w:rPr>
              <w:t>23,5</w:t>
            </w:r>
          </w:p>
        </w:tc>
        <w:tc>
          <w:tcPr>
            <w:tcW w:w="900" w:type="dxa"/>
            <w:gridSpan w:val="2"/>
            <w:hideMark/>
          </w:tcPr>
          <w:p w:rsidR="009641A7" w:rsidRPr="00984CE1" w:rsidRDefault="00F80B70" w:rsidP="009641A7">
            <w:pPr>
              <w:jc w:val="center"/>
              <w:rPr>
                <w:sz w:val="20"/>
                <w:szCs w:val="20"/>
              </w:rPr>
            </w:pPr>
            <w:r w:rsidRPr="00984CE1">
              <w:rPr>
                <w:sz w:val="20"/>
                <w:szCs w:val="20"/>
              </w:rPr>
              <w:t xml:space="preserve">          </w:t>
            </w:r>
            <w:r w:rsidR="009641A7" w:rsidRPr="00984CE1">
              <w:rPr>
                <w:sz w:val="20"/>
                <w:szCs w:val="20"/>
              </w:rPr>
              <w:t>5,5</w:t>
            </w:r>
          </w:p>
        </w:tc>
        <w:tc>
          <w:tcPr>
            <w:tcW w:w="899" w:type="dxa"/>
            <w:gridSpan w:val="2"/>
            <w:hideMark/>
          </w:tcPr>
          <w:p w:rsidR="009641A7" w:rsidRPr="00984CE1" w:rsidRDefault="00F80B70" w:rsidP="009641A7">
            <w:pPr>
              <w:jc w:val="center"/>
              <w:rPr>
                <w:sz w:val="20"/>
                <w:szCs w:val="20"/>
              </w:rPr>
            </w:pPr>
            <w:r w:rsidRPr="00984CE1">
              <w:rPr>
                <w:sz w:val="20"/>
                <w:szCs w:val="20"/>
              </w:rPr>
              <w:t xml:space="preserve">        </w:t>
            </w:r>
            <w:r w:rsidR="009641A7" w:rsidRPr="00984CE1">
              <w:rPr>
                <w:sz w:val="20"/>
                <w:szCs w:val="20"/>
              </w:rPr>
              <w:t>6</w:t>
            </w:r>
          </w:p>
        </w:tc>
        <w:tc>
          <w:tcPr>
            <w:tcW w:w="898" w:type="dxa"/>
            <w:gridSpan w:val="2"/>
            <w:hideMark/>
          </w:tcPr>
          <w:p w:rsidR="009641A7" w:rsidRPr="00984CE1" w:rsidRDefault="00F80B70" w:rsidP="009641A7">
            <w:pPr>
              <w:jc w:val="center"/>
              <w:rPr>
                <w:sz w:val="20"/>
                <w:szCs w:val="20"/>
              </w:rPr>
            </w:pPr>
            <w:r w:rsidRPr="00984CE1">
              <w:rPr>
                <w:sz w:val="20"/>
                <w:szCs w:val="20"/>
              </w:rPr>
              <w:t xml:space="preserve">         </w:t>
            </w:r>
            <w:r w:rsidR="009641A7" w:rsidRPr="00984CE1">
              <w:rPr>
                <w:sz w:val="20"/>
                <w:szCs w:val="20"/>
              </w:rPr>
              <w:t>7</w:t>
            </w:r>
          </w:p>
        </w:tc>
        <w:tc>
          <w:tcPr>
            <w:tcW w:w="845" w:type="dxa"/>
            <w:gridSpan w:val="2"/>
            <w:hideMark/>
          </w:tcPr>
          <w:p w:rsidR="009641A7" w:rsidRPr="00984CE1" w:rsidRDefault="00F80B70" w:rsidP="009641A7">
            <w:pPr>
              <w:jc w:val="center"/>
              <w:rPr>
                <w:sz w:val="20"/>
                <w:szCs w:val="20"/>
              </w:rPr>
            </w:pPr>
            <w:r w:rsidRPr="00984CE1">
              <w:rPr>
                <w:sz w:val="20"/>
                <w:szCs w:val="20"/>
              </w:rPr>
              <w:t xml:space="preserve">        </w:t>
            </w:r>
            <w:r w:rsidR="009641A7" w:rsidRPr="00984CE1">
              <w:rPr>
                <w:sz w:val="20"/>
                <w:szCs w:val="20"/>
              </w:rPr>
              <w:t>5</w:t>
            </w:r>
          </w:p>
        </w:tc>
        <w:tc>
          <w:tcPr>
            <w:tcW w:w="951" w:type="dxa"/>
            <w:gridSpan w:val="3"/>
            <w:hideMark/>
          </w:tcPr>
          <w:p w:rsidR="009641A7" w:rsidRPr="00984CE1" w:rsidRDefault="00F80B70" w:rsidP="009641A7">
            <w:pPr>
              <w:jc w:val="center"/>
              <w:rPr>
                <w:sz w:val="20"/>
                <w:szCs w:val="20"/>
              </w:rPr>
            </w:pPr>
            <w:r w:rsidRPr="00984CE1">
              <w:rPr>
                <w:sz w:val="20"/>
                <w:szCs w:val="20"/>
              </w:rPr>
              <w:t xml:space="preserve">           </w:t>
            </w:r>
            <w:r w:rsidR="009641A7" w:rsidRPr="00984CE1">
              <w:rPr>
                <w:sz w:val="20"/>
                <w:szCs w:val="20"/>
              </w:rPr>
              <w:t>-</w:t>
            </w:r>
          </w:p>
        </w:tc>
        <w:tc>
          <w:tcPr>
            <w:tcW w:w="898" w:type="dxa"/>
            <w:gridSpan w:val="2"/>
            <w:hideMark/>
          </w:tcPr>
          <w:p w:rsidR="009641A7" w:rsidRPr="00984CE1" w:rsidRDefault="00F80B70" w:rsidP="009641A7">
            <w:pPr>
              <w:jc w:val="center"/>
              <w:rPr>
                <w:sz w:val="20"/>
                <w:szCs w:val="20"/>
              </w:rPr>
            </w:pPr>
            <w:r w:rsidRPr="00984CE1">
              <w:rPr>
                <w:sz w:val="20"/>
                <w:szCs w:val="20"/>
              </w:rPr>
              <w:t xml:space="preserve">            </w:t>
            </w:r>
            <w:r w:rsidR="009641A7" w:rsidRPr="00984CE1">
              <w:rPr>
                <w:sz w:val="20"/>
                <w:szCs w:val="20"/>
              </w:rPr>
              <w:t>-</w:t>
            </w:r>
          </w:p>
        </w:tc>
        <w:tc>
          <w:tcPr>
            <w:tcW w:w="993" w:type="dxa"/>
            <w:gridSpan w:val="2"/>
            <w:hideMark/>
          </w:tcPr>
          <w:p w:rsidR="009641A7" w:rsidRPr="00984CE1" w:rsidRDefault="00F80B70" w:rsidP="009641A7">
            <w:pPr>
              <w:jc w:val="center"/>
              <w:rPr>
                <w:sz w:val="20"/>
                <w:szCs w:val="20"/>
              </w:rPr>
            </w:pPr>
            <w:r w:rsidRPr="00984CE1">
              <w:rPr>
                <w:sz w:val="20"/>
                <w:szCs w:val="20"/>
              </w:rPr>
              <w:t xml:space="preserve">           -</w:t>
            </w:r>
          </w:p>
        </w:tc>
        <w:tc>
          <w:tcPr>
            <w:tcW w:w="993" w:type="dxa"/>
            <w:gridSpan w:val="2"/>
            <w:hideMark/>
          </w:tcPr>
          <w:p w:rsidR="009641A7" w:rsidRPr="00984CE1" w:rsidRDefault="00F80B70" w:rsidP="009641A7">
            <w:pPr>
              <w:jc w:val="center"/>
              <w:rPr>
                <w:sz w:val="20"/>
                <w:szCs w:val="20"/>
              </w:rPr>
            </w:pPr>
            <w:r w:rsidRPr="00984CE1">
              <w:rPr>
                <w:sz w:val="20"/>
                <w:szCs w:val="20"/>
              </w:rPr>
              <w:t xml:space="preserve">           -</w:t>
            </w:r>
          </w:p>
        </w:tc>
        <w:tc>
          <w:tcPr>
            <w:tcW w:w="1264" w:type="dxa"/>
            <w:gridSpan w:val="2"/>
            <w:hideMark/>
          </w:tcPr>
          <w:p w:rsidR="009641A7" w:rsidRPr="00984CE1" w:rsidRDefault="00F80B70" w:rsidP="009641A7">
            <w:pPr>
              <w:jc w:val="center"/>
              <w:rPr>
                <w:sz w:val="20"/>
                <w:szCs w:val="20"/>
              </w:rPr>
            </w:pPr>
            <w:r w:rsidRPr="00984CE1">
              <w:rPr>
                <w:sz w:val="20"/>
                <w:szCs w:val="20"/>
              </w:rPr>
              <w:t xml:space="preserve">        </w:t>
            </w:r>
            <w:r w:rsidR="009641A7" w:rsidRPr="00984CE1">
              <w:rPr>
                <w:sz w:val="20"/>
                <w:szCs w:val="20"/>
              </w:rPr>
              <w:t>-</w:t>
            </w:r>
          </w:p>
        </w:tc>
        <w:tc>
          <w:tcPr>
            <w:tcW w:w="2698" w:type="dxa"/>
            <w:gridSpan w:val="2"/>
          </w:tcPr>
          <w:p w:rsidR="009641A7" w:rsidRPr="00984CE1" w:rsidRDefault="009641A7" w:rsidP="00AD432C">
            <w:pPr>
              <w:keepNext/>
              <w:widowControl w:val="0"/>
              <w:spacing w:line="240" w:lineRule="atLeast"/>
              <w:jc w:val="both"/>
              <w:rPr>
                <w:sz w:val="24"/>
                <w:szCs w:val="24"/>
              </w:rPr>
            </w:pPr>
            <w:r w:rsidRPr="00984CE1">
              <w:rPr>
                <w:sz w:val="24"/>
                <w:szCs w:val="24"/>
              </w:rPr>
              <w:t>обобщение по территории Российской Федерации характеристик антропогенного изменения состояния водосборов (сведение лесов, урбанизация, сельскохозяйственное использование земель) и развития экзогенных процессов (оползни, сели, эрозия), методика учета влияния этих факторов на изменение гидрологического режима водных объектов и оценки безопасности населенных пунктов (затопление, подтопление, заболачивание территорий и др.)</w:t>
            </w:r>
          </w:p>
          <w:p w:rsidR="009641A7" w:rsidRPr="00984CE1" w:rsidRDefault="009641A7" w:rsidP="00AD432C">
            <w:pPr>
              <w:keepNext/>
              <w:widowControl w:val="0"/>
              <w:spacing w:line="240" w:lineRule="atLeast"/>
              <w:jc w:val="both"/>
              <w:rPr>
                <w:sz w:val="24"/>
                <w:szCs w:val="24"/>
              </w:rPr>
            </w:pPr>
          </w:p>
        </w:tc>
      </w:tr>
      <w:tr w:rsidR="009641A7" w:rsidRPr="00984CE1" w:rsidTr="00C441F8">
        <w:tc>
          <w:tcPr>
            <w:tcW w:w="2859" w:type="dxa"/>
            <w:gridSpan w:val="2"/>
          </w:tcPr>
          <w:p w:rsidR="009641A7" w:rsidRPr="00984CE1" w:rsidRDefault="009641A7" w:rsidP="009641A7">
            <w:pPr>
              <w:widowControl w:val="0"/>
              <w:numPr>
                <w:ilvl w:val="0"/>
                <w:numId w:val="8"/>
              </w:numPr>
              <w:spacing w:line="240" w:lineRule="atLeast"/>
              <w:rPr>
                <w:sz w:val="24"/>
                <w:szCs w:val="24"/>
              </w:rPr>
            </w:pPr>
            <w:r w:rsidRPr="00984CE1">
              <w:rPr>
                <w:sz w:val="24"/>
                <w:szCs w:val="24"/>
              </w:rPr>
              <w:t>Научные исследования, направленные на совершенствование системы мониторинга водных объектов (государственный заказчик - Росводресурсы)</w:t>
            </w:r>
          </w:p>
          <w:p w:rsidR="009641A7" w:rsidRPr="00984CE1" w:rsidRDefault="009641A7" w:rsidP="009641A7">
            <w:pPr>
              <w:widowControl w:val="0"/>
              <w:spacing w:line="240" w:lineRule="atLeast"/>
              <w:rPr>
                <w:sz w:val="24"/>
                <w:szCs w:val="24"/>
              </w:rPr>
            </w:pPr>
          </w:p>
        </w:tc>
        <w:tc>
          <w:tcPr>
            <w:tcW w:w="1218" w:type="dxa"/>
          </w:tcPr>
          <w:p w:rsidR="009641A7" w:rsidRPr="00984CE1" w:rsidRDefault="009641A7" w:rsidP="00CB233F">
            <w:pPr>
              <w:spacing w:afterLines="120" w:line="240" w:lineRule="atLeast"/>
              <w:rPr>
                <w:sz w:val="20"/>
                <w:szCs w:val="15"/>
              </w:rPr>
            </w:pPr>
            <w:r w:rsidRPr="00984CE1">
              <w:rPr>
                <w:sz w:val="20"/>
                <w:szCs w:val="15"/>
              </w:rPr>
              <w:t>средства федераль</w:t>
            </w:r>
            <w:r w:rsidRPr="00984CE1">
              <w:rPr>
                <w:sz w:val="20"/>
                <w:szCs w:val="15"/>
              </w:rPr>
              <w:softHyphen/>
              <w:t>ного бюджета</w:t>
            </w:r>
          </w:p>
        </w:tc>
        <w:tc>
          <w:tcPr>
            <w:tcW w:w="1030" w:type="dxa"/>
            <w:gridSpan w:val="2"/>
            <w:hideMark/>
          </w:tcPr>
          <w:p w:rsidR="009641A7" w:rsidRPr="00984CE1" w:rsidRDefault="00F80B70" w:rsidP="00565251">
            <w:pPr>
              <w:jc w:val="center"/>
              <w:rPr>
                <w:sz w:val="20"/>
                <w:szCs w:val="20"/>
              </w:rPr>
            </w:pPr>
            <w:r w:rsidRPr="00984CE1">
              <w:rPr>
                <w:sz w:val="20"/>
                <w:szCs w:val="20"/>
              </w:rPr>
              <w:t xml:space="preserve">           </w:t>
            </w:r>
            <w:r w:rsidR="00565251" w:rsidRPr="00984CE1">
              <w:rPr>
                <w:sz w:val="20"/>
                <w:szCs w:val="20"/>
              </w:rPr>
              <w:t>1,8</w:t>
            </w:r>
          </w:p>
        </w:tc>
        <w:tc>
          <w:tcPr>
            <w:tcW w:w="900" w:type="dxa"/>
            <w:gridSpan w:val="2"/>
            <w:hideMark/>
          </w:tcPr>
          <w:p w:rsidR="009641A7" w:rsidRPr="00984CE1" w:rsidRDefault="00F80B70" w:rsidP="009641A7">
            <w:pPr>
              <w:jc w:val="center"/>
              <w:rPr>
                <w:sz w:val="20"/>
                <w:szCs w:val="20"/>
              </w:rPr>
            </w:pPr>
            <w:r w:rsidRPr="00984CE1">
              <w:rPr>
                <w:sz w:val="20"/>
                <w:szCs w:val="20"/>
              </w:rPr>
              <w:t xml:space="preserve">           </w:t>
            </w:r>
            <w:r w:rsidR="009641A7" w:rsidRPr="00984CE1">
              <w:rPr>
                <w:sz w:val="20"/>
                <w:szCs w:val="20"/>
              </w:rPr>
              <w:t>-</w:t>
            </w:r>
          </w:p>
        </w:tc>
        <w:tc>
          <w:tcPr>
            <w:tcW w:w="899" w:type="dxa"/>
            <w:gridSpan w:val="2"/>
            <w:hideMark/>
          </w:tcPr>
          <w:p w:rsidR="009641A7" w:rsidRPr="00984CE1" w:rsidRDefault="00F80B70" w:rsidP="009641A7">
            <w:pPr>
              <w:jc w:val="center"/>
              <w:rPr>
                <w:sz w:val="20"/>
                <w:szCs w:val="20"/>
              </w:rPr>
            </w:pPr>
            <w:r w:rsidRPr="00984CE1">
              <w:rPr>
                <w:sz w:val="20"/>
                <w:szCs w:val="20"/>
              </w:rPr>
              <w:t xml:space="preserve">           </w:t>
            </w:r>
            <w:r w:rsidR="009641A7" w:rsidRPr="00984CE1">
              <w:rPr>
                <w:sz w:val="20"/>
                <w:szCs w:val="20"/>
              </w:rPr>
              <w:t>-</w:t>
            </w:r>
          </w:p>
        </w:tc>
        <w:tc>
          <w:tcPr>
            <w:tcW w:w="898" w:type="dxa"/>
            <w:gridSpan w:val="2"/>
            <w:hideMark/>
          </w:tcPr>
          <w:p w:rsidR="009641A7" w:rsidRPr="00984CE1" w:rsidRDefault="00F80B70" w:rsidP="009641A7">
            <w:pPr>
              <w:jc w:val="center"/>
              <w:rPr>
                <w:sz w:val="20"/>
                <w:szCs w:val="20"/>
              </w:rPr>
            </w:pPr>
            <w:r w:rsidRPr="00984CE1">
              <w:rPr>
                <w:sz w:val="20"/>
                <w:szCs w:val="20"/>
              </w:rPr>
              <w:t xml:space="preserve">         </w:t>
            </w:r>
            <w:r w:rsidR="009641A7" w:rsidRPr="00984CE1">
              <w:rPr>
                <w:sz w:val="20"/>
                <w:szCs w:val="20"/>
              </w:rPr>
              <w:t>-</w:t>
            </w:r>
          </w:p>
        </w:tc>
        <w:tc>
          <w:tcPr>
            <w:tcW w:w="845" w:type="dxa"/>
            <w:gridSpan w:val="2"/>
            <w:hideMark/>
          </w:tcPr>
          <w:p w:rsidR="009641A7" w:rsidRPr="00984CE1" w:rsidRDefault="00F80B70" w:rsidP="009641A7">
            <w:pPr>
              <w:jc w:val="center"/>
              <w:rPr>
                <w:sz w:val="20"/>
                <w:szCs w:val="20"/>
              </w:rPr>
            </w:pPr>
            <w:r w:rsidRPr="00984CE1">
              <w:rPr>
                <w:sz w:val="20"/>
                <w:szCs w:val="20"/>
              </w:rPr>
              <w:t xml:space="preserve">         </w:t>
            </w:r>
            <w:r w:rsidR="009641A7" w:rsidRPr="00984CE1">
              <w:rPr>
                <w:sz w:val="20"/>
                <w:szCs w:val="20"/>
              </w:rPr>
              <w:t>1,8</w:t>
            </w:r>
          </w:p>
        </w:tc>
        <w:tc>
          <w:tcPr>
            <w:tcW w:w="951" w:type="dxa"/>
            <w:gridSpan w:val="3"/>
            <w:hideMark/>
          </w:tcPr>
          <w:p w:rsidR="009641A7" w:rsidRPr="00984CE1" w:rsidRDefault="00F80B70" w:rsidP="009641A7">
            <w:pPr>
              <w:jc w:val="center"/>
              <w:rPr>
                <w:sz w:val="20"/>
                <w:szCs w:val="20"/>
              </w:rPr>
            </w:pPr>
            <w:r w:rsidRPr="00984CE1">
              <w:rPr>
                <w:sz w:val="20"/>
                <w:szCs w:val="20"/>
              </w:rPr>
              <w:t xml:space="preserve">           -</w:t>
            </w:r>
          </w:p>
        </w:tc>
        <w:tc>
          <w:tcPr>
            <w:tcW w:w="898" w:type="dxa"/>
            <w:gridSpan w:val="2"/>
            <w:hideMark/>
          </w:tcPr>
          <w:p w:rsidR="009641A7" w:rsidRPr="00984CE1" w:rsidRDefault="00F80B70" w:rsidP="009641A7">
            <w:pPr>
              <w:jc w:val="center"/>
              <w:rPr>
                <w:sz w:val="20"/>
                <w:szCs w:val="20"/>
              </w:rPr>
            </w:pPr>
            <w:r w:rsidRPr="00984CE1">
              <w:rPr>
                <w:sz w:val="20"/>
                <w:szCs w:val="20"/>
              </w:rPr>
              <w:t xml:space="preserve">            -</w:t>
            </w:r>
          </w:p>
        </w:tc>
        <w:tc>
          <w:tcPr>
            <w:tcW w:w="993" w:type="dxa"/>
            <w:gridSpan w:val="2"/>
            <w:hideMark/>
          </w:tcPr>
          <w:p w:rsidR="009641A7" w:rsidRPr="00984CE1" w:rsidRDefault="00F80B70" w:rsidP="009641A7">
            <w:pPr>
              <w:jc w:val="center"/>
              <w:rPr>
                <w:sz w:val="20"/>
                <w:szCs w:val="20"/>
              </w:rPr>
            </w:pPr>
            <w:r w:rsidRPr="00984CE1">
              <w:rPr>
                <w:sz w:val="20"/>
                <w:szCs w:val="20"/>
              </w:rPr>
              <w:t xml:space="preserve">             -</w:t>
            </w:r>
          </w:p>
        </w:tc>
        <w:tc>
          <w:tcPr>
            <w:tcW w:w="993" w:type="dxa"/>
            <w:gridSpan w:val="2"/>
            <w:hideMark/>
          </w:tcPr>
          <w:p w:rsidR="009641A7" w:rsidRPr="00984CE1" w:rsidRDefault="00F80B70" w:rsidP="009641A7">
            <w:pPr>
              <w:jc w:val="center"/>
              <w:rPr>
                <w:sz w:val="20"/>
                <w:szCs w:val="20"/>
              </w:rPr>
            </w:pPr>
            <w:r w:rsidRPr="00984CE1">
              <w:rPr>
                <w:sz w:val="20"/>
                <w:szCs w:val="20"/>
              </w:rPr>
              <w:t xml:space="preserve">          -</w:t>
            </w:r>
          </w:p>
        </w:tc>
        <w:tc>
          <w:tcPr>
            <w:tcW w:w="1264" w:type="dxa"/>
            <w:gridSpan w:val="2"/>
            <w:hideMark/>
          </w:tcPr>
          <w:p w:rsidR="009641A7" w:rsidRPr="00984CE1" w:rsidRDefault="00F80B70" w:rsidP="00565251">
            <w:pPr>
              <w:jc w:val="center"/>
              <w:rPr>
                <w:sz w:val="20"/>
                <w:szCs w:val="20"/>
              </w:rPr>
            </w:pPr>
            <w:r w:rsidRPr="00984CE1">
              <w:rPr>
                <w:sz w:val="20"/>
                <w:szCs w:val="20"/>
              </w:rPr>
              <w:t xml:space="preserve">        </w:t>
            </w:r>
            <w:r w:rsidR="00565251" w:rsidRPr="00984CE1">
              <w:rPr>
                <w:sz w:val="20"/>
                <w:szCs w:val="20"/>
              </w:rPr>
              <w:t>-</w:t>
            </w:r>
          </w:p>
        </w:tc>
        <w:tc>
          <w:tcPr>
            <w:tcW w:w="2698" w:type="dxa"/>
            <w:gridSpan w:val="2"/>
            <w:hideMark/>
          </w:tcPr>
          <w:p w:rsidR="009641A7" w:rsidRPr="00984CE1" w:rsidRDefault="009641A7" w:rsidP="00AD432C">
            <w:pPr>
              <w:keepNext/>
              <w:widowControl w:val="0"/>
              <w:spacing w:line="240" w:lineRule="atLeast"/>
              <w:jc w:val="both"/>
              <w:rPr>
                <w:sz w:val="24"/>
                <w:szCs w:val="24"/>
              </w:rPr>
            </w:pPr>
            <w:r w:rsidRPr="00984CE1">
              <w:rPr>
                <w:sz w:val="24"/>
                <w:szCs w:val="24"/>
              </w:rPr>
              <w:t>научно-методическое обеспечение развития системы государственного мониторинга водных объектов</w:t>
            </w:r>
          </w:p>
        </w:tc>
      </w:tr>
      <w:tr w:rsidR="009641A7" w:rsidRPr="00984CE1" w:rsidTr="00C441F8">
        <w:tc>
          <w:tcPr>
            <w:tcW w:w="2859" w:type="dxa"/>
            <w:gridSpan w:val="2"/>
            <w:hideMark/>
          </w:tcPr>
          <w:p w:rsidR="009641A7" w:rsidRPr="00984CE1" w:rsidRDefault="009641A7" w:rsidP="009641A7">
            <w:pPr>
              <w:widowControl w:val="0"/>
              <w:numPr>
                <w:ilvl w:val="0"/>
                <w:numId w:val="8"/>
              </w:numPr>
              <w:spacing w:line="240" w:lineRule="atLeast"/>
              <w:rPr>
                <w:sz w:val="24"/>
                <w:szCs w:val="24"/>
              </w:rPr>
            </w:pPr>
            <w:r w:rsidRPr="00984CE1">
              <w:rPr>
                <w:sz w:val="24"/>
                <w:szCs w:val="24"/>
              </w:rPr>
              <w:t>Научно-методическое обеспечение развития наблюдательной сети, развитие методов и технологий гидрологических наблюдений (государственный заказчик - Росгидромет)</w:t>
            </w:r>
          </w:p>
        </w:tc>
        <w:tc>
          <w:tcPr>
            <w:tcW w:w="1218" w:type="dxa"/>
          </w:tcPr>
          <w:p w:rsidR="009641A7" w:rsidRPr="00984CE1" w:rsidRDefault="009641A7" w:rsidP="00CB233F">
            <w:pPr>
              <w:spacing w:afterLines="120" w:line="240" w:lineRule="atLeast"/>
              <w:rPr>
                <w:sz w:val="20"/>
                <w:szCs w:val="15"/>
              </w:rPr>
            </w:pPr>
            <w:r w:rsidRPr="00984CE1">
              <w:rPr>
                <w:sz w:val="20"/>
                <w:szCs w:val="15"/>
              </w:rPr>
              <w:t>средства федераль</w:t>
            </w:r>
            <w:r w:rsidRPr="00984CE1">
              <w:rPr>
                <w:sz w:val="20"/>
                <w:szCs w:val="15"/>
              </w:rPr>
              <w:softHyphen/>
              <w:t>ного бюджета</w:t>
            </w:r>
          </w:p>
        </w:tc>
        <w:tc>
          <w:tcPr>
            <w:tcW w:w="1030" w:type="dxa"/>
            <w:gridSpan w:val="2"/>
            <w:hideMark/>
          </w:tcPr>
          <w:p w:rsidR="009641A7" w:rsidRPr="00984CE1" w:rsidRDefault="00F80B70" w:rsidP="009641A7">
            <w:pPr>
              <w:widowControl w:val="0"/>
              <w:spacing w:line="240" w:lineRule="atLeast"/>
              <w:ind w:left="-57" w:right="-57"/>
              <w:jc w:val="center"/>
              <w:rPr>
                <w:sz w:val="20"/>
                <w:szCs w:val="20"/>
              </w:rPr>
            </w:pPr>
            <w:r w:rsidRPr="00984CE1">
              <w:rPr>
                <w:sz w:val="20"/>
                <w:szCs w:val="20"/>
              </w:rPr>
              <w:t xml:space="preserve">         </w:t>
            </w:r>
            <w:r w:rsidR="009641A7" w:rsidRPr="00984CE1">
              <w:rPr>
                <w:sz w:val="20"/>
                <w:szCs w:val="20"/>
              </w:rPr>
              <w:t>18,7</w:t>
            </w:r>
          </w:p>
        </w:tc>
        <w:tc>
          <w:tcPr>
            <w:tcW w:w="900" w:type="dxa"/>
            <w:gridSpan w:val="2"/>
            <w:hideMark/>
          </w:tcPr>
          <w:p w:rsidR="009641A7" w:rsidRPr="00984CE1" w:rsidRDefault="00F80B70" w:rsidP="009641A7">
            <w:pPr>
              <w:widowControl w:val="0"/>
              <w:spacing w:line="240" w:lineRule="atLeast"/>
              <w:jc w:val="center"/>
              <w:rPr>
                <w:sz w:val="20"/>
                <w:szCs w:val="20"/>
              </w:rPr>
            </w:pPr>
            <w:r w:rsidRPr="00984CE1">
              <w:rPr>
                <w:sz w:val="20"/>
                <w:szCs w:val="20"/>
              </w:rPr>
              <w:t xml:space="preserve">         </w:t>
            </w:r>
            <w:r w:rsidR="009641A7" w:rsidRPr="00984CE1">
              <w:rPr>
                <w:sz w:val="20"/>
                <w:szCs w:val="20"/>
              </w:rPr>
              <w:t>6,3</w:t>
            </w:r>
          </w:p>
        </w:tc>
        <w:tc>
          <w:tcPr>
            <w:tcW w:w="899" w:type="dxa"/>
            <w:gridSpan w:val="2"/>
            <w:hideMark/>
          </w:tcPr>
          <w:p w:rsidR="009641A7" w:rsidRPr="00984CE1" w:rsidRDefault="00F80B70" w:rsidP="009641A7">
            <w:pPr>
              <w:widowControl w:val="0"/>
              <w:spacing w:line="240" w:lineRule="atLeast"/>
              <w:jc w:val="center"/>
              <w:rPr>
                <w:sz w:val="20"/>
                <w:szCs w:val="20"/>
              </w:rPr>
            </w:pPr>
            <w:r w:rsidRPr="00984CE1">
              <w:rPr>
                <w:sz w:val="20"/>
                <w:szCs w:val="20"/>
              </w:rPr>
              <w:t xml:space="preserve">          </w:t>
            </w:r>
            <w:r w:rsidR="009641A7" w:rsidRPr="00984CE1">
              <w:rPr>
                <w:sz w:val="20"/>
                <w:szCs w:val="20"/>
              </w:rPr>
              <w:t>6,5</w:t>
            </w:r>
          </w:p>
        </w:tc>
        <w:tc>
          <w:tcPr>
            <w:tcW w:w="898" w:type="dxa"/>
            <w:gridSpan w:val="2"/>
            <w:hideMark/>
          </w:tcPr>
          <w:p w:rsidR="009641A7" w:rsidRPr="00984CE1" w:rsidRDefault="00F80B70" w:rsidP="009641A7">
            <w:pPr>
              <w:widowControl w:val="0"/>
              <w:spacing w:line="240" w:lineRule="atLeast"/>
              <w:jc w:val="center"/>
              <w:rPr>
                <w:sz w:val="20"/>
                <w:szCs w:val="20"/>
              </w:rPr>
            </w:pPr>
            <w:r w:rsidRPr="00984CE1">
              <w:rPr>
                <w:sz w:val="20"/>
                <w:szCs w:val="20"/>
              </w:rPr>
              <w:t xml:space="preserve">          </w:t>
            </w:r>
            <w:r w:rsidR="009641A7" w:rsidRPr="00984CE1">
              <w:rPr>
                <w:sz w:val="20"/>
                <w:szCs w:val="20"/>
              </w:rPr>
              <w:t>5,9</w:t>
            </w:r>
          </w:p>
        </w:tc>
        <w:tc>
          <w:tcPr>
            <w:tcW w:w="845" w:type="dxa"/>
            <w:gridSpan w:val="2"/>
            <w:hideMark/>
          </w:tcPr>
          <w:p w:rsidR="009641A7" w:rsidRPr="00984CE1" w:rsidRDefault="00F80B70" w:rsidP="009641A7">
            <w:pPr>
              <w:widowControl w:val="0"/>
              <w:spacing w:line="240" w:lineRule="atLeast"/>
              <w:jc w:val="center"/>
              <w:rPr>
                <w:sz w:val="20"/>
                <w:szCs w:val="20"/>
              </w:rPr>
            </w:pPr>
            <w:r w:rsidRPr="00984CE1">
              <w:rPr>
                <w:sz w:val="20"/>
                <w:szCs w:val="20"/>
              </w:rPr>
              <w:t xml:space="preserve">          </w:t>
            </w:r>
            <w:r w:rsidR="009641A7" w:rsidRPr="00984CE1">
              <w:rPr>
                <w:sz w:val="20"/>
                <w:szCs w:val="20"/>
              </w:rPr>
              <w:t>-</w:t>
            </w:r>
          </w:p>
        </w:tc>
        <w:tc>
          <w:tcPr>
            <w:tcW w:w="951" w:type="dxa"/>
            <w:gridSpan w:val="3"/>
            <w:hideMark/>
          </w:tcPr>
          <w:p w:rsidR="009641A7" w:rsidRPr="00984CE1" w:rsidRDefault="00F80B70" w:rsidP="009641A7">
            <w:pPr>
              <w:widowControl w:val="0"/>
              <w:spacing w:line="240" w:lineRule="atLeast"/>
              <w:jc w:val="center"/>
              <w:rPr>
                <w:sz w:val="20"/>
                <w:szCs w:val="20"/>
              </w:rPr>
            </w:pPr>
            <w:r w:rsidRPr="00984CE1">
              <w:rPr>
                <w:sz w:val="20"/>
                <w:szCs w:val="20"/>
              </w:rPr>
              <w:t xml:space="preserve">            </w:t>
            </w:r>
            <w:r w:rsidR="009641A7" w:rsidRPr="00984CE1">
              <w:rPr>
                <w:sz w:val="20"/>
                <w:szCs w:val="20"/>
              </w:rPr>
              <w:t>-</w:t>
            </w:r>
          </w:p>
        </w:tc>
        <w:tc>
          <w:tcPr>
            <w:tcW w:w="898" w:type="dxa"/>
            <w:gridSpan w:val="2"/>
            <w:hideMark/>
          </w:tcPr>
          <w:p w:rsidR="009641A7" w:rsidRPr="00984CE1" w:rsidRDefault="00F80B70" w:rsidP="009641A7">
            <w:pPr>
              <w:widowControl w:val="0"/>
              <w:spacing w:line="240" w:lineRule="atLeast"/>
              <w:jc w:val="center"/>
              <w:rPr>
                <w:sz w:val="20"/>
                <w:szCs w:val="20"/>
              </w:rPr>
            </w:pPr>
            <w:r w:rsidRPr="00984CE1">
              <w:rPr>
                <w:sz w:val="20"/>
                <w:szCs w:val="20"/>
              </w:rPr>
              <w:t xml:space="preserve">             </w:t>
            </w:r>
            <w:r w:rsidR="009641A7" w:rsidRPr="00984CE1">
              <w:rPr>
                <w:sz w:val="20"/>
                <w:szCs w:val="20"/>
              </w:rPr>
              <w:t>-</w:t>
            </w:r>
          </w:p>
        </w:tc>
        <w:tc>
          <w:tcPr>
            <w:tcW w:w="993" w:type="dxa"/>
            <w:gridSpan w:val="2"/>
            <w:hideMark/>
          </w:tcPr>
          <w:p w:rsidR="009641A7" w:rsidRPr="00984CE1" w:rsidRDefault="00F80B70" w:rsidP="009641A7">
            <w:pPr>
              <w:widowControl w:val="0"/>
              <w:spacing w:line="240" w:lineRule="atLeast"/>
              <w:jc w:val="center"/>
              <w:rPr>
                <w:sz w:val="20"/>
                <w:szCs w:val="20"/>
              </w:rPr>
            </w:pPr>
            <w:r w:rsidRPr="00984CE1">
              <w:rPr>
                <w:sz w:val="20"/>
                <w:szCs w:val="20"/>
              </w:rPr>
              <w:t xml:space="preserve">           </w:t>
            </w:r>
            <w:r w:rsidR="009641A7" w:rsidRPr="00984CE1">
              <w:rPr>
                <w:sz w:val="20"/>
                <w:szCs w:val="20"/>
              </w:rPr>
              <w:t>-</w:t>
            </w:r>
          </w:p>
        </w:tc>
        <w:tc>
          <w:tcPr>
            <w:tcW w:w="993" w:type="dxa"/>
            <w:gridSpan w:val="2"/>
            <w:hideMark/>
          </w:tcPr>
          <w:p w:rsidR="009641A7" w:rsidRPr="00984CE1" w:rsidRDefault="00F80B70" w:rsidP="009641A7">
            <w:pPr>
              <w:widowControl w:val="0"/>
              <w:spacing w:line="240" w:lineRule="atLeast"/>
              <w:jc w:val="center"/>
              <w:rPr>
                <w:sz w:val="20"/>
                <w:szCs w:val="20"/>
              </w:rPr>
            </w:pPr>
            <w:r w:rsidRPr="00984CE1">
              <w:rPr>
                <w:sz w:val="20"/>
                <w:szCs w:val="20"/>
              </w:rPr>
              <w:t xml:space="preserve">          </w:t>
            </w:r>
            <w:r w:rsidR="009641A7" w:rsidRPr="00984CE1">
              <w:rPr>
                <w:sz w:val="20"/>
                <w:szCs w:val="20"/>
              </w:rPr>
              <w:t>-</w:t>
            </w:r>
          </w:p>
        </w:tc>
        <w:tc>
          <w:tcPr>
            <w:tcW w:w="1264" w:type="dxa"/>
            <w:gridSpan w:val="2"/>
            <w:hideMark/>
          </w:tcPr>
          <w:p w:rsidR="009641A7" w:rsidRPr="00984CE1" w:rsidRDefault="00F80B70" w:rsidP="009641A7">
            <w:pPr>
              <w:keepNext/>
              <w:widowControl w:val="0"/>
              <w:spacing w:line="240" w:lineRule="atLeast"/>
              <w:jc w:val="center"/>
              <w:rPr>
                <w:sz w:val="20"/>
                <w:szCs w:val="20"/>
              </w:rPr>
            </w:pPr>
            <w:r w:rsidRPr="00984CE1">
              <w:rPr>
                <w:sz w:val="20"/>
                <w:szCs w:val="20"/>
              </w:rPr>
              <w:t xml:space="preserve">         </w:t>
            </w:r>
            <w:r w:rsidR="009641A7" w:rsidRPr="00984CE1">
              <w:rPr>
                <w:sz w:val="20"/>
                <w:szCs w:val="20"/>
              </w:rPr>
              <w:t>-</w:t>
            </w:r>
          </w:p>
        </w:tc>
        <w:tc>
          <w:tcPr>
            <w:tcW w:w="2698" w:type="dxa"/>
            <w:gridSpan w:val="2"/>
          </w:tcPr>
          <w:p w:rsidR="009641A7" w:rsidRPr="00984CE1" w:rsidRDefault="009641A7" w:rsidP="00AD432C">
            <w:pPr>
              <w:keepNext/>
              <w:widowControl w:val="0"/>
              <w:spacing w:line="240" w:lineRule="atLeast"/>
              <w:jc w:val="both"/>
              <w:rPr>
                <w:sz w:val="24"/>
                <w:szCs w:val="24"/>
              </w:rPr>
            </w:pPr>
            <w:r w:rsidRPr="00984CE1">
              <w:rPr>
                <w:sz w:val="24"/>
                <w:szCs w:val="24"/>
              </w:rPr>
              <w:t>концепция развития сети гидрологических наблюдений для удовлетворения потребностей экономики и охраны водных объектов в соответствии с задачами Водной стратегии Российской Федерации на период до 2020 года</w:t>
            </w:r>
          </w:p>
          <w:p w:rsidR="009641A7" w:rsidRPr="00984CE1" w:rsidRDefault="009641A7" w:rsidP="00AD432C">
            <w:pPr>
              <w:keepNext/>
              <w:widowControl w:val="0"/>
              <w:spacing w:line="240" w:lineRule="atLeast"/>
              <w:jc w:val="both"/>
              <w:rPr>
                <w:sz w:val="24"/>
                <w:szCs w:val="24"/>
              </w:rPr>
            </w:pPr>
          </w:p>
        </w:tc>
      </w:tr>
      <w:tr w:rsidR="009641A7" w:rsidRPr="00984CE1" w:rsidTr="00C441F8">
        <w:tc>
          <w:tcPr>
            <w:tcW w:w="2859" w:type="dxa"/>
            <w:gridSpan w:val="2"/>
            <w:hideMark/>
          </w:tcPr>
          <w:p w:rsidR="009641A7" w:rsidRPr="00984CE1" w:rsidRDefault="009641A7" w:rsidP="009641A7">
            <w:pPr>
              <w:widowControl w:val="0"/>
              <w:numPr>
                <w:ilvl w:val="0"/>
                <w:numId w:val="8"/>
              </w:numPr>
              <w:spacing w:line="240" w:lineRule="atLeast"/>
              <w:rPr>
                <w:sz w:val="24"/>
                <w:szCs w:val="24"/>
              </w:rPr>
            </w:pPr>
            <w:r w:rsidRPr="00984CE1">
              <w:rPr>
                <w:sz w:val="24"/>
                <w:szCs w:val="24"/>
              </w:rPr>
              <w:t>Развитие методов и технологий сбора и обработки данных наблюдений, включая методы и технологии гидрологических расчетов и прогнозирования (государственный заказчик - Росгидромет)</w:t>
            </w:r>
          </w:p>
        </w:tc>
        <w:tc>
          <w:tcPr>
            <w:tcW w:w="1218" w:type="dxa"/>
          </w:tcPr>
          <w:p w:rsidR="009641A7" w:rsidRPr="00984CE1" w:rsidRDefault="009641A7" w:rsidP="00CB233F">
            <w:pPr>
              <w:spacing w:afterLines="120" w:line="240" w:lineRule="atLeast"/>
              <w:rPr>
                <w:sz w:val="20"/>
                <w:szCs w:val="15"/>
              </w:rPr>
            </w:pPr>
            <w:r w:rsidRPr="00984CE1">
              <w:rPr>
                <w:sz w:val="20"/>
                <w:szCs w:val="15"/>
              </w:rPr>
              <w:t>средства федераль</w:t>
            </w:r>
            <w:r w:rsidRPr="00984CE1">
              <w:rPr>
                <w:sz w:val="20"/>
                <w:szCs w:val="15"/>
              </w:rPr>
              <w:softHyphen/>
              <w:t>ного бюджета</w:t>
            </w:r>
          </w:p>
        </w:tc>
        <w:tc>
          <w:tcPr>
            <w:tcW w:w="1030" w:type="dxa"/>
            <w:gridSpan w:val="2"/>
            <w:hideMark/>
          </w:tcPr>
          <w:p w:rsidR="009641A7" w:rsidRPr="00984CE1" w:rsidRDefault="00F80B70" w:rsidP="00565251">
            <w:pPr>
              <w:jc w:val="center"/>
              <w:rPr>
                <w:sz w:val="20"/>
                <w:szCs w:val="20"/>
              </w:rPr>
            </w:pPr>
            <w:r w:rsidRPr="00984CE1">
              <w:rPr>
                <w:sz w:val="20"/>
                <w:szCs w:val="20"/>
              </w:rPr>
              <w:t xml:space="preserve">         </w:t>
            </w:r>
            <w:r w:rsidR="00565251" w:rsidRPr="00984CE1">
              <w:rPr>
                <w:sz w:val="20"/>
                <w:szCs w:val="20"/>
              </w:rPr>
              <w:t>5</w:t>
            </w:r>
            <w:r w:rsidRPr="00984CE1">
              <w:rPr>
                <w:sz w:val="20"/>
                <w:szCs w:val="20"/>
              </w:rPr>
              <w:t>5,7</w:t>
            </w:r>
          </w:p>
        </w:tc>
        <w:tc>
          <w:tcPr>
            <w:tcW w:w="900" w:type="dxa"/>
            <w:gridSpan w:val="2"/>
            <w:hideMark/>
          </w:tcPr>
          <w:p w:rsidR="009641A7" w:rsidRPr="00984CE1" w:rsidRDefault="00F80B70" w:rsidP="009641A7">
            <w:pPr>
              <w:jc w:val="center"/>
              <w:rPr>
                <w:sz w:val="20"/>
                <w:szCs w:val="20"/>
              </w:rPr>
            </w:pPr>
            <w:r w:rsidRPr="00984CE1">
              <w:rPr>
                <w:sz w:val="20"/>
                <w:szCs w:val="20"/>
              </w:rPr>
              <w:t xml:space="preserve">       </w:t>
            </w:r>
            <w:r w:rsidR="009641A7" w:rsidRPr="00984CE1">
              <w:rPr>
                <w:sz w:val="20"/>
                <w:szCs w:val="20"/>
              </w:rPr>
              <w:t>19,7</w:t>
            </w:r>
          </w:p>
        </w:tc>
        <w:tc>
          <w:tcPr>
            <w:tcW w:w="899" w:type="dxa"/>
            <w:gridSpan w:val="2"/>
            <w:hideMark/>
          </w:tcPr>
          <w:p w:rsidR="009641A7" w:rsidRPr="00984CE1" w:rsidRDefault="00F80B70" w:rsidP="009641A7">
            <w:pPr>
              <w:jc w:val="center"/>
              <w:rPr>
                <w:sz w:val="20"/>
                <w:szCs w:val="20"/>
              </w:rPr>
            </w:pPr>
            <w:r w:rsidRPr="00984CE1">
              <w:rPr>
                <w:sz w:val="20"/>
                <w:szCs w:val="20"/>
              </w:rPr>
              <w:t xml:space="preserve">         </w:t>
            </w:r>
            <w:r w:rsidR="009641A7" w:rsidRPr="00984CE1">
              <w:rPr>
                <w:sz w:val="20"/>
                <w:szCs w:val="20"/>
              </w:rPr>
              <w:t>19</w:t>
            </w:r>
          </w:p>
        </w:tc>
        <w:tc>
          <w:tcPr>
            <w:tcW w:w="898" w:type="dxa"/>
            <w:gridSpan w:val="2"/>
            <w:hideMark/>
          </w:tcPr>
          <w:p w:rsidR="009641A7" w:rsidRPr="00984CE1" w:rsidRDefault="00F80B70" w:rsidP="009641A7">
            <w:pPr>
              <w:jc w:val="center"/>
              <w:rPr>
                <w:sz w:val="20"/>
                <w:szCs w:val="20"/>
              </w:rPr>
            </w:pPr>
            <w:r w:rsidRPr="00984CE1">
              <w:rPr>
                <w:sz w:val="20"/>
                <w:szCs w:val="20"/>
              </w:rPr>
              <w:t xml:space="preserve">         </w:t>
            </w:r>
            <w:r w:rsidR="009641A7" w:rsidRPr="00984CE1">
              <w:rPr>
                <w:sz w:val="20"/>
                <w:szCs w:val="20"/>
              </w:rPr>
              <w:t>17</w:t>
            </w:r>
          </w:p>
        </w:tc>
        <w:tc>
          <w:tcPr>
            <w:tcW w:w="845" w:type="dxa"/>
            <w:gridSpan w:val="2"/>
            <w:hideMark/>
          </w:tcPr>
          <w:p w:rsidR="009641A7" w:rsidRPr="00984CE1" w:rsidRDefault="00F80B70" w:rsidP="009641A7">
            <w:pPr>
              <w:jc w:val="center"/>
              <w:rPr>
                <w:sz w:val="20"/>
                <w:szCs w:val="20"/>
              </w:rPr>
            </w:pPr>
            <w:r w:rsidRPr="00984CE1">
              <w:rPr>
                <w:sz w:val="20"/>
                <w:szCs w:val="20"/>
              </w:rPr>
              <w:t xml:space="preserve">         </w:t>
            </w:r>
            <w:r w:rsidR="009641A7" w:rsidRPr="00984CE1">
              <w:rPr>
                <w:sz w:val="20"/>
                <w:szCs w:val="20"/>
              </w:rPr>
              <w:t>-</w:t>
            </w:r>
          </w:p>
        </w:tc>
        <w:tc>
          <w:tcPr>
            <w:tcW w:w="951" w:type="dxa"/>
            <w:gridSpan w:val="3"/>
            <w:hideMark/>
          </w:tcPr>
          <w:p w:rsidR="009641A7" w:rsidRPr="00984CE1" w:rsidRDefault="00F80B70" w:rsidP="009641A7">
            <w:pPr>
              <w:jc w:val="center"/>
              <w:rPr>
                <w:sz w:val="20"/>
                <w:szCs w:val="20"/>
              </w:rPr>
            </w:pPr>
            <w:r w:rsidRPr="00984CE1">
              <w:rPr>
                <w:sz w:val="20"/>
                <w:szCs w:val="20"/>
              </w:rPr>
              <w:t xml:space="preserve">          </w:t>
            </w:r>
            <w:r w:rsidR="009641A7" w:rsidRPr="00984CE1">
              <w:rPr>
                <w:sz w:val="20"/>
                <w:szCs w:val="20"/>
              </w:rPr>
              <w:t>-</w:t>
            </w:r>
          </w:p>
        </w:tc>
        <w:tc>
          <w:tcPr>
            <w:tcW w:w="898" w:type="dxa"/>
            <w:gridSpan w:val="2"/>
            <w:hideMark/>
          </w:tcPr>
          <w:p w:rsidR="009641A7" w:rsidRPr="00984CE1" w:rsidRDefault="00F80B70" w:rsidP="009641A7">
            <w:pPr>
              <w:jc w:val="center"/>
              <w:rPr>
                <w:sz w:val="20"/>
                <w:szCs w:val="20"/>
              </w:rPr>
            </w:pPr>
            <w:r w:rsidRPr="00984CE1">
              <w:rPr>
                <w:sz w:val="20"/>
                <w:szCs w:val="20"/>
              </w:rPr>
              <w:t xml:space="preserve">           </w:t>
            </w:r>
            <w:r w:rsidR="009641A7" w:rsidRPr="00984CE1">
              <w:rPr>
                <w:sz w:val="20"/>
                <w:szCs w:val="20"/>
              </w:rPr>
              <w:t>-</w:t>
            </w:r>
          </w:p>
        </w:tc>
        <w:tc>
          <w:tcPr>
            <w:tcW w:w="993" w:type="dxa"/>
            <w:gridSpan w:val="2"/>
            <w:hideMark/>
          </w:tcPr>
          <w:p w:rsidR="009641A7" w:rsidRPr="00984CE1" w:rsidRDefault="00F80B70" w:rsidP="009641A7">
            <w:pPr>
              <w:jc w:val="center"/>
              <w:rPr>
                <w:sz w:val="20"/>
                <w:szCs w:val="20"/>
              </w:rPr>
            </w:pPr>
            <w:r w:rsidRPr="00984CE1">
              <w:rPr>
                <w:sz w:val="20"/>
                <w:szCs w:val="20"/>
              </w:rPr>
              <w:t xml:space="preserve">            -</w:t>
            </w:r>
          </w:p>
        </w:tc>
        <w:tc>
          <w:tcPr>
            <w:tcW w:w="993" w:type="dxa"/>
            <w:gridSpan w:val="2"/>
            <w:hideMark/>
          </w:tcPr>
          <w:p w:rsidR="009641A7" w:rsidRPr="00984CE1" w:rsidRDefault="00F80B70" w:rsidP="009641A7">
            <w:pPr>
              <w:jc w:val="center"/>
              <w:rPr>
                <w:sz w:val="20"/>
                <w:szCs w:val="20"/>
              </w:rPr>
            </w:pPr>
            <w:r w:rsidRPr="00984CE1">
              <w:rPr>
                <w:sz w:val="20"/>
                <w:szCs w:val="20"/>
              </w:rPr>
              <w:t xml:space="preserve">          -</w:t>
            </w:r>
          </w:p>
        </w:tc>
        <w:tc>
          <w:tcPr>
            <w:tcW w:w="1264" w:type="dxa"/>
            <w:gridSpan w:val="2"/>
            <w:hideMark/>
          </w:tcPr>
          <w:p w:rsidR="009641A7" w:rsidRPr="00984CE1" w:rsidRDefault="00F80B70" w:rsidP="00565251">
            <w:pPr>
              <w:jc w:val="center"/>
              <w:rPr>
                <w:sz w:val="20"/>
                <w:szCs w:val="20"/>
              </w:rPr>
            </w:pPr>
            <w:r w:rsidRPr="00984CE1">
              <w:rPr>
                <w:sz w:val="20"/>
                <w:szCs w:val="20"/>
              </w:rPr>
              <w:t xml:space="preserve">        </w:t>
            </w:r>
            <w:r w:rsidR="00565251" w:rsidRPr="00984CE1">
              <w:rPr>
                <w:sz w:val="20"/>
                <w:szCs w:val="20"/>
              </w:rPr>
              <w:t>-</w:t>
            </w:r>
          </w:p>
        </w:tc>
        <w:tc>
          <w:tcPr>
            <w:tcW w:w="2698" w:type="dxa"/>
            <w:gridSpan w:val="2"/>
          </w:tcPr>
          <w:p w:rsidR="009641A7" w:rsidRPr="00984CE1" w:rsidRDefault="009641A7" w:rsidP="00AD432C">
            <w:pPr>
              <w:keepNext/>
              <w:widowControl w:val="0"/>
              <w:spacing w:line="240" w:lineRule="atLeast"/>
              <w:jc w:val="both"/>
              <w:rPr>
                <w:sz w:val="24"/>
                <w:szCs w:val="24"/>
              </w:rPr>
            </w:pPr>
            <w:r w:rsidRPr="00984CE1">
              <w:rPr>
                <w:sz w:val="24"/>
                <w:szCs w:val="24"/>
              </w:rPr>
              <w:t>комплекс методов и технологий сбора и обработки данных наблюдений, методов и технологий гидрологических расчетов и прогнозов, в том числе опасных гидрологических явлений, притока воды в водохранилища, характеристик почвенного и снежного покрова, ледовых явлений</w:t>
            </w:r>
          </w:p>
          <w:p w:rsidR="009641A7" w:rsidRPr="00984CE1" w:rsidRDefault="009641A7" w:rsidP="00AD432C">
            <w:pPr>
              <w:keepNext/>
              <w:widowControl w:val="0"/>
              <w:spacing w:line="240" w:lineRule="atLeast"/>
              <w:jc w:val="both"/>
              <w:rPr>
                <w:sz w:val="24"/>
                <w:szCs w:val="24"/>
              </w:rPr>
            </w:pPr>
          </w:p>
        </w:tc>
      </w:tr>
      <w:tr w:rsidR="009641A7" w:rsidRPr="00984CE1" w:rsidTr="00C441F8">
        <w:tc>
          <w:tcPr>
            <w:tcW w:w="2859" w:type="dxa"/>
            <w:gridSpan w:val="2"/>
            <w:hideMark/>
          </w:tcPr>
          <w:p w:rsidR="009641A7" w:rsidRPr="00984CE1" w:rsidRDefault="009641A7" w:rsidP="009641A7">
            <w:pPr>
              <w:widowControl w:val="0"/>
              <w:numPr>
                <w:ilvl w:val="0"/>
                <w:numId w:val="8"/>
              </w:numPr>
              <w:spacing w:line="240" w:lineRule="atLeast"/>
              <w:rPr>
                <w:sz w:val="24"/>
                <w:szCs w:val="24"/>
              </w:rPr>
            </w:pPr>
            <w:r w:rsidRPr="00984CE1">
              <w:rPr>
                <w:sz w:val="24"/>
                <w:szCs w:val="24"/>
              </w:rPr>
              <w:t>Исследования гидрологического и гидрохимического режима поверхностных вод суши в условиях изменения климата на территории Российской Федерации (государственный заказчик - Росгидромет)</w:t>
            </w:r>
          </w:p>
        </w:tc>
        <w:tc>
          <w:tcPr>
            <w:tcW w:w="1218" w:type="dxa"/>
          </w:tcPr>
          <w:p w:rsidR="009641A7" w:rsidRPr="00984CE1" w:rsidRDefault="009641A7" w:rsidP="00CB233F">
            <w:pPr>
              <w:spacing w:afterLines="120" w:line="240" w:lineRule="atLeast"/>
              <w:rPr>
                <w:sz w:val="20"/>
                <w:szCs w:val="15"/>
              </w:rPr>
            </w:pPr>
            <w:r w:rsidRPr="00984CE1">
              <w:rPr>
                <w:sz w:val="20"/>
                <w:szCs w:val="15"/>
              </w:rPr>
              <w:t>средства федераль</w:t>
            </w:r>
            <w:r w:rsidRPr="00984CE1">
              <w:rPr>
                <w:sz w:val="20"/>
                <w:szCs w:val="15"/>
              </w:rPr>
              <w:softHyphen/>
              <w:t>ного бюджета</w:t>
            </w:r>
          </w:p>
        </w:tc>
        <w:tc>
          <w:tcPr>
            <w:tcW w:w="1030" w:type="dxa"/>
            <w:gridSpan w:val="2"/>
            <w:hideMark/>
          </w:tcPr>
          <w:p w:rsidR="009641A7" w:rsidRPr="00984CE1" w:rsidRDefault="00F80B70" w:rsidP="00565251">
            <w:pPr>
              <w:jc w:val="center"/>
              <w:rPr>
                <w:sz w:val="20"/>
                <w:szCs w:val="20"/>
              </w:rPr>
            </w:pPr>
            <w:r w:rsidRPr="00984CE1">
              <w:rPr>
                <w:sz w:val="20"/>
                <w:szCs w:val="20"/>
              </w:rPr>
              <w:t xml:space="preserve">           </w:t>
            </w:r>
            <w:r w:rsidR="00565251" w:rsidRPr="00984CE1">
              <w:rPr>
                <w:sz w:val="20"/>
                <w:szCs w:val="20"/>
              </w:rPr>
              <w:t>28,9</w:t>
            </w:r>
          </w:p>
        </w:tc>
        <w:tc>
          <w:tcPr>
            <w:tcW w:w="900" w:type="dxa"/>
            <w:gridSpan w:val="2"/>
            <w:hideMark/>
          </w:tcPr>
          <w:p w:rsidR="009641A7" w:rsidRPr="00984CE1" w:rsidRDefault="00F80B70" w:rsidP="009641A7">
            <w:pPr>
              <w:jc w:val="center"/>
              <w:rPr>
                <w:sz w:val="20"/>
                <w:szCs w:val="20"/>
              </w:rPr>
            </w:pPr>
            <w:r w:rsidRPr="00984CE1">
              <w:rPr>
                <w:sz w:val="20"/>
                <w:szCs w:val="20"/>
              </w:rPr>
              <w:t xml:space="preserve">          </w:t>
            </w:r>
            <w:r w:rsidR="009641A7" w:rsidRPr="00984CE1">
              <w:rPr>
                <w:sz w:val="20"/>
                <w:szCs w:val="20"/>
              </w:rPr>
              <w:t>9,8</w:t>
            </w:r>
          </w:p>
        </w:tc>
        <w:tc>
          <w:tcPr>
            <w:tcW w:w="899" w:type="dxa"/>
            <w:gridSpan w:val="2"/>
            <w:hideMark/>
          </w:tcPr>
          <w:p w:rsidR="009641A7" w:rsidRPr="00984CE1" w:rsidRDefault="00F80B70" w:rsidP="009641A7">
            <w:pPr>
              <w:jc w:val="center"/>
              <w:rPr>
                <w:sz w:val="20"/>
                <w:szCs w:val="20"/>
              </w:rPr>
            </w:pPr>
            <w:r w:rsidRPr="00984CE1">
              <w:rPr>
                <w:sz w:val="20"/>
                <w:szCs w:val="20"/>
              </w:rPr>
              <w:t xml:space="preserve">        </w:t>
            </w:r>
            <w:r w:rsidR="009641A7" w:rsidRPr="00984CE1">
              <w:rPr>
                <w:sz w:val="20"/>
                <w:szCs w:val="20"/>
              </w:rPr>
              <w:t>10,1</w:t>
            </w:r>
          </w:p>
        </w:tc>
        <w:tc>
          <w:tcPr>
            <w:tcW w:w="898" w:type="dxa"/>
            <w:gridSpan w:val="2"/>
            <w:hideMark/>
          </w:tcPr>
          <w:p w:rsidR="009641A7" w:rsidRPr="00984CE1" w:rsidRDefault="00F80B70" w:rsidP="009641A7">
            <w:pPr>
              <w:jc w:val="center"/>
              <w:rPr>
                <w:sz w:val="20"/>
                <w:szCs w:val="20"/>
              </w:rPr>
            </w:pPr>
            <w:r w:rsidRPr="00984CE1">
              <w:rPr>
                <w:sz w:val="20"/>
                <w:szCs w:val="20"/>
              </w:rPr>
              <w:t xml:space="preserve">           </w:t>
            </w:r>
            <w:r w:rsidR="009641A7" w:rsidRPr="00984CE1">
              <w:rPr>
                <w:sz w:val="20"/>
                <w:szCs w:val="20"/>
              </w:rPr>
              <w:t>9</w:t>
            </w:r>
          </w:p>
        </w:tc>
        <w:tc>
          <w:tcPr>
            <w:tcW w:w="845" w:type="dxa"/>
            <w:gridSpan w:val="2"/>
            <w:hideMark/>
          </w:tcPr>
          <w:p w:rsidR="009641A7" w:rsidRPr="00984CE1" w:rsidRDefault="00F80B70" w:rsidP="009641A7">
            <w:pPr>
              <w:jc w:val="center"/>
              <w:rPr>
                <w:sz w:val="20"/>
                <w:szCs w:val="20"/>
              </w:rPr>
            </w:pPr>
            <w:r w:rsidRPr="00984CE1">
              <w:rPr>
                <w:sz w:val="20"/>
                <w:szCs w:val="20"/>
              </w:rPr>
              <w:t xml:space="preserve">          </w:t>
            </w:r>
            <w:r w:rsidR="009641A7" w:rsidRPr="00984CE1">
              <w:rPr>
                <w:sz w:val="20"/>
                <w:szCs w:val="20"/>
              </w:rPr>
              <w:t>-</w:t>
            </w:r>
          </w:p>
        </w:tc>
        <w:tc>
          <w:tcPr>
            <w:tcW w:w="951" w:type="dxa"/>
            <w:gridSpan w:val="3"/>
            <w:hideMark/>
          </w:tcPr>
          <w:p w:rsidR="009641A7" w:rsidRPr="00984CE1" w:rsidRDefault="00F80B70" w:rsidP="009641A7">
            <w:pPr>
              <w:jc w:val="center"/>
              <w:rPr>
                <w:sz w:val="20"/>
                <w:szCs w:val="20"/>
              </w:rPr>
            </w:pPr>
            <w:r w:rsidRPr="00984CE1">
              <w:rPr>
                <w:sz w:val="20"/>
                <w:szCs w:val="20"/>
              </w:rPr>
              <w:t xml:space="preserve">            </w:t>
            </w:r>
            <w:r w:rsidR="009641A7" w:rsidRPr="00984CE1">
              <w:rPr>
                <w:sz w:val="20"/>
                <w:szCs w:val="20"/>
              </w:rPr>
              <w:t>-</w:t>
            </w:r>
          </w:p>
        </w:tc>
        <w:tc>
          <w:tcPr>
            <w:tcW w:w="898" w:type="dxa"/>
            <w:gridSpan w:val="2"/>
            <w:hideMark/>
          </w:tcPr>
          <w:p w:rsidR="009641A7" w:rsidRPr="00984CE1" w:rsidRDefault="00F80B70" w:rsidP="009641A7">
            <w:pPr>
              <w:jc w:val="center"/>
              <w:rPr>
                <w:sz w:val="20"/>
                <w:szCs w:val="20"/>
              </w:rPr>
            </w:pPr>
            <w:r w:rsidRPr="00984CE1">
              <w:rPr>
                <w:sz w:val="20"/>
                <w:szCs w:val="20"/>
              </w:rPr>
              <w:t xml:space="preserve">           </w:t>
            </w:r>
            <w:r w:rsidR="009641A7" w:rsidRPr="00984CE1">
              <w:rPr>
                <w:sz w:val="20"/>
                <w:szCs w:val="20"/>
              </w:rPr>
              <w:t>-</w:t>
            </w:r>
          </w:p>
        </w:tc>
        <w:tc>
          <w:tcPr>
            <w:tcW w:w="993" w:type="dxa"/>
            <w:gridSpan w:val="2"/>
            <w:hideMark/>
          </w:tcPr>
          <w:p w:rsidR="009641A7" w:rsidRPr="00984CE1" w:rsidRDefault="00F80B70" w:rsidP="009641A7">
            <w:pPr>
              <w:jc w:val="center"/>
              <w:rPr>
                <w:sz w:val="20"/>
                <w:szCs w:val="20"/>
              </w:rPr>
            </w:pPr>
            <w:r w:rsidRPr="00984CE1">
              <w:rPr>
                <w:sz w:val="20"/>
                <w:szCs w:val="20"/>
              </w:rPr>
              <w:t xml:space="preserve">            -</w:t>
            </w:r>
          </w:p>
        </w:tc>
        <w:tc>
          <w:tcPr>
            <w:tcW w:w="993" w:type="dxa"/>
            <w:gridSpan w:val="2"/>
            <w:hideMark/>
          </w:tcPr>
          <w:p w:rsidR="009641A7" w:rsidRPr="00984CE1" w:rsidRDefault="00F80B70" w:rsidP="009641A7">
            <w:pPr>
              <w:jc w:val="center"/>
              <w:rPr>
                <w:sz w:val="20"/>
                <w:szCs w:val="20"/>
              </w:rPr>
            </w:pPr>
            <w:r w:rsidRPr="00984CE1">
              <w:rPr>
                <w:sz w:val="20"/>
                <w:szCs w:val="20"/>
              </w:rPr>
              <w:t xml:space="preserve">           -</w:t>
            </w:r>
          </w:p>
        </w:tc>
        <w:tc>
          <w:tcPr>
            <w:tcW w:w="1264" w:type="dxa"/>
            <w:gridSpan w:val="2"/>
            <w:hideMark/>
          </w:tcPr>
          <w:p w:rsidR="009641A7" w:rsidRPr="00984CE1" w:rsidRDefault="00F80B70" w:rsidP="00565251">
            <w:pPr>
              <w:jc w:val="center"/>
              <w:rPr>
                <w:sz w:val="20"/>
                <w:szCs w:val="20"/>
              </w:rPr>
            </w:pPr>
            <w:r w:rsidRPr="00984CE1">
              <w:rPr>
                <w:sz w:val="20"/>
                <w:szCs w:val="20"/>
              </w:rPr>
              <w:t xml:space="preserve">      </w:t>
            </w:r>
            <w:r w:rsidR="00565251" w:rsidRPr="00984CE1">
              <w:rPr>
                <w:sz w:val="20"/>
                <w:szCs w:val="20"/>
              </w:rPr>
              <w:t>-</w:t>
            </w:r>
          </w:p>
        </w:tc>
        <w:tc>
          <w:tcPr>
            <w:tcW w:w="2698" w:type="dxa"/>
            <w:gridSpan w:val="2"/>
          </w:tcPr>
          <w:p w:rsidR="009641A7" w:rsidRPr="00984CE1" w:rsidRDefault="009641A7" w:rsidP="00AD432C">
            <w:pPr>
              <w:keepNext/>
              <w:widowControl w:val="0"/>
              <w:spacing w:line="240" w:lineRule="atLeast"/>
              <w:jc w:val="both"/>
              <w:rPr>
                <w:sz w:val="24"/>
                <w:szCs w:val="24"/>
              </w:rPr>
            </w:pPr>
            <w:r w:rsidRPr="00984CE1">
              <w:rPr>
                <w:sz w:val="24"/>
                <w:szCs w:val="24"/>
              </w:rPr>
              <w:t>оценка водообеспеченности территории Российской Федерации на период до 2020 года с учетом изменений климата с целью обеспечения планирования мероприятий, направленных на обеспечение безопасности хозяйственной деятельности и сохранение водных биоресурсов, а также снижения негативных последствий вредного воздействия вод</w:t>
            </w:r>
          </w:p>
          <w:p w:rsidR="009641A7" w:rsidRPr="00984CE1" w:rsidRDefault="009641A7" w:rsidP="00AD432C">
            <w:pPr>
              <w:keepNext/>
              <w:widowControl w:val="0"/>
              <w:spacing w:line="240" w:lineRule="atLeast"/>
              <w:jc w:val="both"/>
              <w:rPr>
                <w:sz w:val="24"/>
                <w:szCs w:val="24"/>
              </w:rPr>
            </w:pPr>
          </w:p>
        </w:tc>
      </w:tr>
      <w:tr w:rsidR="009641A7" w:rsidRPr="00984CE1" w:rsidTr="00C441F8">
        <w:tc>
          <w:tcPr>
            <w:tcW w:w="2859" w:type="dxa"/>
            <w:gridSpan w:val="2"/>
            <w:hideMark/>
          </w:tcPr>
          <w:p w:rsidR="009641A7" w:rsidRPr="00984CE1" w:rsidRDefault="009641A7" w:rsidP="009641A7">
            <w:pPr>
              <w:widowControl w:val="0"/>
              <w:numPr>
                <w:ilvl w:val="0"/>
                <w:numId w:val="8"/>
              </w:numPr>
              <w:spacing w:line="240" w:lineRule="atLeast"/>
              <w:rPr>
                <w:sz w:val="24"/>
                <w:szCs w:val="24"/>
              </w:rPr>
            </w:pPr>
            <w:r w:rsidRPr="00984CE1">
              <w:rPr>
                <w:sz w:val="24"/>
                <w:szCs w:val="24"/>
              </w:rPr>
              <w:t>Развитие методов и технологий мониторинга загрязнения поверхностных вод суши на территории Российской Федерации (государственный заказчик - Росгидромет)</w:t>
            </w:r>
          </w:p>
        </w:tc>
        <w:tc>
          <w:tcPr>
            <w:tcW w:w="1218" w:type="dxa"/>
          </w:tcPr>
          <w:p w:rsidR="009641A7" w:rsidRPr="00984CE1" w:rsidRDefault="009641A7" w:rsidP="00CB233F">
            <w:pPr>
              <w:spacing w:afterLines="120" w:line="240" w:lineRule="atLeast"/>
              <w:rPr>
                <w:sz w:val="20"/>
                <w:szCs w:val="15"/>
              </w:rPr>
            </w:pPr>
            <w:r w:rsidRPr="00984CE1">
              <w:rPr>
                <w:sz w:val="20"/>
                <w:szCs w:val="15"/>
              </w:rPr>
              <w:t>средства федераль</w:t>
            </w:r>
            <w:r w:rsidRPr="00984CE1">
              <w:rPr>
                <w:sz w:val="20"/>
                <w:szCs w:val="15"/>
              </w:rPr>
              <w:softHyphen/>
              <w:t>ного бюджета</w:t>
            </w:r>
          </w:p>
        </w:tc>
        <w:tc>
          <w:tcPr>
            <w:tcW w:w="1030" w:type="dxa"/>
            <w:gridSpan w:val="2"/>
            <w:hideMark/>
          </w:tcPr>
          <w:p w:rsidR="009641A7" w:rsidRPr="00984CE1" w:rsidRDefault="00F80B70" w:rsidP="00565251">
            <w:pPr>
              <w:jc w:val="center"/>
              <w:rPr>
                <w:sz w:val="20"/>
                <w:szCs w:val="20"/>
              </w:rPr>
            </w:pPr>
            <w:r w:rsidRPr="00984CE1">
              <w:rPr>
                <w:sz w:val="20"/>
                <w:szCs w:val="20"/>
              </w:rPr>
              <w:t xml:space="preserve">          </w:t>
            </w:r>
            <w:r w:rsidR="00565251" w:rsidRPr="00984CE1">
              <w:rPr>
                <w:sz w:val="20"/>
                <w:szCs w:val="20"/>
              </w:rPr>
              <w:t>7,3</w:t>
            </w:r>
          </w:p>
        </w:tc>
        <w:tc>
          <w:tcPr>
            <w:tcW w:w="900" w:type="dxa"/>
            <w:gridSpan w:val="2"/>
            <w:hideMark/>
          </w:tcPr>
          <w:p w:rsidR="009641A7" w:rsidRPr="00984CE1" w:rsidRDefault="00F80B70" w:rsidP="009641A7">
            <w:pPr>
              <w:jc w:val="center"/>
              <w:rPr>
                <w:sz w:val="20"/>
                <w:szCs w:val="20"/>
              </w:rPr>
            </w:pPr>
            <w:r w:rsidRPr="00984CE1">
              <w:rPr>
                <w:sz w:val="20"/>
                <w:szCs w:val="20"/>
              </w:rPr>
              <w:t xml:space="preserve">         </w:t>
            </w:r>
            <w:r w:rsidR="009641A7" w:rsidRPr="00984CE1">
              <w:rPr>
                <w:sz w:val="20"/>
                <w:szCs w:val="20"/>
              </w:rPr>
              <w:t>2,4</w:t>
            </w:r>
          </w:p>
        </w:tc>
        <w:tc>
          <w:tcPr>
            <w:tcW w:w="899" w:type="dxa"/>
            <w:gridSpan w:val="2"/>
            <w:hideMark/>
          </w:tcPr>
          <w:p w:rsidR="009641A7" w:rsidRPr="00984CE1" w:rsidRDefault="00F80B70" w:rsidP="009641A7">
            <w:pPr>
              <w:jc w:val="center"/>
              <w:rPr>
                <w:sz w:val="20"/>
                <w:szCs w:val="20"/>
              </w:rPr>
            </w:pPr>
            <w:r w:rsidRPr="00984CE1">
              <w:rPr>
                <w:sz w:val="20"/>
                <w:szCs w:val="20"/>
              </w:rPr>
              <w:t xml:space="preserve">          </w:t>
            </w:r>
            <w:r w:rsidR="009641A7" w:rsidRPr="00984CE1">
              <w:rPr>
                <w:sz w:val="20"/>
                <w:szCs w:val="20"/>
              </w:rPr>
              <w:t>2,5</w:t>
            </w:r>
          </w:p>
        </w:tc>
        <w:tc>
          <w:tcPr>
            <w:tcW w:w="898" w:type="dxa"/>
            <w:gridSpan w:val="2"/>
            <w:hideMark/>
          </w:tcPr>
          <w:p w:rsidR="009641A7" w:rsidRPr="00984CE1" w:rsidRDefault="00F80B70" w:rsidP="009641A7">
            <w:pPr>
              <w:jc w:val="center"/>
              <w:rPr>
                <w:sz w:val="20"/>
                <w:szCs w:val="20"/>
              </w:rPr>
            </w:pPr>
            <w:r w:rsidRPr="00984CE1">
              <w:rPr>
                <w:sz w:val="20"/>
                <w:szCs w:val="20"/>
              </w:rPr>
              <w:t xml:space="preserve">          </w:t>
            </w:r>
            <w:r w:rsidR="009641A7" w:rsidRPr="00984CE1">
              <w:rPr>
                <w:sz w:val="20"/>
                <w:szCs w:val="20"/>
              </w:rPr>
              <w:t>2,4</w:t>
            </w:r>
          </w:p>
        </w:tc>
        <w:tc>
          <w:tcPr>
            <w:tcW w:w="845" w:type="dxa"/>
            <w:gridSpan w:val="2"/>
            <w:hideMark/>
          </w:tcPr>
          <w:p w:rsidR="009641A7" w:rsidRPr="00984CE1" w:rsidRDefault="00F80B70" w:rsidP="009641A7">
            <w:pPr>
              <w:jc w:val="center"/>
              <w:rPr>
                <w:sz w:val="20"/>
                <w:szCs w:val="20"/>
              </w:rPr>
            </w:pPr>
            <w:r w:rsidRPr="00984CE1">
              <w:rPr>
                <w:sz w:val="20"/>
                <w:szCs w:val="20"/>
              </w:rPr>
              <w:t xml:space="preserve">         </w:t>
            </w:r>
            <w:r w:rsidR="009641A7" w:rsidRPr="00984CE1">
              <w:rPr>
                <w:sz w:val="20"/>
                <w:szCs w:val="20"/>
              </w:rPr>
              <w:t>-</w:t>
            </w:r>
          </w:p>
        </w:tc>
        <w:tc>
          <w:tcPr>
            <w:tcW w:w="951" w:type="dxa"/>
            <w:gridSpan w:val="3"/>
            <w:hideMark/>
          </w:tcPr>
          <w:p w:rsidR="009641A7" w:rsidRPr="00984CE1" w:rsidRDefault="00F80B70" w:rsidP="009641A7">
            <w:pPr>
              <w:jc w:val="center"/>
              <w:rPr>
                <w:sz w:val="20"/>
                <w:szCs w:val="20"/>
              </w:rPr>
            </w:pPr>
            <w:r w:rsidRPr="00984CE1">
              <w:rPr>
                <w:sz w:val="20"/>
                <w:szCs w:val="20"/>
              </w:rPr>
              <w:t xml:space="preserve">       </w:t>
            </w:r>
            <w:r w:rsidR="009641A7" w:rsidRPr="00984CE1">
              <w:rPr>
                <w:sz w:val="20"/>
                <w:szCs w:val="20"/>
              </w:rPr>
              <w:t>-</w:t>
            </w:r>
          </w:p>
        </w:tc>
        <w:tc>
          <w:tcPr>
            <w:tcW w:w="898" w:type="dxa"/>
            <w:gridSpan w:val="2"/>
            <w:hideMark/>
          </w:tcPr>
          <w:p w:rsidR="009641A7" w:rsidRPr="00984CE1" w:rsidRDefault="00F80B70" w:rsidP="009641A7">
            <w:pPr>
              <w:jc w:val="center"/>
              <w:rPr>
                <w:sz w:val="20"/>
                <w:szCs w:val="20"/>
              </w:rPr>
            </w:pPr>
            <w:r w:rsidRPr="00984CE1">
              <w:rPr>
                <w:sz w:val="20"/>
                <w:szCs w:val="20"/>
              </w:rPr>
              <w:t xml:space="preserve">       </w:t>
            </w:r>
            <w:r w:rsidR="009641A7" w:rsidRPr="00984CE1">
              <w:rPr>
                <w:sz w:val="20"/>
                <w:szCs w:val="20"/>
              </w:rPr>
              <w:t>-</w:t>
            </w:r>
          </w:p>
        </w:tc>
        <w:tc>
          <w:tcPr>
            <w:tcW w:w="993" w:type="dxa"/>
            <w:gridSpan w:val="2"/>
            <w:hideMark/>
          </w:tcPr>
          <w:p w:rsidR="009641A7" w:rsidRPr="00984CE1" w:rsidRDefault="00F80B70" w:rsidP="009641A7">
            <w:pPr>
              <w:jc w:val="center"/>
              <w:rPr>
                <w:sz w:val="20"/>
                <w:szCs w:val="20"/>
              </w:rPr>
            </w:pPr>
            <w:r w:rsidRPr="00984CE1">
              <w:rPr>
                <w:sz w:val="20"/>
                <w:szCs w:val="20"/>
              </w:rPr>
              <w:t xml:space="preserve">         -</w:t>
            </w:r>
          </w:p>
        </w:tc>
        <w:tc>
          <w:tcPr>
            <w:tcW w:w="993" w:type="dxa"/>
            <w:gridSpan w:val="2"/>
            <w:hideMark/>
          </w:tcPr>
          <w:p w:rsidR="009641A7" w:rsidRPr="00984CE1" w:rsidRDefault="00F80B70" w:rsidP="009641A7">
            <w:pPr>
              <w:jc w:val="center"/>
              <w:rPr>
                <w:sz w:val="20"/>
                <w:szCs w:val="20"/>
              </w:rPr>
            </w:pPr>
            <w:r w:rsidRPr="00984CE1">
              <w:rPr>
                <w:sz w:val="20"/>
                <w:szCs w:val="20"/>
              </w:rPr>
              <w:t xml:space="preserve">          -</w:t>
            </w:r>
          </w:p>
        </w:tc>
        <w:tc>
          <w:tcPr>
            <w:tcW w:w="1264" w:type="dxa"/>
            <w:gridSpan w:val="2"/>
            <w:hideMark/>
          </w:tcPr>
          <w:p w:rsidR="009641A7" w:rsidRPr="00984CE1" w:rsidRDefault="00F80B70" w:rsidP="00565251">
            <w:pPr>
              <w:jc w:val="center"/>
              <w:rPr>
                <w:sz w:val="20"/>
                <w:szCs w:val="20"/>
              </w:rPr>
            </w:pPr>
            <w:r w:rsidRPr="00984CE1">
              <w:rPr>
                <w:sz w:val="20"/>
                <w:szCs w:val="20"/>
              </w:rPr>
              <w:t xml:space="preserve">        </w:t>
            </w:r>
            <w:r w:rsidR="00565251" w:rsidRPr="00984CE1">
              <w:rPr>
                <w:sz w:val="20"/>
                <w:szCs w:val="20"/>
              </w:rPr>
              <w:t>-</w:t>
            </w:r>
          </w:p>
        </w:tc>
        <w:tc>
          <w:tcPr>
            <w:tcW w:w="2698" w:type="dxa"/>
            <w:gridSpan w:val="2"/>
          </w:tcPr>
          <w:p w:rsidR="009641A7" w:rsidRPr="00984CE1" w:rsidRDefault="009641A7" w:rsidP="00AD432C">
            <w:pPr>
              <w:keepNext/>
              <w:widowControl w:val="0"/>
              <w:spacing w:line="240" w:lineRule="atLeast"/>
              <w:jc w:val="both"/>
              <w:rPr>
                <w:sz w:val="24"/>
                <w:szCs w:val="24"/>
              </w:rPr>
            </w:pPr>
            <w:r w:rsidRPr="00984CE1">
              <w:rPr>
                <w:sz w:val="24"/>
                <w:szCs w:val="24"/>
              </w:rPr>
              <w:t>комплекс методов и технологий мониторинга загрязнения поверхностных вод суши</w:t>
            </w:r>
          </w:p>
          <w:p w:rsidR="009641A7" w:rsidRPr="00984CE1" w:rsidRDefault="009641A7" w:rsidP="00AD432C">
            <w:pPr>
              <w:keepNext/>
              <w:widowControl w:val="0"/>
              <w:spacing w:line="240" w:lineRule="atLeast"/>
              <w:jc w:val="both"/>
              <w:rPr>
                <w:sz w:val="24"/>
                <w:szCs w:val="24"/>
              </w:rPr>
            </w:pPr>
          </w:p>
        </w:tc>
      </w:tr>
      <w:tr w:rsidR="009641A7" w:rsidRPr="00984CE1" w:rsidTr="00C441F8">
        <w:tc>
          <w:tcPr>
            <w:tcW w:w="2859" w:type="dxa"/>
            <w:gridSpan w:val="2"/>
          </w:tcPr>
          <w:p w:rsidR="009641A7" w:rsidRPr="00984CE1" w:rsidRDefault="009641A7" w:rsidP="009641A7">
            <w:pPr>
              <w:widowControl w:val="0"/>
              <w:spacing w:line="240" w:lineRule="atLeast"/>
              <w:rPr>
                <w:sz w:val="24"/>
                <w:szCs w:val="24"/>
              </w:rPr>
            </w:pPr>
          </w:p>
        </w:tc>
        <w:tc>
          <w:tcPr>
            <w:tcW w:w="1218" w:type="dxa"/>
          </w:tcPr>
          <w:p w:rsidR="009641A7" w:rsidRPr="00984CE1" w:rsidRDefault="009641A7" w:rsidP="009641A7">
            <w:pPr>
              <w:widowControl w:val="0"/>
              <w:spacing w:line="240" w:lineRule="atLeast"/>
              <w:ind w:left="-57" w:right="-57"/>
              <w:jc w:val="center"/>
              <w:rPr>
                <w:sz w:val="24"/>
                <w:szCs w:val="24"/>
              </w:rPr>
            </w:pPr>
          </w:p>
        </w:tc>
        <w:tc>
          <w:tcPr>
            <w:tcW w:w="1030" w:type="dxa"/>
            <w:gridSpan w:val="2"/>
          </w:tcPr>
          <w:p w:rsidR="009641A7" w:rsidRPr="00984CE1" w:rsidRDefault="009641A7" w:rsidP="009641A7">
            <w:pPr>
              <w:widowControl w:val="0"/>
              <w:spacing w:line="240" w:lineRule="atLeast"/>
              <w:ind w:left="-57" w:right="-57"/>
              <w:jc w:val="center"/>
              <w:rPr>
                <w:sz w:val="24"/>
                <w:szCs w:val="24"/>
              </w:rPr>
            </w:pPr>
          </w:p>
        </w:tc>
        <w:tc>
          <w:tcPr>
            <w:tcW w:w="900" w:type="dxa"/>
            <w:gridSpan w:val="2"/>
          </w:tcPr>
          <w:p w:rsidR="009641A7" w:rsidRPr="00984CE1" w:rsidRDefault="009641A7" w:rsidP="009641A7">
            <w:pPr>
              <w:widowControl w:val="0"/>
              <w:spacing w:line="240" w:lineRule="atLeast"/>
              <w:jc w:val="center"/>
              <w:rPr>
                <w:sz w:val="24"/>
                <w:szCs w:val="24"/>
              </w:rPr>
            </w:pPr>
          </w:p>
        </w:tc>
        <w:tc>
          <w:tcPr>
            <w:tcW w:w="899" w:type="dxa"/>
            <w:gridSpan w:val="2"/>
          </w:tcPr>
          <w:p w:rsidR="009641A7" w:rsidRPr="00984CE1" w:rsidRDefault="009641A7" w:rsidP="009641A7">
            <w:pPr>
              <w:widowControl w:val="0"/>
              <w:spacing w:line="240" w:lineRule="atLeast"/>
              <w:jc w:val="center"/>
              <w:rPr>
                <w:sz w:val="24"/>
                <w:szCs w:val="24"/>
              </w:rPr>
            </w:pPr>
          </w:p>
        </w:tc>
        <w:tc>
          <w:tcPr>
            <w:tcW w:w="898" w:type="dxa"/>
            <w:gridSpan w:val="2"/>
          </w:tcPr>
          <w:p w:rsidR="009641A7" w:rsidRPr="00984CE1" w:rsidRDefault="009641A7" w:rsidP="009641A7">
            <w:pPr>
              <w:widowControl w:val="0"/>
              <w:spacing w:line="240" w:lineRule="atLeast"/>
              <w:jc w:val="center"/>
              <w:rPr>
                <w:sz w:val="24"/>
                <w:szCs w:val="24"/>
              </w:rPr>
            </w:pPr>
          </w:p>
        </w:tc>
        <w:tc>
          <w:tcPr>
            <w:tcW w:w="845" w:type="dxa"/>
            <w:gridSpan w:val="2"/>
          </w:tcPr>
          <w:p w:rsidR="009641A7" w:rsidRPr="00984CE1" w:rsidRDefault="009641A7" w:rsidP="009641A7">
            <w:pPr>
              <w:widowControl w:val="0"/>
              <w:spacing w:line="240" w:lineRule="atLeast"/>
              <w:jc w:val="center"/>
              <w:rPr>
                <w:sz w:val="24"/>
                <w:szCs w:val="24"/>
              </w:rPr>
            </w:pPr>
          </w:p>
        </w:tc>
        <w:tc>
          <w:tcPr>
            <w:tcW w:w="951" w:type="dxa"/>
            <w:gridSpan w:val="3"/>
          </w:tcPr>
          <w:p w:rsidR="009641A7" w:rsidRPr="00984CE1" w:rsidRDefault="009641A7" w:rsidP="009641A7">
            <w:pPr>
              <w:widowControl w:val="0"/>
              <w:spacing w:line="240" w:lineRule="atLeast"/>
              <w:jc w:val="center"/>
              <w:rPr>
                <w:sz w:val="24"/>
                <w:szCs w:val="24"/>
              </w:rPr>
            </w:pPr>
          </w:p>
        </w:tc>
        <w:tc>
          <w:tcPr>
            <w:tcW w:w="898" w:type="dxa"/>
            <w:gridSpan w:val="2"/>
          </w:tcPr>
          <w:p w:rsidR="009641A7" w:rsidRPr="00984CE1" w:rsidRDefault="009641A7" w:rsidP="009641A7">
            <w:pPr>
              <w:widowControl w:val="0"/>
              <w:spacing w:line="240" w:lineRule="atLeast"/>
              <w:jc w:val="center"/>
              <w:rPr>
                <w:sz w:val="24"/>
                <w:szCs w:val="24"/>
              </w:rPr>
            </w:pPr>
          </w:p>
        </w:tc>
        <w:tc>
          <w:tcPr>
            <w:tcW w:w="993" w:type="dxa"/>
            <w:gridSpan w:val="2"/>
          </w:tcPr>
          <w:p w:rsidR="009641A7" w:rsidRPr="00984CE1" w:rsidRDefault="009641A7" w:rsidP="009641A7">
            <w:pPr>
              <w:widowControl w:val="0"/>
              <w:spacing w:line="240" w:lineRule="atLeast"/>
              <w:jc w:val="center"/>
              <w:rPr>
                <w:sz w:val="24"/>
                <w:szCs w:val="24"/>
              </w:rPr>
            </w:pPr>
          </w:p>
        </w:tc>
        <w:tc>
          <w:tcPr>
            <w:tcW w:w="993" w:type="dxa"/>
            <w:gridSpan w:val="2"/>
          </w:tcPr>
          <w:p w:rsidR="009641A7" w:rsidRPr="00984CE1" w:rsidRDefault="009641A7" w:rsidP="009641A7">
            <w:pPr>
              <w:widowControl w:val="0"/>
              <w:spacing w:line="240" w:lineRule="atLeast"/>
              <w:jc w:val="center"/>
              <w:rPr>
                <w:sz w:val="24"/>
                <w:szCs w:val="24"/>
              </w:rPr>
            </w:pPr>
          </w:p>
        </w:tc>
        <w:tc>
          <w:tcPr>
            <w:tcW w:w="1264" w:type="dxa"/>
            <w:gridSpan w:val="2"/>
          </w:tcPr>
          <w:p w:rsidR="009641A7" w:rsidRPr="00984CE1" w:rsidRDefault="009641A7" w:rsidP="009641A7">
            <w:pPr>
              <w:keepNext/>
              <w:widowControl w:val="0"/>
              <w:spacing w:line="240" w:lineRule="atLeast"/>
              <w:jc w:val="center"/>
              <w:rPr>
                <w:sz w:val="24"/>
                <w:szCs w:val="24"/>
              </w:rPr>
            </w:pPr>
          </w:p>
        </w:tc>
        <w:tc>
          <w:tcPr>
            <w:tcW w:w="2698" w:type="dxa"/>
            <w:gridSpan w:val="2"/>
          </w:tcPr>
          <w:p w:rsidR="009641A7" w:rsidRPr="00984CE1" w:rsidRDefault="009641A7" w:rsidP="00AD432C">
            <w:pPr>
              <w:keepNext/>
              <w:widowControl w:val="0"/>
              <w:spacing w:line="240" w:lineRule="atLeast"/>
              <w:jc w:val="both"/>
              <w:rPr>
                <w:sz w:val="24"/>
                <w:szCs w:val="24"/>
              </w:rPr>
            </w:pPr>
          </w:p>
        </w:tc>
      </w:tr>
      <w:tr w:rsidR="009641A7" w:rsidRPr="00984CE1" w:rsidTr="00C441F8">
        <w:tc>
          <w:tcPr>
            <w:tcW w:w="2859" w:type="dxa"/>
            <w:gridSpan w:val="2"/>
          </w:tcPr>
          <w:p w:rsidR="009641A7" w:rsidRPr="00984CE1" w:rsidRDefault="009641A7" w:rsidP="009641A7">
            <w:pPr>
              <w:widowControl w:val="0"/>
              <w:numPr>
                <w:ilvl w:val="0"/>
                <w:numId w:val="8"/>
              </w:numPr>
              <w:spacing w:line="240" w:lineRule="atLeast"/>
              <w:rPr>
                <w:sz w:val="24"/>
                <w:szCs w:val="24"/>
              </w:rPr>
            </w:pPr>
            <w:r w:rsidRPr="00984CE1">
              <w:rPr>
                <w:sz w:val="24"/>
                <w:szCs w:val="24"/>
              </w:rPr>
              <w:t>Создание базы данных гидрологических и гидрохимических характеристик поверхностных вод суши на территории Российской Федерации (государственный заказчик - Росгидромет)</w:t>
            </w:r>
          </w:p>
        </w:tc>
        <w:tc>
          <w:tcPr>
            <w:tcW w:w="1218" w:type="dxa"/>
          </w:tcPr>
          <w:p w:rsidR="009641A7" w:rsidRPr="00984CE1" w:rsidRDefault="009641A7" w:rsidP="00CB233F">
            <w:pPr>
              <w:spacing w:afterLines="120" w:line="240" w:lineRule="atLeast"/>
              <w:rPr>
                <w:sz w:val="20"/>
                <w:szCs w:val="15"/>
              </w:rPr>
            </w:pPr>
            <w:r w:rsidRPr="00984CE1">
              <w:rPr>
                <w:sz w:val="20"/>
                <w:szCs w:val="15"/>
              </w:rPr>
              <w:t>средства федераль</w:t>
            </w:r>
            <w:r w:rsidRPr="00984CE1">
              <w:rPr>
                <w:sz w:val="20"/>
                <w:szCs w:val="15"/>
              </w:rPr>
              <w:softHyphen/>
              <w:t>ного бюджета</w:t>
            </w:r>
          </w:p>
        </w:tc>
        <w:tc>
          <w:tcPr>
            <w:tcW w:w="1030" w:type="dxa"/>
            <w:gridSpan w:val="2"/>
            <w:hideMark/>
          </w:tcPr>
          <w:p w:rsidR="009641A7" w:rsidRPr="00984CE1" w:rsidRDefault="00F80B70" w:rsidP="00565251">
            <w:pPr>
              <w:jc w:val="center"/>
              <w:rPr>
                <w:sz w:val="20"/>
                <w:szCs w:val="20"/>
              </w:rPr>
            </w:pPr>
            <w:r w:rsidRPr="00984CE1">
              <w:rPr>
                <w:sz w:val="20"/>
                <w:szCs w:val="20"/>
              </w:rPr>
              <w:t xml:space="preserve">        </w:t>
            </w:r>
            <w:r w:rsidR="00565251" w:rsidRPr="00984CE1">
              <w:rPr>
                <w:sz w:val="20"/>
                <w:szCs w:val="20"/>
              </w:rPr>
              <w:t>35,1</w:t>
            </w:r>
          </w:p>
        </w:tc>
        <w:tc>
          <w:tcPr>
            <w:tcW w:w="900" w:type="dxa"/>
            <w:gridSpan w:val="2"/>
            <w:hideMark/>
          </w:tcPr>
          <w:p w:rsidR="009641A7" w:rsidRPr="00984CE1" w:rsidRDefault="00F80B70" w:rsidP="009641A7">
            <w:pPr>
              <w:jc w:val="center"/>
              <w:rPr>
                <w:sz w:val="20"/>
                <w:szCs w:val="20"/>
              </w:rPr>
            </w:pPr>
            <w:r w:rsidRPr="00984CE1">
              <w:rPr>
                <w:sz w:val="20"/>
                <w:szCs w:val="20"/>
              </w:rPr>
              <w:t xml:space="preserve">      </w:t>
            </w:r>
            <w:r w:rsidR="009641A7" w:rsidRPr="00984CE1">
              <w:rPr>
                <w:sz w:val="20"/>
                <w:szCs w:val="20"/>
              </w:rPr>
              <w:t>11,8</w:t>
            </w:r>
          </w:p>
        </w:tc>
        <w:tc>
          <w:tcPr>
            <w:tcW w:w="899" w:type="dxa"/>
            <w:gridSpan w:val="2"/>
            <w:hideMark/>
          </w:tcPr>
          <w:p w:rsidR="009641A7" w:rsidRPr="00984CE1" w:rsidRDefault="00F80B70" w:rsidP="009641A7">
            <w:pPr>
              <w:jc w:val="center"/>
              <w:rPr>
                <w:sz w:val="20"/>
                <w:szCs w:val="20"/>
              </w:rPr>
            </w:pPr>
            <w:r w:rsidRPr="00984CE1">
              <w:rPr>
                <w:sz w:val="20"/>
                <w:szCs w:val="20"/>
              </w:rPr>
              <w:t xml:space="preserve">      </w:t>
            </w:r>
            <w:r w:rsidR="009641A7" w:rsidRPr="00984CE1">
              <w:rPr>
                <w:sz w:val="20"/>
                <w:szCs w:val="20"/>
              </w:rPr>
              <w:t>12,3</w:t>
            </w:r>
          </w:p>
        </w:tc>
        <w:tc>
          <w:tcPr>
            <w:tcW w:w="898" w:type="dxa"/>
            <w:gridSpan w:val="2"/>
            <w:hideMark/>
          </w:tcPr>
          <w:p w:rsidR="009641A7" w:rsidRPr="00984CE1" w:rsidRDefault="00F80B70" w:rsidP="009641A7">
            <w:pPr>
              <w:jc w:val="center"/>
              <w:rPr>
                <w:sz w:val="20"/>
                <w:szCs w:val="20"/>
              </w:rPr>
            </w:pPr>
            <w:r w:rsidRPr="00984CE1">
              <w:rPr>
                <w:sz w:val="20"/>
                <w:szCs w:val="20"/>
              </w:rPr>
              <w:t xml:space="preserve">     </w:t>
            </w:r>
            <w:r w:rsidR="009641A7" w:rsidRPr="00984CE1">
              <w:rPr>
                <w:sz w:val="20"/>
                <w:szCs w:val="20"/>
              </w:rPr>
              <w:t>11</w:t>
            </w:r>
          </w:p>
        </w:tc>
        <w:tc>
          <w:tcPr>
            <w:tcW w:w="845" w:type="dxa"/>
            <w:gridSpan w:val="2"/>
            <w:hideMark/>
          </w:tcPr>
          <w:p w:rsidR="009641A7" w:rsidRPr="00984CE1" w:rsidRDefault="00F80B70" w:rsidP="009641A7">
            <w:pPr>
              <w:jc w:val="center"/>
              <w:rPr>
                <w:sz w:val="20"/>
                <w:szCs w:val="20"/>
              </w:rPr>
            </w:pPr>
            <w:r w:rsidRPr="00984CE1">
              <w:rPr>
                <w:sz w:val="20"/>
                <w:szCs w:val="20"/>
              </w:rPr>
              <w:t xml:space="preserve">      </w:t>
            </w:r>
            <w:r w:rsidR="009641A7" w:rsidRPr="00984CE1">
              <w:rPr>
                <w:sz w:val="20"/>
                <w:szCs w:val="20"/>
              </w:rPr>
              <w:t>-</w:t>
            </w:r>
          </w:p>
        </w:tc>
        <w:tc>
          <w:tcPr>
            <w:tcW w:w="951" w:type="dxa"/>
            <w:gridSpan w:val="3"/>
            <w:hideMark/>
          </w:tcPr>
          <w:p w:rsidR="009641A7" w:rsidRPr="00984CE1" w:rsidRDefault="00F80B70" w:rsidP="009641A7">
            <w:pPr>
              <w:jc w:val="center"/>
              <w:rPr>
                <w:sz w:val="20"/>
                <w:szCs w:val="20"/>
              </w:rPr>
            </w:pPr>
            <w:r w:rsidRPr="00984CE1">
              <w:rPr>
                <w:sz w:val="20"/>
                <w:szCs w:val="20"/>
              </w:rPr>
              <w:t xml:space="preserve">      </w:t>
            </w:r>
            <w:r w:rsidR="009641A7" w:rsidRPr="00984CE1">
              <w:rPr>
                <w:sz w:val="20"/>
                <w:szCs w:val="20"/>
              </w:rPr>
              <w:t>-</w:t>
            </w:r>
          </w:p>
        </w:tc>
        <w:tc>
          <w:tcPr>
            <w:tcW w:w="898" w:type="dxa"/>
            <w:gridSpan w:val="2"/>
            <w:hideMark/>
          </w:tcPr>
          <w:p w:rsidR="009641A7" w:rsidRPr="00984CE1" w:rsidRDefault="00F80B70" w:rsidP="009641A7">
            <w:pPr>
              <w:jc w:val="center"/>
              <w:rPr>
                <w:sz w:val="20"/>
                <w:szCs w:val="20"/>
              </w:rPr>
            </w:pPr>
            <w:r w:rsidRPr="00984CE1">
              <w:rPr>
                <w:sz w:val="20"/>
                <w:szCs w:val="20"/>
              </w:rPr>
              <w:t xml:space="preserve">      </w:t>
            </w:r>
            <w:r w:rsidR="009641A7" w:rsidRPr="00984CE1">
              <w:rPr>
                <w:sz w:val="20"/>
                <w:szCs w:val="20"/>
              </w:rPr>
              <w:t>-</w:t>
            </w:r>
          </w:p>
        </w:tc>
        <w:tc>
          <w:tcPr>
            <w:tcW w:w="993" w:type="dxa"/>
            <w:gridSpan w:val="2"/>
            <w:hideMark/>
          </w:tcPr>
          <w:p w:rsidR="009641A7" w:rsidRPr="00984CE1" w:rsidRDefault="00F80B70" w:rsidP="009641A7">
            <w:pPr>
              <w:jc w:val="center"/>
              <w:rPr>
                <w:sz w:val="20"/>
                <w:szCs w:val="20"/>
              </w:rPr>
            </w:pPr>
            <w:r w:rsidRPr="00984CE1">
              <w:rPr>
                <w:sz w:val="20"/>
                <w:szCs w:val="20"/>
              </w:rPr>
              <w:t xml:space="preserve">        -</w:t>
            </w:r>
          </w:p>
        </w:tc>
        <w:tc>
          <w:tcPr>
            <w:tcW w:w="993" w:type="dxa"/>
            <w:gridSpan w:val="2"/>
            <w:hideMark/>
          </w:tcPr>
          <w:p w:rsidR="009641A7" w:rsidRPr="00984CE1" w:rsidRDefault="00F80B70" w:rsidP="009641A7">
            <w:pPr>
              <w:jc w:val="center"/>
              <w:rPr>
                <w:sz w:val="20"/>
                <w:szCs w:val="20"/>
              </w:rPr>
            </w:pPr>
            <w:r w:rsidRPr="00984CE1">
              <w:rPr>
                <w:sz w:val="20"/>
                <w:szCs w:val="20"/>
              </w:rPr>
              <w:t xml:space="preserve">      -</w:t>
            </w:r>
          </w:p>
        </w:tc>
        <w:tc>
          <w:tcPr>
            <w:tcW w:w="1264" w:type="dxa"/>
            <w:gridSpan w:val="2"/>
            <w:hideMark/>
          </w:tcPr>
          <w:p w:rsidR="009641A7" w:rsidRPr="00984CE1" w:rsidRDefault="00F80B70" w:rsidP="00565251">
            <w:pPr>
              <w:jc w:val="center"/>
              <w:rPr>
                <w:sz w:val="20"/>
                <w:szCs w:val="20"/>
              </w:rPr>
            </w:pPr>
            <w:r w:rsidRPr="00984CE1">
              <w:rPr>
                <w:sz w:val="20"/>
                <w:szCs w:val="20"/>
              </w:rPr>
              <w:t xml:space="preserve">        </w:t>
            </w:r>
            <w:r w:rsidR="00565251" w:rsidRPr="00984CE1">
              <w:rPr>
                <w:sz w:val="20"/>
                <w:szCs w:val="20"/>
              </w:rPr>
              <w:t>-</w:t>
            </w:r>
          </w:p>
        </w:tc>
        <w:tc>
          <w:tcPr>
            <w:tcW w:w="2698" w:type="dxa"/>
            <w:gridSpan w:val="2"/>
            <w:hideMark/>
          </w:tcPr>
          <w:p w:rsidR="009641A7" w:rsidRPr="00984CE1" w:rsidRDefault="009641A7" w:rsidP="00AD432C">
            <w:pPr>
              <w:keepNext/>
              <w:widowControl w:val="0"/>
              <w:spacing w:line="240" w:lineRule="atLeast"/>
              <w:jc w:val="both"/>
              <w:rPr>
                <w:sz w:val="24"/>
                <w:szCs w:val="24"/>
              </w:rPr>
            </w:pPr>
            <w:r w:rsidRPr="00984CE1">
              <w:rPr>
                <w:sz w:val="24"/>
                <w:szCs w:val="24"/>
              </w:rPr>
              <w:t>базы данных о водных ресурсах страны, гидрологическом режиме и качестве вод, автоматизированные технологии подготовки и предоставления потребителям справочно-информационной продукции</w:t>
            </w:r>
          </w:p>
        </w:tc>
      </w:tr>
      <w:tr w:rsidR="009641A7" w:rsidRPr="00984CE1" w:rsidTr="00C441F8">
        <w:tc>
          <w:tcPr>
            <w:tcW w:w="2859" w:type="dxa"/>
            <w:gridSpan w:val="2"/>
          </w:tcPr>
          <w:p w:rsidR="009641A7" w:rsidRPr="00984CE1" w:rsidRDefault="009641A7" w:rsidP="009641A7">
            <w:pPr>
              <w:widowControl w:val="0"/>
              <w:spacing w:line="240" w:lineRule="atLeast"/>
              <w:rPr>
                <w:sz w:val="24"/>
                <w:szCs w:val="24"/>
              </w:rPr>
            </w:pPr>
          </w:p>
        </w:tc>
        <w:tc>
          <w:tcPr>
            <w:tcW w:w="1218" w:type="dxa"/>
          </w:tcPr>
          <w:p w:rsidR="009641A7" w:rsidRPr="00984CE1" w:rsidRDefault="009641A7" w:rsidP="009641A7">
            <w:pPr>
              <w:widowControl w:val="0"/>
              <w:spacing w:line="240" w:lineRule="atLeast"/>
              <w:ind w:left="-57" w:right="-57"/>
              <w:jc w:val="center"/>
              <w:rPr>
                <w:sz w:val="24"/>
                <w:szCs w:val="24"/>
              </w:rPr>
            </w:pPr>
          </w:p>
        </w:tc>
        <w:tc>
          <w:tcPr>
            <w:tcW w:w="1030" w:type="dxa"/>
            <w:gridSpan w:val="2"/>
          </w:tcPr>
          <w:p w:rsidR="009641A7" w:rsidRPr="00984CE1" w:rsidRDefault="009641A7" w:rsidP="009641A7">
            <w:pPr>
              <w:widowControl w:val="0"/>
              <w:spacing w:line="240" w:lineRule="atLeast"/>
              <w:ind w:left="-57" w:right="-57"/>
              <w:jc w:val="center"/>
              <w:rPr>
                <w:sz w:val="20"/>
                <w:szCs w:val="20"/>
              </w:rPr>
            </w:pPr>
          </w:p>
        </w:tc>
        <w:tc>
          <w:tcPr>
            <w:tcW w:w="900" w:type="dxa"/>
            <w:gridSpan w:val="2"/>
          </w:tcPr>
          <w:p w:rsidR="009641A7" w:rsidRPr="00984CE1" w:rsidRDefault="009641A7" w:rsidP="009641A7">
            <w:pPr>
              <w:widowControl w:val="0"/>
              <w:spacing w:line="240" w:lineRule="atLeast"/>
              <w:jc w:val="center"/>
              <w:rPr>
                <w:sz w:val="20"/>
                <w:szCs w:val="20"/>
              </w:rPr>
            </w:pPr>
          </w:p>
        </w:tc>
        <w:tc>
          <w:tcPr>
            <w:tcW w:w="899" w:type="dxa"/>
            <w:gridSpan w:val="2"/>
          </w:tcPr>
          <w:p w:rsidR="009641A7" w:rsidRPr="00984CE1" w:rsidRDefault="009641A7" w:rsidP="009641A7">
            <w:pPr>
              <w:widowControl w:val="0"/>
              <w:spacing w:line="240" w:lineRule="atLeast"/>
              <w:jc w:val="center"/>
              <w:rPr>
                <w:sz w:val="20"/>
                <w:szCs w:val="20"/>
              </w:rPr>
            </w:pPr>
          </w:p>
        </w:tc>
        <w:tc>
          <w:tcPr>
            <w:tcW w:w="898" w:type="dxa"/>
            <w:gridSpan w:val="2"/>
          </w:tcPr>
          <w:p w:rsidR="009641A7" w:rsidRPr="00984CE1" w:rsidRDefault="009641A7" w:rsidP="009641A7">
            <w:pPr>
              <w:widowControl w:val="0"/>
              <w:spacing w:line="240" w:lineRule="atLeast"/>
              <w:jc w:val="center"/>
              <w:rPr>
                <w:sz w:val="20"/>
                <w:szCs w:val="20"/>
              </w:rPr>
            </w:pPr>
          </w:p>
        </w:tc>
        <w:tc>
          <w:tcPr>
            <w:tcW w:w="845" w:type="dxa"/>
            <w:gridSpan w:val="2"/>
          </w:tcPr>
          <w:p w:rsidR="009641A7" w:rsidRPr="00984CE1" w:rsidRDefault="009641A7" w:rsidP="009641A7">
            <w:pPr>
              <w:widowControl w:val="0"/>
              <w:spacing w:line="240" w:lineRule="atLeast"/>
              <w:jc w:val="center"/>
              <w:rPr>
                <w:sz w:val="20"/>
                <w:szCs w:val="20"/>
              </w:rPr>
            </w:pPr>
          </w:p>
        </w:tc>
        <w:tc>
          <w:tcPr>
            <w:tcW w:w="951" w:type="dxa"/>
            <w:gridSpan w:val="3"/>
          </w:tcPr>
          <w:p w:rsidR="009641A7" w:rsidRPr="00984CE1" w:rsidRDefault="009641A7" w:rsidP="009641A7">
            <w:pPr>
              <w:widowControl w:val="0"/>
              <w:spacing w:line="240" w:lineRule="atLeast"/>
              <w:jc w:val="center"/>
              <w:rPr>
                <w:sz w:val="20"/>
                <w:szCs w:val="20"/>
              </w:rPr>
            </w:pPr>
          </w:p>
        </w:tc>
        <w:tc>
          <w:tcPr>
            <w:tcW w:w="898" w:type="dxa"/>
            <w:gridSpan w:val="2"/>
          </w:tcPr>
          <w:p w:rsidR="009641A7" w:rsidRPr="00984CE1" w:rsidRDefault="009641A7" w:rsidP="009641A7">
            <w:pPr>
              <w:widowControl w:val="0"/>
              <w:spacing w:line="240" w:lineRule="atLeast"/>
              <w:jc w:val="center"/>
              <w:rPr>
                <w:sz w:val="20"/>
                <w:szCs w:val="20"/>
              </w:rPr>
            </w:pPr>
          </w:p>
        </w:tc>
        <w:tc>
          <w:tcPr>
            <w:tcW w:w="993" w:type="dxa"/>
            <w:gridSpan w:val="2"/>
          </w:tcPr>
          <w:p w:rsidR="009641A7" w:rsidRPr="00984CE1" w:rsidRDefault="009641A7" w:rsidP="009641A7">
            <w:pPr>
              <w:widowControl w:val="0"/>
              <w:spacing w:line="240" w:lineRule="atLeast"/>
              <w:jc w:val="center"/>
              <w:rPr>
                <w:sz w:val="20"/>
                <w:szCs w:val="20"/>
              </w:rPr>
            </w:pPr>
          </w:p>
        </w:tc>
        <w:tc>
          <w:tcPr>
            <w:tcW w:w="993" w:type="dxa"/>
            <w:gridSpan w:val="2"/>
          </w:tcPr>
          <w:p w:rsidR="009641A7" w:rsidRPr="00984CE1" w:rsidRDefault="009641A7" w:rsidP="009641A7">
            <w:pPr>
              <w:widowControl w:val="0"/>
              <w:spacing w:line="240" w:lineRule="atLeast"/>
              <w:jc w:val="center"/>
              <w:rPr>
                <w:sz w:val="20"/>
                <w:szCs w:val="20"/>
              </w:rPr>
            </w:pPr>
          </w:p>
        </w:tc>
        <w:tc>
          <w:tcPr>
            <w:tcW w:w="1264" w:type="dxa"/>
            <w:gridSpan w:val="2"/>
          </w:tcPr>
          <w:p w:rsidR="009641A7" w:rsidRPr="00984CE1" w:rsidRDefault="009641A7" w:rsidP="009641A7">
            <w:pPr>
              <w:keepNext/>
              <w:widowControl w:val="0"/>
              <w:spacing w:line="240" w:lineRule="atLeast"/>
              <w:jc w:val="center"/>
              <w:rPr>
                <w:sz w:val="20"/>
                <w:szCs w:val="20"/>
              </w:rPr>
            </w:pPr>
          </w:p>
        </w:tc>
        <w:tc>
          <w:tcPr>
            <w:tcW w:w="2698" w:type="dxa"/>
            <w:gridSpan w:val="2"/>
          </w:tcPr>
          <w:p w:rsidR="009641A7" w:rsidRPr="00984CE1" w:rsidRDefault="009641A7" w:rsidP="00AD432C">
            <w:pPr>
              <w:keepNext/>
              <w:widowControl w:val="0"/>
              <w:spacing w:line="240" w:lineRule="atLeast"/>
              <w:jc w:val="both"/>
              <w:rPr>
                <w:sz w:val="24"/>
                <w:szCs w:val="24"/>
              </w:rPr>
            </w:pPr>
          </w:p>
        </w:tc>
      </w:tr>
      <w:tr w:rsidR="009641A7" w:rsidRPr="00984CE1" w:rsidTr="00C441F8">
        <w:tc>
          <w:tcPr>
            <w:tcW w:w="2859" w:type="dxa"/>
            <w:gridSpan w:val="2"/>
          </w:tcPr>
          <w:p w:rsidR="009641A7" w:rsidRPr="00984CE1" w:rsidRDefault="009641A7" w:rsidP="009641A7">
            <w:pPr>
              <w:widowControl w:val="0"/>
              <w:spacing w:line="240" w:lineRule="atLeast"/>
              <w:rPr>
                <w:sz w:val="24"/>
                <w:szCs w:val="24"/>
              </w:rPr>
            </w:pPr>
          </w:p>
        </w:tc>
        <w:tc>
          <w:tcPr>
            <w:tcW w:w="1218" w:type="dxa"/>
          </w:tcPr>
          <w:p w:rsidR="009641A7" w:rsidRPr="00984CE1" w:rsidRDefault="009641A7" w:rsidP="009641A7">
            <w:pPr>
              <w:widowControl w:val="0"/>
              <w:spacing w:line="240" w:lineRule="atLeast"/>
              <w:ind w:left="-57" w:right="-57"/>
              <w:jc w:val="center"/>
              <w:rPr>
                <w:sz w:val="24"/>
                <w:szCs w:val="24"/>
              </w:rPr>
            </w:pPr>
          </w:p>
        </w:tc>
        <w:tc>
          <w:tcPr>
            <w:tcW w:w="1030" w:type="dxa"/>
            <w:gridSpan w:val="2"/>
          </w:tcPr>
          <w:p w:rsidR="009641A7" w:rsidRPr="00984CE1" w:rsidRDefault="009641A7" w:rsidP="009641A7">
            <w:pPr>
              <w:widowControl w:val="0"/>
              <w:spacing w:line="240" w:lineRule="atLeast"/>
              <w:ind w:left="-57" w:right="-57"/>
              <w:jc w:val="center"/>
              <w:rPr>
                <w:sz w:val="20"/>
                <w:szCs w:val="20"/>
              </w:rPr>
            </w:pPr>
          </w:p>
        </w:tc>
        <w:tc>
          <w:tcPr>
            <w:tcW w:w="900" w:type="dxa"/>
            <w:gridSpan w:val="2"/>
          </w:tcPr>
          <w:p w:rsidR="009641A7" w:rsidRPr="00984CE1" w:rsidRDefault="009641A7" w:rsidP="009641A7">
            <w:pPr>
              <w:widowControl w:val="0"/>
              <w:spacing w:line="240" w:lineRule="atLeast"/>
              <w:jc w:val="center"/>
              <w:rPr>
                <w:sz w:val="20"/>
                <w:szCs w:val="20"/>
              </w:rPr>
            </w:pPr>
          </w:p>
        </w:tc>
        <w:tc>
          <w:tcPr>
            <w:tcW w:w="899" w:type="dxa"/>
            <w:gridSpan w:val="2"/>
          </w:tcPr>
          <w:p w:rsidR="009641A7" w:rsidRPr="00984CE1" w:rsidRDefault="009641A7" w:rsidP="009641A7">
            <w:pPr>
              <w:widowControl w:val="0"/>
              <w:spacing w:line="240" w:lineRule="atLeast"/>
              <w:jc w:val="center"/>
              <w:rPr>
                <w:sz w:val="20"/>
                <w:szCs w:val="20"/>
              </w:rPr>
            </w:pPr>
          </w:p>
        </w:tc>
        <w:tc>
          <w:tcPr>
            <w:tcW w:w="898" w:type="dxa"/>
            <w:gridSpan w:val="2"/>
          </w:tcPr>
          <w:p w:rsidR="009641A7" w:rsidRPr="00984CE1" w:rsidRDefault="009641A7" w:rsidP="009641A7">
            <w:pPr>
              <w:widowControl w:val="0"/>
              <w:spacing w:line="240" w:lineRule="atLeast"/>
              <w:jc w:val="center"/>
              <w:rPr>
                <w:sz w:val="20"/>
                <w:szCs w:val="20"/>
              </w:rPr>
            </w:pPr>
          </w:p>
        </w:tc>
        <w:tc>
          <w:tcPr>
            <w:tcW w:w="845" w:type="dxa"/>
            <w:gridSpan w:val="2"/>
          </w:tcPr>
          <w:p w:rsidR="009641A7" w:rsidRPr="00984CE1" w:rsidRDefault="009641A7" w:rsidP="009641A7">
            <w:pPr>
              <w:widowControl w:val="0"/>
              <w:spacing w:line="240" w:lineRule="atLeast"/>
              <w:jc w:val="center"/>
              <w:rPr>
                <w:sz w:val="20"/>
                <w:szCs w:val="20"/>
              </w:rPr>
            </w:pPr>
          </w:p>
        </w:tc>
        <w:tc>
          <w:tcPr>
            <w:tcW w:w="951" w:type="dxa"/>
            <w:gridSpan w:val="3"/>
          </w:tcPr>
          <w:p w:rsidR="009641A7" w:rsidRPr="00984CE1" w:rsidRDefault="009641A7" w:rsidP="009641A7">
            <w:pPr>
              <w:widowControl w:val="0"/>
              <w:spacing w:line="240" w:lineRule="atLeast"/>
              <w:jc w:val="center"/>
              <w:rPr>
                <w:sz w:val="20"/>
                <w:szCs w:val="20"/>
              </w:rPr>
            </w:pPr>
          </w:p>
        </w:tc>
        <w:tc>
          <w:tcPr>
            <w:tcW w:w="898" w:type="dxa"/>
            <w:gridSpan w:val="2"/>
          </w:tcPr>
          <w:p w:rsidR="009641A7" w:rsidRPr="00984CE1" w:rsidRDefault="009641A7" w:rsidP="009641A7">
            <w:pPr>
              <w:widowControl w:val="0"/>
              <w:spacing w:line="240" w:lineRule="atLeast"/>
              <w:jc w:val="center"/>
              <w:rPr>
                <w:sz w:val="20"/>
                <w:szCs w:val="20"/>
              </w:rPr>
            </w:pPr>
          </w:p>
        </w:tc>
        <w:tc>
          <w:tcPr>
            <w:tcW w:w="993" w:type="dxa"/>
            <w:gridSpan w:val="2"/>
          </w:tcPr>
          <w:p w:rsidR="009641A7" w:rsidRPr="00984CE1" w:rsidRDefault="009641A7" w:rsidP="009641A7">
            <w:pPr>
              <w:widowControl w:val="0"/>
              <w:spacing w:line="240" w:lineRule="atLeast"/>
              <w:jc w:val="center"/>
              <w:rPr>
                <w:sz w:val="20"/>
                <w:szCs w:val="20"/>
              </w:rPr>
            </w:pPr>
          </w:p>
        </w:tc>
        <w:tc>
          <w:tcPr>
            <w:tcW w:w="993" w:type="dxa"/>
            <w:gridSpan w:val="2"/>
          </w:tcPr>
          <w:p w:rsidR="009641A7" w:rsidRPr="00984CE1" w:rsidRDefault="009641A7" w:rsidP="009641A7">
            <w:pPr>
              <w:widowControl w:val="0"/>
              <w:spacing w:line="240" w:lineRule="atLeast"/>
              <w:jc w:val="center"/>
              <w:rPr>
                <w:sz w:val="20"/>
                <w:szCs w:val="20"/>
              </w:rPr>
            </w:pPr>
          </w:p>
        </w:tc>
        <w:tc>
          <w:tcPr>
            <w:tcW w:w="1264" w:type="dxa"/>
            <w:gridSpan w:val="2"/>
          </w:tcPr>
          <w:p w:rsidR="009641A7" w:rsidRPr="00984CE1" w:rsidRDefault="009641A7" w:rsidP="009641A7">
            <w:pPr>
              <w:keepNext/>
              <w:widowControl w:val="0"/>
              <w:spacing w:line="240" w:lineRule="atLeast"/>
              <w:jc w:val="center"/>
              <w:rPr>
                <w:sz w:val="20"/>
                <w:szCs w:val="20"/>
              </w:rPr>
            </w:pPr>
          </w:p>
        </w:tc>
        <w:tc>
          <w:tcPr>
            <w:tcW w:w="2698" w:type="dxa"/>
            <w:gridSpan w:val="2"/>
          </w:tcPr>
          <w:p w:rsidR="009641A7" w:rsidRPr="00984CE1" w:rsidRDefault="009641A7" w:rsidP="00AD432C">
            <w:pPr>
              <w:keepNext/>
              <w:widowControl w:val="0"/>
              <w:spacing w:line="240" w:lineRule="atLeast"/>
              <w:jc w:val="both"/>
              <w:rPr>
                <w:sz w:val="24"/>
                <w:szCs w:val="24"/>
              </w:rPr>
            </w:pPr>
          </w:p>
        </w:tc>
      </w:tr>
      <w:tr w:rsidR="009641A7" w:rsidRPr="00984CE1" w:rsidTr="00C441F8">
        <w:tc>
          <w:tcPr>
            <w:tcW w:w="2859" w:type="dxa"/>
            <w:gridSpan w:val="2"/>
          </w:tcPr>
          <w:p w:rsidR="009641A7" w:rsidRPr="00984CE1" w:rsidRDefault="009641A7" w:rsidP="009641A7">
            <w:pPr>
              <w:widowControl w:val="0"/>
              <w:spacing w:line="240" w:lineRule="atLeast"/>
              <w:ind w:left="708"/>
              <w:rPr>
                <w:bCs/>
                <w:sz w:val="24"/>
                <w:szCs w:val="24"/>
              </w:rPr>
            </w:pPr>
            <w:r w:rsidRPr="00984CE1">
              <w:rPr>
                <w:bCs/>
                <w:sz w:val="24"/>
                <w:szCs w:val="24"/>
              </w:rPr>
              <w:t>Всего по разделу I</w:t>
            </w:r>
          </w:p>
          <w:p w:rsidR="009641A7" w:rsidRPr="00984CE1" w:rsidRDefault="009641A7" w:rsidP="009641A7">
            <w:pPr>
              <w:widowControl w:val="0"/>
              <w:spacing w:line="240" w:lineRule="atLeast"/>
              <w:rPr>
                <w:bCs/>
                <w:sz w:val="24"/>
                <w:szCs w:val="24"/>
              </w:rPr>
            </w:pPr>
          </w:p>
        </w:tc>
        <w:tc>
          <w:tcPr>
            <w:tcW w:w="1218" w:type="dxa"/>
          </w:tcPr>
          <w:p w:rsidR="009641A7" w:rsidRPr="00984CE1" w:rsidRDefault="009641A7" w:rsidP="00CB233F">
            <w:pPr>
              <w:spacing w:afterLines="120" w:line="240" w:lineRule="atLeast"/>
              <w:rPr>
                <w:sz w:val="20"/>
                <w:szCs w:val="15"/>
              </w:rPr>
            </w:pPr>
          </w:p>
        </w:tc>
        <w:tc>
          <w:tcPr>
            <w:tcW w:w="1030" w:type="dxa"/>
            <w:gridSpan w:val="2"/>
            <w:hideMark/>
          </w:tcPr>
          <w:p w:rsidR="009641A7" w:rsidRPr="00984CE1" w:rsidRDefault="00F80B70" w:rsidP="00DB0220">
            <w:pPr>
              <w:jc w:val="center"/>
              <w:rPr>
                <w:sz w:val="20"/>
                <w:szCs w:val="20"/>
              </w:rPr>
            </w:pPr>
            <w:r w:rsidRPr="00984CE1">
              <w:rPr>
                <w:sz w:val="20"/>
                <w:szCs w:val="20"/>
              </w:rPr>
              <w:t xml:space="preserve">      </w:t>
            </w:r>
            <w:r w:rsidR="00565251" w:rsidRPr="00984CE1">
              <w:rPr>
                <w:sz w:val="20"/>
                <w:szCs w:val="20"/>
              </w:rPr>
              <w:t>1</w:t>
            </w:r>
            <w:r w:rsidR="00DB0220" w:rsidRPr="00984CE1">
              <w:rPr>
                <w:sz w:val="20"/>
                <w:szCs w:val="20"/>
              </w:rPr>
              <w:t> 869,6</w:t>
            </w:r>
          </w:p>
        </w:tc>
        <w:tc>
          <w:tcPr>
            <w:tcW w:w="900" w:type="dxa"/>
            <w:gridSpan w:val="2"/>
            <w:hideMark/>
          </w:tcPr>
          <w:p w:rsidR="009641A7" w:rsidRPr="00984CE1" w:rsidRDefault="00F80B70" w:rsidP="009641A7">
            <w:pPr>
              <w:jc w:val="center"/>
              <w:rPr>
                <w:sz w:val="20"/>
                <w:szCs w:val="20"/>
              </w:rPr>
            </w:pPr>
            <w:r w:rsidRPr="00984CE1">
              <w:rPr>
                <w:sz w:val="20"/>
                <w:szCs w:val="20"/>
              </w:rPr>
              <w:t xml:space="preserve">        </w:t>
            </w:r>
            <w:r w:rsidR="009641A7" w:rsidRPr="00984CE1">
              <w:rPr>
                <w:sz w:val="20"/>
                <w:szCs w:val="20"/>
              </w:rPr>
              <w:t>345</w:t>
            </w:r>
          </w:p>
        </w:tc>
        <w:tc>
          <w:tcPr>
            <w:tcW w:w="899" w:type="dxa"/>
            <w:gridSpan w:val="2"/>
            <w:hideMark/>
          </w:tcPr>
          <w:p w:rsidR="009641A7" w:rsidRPr="00984CE1" w:rsidRDefault="00F80B70" w:rsidP="009641A7">
            <w:pPr>
              <w:jc w:val="center"/>
              <w:rPr>
                <w:sz w:val="20"/>
                <w:szCs w:val="20"/>
              </w:rPr>
            </w:pPr>
            <w:r w:rsidRPr="00984CE1">
              <w:rPr>
                <w:sz w:val="20"/>
                <w:szCs w:val="20"/>
              </w:rPr>
              <w:t xml:space="preserve">     </w:t>
            </w:r>
            <w:r w:rsidR="009641A7" w:rsidRPr="00984CE1">
              <w:rPr>
                <w:sz w:val="20"/>
                <w:szCs w:val="20"/>
              </w:rPr>
              <w:t>369,6</w:t>
            </w:r>
          </w:p>
        </w:tc>
        <w:tc>
          <w:tcPr>
            <w:tcW w:w="898" w:type="dxa"/>
            <w:gridSpan w:val="2"/>
            <w:hideMark/>
          </w:tcPr>
          <w:p w:rsidR="009641A7" w:rsidRPr="00984CE1" w:rsidRDefault="00F80B70" w:rsidP="009641A7">
            <w:pPr>
              <w:jc w:val="center"/>
              <w:rPr>
                <w:sz w:val="20"/>
                <w:szCs w:val="20"/>
              </w:rPr>
            </w:pPr>
            <w:r w:rsidRPr="00984CE1">
              <w:rPr>
                <w:sz w:val="20"/>
                <w:szCs w:val="20"/>
              </w:rPr>
              <w:t xml:space="preserve">      </w:t>
            </w:r>
            <w:r w:rsidR="009641A7" w:rsidRPr="00984CE1">
              <w:rPr>
                <w:sz w:val="20"/>
                <w:szCs w:val="20"/>
              </w:rPr>
              <w:t>333,5</w:t>
            </w:r>
          </w:p>
        </w:tc>
        <w:tc>
          <w:tcPr>
            <w:tcW w:w="845" w:type="dxa"/>
            <w:gridSpan w:val="2"/>
            <w:hideMark/>
          </w:tcPr>
          <w:p w:rsidR="009641A7" w:rsidRPr="00984CE1" w:rsidRDefault="00F80B70" w:rsidP="009641A7">
            <w:pPr>
              <w:jc w:val="center"/>
              <w:rPr>
                <w:sz w:val="20"/>
                <w:szCs w:val="20"/>
              </w:rPr>
            </w:pPr>
            <w:r w:rsidRPr="00984CE1">
              <w:rPr>
                <w:sz w:val="20"/>
                <w:szCs w:val="20"/>
              </w:rPr>
              <w:t xml:space="preserve">     </w:t>
            </w:r>
            <w:r w:rsidR="009641A7" w:rsidRPr="00984CE1">
              <w:rPr>
                <w:sz w:val="20"/>
                <w:szCs w:val="20"/>
              </w:rPr>
              <w:t>255,5</w:t>
            </w:r>
          </w:p>
        </w:tc>
        <w:tc>
          <w:tcPr>
            <w:tcW w:w="951" w:type="dxa"/>
            <w:gridSpan w:val="3"/>
            <w:hideMark/>
          </w:tcPr>
          <w:p w:rsidR="009641A7" w:rsidRPr="00984CE1" w:rsidRDefault="00F80B70" w:rsidP="009641A7">
            <w:pPr>
              <w:jc w:val="center"/>
              <w:rPr>
                <w:sz w:val="20"/>
                <w:szCs w:val="20"/>
              </w:rPr>
            </w:pPr>
            <w:r w:rsidRPr="00984CE1">
              <w:rPr>
                <w:sz w:val="20"/>
                <w:szCs w:val="20"/>
              </w:rPr>
              <w:t xml:space="preserve">      111,9</w:t>
            </w:r>
          </w:p>
        </w:tc>
        <w:tc>
          <w:tcPr>
            <w:tcW w:w="898" w:type="dxa"/>
            <w:gridSpan w:val="2"/>
            <w:hideMark/>
          </w:tcPr>
          <w:p w:rsidR="009641A7" w:rsidRPr="00984CE1" w:rsidRDefault="00F80B70" w:rsidP="009641A7">
            <w:pPr>
              <w:jc w:val="center"/>
              <w:rPr>
                <w:sz w:val="20"/>
                <w:szCs w:val="20"/>
              </w:rPr>
            </w:pPr>
            <w:r w:rsidRPr="00984CE1">
              <w:rPr>
                <w:sz w:val="20"/>
                <w:szCs w:val="20"/>
              </w:rPr>
              <w:t xml:space="preserve">      132,9</w:t>
            </w:r>
          </w:p>
        </w:tc>
        <w:tc>
          <w:tcPr>
            <w:tcW w:w="993" w:type="dxa"/>
            <w:gridSpan w:val="2"/>
            <w:hideMark/>
          </w:tcPr>
          <w:p w:rsidR="009641A7" w:rsidRPr="00984CE1" w:rsidRDefault="00F80B70" w:rsidP="00565251">
            <w:pPr>
              <w:jc w:val="center"/>
              <w:rPr>
                <w:sz w:val="20"/>
                <w:szCs w:val="20"/>
              </w:rPr>
            </w:pPr>
            <w:r w:rsidRPr="00984CE1">
              <w:rPr>
                <w:sz w:val="20"/>
                <w:szCs w:val="20"/>
              </w:rPr>
              <w:t xml:space="preserve">       </w:t>
            </w:r>
            <w:r w:rsidR="00565251" w:rsidRPr="00984CE1">
              <w:rPr>
                <w:sz w:val="20"/>
                <w:szCs w:val="20"/>
              </w:rPr>
              <w:t>106,1</w:t>
            </w:r>
          </w:p>
        </w:tc>
        <w:tc>
          <w:tcPr>
            <w:tcW w:w="993" w:type="dxa"/>
            <w:gridSpan w:val="2"/>
            <w:hideMark/>
          </w:tcPr>
          <w:p w:rsidR="009641A7" w:rsidRPr="00984CE1" w:rsidRDefault="00F80B70" w:rsidP="00DB0220">
            <w:pPr>
              <w:jc w:val="center"/>
              <w:rPr>
                <w:sz w:val="20"/>
                <w:szCs w:val="20"/>
              </w:rPr>
            </w:pPr>
            <w:r w:rsidRPr="00984CE1">
              <w:rPr>
                <w:sz w:val="20"/>
                <w:szCs w:val="20"/>
              </w:rPr>
              <w:t xml:space="preserve">      </w:t>
            </w:r>
            <w:r w:rsidR="00DB0220" w:rsidRPr="00984CE1">
              <w:rPr>
                <w:sz w:val="20"/>
                <w:szCs w:val="20"/>
              </w:rPr>
              <w:t>109,7</w:t>
            </w:r>
          </w:p>
        </w:tc>
        <w:tc>
          <w:tcPr>
            <w:tcW w:w="1264" w:type="dxa"/>
            <w:gridSpan w:val="2"/>
            <w:hideMark/>
          </w:tcPr>
          <w:p w:rsidR="009641A7" w:rsidRPr="00984CE1" w:rsidRDefault="00F80B70" w:rsidP="00DB0220">
            <w:pPr>
              <w:jc w:val="center"/>
              <w:rPr>
                <w:sz w:val="20"/>
                <w:szCs w:val="20"/>
              </w:rPr>
            </w:pPr>
            <w:r w:rsidRPr="00984CE1">
              <w:rPr>
                <w:sz w:val="20"/>
                <w:szCs w:val="20"/>
              </w:rPr>
              <w:t xml:space="preserve">     </w:t>
            </w:r>
            <w:r w:rsidR="00DB0220" w:rsidRPr="00984CE1">
              <w:rPr>
                <w:sz w:val="20"/>
                <w:szCs w:val="20"/>
              </w:rPr>
              <w:t>105,3</w:t>
            </w:r>
          </w:p>
        </w:tc>
        <w:tc>
          <w:tcPr>
            <w:tcW w:w="2698" w:type="dxa"/>
            <w:gridSpan w:val="2"/>
          </w:tcPr>
          <w:p w:rsidR="009641A7" w:rsidRPr="00984CE1" w:rsidRDefault="009641A7" w:rsidP="00AD432C">
            <w:pPr>
              <w:widowControl w:val="0"/>
              <w:spacing w:line="240" w:lineRule="atLeast"/>
              <w:jc w:val="both"/>
              <w:rPr>
                <w:bCs/>
                <w:sz w:val="24"/>
                <w:szCs w:val="24"/>
              </w:rPr>
            </w:pPr>
          </w:p>
        </w:tc>
      </w:tr>
      <w:tr w:rsidR="009641A7" w:rsidRPr="00984CE1" w:rsidTr="00C441F8">
        <w:tc>
          <w:tcPr>
            <w:tcW w:w="2859" w:type="dxa"/>
            <w:gridSpan w:val="2"/>
            <w:hideMark/>
          </w:tcPr>
          <w:p w:rsidR="009641A7" w:rsidRPr="00984CE1" w:rsidRDefault="009641A7" w:rsidP="009641A7">
            <w:pPr>
              <w:widowControl w:val="0"/>
              <w:spacing w:line="240" w:lineRule="atLeast"/>
              <w:ind w:left="708"/>
              <w:rPr>
                <w:sz w:val="24"/>
                <w:szCs w:val="24"/>
              </w:rPr>
            </w:pPr>
          </w:p>
        </w:tc>
        <w:tc>
          <w:tcPr>
            <w:tcW w:w="1218" w:type="dxa"/>
          </w:tcPr>
          <w:p w:rsidR="009641A7" w:rsidRPr="00984CE1" w:rsidRDefault="00F212A5" w:rsidP="00F212A5">
            <w:pPr>
              <w:spacing w:line="256" w:lineRule="auto"/>
              <w:rPr>
                <w:sz w:val="20"/>
                <w:szCs w:val="20"/>
              </w:rPr>
            </w:pPr>
            <w:r w:rsidRPr="00984CE1">
              <w:rPr>
                <w:sz w:val="20"/>
                <w:szCs w:val="20"/>
              </w:rPr>
              <w:t>в том числе:</w:t>
            </w:r>
          </w:p>
        </w:tc>
        <w:tc>
          <w:tcPr>
            <w:tcW w:w="1030" w:type="dxa"/>
            <w:gridSpan w:val="2"/>
          </w:tcPr>
          <w:p w:rsidR="009641A7" w:rsidRPr="00984CE1" w:rsidRDefault="009641A7" w:rsidP="009641A7">
            <w:pPr>
              <w:spacing w:line="256" w:lineRule="auto"/>
              <w:jc w:val="center"/>
              <w:rPr>
                <w:sz w:val="20"/>
                <w:szCs w:val="20"/>
              </w:rPr>
            </w:pPr>
          </w:p>
        </w:tc>
        <w:tc>
          <w:tcPr>
            <w:tcW w:w="900" w:type="dxa"/>
            <w:gridSpan w:val="2"/>
          </w:tcPr>
          <w:p w:rsidR="009641A7" w:rsidRPr="00984CE1" w:rsidRDefault="009641A7" w:rsidP="009641A7">
            <w:pPr>
              <w:spacing w:line="256" w:lineRule="auto"/>
              <w:jc w:val="center"/>
              <w:rPr>
                <w:sz w:val="20"/>
                <w:szCs w:val="20"/>
              </w:rPr>
            </w:pPr>
          </w:p>
        </w:tc>
        <w:tc>
          <w:tcPr>
            <w:tcW w:w="899" w:type="dxa"/>
            <w:gridSpan w:val="2"/>
          </w:tcPr>
          <w:p w:rsidR="009641A7" w:rsidRPr="00984CE1" w:rsidRDefault="009641A7" w:rsidP="009641A7">
            <w:pPr>
              <w:spacing w:line="256" w:lineRule="auto"/>
              <w:jc w:val="center"/>
              <w:rPr>
                <w:sz w:val="20"/>
                <w:szCs w:val="20"/>
              </w:rPr>
            </w:pPr>
          </w:p>
        </w:tc>
        <w:tc>
          <w:tcPr>
            <w:tcW w:w="898" w:type="dxa"/>
            <w:gridSpan w:val="2"/>
          </w:tcPr>
          <w:p w:rsidR="009641A7" w:rsidRPr="00984CE1" w:rsidRDefault="009641A7" w:rsidP="009641A7">
            <w:pPr>
              <w:spacing w:line="256" w:lineRule="auto"/>
              <w:jc w:val="center"/>
              <w:rPr>
                <w:sz w:val="20"/>
                <w:szCs w:val="20"/>
              </w:rPr>
            </w:pPr>
          </w:p>
        </w:tc>
        <w:tc>
          <w:tcPr>
            <w:tcW w:w="845" w:type="dxa"/>
            <w:gridSpan w:val="2"/>
          </w:tcPr>
          <w:p w:rsidR="009641A7" w:rsidRPr="00984CE1" w:rsidRDefault="009641A7" w:rsidP="009641A7">
            <w:pPr>
              <w:spacing w:line="256" w:lineRule="auto"/>
              <w:jc w:val="center"/>
              <w:rPr>
                <w:sz w:val="20"/>
                <w:szCs w:val="20"/>
              </w:rPr>
            </w:pPr>
          </w:p>
        </w:tc>
        <w:tc>
          <w:tcPr>
            <w:tcW w:w="951" w:type="dxa"/>
            <w:gridSpan w:val="3"/>
          </w:tcPr>
          <w:p w:rsidR="009641A7" w:rsidRPr="00984CE1" w:rsidRDefault="009641A7" w:rsidP="009641A7">
            <w:pPr>
              <w:spacing w:line="256" w:lineRule="auto"/>
              <w:jc w:val="center"/>
              <w:rPr>
                <w:sz w:val="20"/>
                <w:szCs w:val="20"/>
              </w:rPr>
            </w:pPr>
          </w:p>
        </w:tc>
        <w:tc>
          <w:tcPr>
            <w:tcW w:w="898" w:type="dxa"/>
            <w:gridSpan w:val="2"/>
          </w:tcPr>
          <w:p w:rsidR="009641A7" w:rsidRPr="00984CE1" w:rsidRDefault="009641A7" w:rsidP="009641A7">
            <w:pPr>
              <w:spacing w:line="256" w:lineRule="auto"/>
              <w:jc w:val="center"/>
              <w:rPr>
                <w:sz w:val="20"/>
                <w:szCs w:val="20"/>
              </w:rPr>
            </w:pPr>
          </w:p>
        </w:tc>
        <w:tc>
          <w:tcPr>
            <w:tcW w:w="993" w:type="dxa"/>
            <w:gridSpan w:val="2"/>
          </w:tcPr>
          <w:p w:rsidR="009641A7" w:rsidRPr="00984CE1" w:rsidRDefault="009641A7" w:rsidP="009641A7">
            <w:pPr>
              <w:spacing w:line="256" w:lineRule="auto"/>
              <w:jc w:val="center"/>
              <w:rPr>
                <w:sz w:val="20"/>
                <w:szCs w:val="20"/>
              </w:rPr>
            </w:pPr>
          </w:p>
        </w:tc>
        <w:tc>
          <w:tcPr>
            <w:tcW w:w="993" w:type="dxa"/>
            <w:gridSpan w:val="2"/>
          </w:tcPr>
          <w:p w:rsidR="009641A7" w:rsidRPr="00984CE1" w:rsidRDefault="009641A7" w:rsidP="009641A7">
            <w:pPr>
              <w:spacing w:line="256" w:lineRule="auto"/>
              <w:jc w:val="center"/>
              <w:rPr>
                <w:sz w:val="20"/>
                <w:szCs w:val="20"/>
              </w:rPr>
            </w:pPr>
          </w:p>
        </w:tc>
        <w:tc>
          <w:tcPr>
            <w:tcW w:w="1264" w:type="dxa"/>
            <w:gridSpan w:val="2"/>
          </w:tcPr>
          <w:p w:rsidR="009641A7" w:rsidRPr="00984CE1" w:rsidRDefault="009641A7" w:rsidP="009641A7">
            <w:pPr>
              <w:spacing w:line="256" w:lineRule="auto"/>
              <w:jc w:val="center"/>
              <w:rPr>
                <w:sz w:val="20"/>
                <w:szCs w:val="20"/>
              </w:rPr>
            </w:pPr>
          </w:p>
        </w:tc>
        <w:tc>
          <w:tcPr>
            <w:tcW w:w="2698" w:type="dxa"/>
            <w:gridSpan w:val="2"/>
          </w:tcPr>
          <w:p w:rsidR="009641A7" w:rsidRPr="00984CE1" w:rsidRDefault="009641A7" w:rsidP="00AD432C">
            <w:pPr>
              <w:widowControl w:val="0"/>
              <w:spacing w:line="240" w:lineRule="atLeast"/>
              <w:jc w:val="both"/>
              <w:rPr>
                <w:sz w:val="24"/>
                <w:szCs w:val="24"/>
              </w:rPr>
            </w:pPr>
          </w:p>
        </w:tc>
      </w:tr>
      <w:tr w:rsidR="009641A7" w:rsidRPr="00984CE1" w:rsidTr="00C441F8">
        <w:tc>
          <w:tcPr>
            <w:tcW w:w="2859" w:type="dxa"/>
            <w:gridSpan w:val="2"/>
          </w:tcPr>
          <w:p w:rsidR="009641A7" w:rsidRPr="00984CE1" w:rsidRDefault="009641A7" w:rsidP="009641A7">
            <w:pPr>
              <w:widowControl w:val="0"/>
              <w:spacing w:line="240" w:lineRule="atLeast"/>
              <w:ind w:left="708"/>
              <w:rPr>
                <w:bCs/>
                <w:sz w:val="24"/>
                <w:szCs w:val="24"/>
              </w:rPr>
            </w:pPr>
            <w:r w:rsidRPr="00984CE1">
              <w:rPr>
                <w:bCs/>
                <w:sz w:val="24"/>
                <w:szCs w:val="24"/>
              </w:rPr>
              <w:t>Минприроды России</w:t>
            </w:r>
          </w:p>
          <w:p w:rsidR="009641A7" w:rsidRPr="00984CE1" w:rsidRDefault="009641A7" w:rsidP="009641A7">
            <w:pPr>
              <w:widowControl w:val="0"/>
              <w:spacing w:line="240" w:lineRule="atLeast"/>
              <w:rPr>
                <w:bCs/>
                <w:sz w:val="24"/>
                <w:szCs w:val="24"/>
              </w:rPr>
            </w:pPr>
          </w:p>
        </w:tc>
        <w:tc>
          <w:tcPr>
            <w:tcW w:w="1218" w:type="dxa"/>
          </w:tcPr>
          <w:p w:rsidR="009641A7" w:rsidRPr="00984CE1" w:rsidRDefault="009641A7" w:rsidP="00CB233F">
            <w:pPr>
              <w:spacing w:afterLines="120" w:line="240" w:lineRule="atLeast"/>
              <w:rPr>
                <w:sz w:val="20"/>
                <w:szCs w:val="15"/>
              </w:rPr>
            </w:pPr>
            <w:r w:rsidRPr="00984CE1">
              <w:rPr>
                <w:sz w:val="20"/>
                <w:szCs w:val="15"/>
              </w:rPr>
              <w:t>средства федераль</w:t>
            </w:r>
            <w:r w:rsidRPr="00984CE1">
              <w:rPr>
                <w:sz w:val="20"/>
                <w:szCs w:val="15"/>
              </w:rPr>
              <w:softHyphen/>
              <w:t>ного бюджета</w:t>
            </w:r>
          </w:p>
        </w:tc>
        <w:tc>
          <w:tcPr>
            <w:tcW w:w="1030" w:type="dxa"/>
            <w:gridSpan w:val="2"/>
            <w:hideMark/>
          </w:tcPr>
          <w:p w:rsidR="009641A7" w:rsidRPr="00984CE1" w:rsidRDefault="00F80B70" w:rsidP="002B3220">
            <w:pPr>
              <w:jc w:val="center"/>
              <w:rPr>
                <w:sz w:val="20"/>
                <w:szCs w:val="20"/>
              </w:rPr>
            </w:pPr>
            <w:r w:rsidRPr="00984CE1">
              <w:rPr>
                <w:sz w:val="20"/>
                <w:szCs w:val="20"/>
              </w:rPr>
              <w:t xml:space="preserve">      1</w:t>
            </w:r>
            <w:r w:rsidR="00DB0220" w:rsidRPr="00984CE1">
              <w:rPr>
                <w:sz w:val="20"/>
                <w:szCs w:val="20"/>
              </w:rPr>
              <w:t> 459,</w:t>
            </w:r>
            <w:r w:rsidR="002B3220" w:rsidRPr="00984CE1">
              <w:rPr>
                <w:sz w:val="20"/>
                <w:szCs w:val="20"/>
              </w:rPr>
              <w:t>6</w:t>
            </w:r>
          </w:p>
          <w:p w:rsidR="002B3220" w:rsidRPr="00984CE1" w:rsidRDefault="002B3220" w:rsidP="002B3220">
            <w:pPr>
              <w:jc w:val="center"/>
              <w:rPr>
                <w:sz w:val="20"/>
                <w:szCs w:val="20"/>
              </w:rPr>
            </w:pPr>
          </w:p>
        </w:tc>
        <w:tc>
          <w:tcPr>
            <w:tcW w:w="900" w:type="dxa"/>
            <w:gridSpan w:val="2"/>
            <w:hideMark/>
          </w:tcPr>
          <w:p w:rsidR="009641A7" w:rsidRPr="00984CE1" w:rsidRDefault="00F80B70" w:rsidP="009641A7">
            <w:pPr>
              <w:jc w:val="center"/>
              <w:rPr>
                <w:sz w:val="20"/>
                <w:szCs w:val="20"/>
              </w:rPr>
            </w:pPr>
            <w:r w:rsidRPr="00984CE1">
              <w:rPr>
                <w:sz w:val="20"/>
                <w:szCs w:val="20"/>
              </w:rPr>
              <w:t xml:space="preserve">      </w:t>
            </w:r>
            <w:r w:rsidR="009641A7" w:rsidRPr="00984CE1">
              <w:rPr>
                <w:sz w:val="20"/>
                <w:szCs w:val="20"/>
              </w:rPr>
              <w:t>260</w:t>
            </w:r>
          </w:p>
        </w:tc>
        <w:tc>
          <w:tcPr>
            <w:tcW w:w="899" w:type="dxa"/>
            <w:gridSpan w:val="2"/>
            <w:hideMark/>
          </w:tcPr>
          <w:p w:rsidR="009641A7" w:rsidRPr="00984CE1" w:rsidRDefault="00F80B70" w:rsidP="009641A7">
            <w:pPr>
              <w:jc w:val="center"/>
              <w:rPr>
                <w:sz w:val="20"/>
                <w:szCs w:val="20"/>
              </w:rPr>
            </w:pPr>
            <w:r w:rsidRPr="00984CE1">
              <w:rPr>
                <w:sz w:val="20"/>
                <w:szCs w:val="20"/>
              </w:rPr>
              <w:t xml:space="preserve">     </w:t>
            </w:r>
            <w:r w:rsidR="009641A7" w:rsidRPr="00984CE1">
              <w:rPr>
                <w:sz w:val="20"/>
                <w:szCs w:val="20"/>
              </w:rPr>
              <w:t>262,2</w:t>
            </w:r>
          </w:p>
        </w:tc>
        <w:tc>
          <w:tcPr>
            <w:tcW w:w="898" w:type="dxa"/>
            <w:gridSpan w:val="2"/>
            <w:hideMark/>
          </w:tcPr>
          <w:p w:rsidR="009641A7" w:rsidRPr="00984CE1" w:rsidRDefault="00F80B70" w:rsidP="009641A7">
            <w:pPr>
              <w:jc w:val="center"/>
              <w:rPr>
                <w:sz w:val="20"/>
                <w:szCs w:val="20"/>
              </w:rPr>
            </w:pPr>
            <w:r w:rsidRPr="00984CE1">
              <w:rPr>
                <w:sz w:val="20"/>
                <w:szCs w:val="20"/>
              </w:rPr>
              <w:t xml:space="preserve">      </w:t>
            </w:r>
            <w:r w:rsidR="009641A7" w:rsidRPr="00984CE1">
              <w:rPr>
                <w:sz w:val="20"/>
                <w:szCs w:val="20"/>
              </w:rPr>
              <w:t>235</w:t>
            </w:r>
          </w:p>
        </w:tc>
        <w:tc>
          <w:tcPr>
            <w:tcW w:w="845" w:type="dxa"/>
            <w:gridSpan w:val="2"/>
            <w:hideMark/>
          </w:tcPr>
          <w:p w:rsidR="009641A7" w:rsidRPr="00984CE1" w:rsidRDefault="00F80B70" w:rsidP="009641A7">
            <w:pPr>
              <w:jc w:val="center"/>
              <w:rPr>
                <w:sz w:val="20"/>
                <w:szCs w:val="20"/>
              </w:rPr>
            </w:pPr>
            <w:r w:rsidRPr="00984CE1">
              <w:rPr>
                <w:sz w:val="20"/>
                <w:szCs w:val="20"/>
              </w:rPr>
              <w:t xml:space="preserve">     </w:t>
            </w:r>
            <w:r w:rsidR="009641A7" w:rsidRPr="00984CE1">
              <w:rPr>
                <w:sz w:val="20"/>
                <w:szCs w:val="20"/>
              </w:rPr>
              <w:t>201,5</w:t>
            </w:r>
          </w:p>
        </w:tc>
        <w:tc>
          <w:tcPr>
            <w:tcW w:w="951" w:type="dxa"/>
            <w:gridSpan w:val="3"/>
            <w:hideMark/>
          </w:tcPr>
          <w:p w:rsidR="009641A7" w:rsidRPr="00984CE1" w:rsidRDefault="00F80B70" w:rsidP="009641A7">
            <w:pPr>
              <w:jc w:val="center"/>
              <w:rPr>
                <w:sz w:val="20"/>
                <w:szCs w:val="20"/>
              </w:rPr>
            </w:pPr>
            <w:r w:rsidRPr="00984CE1">
              <w:rPr>
                <w:sz w:val="20"/>
                <w:szCs w:val="20"/>
              </w:rPr>
              <w:t xml:space="preserve">      107,3</w:t>
            </w:r>
          </w:p>
        </w:tc>
        <w:tc>
          <w:tcPr>
            <w:tcW w:w="898" w:type="dxa"/>
            <w:gridSpan w:val="2"/>
            <w:hideMark/>
          </w:tcPr>
          <w:p w:rsidR="009641A7" w:rsidRPr="00984CE1" w:rsidRDefault="00F80B70" w:rsidP="009641A7">
            <w:pPr>
              <w:jc w:val="center"/>
              <w:rPr>
                <w:sz w:val="20"/>
                <w:szCs w:val="20"/>
              </w:rPr>
            </w:pPr>
            <w:r w:rsidRPr="00984CE1">
              <w:rPr>
                <w:sz w:val="20"/>
                <w:szCs w:val="20"/>
              </w:rPr>
              <w:t xml:space="preserve">       116</w:t>
            </w:r>
          </w:p>
        </w:tc>
        <w:tc>
          <w:tcPr>
            <w:tcW w:w="993" w:type="dxa"/>
            <w:gridSpan w:val="2"/>
            <w:hideMark/>
          </w:tcPr>
          <w:p w:rsidR="009641A7" w:rsidRPr="00984CE1" w:rsidRDefault="00F80B70" w:rsidP="00565251">
            <w:pPr>
              <w:jc w:val="center"/>
              <w:rPr>
                <w:sz w:val="20"/>
                <w:szCs w:val="20"/>
              </w:rPr>
            </w:pPr>
            <w:r w:rsidRPr="00984CE1">
              <w:rPr>
                <w:sz w:val="20"/>
                <w:szCs w:val="20"/>
              </w:rPr>
              <w:t xml:space="preserve">       </w:t>
            </w:r>
            <w:r w:rsidR="00565251" w:rsidRPr="00984CE1">
              <w:rPr>
                <w:sz w:val="20"/>
                <w:szCs w:val="20"/>
              </w:rPr>
              <w:t>90</w:t>
            </w:r>
          </w:p>
        </w:tc>
        <w:tc>
          <w:tcPr>
            <w:tcW w:w="993" w:type="dxa"/>
            <w:gridSpan w:val="2"/>
            <w:hideMark/>
          </w:tcPr>
          <w:p w:rsidR="009641A7" w:rsidRPr="00984CE1" w:rsidRDefault="00F80B70" w:rsidP="00DB0220">
            <w:pPr>
              <w:jc w:val="center"/>
              <w:rPr>
                <w:sz w:val="20"/>
                <w:szCs w:val="20"/>
              </w:rPr>
            </w:pPr>
            <w:r w:rsidRPr="00984CE1">
              <w:rPr>
                <w:sz w:val="20"/>
                <w:szCs w:val="20"/>
              </w:rPr>
              <w:t xml:space="preserve">        </w:t>
            </w:r>
            <w:r w:rsidR="00565251" w:rsidRPr="00984CE1">
              <w:rPr>
                <w:sz w:val="20"/>
                <w:szCs w:val="20"/>
              </w:rPr>
              <w:t>9</w:t>
            </w:r>
            <w:r w:rsidR="00DB0220" w:rsidRPr="00984CE1">
              <w:rPr>
                <w:sz w:val="20"/>
                <w:szCs w:val="20"/>
              </w:rPr>
              <w:t>3</w:t>
            </w:r>
            <w:r w:rsidR="00565251" w:rsidRPr="00984CE1">
              <w:rPr>
                <w:sz w:val="20"/>
                <w:szCs w:val="20"/>
              </w:rPr>
              <w:t>,7</w:t>
            </w:r>
          </w:p>
        </w:tc>
        <w:tc>
          <w:tcPr>
            <w:tcW w:w="1264" w:type="dxa"/>
            <w:gridSpan w:val="2"/>
            <w:hideMark/>
          </w:tcPr>
          <w:p w:rsidR="009641A7" w:rsidRPr="00984CE1" w:rsidRDefault="00F80B70" w:rsidP="00DB0220">
            <w:pPr>
              <w:jc w:val="center"/>
              <w:rPr>
                <w:sz w:val="20"/>
                <w:szCs w:val="20"/>
              </w:rPr>
            </w:pPr>
            <w:r w:rsidRPr="00984CE1">
              <w:rPr>
                <w:sz w:val="20"/>
                <w:szCs w:val="20"/>
              </w:rPr>
              <w:t xml:space="preserve">     </w:t>
            </w:r>
            <w:r w:rsidR="00DB0220" w:rsidRPr="00984CE1">
              <w:rPr>
                <w:sz w:val="20"/>
                <w:szCs w:val="20"/>
              </w:rPr>
              <w:t>93,9</w:t>
            </w:r>
          </w:p>
        </w:tc>
        <w:tc>
          <w:tcPr>
            <w:tcW w:w="2698" w:type="dxa"/>
            <w:gridSpan w:val="2"/>
          </w:tcPr>
          <w:p w:rsidR="009641A7" w:rsidRPr="00984CE1" w:rsidRDefault="009641A7" w:rsidP="00AD432C">
            <w:pPr>
              <w:widowControl w:val="0"/>
              <w:spacing w:line="240" w:lineRule="atLeast"/>
              <w:jc w:val="both"/>
              <w:rPr>
                <w:bCs/>
                <w:sz w:val="24"/>
                <w:szCs w:val="24"/>
              </w:rPr>
            </w:pPr>
          </w:p>
        </w:tc>
      </w:tr>
      <w:tr w:rsidR="009641A7" w:rsidRPr="00984CE1" w:rsidTr="00C441F8">
        <w:tc>
          <w:tcPr>
            <w:tcW w:w="2859" w:type="dxa"/>
            <w:gridSpan w:val="2"/>
          </w:tcPr>
          <w:p w:rsidR="009641A7" w:rsidRPr="00984CE1" w:rsidRDefault="009641A7" w:rsidP="009641A7">
            <w:pPr>
              <w:widowControl w:val="0"/>
              <w:spacing w:line="240" w:lineRule="atLeast"/>
              <w:ind w:left="708"/>
              <w:rPr>
                <w:bCs/>
                <w:sz w:val="24"/>
                <w:szCs w:val="24"/>
              </w:rPr>
            </w:pPr>
            <w:r w:rsidRPr="00984CE1">
              <w:rPr>
                <w:bCs/>
                <w:sz w:val="24"/>
                <w:szCs w:val="24"/>
              </w:rPr>
              <w:t>Росводресурсы</w:t>
            </w:r>
          </w:p>
          <w:p w:rsidR="009641A7" w:rsidRPr="00984CE1" w:rsidRDefault="009641A7" w:rsidP="009641A7">
            <w:pPr>
              <w:widowControl w:val="0"/>
              <w:spacing w:line="240" w:lineRule="atLeast"/>
              <w:rPr>
                <w:bCs/>
                <w:sz w:val="24"/>
                <w:szCs w:val="24"/>
              </w:rPr>
            </w:pPr>
          </w:p>
        </w:tc>
        <w:tc>
          <w:tcPr>
            <w:tcW w:w="1218" w:type="dxa"/>
          </w:tcPr>
          <w:p w:rsidR="009641A7" w:rsidRPr="00984CE1" w:rsidRDefault="009641A7" w:rsidP="00CB233F">
            <w:pPr>
              <w:spacing w:afterLines="120" w:line="240" w:lineRule="atLeast"/>
              <w:rPr>
                <w:sz w:val="20"/>
                <w:szCs w:val="15"/>
              </w:rPr>
            </w:pPr>
            <w:r w:rsidRPr="00984CE1">
              <w:rPr>
                <w:sz w:val="20"/>
                <w:szCs w:val="15"/>
              </w:rPr>
              <w:t>средства федераль</w:t>
            </w:r>
            <w:r w:rsidRPr="00984CE1">
              <w:rPr>
                <w:sz w:val="20"/>
                <w:szCs w:val="15"/>
              </w:rPr>
              <w:softHyphen/>
              <w:t>ного бюджета</w:t>
            </w:r>
          </w:p>
        </w:tc>
        <w:tc>
          <w:tcPr>
            <w:tcW w:w="1030" w:type="dxa"/>
            <w:gridSpan w:val="2"/>
            <w:hideMark/>
          </w:tcPr>
          <w:p w:rsidR="009641A7" w:rsidRPr="00984CE1" w:rsidRDefault="00F80B70" w:rsidP="00DB0220">
            <w:pPr>
              <w:jc w:val="center"/>
              <w:rPr>
                <w:sz w:val="20"/>
                <w:szCs w:val="20"/>
              </w:rPr>
            </w:pPr>
            <w:r w:rsidRPr="00984CE1">
              <w:rPr>
                <w:sz w:val="20"/>
                <w:szCs w:val="20"/>
              </w:rPr>
              <w:t xml:space="preserve">       </w:t>
            </w:r>
            <w:r w:rsidR="00DB0220" w:rsidRPr="00984CE1">
              <w:rPr>
                <w:sz w:val="20"/>
                <w:szCs w:val="20"/>
              </w:rPr>
              <w:t>264,2</w:t>
            </w:r>
          </w:p>
        </w:tc>
        <w:tc>
          <w:tcPr>
            <w:tcW w:w="900" w:type="dxa"/>
            <w:gridSpan w:val="2"/>
            <w:hideMark/>
          </w:tcPr>
          <w:p w:rsidR="009641A7" w:rsidRPr="00984CE1" w:rsidRDefault="00F80B70" w:rsidP="009641A7">
            <w:pPr>
              <w:jc w:val="center"/>
              <w:rPr>
                <w:sz w:val="20"/>
                <w:szCs w:val="20"/>
              </w:rPr>
            </w:pPr>
            <w:r w:rsidRPr="00984CE1">
              <w:rPr>
                <w:sz w:val="20"/>
                <w:szCs w:val="20"/>
              </w:rPr>
              <w:t xml:space="preserve">       </w:t>
            </w:r>
            <w:r w:rsidR="009641A7" w:rsidRPr="00984CE1">
              <w:rPr>
                <w:sz w:val="20"/>
                <w:szCs w:val="20"/>
              </w:rPr>
              <w:t>35</w:t>
            </w:r>
          </w:p>
        </w:tc>
        <w:tc>
          <w:tcPr>
            <w:tcW w:w="899" w:type="dxa"/>
            <w:gridSpan w:val="2"/>
            <w:hideMark/>
          </w:tcPr>
          <w:p w:rsidR="009641A7" w:rsidRPr="00984CE1" w:rsidRDefault="00F80B70" w:rsidP="009641A7">
            <w:pPr>
              <w:jc w:val="center"/>
              <w:rPr>
                <w:sz w:val="20"/>
                <w:szCs w:val="20"/>
              </w:rPr>
            </w:pPr>
            <w:r w:rsidRPr="00984CE1">
              <w:rPr>
                <w:sz w:val="20"/>
                <w:szCs w:val="20"/>
              </w:rPr>
              <w:t xml:space="preserve">       </w:t>
            </w:r>
            <w:r w:rsidR="009641A7" w:rsidRPr="00984CE1">
              <w:rPr>
                <w:sz w:val="20"/>
                <w:szCs w:val="20"/>
              </w:rPr>
              <w:t>57</w:t>
            </w:r>
          </w:p>
        </w:tc>
        <w:tc>
          <w:tcPr>
            <w:tcW w:w="898" w:type="dxa"/>
            <w:gridSpan w:val="2"/>
            <w:hideMark/>
          </w:tcPr>
          <w:p w:rsidR="009641A7" w:rsidRPr="00984CE1" w:rsidRDefault="00F80B70" w:rsidP="009641A7">
            <w:pPr>
              <w:jc w:val="center"/>
              <w:rPr>
                <w:sz w:val="20"/>
                <w:szCs w:val="20"/>
              </w:rPr>
            </w:pPr>
            <w:r w:rsidRPr="00984CE1">
              <w:rPr>
                <w:sz w:val="20"/>
                <w:szCs w:val="20"/>
              </w:rPr>
              <w:t xml:space="preserve">      </w:t>
            </w:r>
            <w:r w:rsidR="009641A7" w:rsidRPr="00984CE1">
              <w:rPr>
                <w:sz w:val="20"/>
                <w:szCs w:val="20"/>
              </w:rPr>
              <w:t>53,2</w:t>
            </w:r>
          </w:p>
        </w:tc>
        <w:tc>
          <w:tcPr>
            <w:tcW w:w="845" w:type="dxa"/>
            <w:gridSpan w:val="2"/>
            <w:hideMark/>
          </w:tcPr>
          <w:p w:rsidR="009641A7" w:rsidRPr="00984CE1" w:rsidRDefault="00F80B70" w:rsidP="009641A7">
            <w:pPr>
              <w:jc w:val="center"/>
              <w:rPr>
                <w:sz w:val="20"/>
                <w:szCs w:val="20"/>
              </w:rPr>
            </w:pPr>
            <w:r w:rsidRPr="00984CE1">
              <w:rPr>
                <w:sz w:val="20"/>
                <w:szCs w:val="20"/>
              </w:rPr>
              <w:t xml:space="preserve">       </w:t>
            </w:r>
            <w:r w:rsidR="009641A7" w:rsidRPr="00984CE1">
              <w:rPr>
                <w:sz w:val="20"/>
                <w:szCs w:val="20"/>
              </w:rPr>
              <w:t>54</w:t>
            </w:r>
          </w:p>
        </w:tc>
        <w:tc>
          <w:tcPr>
            <w:tcW w:w="951" w:type="dxa"/>
            <w:gridSpan w:val="3"/>
            <w:hideMark/>
          </w:tcPr>
          <w:p w:rsidR="009641A7" w:rsidRPr="00984CE1" w:rsidRDefault="00F80B70" w:rsidP="009641A7">
            <w:pPr>
              <w:jc w:val="center"/>
              <w:rPr>
                <w:sz w:val="20"/>
                <w:szCs w:val="20"/>
              </w:rPr>
            </w:pPr>
            <w:r w:rsidRPr="00984CE1">
              <w:rPr>
                <w:sz w:val="20"/>
                <w:szCs w:val="20"/>
              </w:rPr>
              <w:t xml:space="preserve">       4,6</w:t>
            </w:r>
          </w:p>
        </w:tc>
        <w:tc>
          <w:tcPr>
            <w:tcW w:w="898" w:type="dxa"/>
            <w:gridSpan w:val="2"/>
            <w:hideMark/>
          </w:tcPr>
          <w:p w:rsidR="009641A7" w:rsidRPr="00984CE1" w:rsidRDefault="00F80B70" w:rsidP="009641A7">
            <w:pPr>
              <w:jc w:val="center"/>
              <w:rPr>
                <w:sz w:val="20"/>
                <w:szCs w:val="20"/>
              </w:rPr>
            </w:pPr>
            <w:r w:rsidRPr="00984CE1">
              <w:rPr>
                <w:sz w:val="20"/>
                <w:szCs w:val="20"/>
              </w:rPr>
              <w:t xml:space="preserve">        16,9</w:t>
            </w:r>
          </w:p>
        </w:tc>
        <w:tc>
          <w:tcPr>
            <w:tcW w:w="993" w:type="dxa"/>
            <w:gridSpan w:val="2"/>
            <w:hideMark/>
          </w:tcPr>
          <w:p w:rsidR="009641A7" w:rsidRPr="00984CE1" w:rsidRDefault="00F80B70" w:rsidP="00565251">
            <w:pPr>
              <w:jc w:val="center"/>
              <w:rPr>
                <w:sz w:val="20"/>
                <w:szCs w:val="20"/>
              </w:rPr>
            </w:pPr>
            <w:r w:rsidRPr="00984CE1">
              <w:rPr>
                <w:sz w:val="20"/>
                <w:szCs w:val="20"/>
              </w:rPr>
              <w:t xml:space="preserve">        16,</w:t>
            </w:r>
            <w:r w:rsidR="00565251" w:rsidRPr="00984CE1">
              <w:rPr>
                <w:sz w:val="20"/>
                <w:szCs w:val="20"/>
              </w:rPr>
              <w:t>1</w:t>
            </w:r>
          </w:p>
        </w:tc>
        <w:tc>
          <w:tcPr>
            <w:tcW w:w="993" w:type="dxa"/>
            <w:gridSpan w:val="2"/>
            <w:hideMark/>
          </w:tcPr>
          <w:p w:rsidR="009641A7" w:rsidRPr="00984CE1" w:rsidRDefault="00F80B70" w:rsidP="009641A7">
            <w:pPr>
              <w:jc w:val="center"/>
              <w:rPr>
                <w:sz w:val="20"/>
                <w:szCs w:val="20"/>
              </w:rPr>
            </w:pPr>
            <w:r w:rsidRPr="00984CE1">
              <w:rPr>
                <w:sz w:val="20"/>
                <w:szCs w:val="20"/>
              </w:rPr>
              <w:t xml:space="preserve">         16</w:t>
            </w:r>
          </w:p>
        </w:tc>
        <w:tc>
          <w:tcPr>
            <w:tcW w:w="1264" w:type="dxa"/>
            <w:gridSpan w:val="2"/>
            <w:hideMark/>
          </w:tcPr>
          <w:p w:rsidR="009641A7" w:rsidRPr="00984CE1" w:rsidRDefault="00F80B70" w:rsidP="00DB0220">
            <w:pPr>
              <w:jc w:val="center"/>
              <w:rPr>
                <w:sz w:val="20"/>
                <w:szCs w:val="20"/>
              </w:rPr>
            </w:pPr>
            <w:r w:rsidRPr="00984CE1">
              <w:rPr>
                <w:sz w:val="20"/>
                <w:szCs w:val="20"/>
              </w:rPr>
              <w:t xml:space="preserve">      </w:t>
            </w:r>
            <w:r w:rsidR="00DB0220" w:rsidRPr="00984CE1">
              <w:rPr>
                <w:sz w:val="20"/>
                <w:szCs w:val="20"/>
              </w:rPr>
              <w:t>11,4</w:t>
            </w:r>
          </w:p>
        </w:tc>
        <w:tc>
          <w:tcPr>
            <w:tcW w:w="2698" w:type="dxa"/>
            <w:gridSpan w:val="2"/>
          </w:tcPr>
          <w:p w:rsidR="009641A7" w:rsidRPr="00984CE1" w:rsidRDefault="009641A7" w:rsidP="00AD432C">
            <w:pPr>
              <w:widowControl w:val="0"/>
              <w:spacing w:line="240" w:lineRule="atLeast"/>
              <w:jc w:val="both"/>
              <w:rPr>
                <w:bCs/>
                <w:sz w:val="24"/>
                <w:szCs w:val="24"/>
              </w:rPr>
            </w:pPr>
          </w:p>
        </w:tc>
      </w:tr>
      <w:tr w:rsidR="009641A7" w:rsidRPr="00984CE1" w:rsidTr="00C441F8">
        <w:tc>
          <w:tcPr>
            <w:tcW w:w="2859" w:type="dxa"/>
            <w:gridSpan w:val="2"/>
            <w:shd w:val="clear" w:color="auto" w:fill="FFFFFF"/>
          </w:tcPr>
          <w:p w:rsidR="009641A7" w:rsidRPr="00984CE1" w:rsidRDefault="009641A7" w:rsidP="009641A7">
            <w:pPr>
              <w:widowControl w:val="0"/>
              <w:spacing w:line="240" w:lineRule="atLeast"/>
              <w:ind w:left="708"/>
              <w:rPr>
                <w:bCs/>
                <w:sz w:val="24"/>
                <w:szCs w:val="24"/>
              </w:rPr>
            </w:pPr>
            <w:r w:rsidRPr="00984CE1">
              <w:rPr>
                <w:bCs/>
                <w:sz w:val="24"/>
                <w:szCs w:val="24"/>
              </w:rPr>
              <w:t>Росгидромет</w:t>
            </w:r>
          </w:p>
          <w:p w:rsidR="009641A7" w:rsidRPr="00984CE1" w:rsidRDefault="009641A7" w:rsidP="009641A7">
            <w:pPr>
              <w:widowControl w:val="0"/>
              <w:spacing w:line="240" w:lineRule="atLeast"/>
              <w:rPr>
                <w:bCs/>
                <w:sz w:val="24"/>
                <w:szCs w:val="24"/>
              </w:rPr>
            </w:pPr>
          </w:p>
        </w:tc>
        <w:tc>
          <w:tcPr>
            <w:tcW w:w="1218" w:type="dxa"/>
          </w:tcPr>
          <w:p w:rsidR="009641A7" w:rsidRPr="00984CE1" w:rsidRDefault="009641A7" w:rsidP="00CB233F">
            <w:pPr>
              <w:spacing w:afterLines="120" w:line="240" w:lineRule="atLeast"/>
              <w:rPr>
                <w:sz w:val="20"/>
                <w:szCs w:val="15"/>
              </w:rPr>
            </w:pPr>
            <w:r w:rsidRPr="00984CE1">
              <w:rPr>
                <w:sz w:val="20"/>
                <w:szCs w:val="15"/>
              </w:rPr>
              <w:t>средства федераль</w:t>
            </w:r>
            <w:r w:rsidRPr="00984CE1">
              <w:rPr>
                <w:sz w:val="20"/>
                <w:szCs w:val="15"/>
              </w:rPr>
              <w:softHyphen/>
              <w:t>ного бюджета</w:t>
            </w:r>
          </w:p>
        </w:tc>
        <w:tc>
          <w:tcPr>
            <w:tcW w:w="1030" w:type="dxa"/>
            <w:gridSpan w:val="2"/>
            <w:shd w:val="clear" w:color="auto" w:fill="FFFFFF"/>
            <w:hideMark/>
          </w:tcPr>
          <w:p w:rsidR="009641A7" w:rsidRPr="00984CE1" w:rsidRDefault="00F80B70" w:rsidP="00565251">
            <w:pPr>
              <w:jc w:val="center"/>
              <w:rPr>
                <w:sz w:val="20"/>
                <w:szCs w:val="20"/>
              </w:rPr>
            </w:pPr>
            <w:r w:rsidRPr="00984CE1">
              <w:rPr>
                <w:sz w:val="20"/>
                <w:szCs w:val="20"/>
              </w:rPr>
              <w:t xml:space="preserve">        </w:t>
            </w:r>
            <w:r w:rsidR="00565251" w:rsidRPr="00984CE1">
              <w:rPr>
                <w:sz w:val="20"/>
                <w:szCs w:val="20"/>
              </w:rPr>
              <w:t>145,7</w:t>
            </w:r>
          </w:p>
        </w:tc>
        <w:tc>
          <w:tcPr>
            <w:tcW w:w="900" w:type="dxa"/>
            <w:gridSpan w:val="2"/>
            <w:shd w:val="clear" w:color="auto" w:fill="FFFFFF"/>
            <w:hideMark/>
          </w:tcPr>
          <w:p w:rsidR="009641A7" w:rsidRPr="00984CE1" w:rsidRDefault="00F80B70" w:rsidP="009641A7">
            <w:pPr>
              <w:jc w:val="center"/>
              <w:rPr>
                <w:sz w:val="20"/>
                <w:szCs w:val="20"/>
              </w:rPr>
            </w:pPr>
            <w:r w:rsidRPr="00984CE1">
              <w:rPr>
                <w:sz w:val="20"/>
                <w:szCs w:val="20"/>
              </w:rPr>
              <w:t xml:space="preserve">        </w:t>
            </w:r>
            <w:r w:rsidR="009641A7" w:rsidRPr="00984CE1">
              <w:rPr>
                <w:sz w:val="20"/>
                <w:szCs w:val="20"/>
              </w:rPr>
              <w:t>50</w:t>
            </w:r>
          </w:p>
        </w:tc>
        <w:tc>
          <w:tcPr>
            <w:tcW w:w="899" w:type="dxa"/>
            <w:gridSpan w:val="2"/>
            <w:shd w:val="clear" w:color="auto" w:fill="FFFFFF"/>
            <w:hideMark/>
          </w:tcPr>
          <w:p w:rsidR="009641A7" w:rsidRPr="00984CE1" w:rsidRDefault="00F80B70" w:rsidP="009641A7">
            <w:pPr>
              <w:jc w:val="center"/>
              <w:rPr>
                <w:sz w:val="20"/>
                <w:szCs w:val="20"/>
              </w:rPr>
            </w:pPr>
            <w:r w:rsidRPr="00984CE1">
              <w:rPr>
                <w:sz w:val="20"/>
                <w:szCs w:val="20"/>
              </w:rPr>
              <w:t xml:space="preserve">        </w:t>
            </w:r>
            <w:r w:rsidR="009641A7" w:rsidRPr="00984CE1">
              <w:rPr>
                <w:sz w:val="20"/>
                <w:szCs w:val="20"/>
              </w:rPr>
              <w:t>50,4</w:t>
            </w:r>
          </w:p>
        </w:tc>
        <w:tc>
          <w:tcPr>
            <w:tcW w:w="898" w:type="dxa"/>
            <w:gridSpan w:val="2"/>
            <w:shd w:val="clear" w:color="auto" w:fill="FFFFFF"/>
            <w:hideMark/>
          </w:tcPr>
          <w:p w:rsidR="009641A7" w:rsidRPr="00984CE1" w:rsidRDefault="00F80B70" w:rsidP="009641A7">
            <w:pPr>
              <w:jc w:val="center"/>
              <w:rPr>
                <w:sz w:val="20"/>
                <w:szCs w:val="20"/>
              </w:rPr>
            </w:pPr>
            <w:r w:rsidRPr="00984CE1">
              <w:rPr>
                <w:sz w:val="20"/>
                <w:szCs w:val="20"/>
              </w:rPr>
              <w:t xml:space="preserve">       </w:t>
            </w:r>
            <w:r w:rsidR="009641A7" w:rsidRPr="00984CE1">
              <w:rPr>
                <w:sz w:val="20"/>
                <w:szCs w:val="20"/>
              </w:rPr>
              <w:t>45,3</w:t>
            </w:r>
          </w:p>
        </w:tc>
        <w:tc>
          <w:tcPr>
            <w:tcW w:w="845" w:type="dxa"/>
            <w:gridSpan w:val="2"/>
            <w:shd w:val="clear" w:color="auto" w:fill="FFFFFF"/>
            <w:hideMark/>
          </w:tcPr>
          <w:p w:rsidR="009641A7" w:rsidRPr="00984CE1" w:rsidRDefault="00F80B70" w:rsidP="009641A7">
            <w:pPr>
              <w:jc w:val="center"/>
              <w:rPr>
                <w:sz w:val="20"/>
                <w:szCs w:val="20"/>
              </w:rPr>
            </w:pPr>
            <w:r w:rsidRPr="00984CE1">
              <w:rPr>
                <w:sz w:val="20"/>
                <w:szCs w:val="20"/>
              </w:rPr>
              <w:t xml:space="preserve">        </w:t>
            </w:r>
            <w:r w:rsidR="009641A7" w:rsidRPr="00984CE1">
              <w:rPr>
                <w:sz w:val="20"/>
                <w:szCs w:val="20"/>
              </w:rPr>
              <w:t>-</w:t>
            </w:r>
          </w:p>
        </w:tc>
        <w:tc>
          <w:tcPr>
            <w:tcW w:w="951" w:type="dxa"/>
            <w:gridSpan w:val="3"/>
            <w:shd w:val="clear" w:color="auto" w:fill="FFFFFF"/>
            <w:hideMark/>
          </w:tcPr>
          <w:p w:rsidR="009641A7" w:rsidRPr="00984CE1" w:rsidRDefault="00F80B70" w:rsidP="009641A7">
            <w:pPr>
              <w:jc w:val="center"/>
              <w:rPr>
                <w:sz w:val="20"/>
                <w:szCs w:val="20"/>
              </w:rPr>
            </w:pPr>
            <w:r w:rsidRPr="00984CE1">
              <w:rPr>
                <w:sz w:val="20"/>
                <w:szCs w:val="20"/>
              </w:rPr>
              <w:t xml:space="preserve">         </w:t>
            </w:r>
            <w:r w:rsidR="009641A7" w:rsidRPr="00984CE1">
              <w:rPr>
                <w:sz w:val="20"/>
                <w:szCs w:val="20"/>
              </w:rPr>
              <w:t>-</w:t>
            </w:r>
          </w:p>
        </w:tc>
        <w:tc>
          <w:tcPr>
            <w:tcW w:w="898" w:type="dxa"/>
            <w:gridSpan w:val="2"/>
            <w:shd w:val="clear" w:color="auto" w:fill="FFFFFF"/>
            <w:hideMark/>
          </w:tcPr>
          <w:p w:rsidR="009641A7" w:rsidRPr="00984CE1" w:rsidRDefault="00F80B70" w:rsidP="009641A7">
            <w:pPr>
              <w:jc w:val="center"/>
              <w:rPr>
                <w:sz w:val="20"/>
                <w:szCs w:val="20"/>
              </w:rPr>
            </w:pPr>
            <w:r w:rsidRPr="00984CE1">
              <w:rPr>
                <w:sz w:val="20"/>
                <w:szCs w:val="20"/>
              </w:rPr>
              <w:t xml:space="preserve">         </w:t>
            </w:r>
            <w:r w:rsidR="009641A7" w:rsidRPr="00984CE1">
              <w:rPr>
                <w:sz w:val="20"/>
                <w:szCs w:val="20"/>
              </w:rPr>
              <w:t>-</w:t>
            </w:r>
          </w:p>
        </w:tc>
        <w:tc>
          <w:tcPr>
            <w:tcW w:w="993" w:type="dxa"/>
            <w:gridSpan w:val="2"/>
            <w:shd w:val="clear" w:color="auto" w:fill="FFFFFF"/>
            <w:hideMark/>
          </w:tcPr>
          <w:p w:rsidR="009641A7" w:rsidRPr="00984CE1" w:rsidRDefault="00F80B70" w:rsidP="009641A7">
            <w:pPr>
              <w:jc w:val="center"/>
              <w:rPr>
                <w:sz w:val="20"/>
                <w:szCs w:val="20"/>
              </w:rPr>
            </w:pPr>
            <w:r w:rsidRPr="00984CE1">
              <w:rPr>
                <w:sz w:val="20"/>
                <w:szCs w:val="20"/>
              </w:rPr>
              <w:t xml:space="preserve">          -</w:t>
            </w:r>
          </w:p>
        </w:tc>
        <w:tc>
          <w:tcPr>
            <w:tcW w:w="993" w:type="dxa"/>
            <w:gridSpan w:val="2"/>
            <w:shd w:val="clear" w:color="auto" w:fill="FFFFFF"/>
            <w:hideMark/>
          </w:tcPr>
          <w:p w:rsidR="009641A7" w:rsidRPr="00984CE1" w:rsidRDefault="00F80B70" w:rsidP="009641A7">
            <w:pPr>
              <w:jc w:val="center"/>
              <w:rPr>
                <w:sz w:val="20"/>
                <w:szCs w:val="20"/>
              </w:rPr>
            </w:pPr>
            <w:r w:rsidRPr="00984CE1">
              <w:rPr>
                <w:sz w:val="20"/>
                <w:szCs w:val="20"/>
              </w:rPr>
              <w:t xml:space="preserve">         -</w:t>
            </w:r>
          </w:p>
        </w:tc>
        <w:tc>
          <w:tcPr>
            <w:tcW w:w="1264" w:type="dxa"/>
            <w:gridSpan w:val="2"/>
            <w:shd w:val="clear" w:color="auto" w:fill="FFFFFF"/>
            <w:hideMark/>
          </w:tcPr>
          <w:p w:rsidR="009641A7" w:rsidRPr="00984CE1" w:rsidRDefault="00F80B70" w:rsidP="00565251">
            <w:pPr>
              <w:jc w:val="center"/>
              <w:rPr>
                <w:sz w:val="20"/>
                <w:szCs w:val="20"/>
              </w:rPr>
            </w:pPr>
            <w:r w:rsidRPr="00984CE1">
              <w:rPr>
                <w:sz w:val="20"/>
                <w:szCs w:val="20"/>
              </w:rPr>
              <w:t xml:space="preserve">       </w:t>
            </w:r>
            <w:r w:rsidR="00565251" w:rsidRPr="00984CE1">
              <w:rPr>
                <w:sz w:val="20"/>
                <w:szCs w:val="20"/>
              </w:rPr>
              <w:t>-</w:t>
            </w:r>
          </w:p>
        </w:tc>
        <w:tc>
          <w:tcPr>
            <w:tcW w:w="2698" w:type="dxa"/>
            <w:gridSpan w:val="2"/>
            <w:shd w:val="clear" w:color="auto" w:fill="FFFFFF"/>
          </w:tcPr>
          <w:p w:rsidR="009641A7" w:rsidRPr="00984CE1" w:rsidRDefault="009641A7" w:rsidP="00AD432C">
            <w:pPr>
              <w:widowControl w:val="0"/>
              <w:spacing w:line="240" w:lineRule="atLeast"/>
              <w:jc w:val="both"/>
              <w:rPr>
                <w:bCs/>
                <w:sz w:val="24"/>
                <w:szCs w:val="24"/>
              </w:rPr>
            </w:pPr>
          </w:p>
        </w:tc>
      </w:tr>
      <w:tr w:rsidR="00A9666F" w:rsidRPr="00984CE1" w:rsidTr="00C441F8">
        <w:tc>
          <w:tcPr>
            <w:tcW w:w="16446" w:type="dxa"/>
            <w:gridSpan w:val="26"/>
          </w:tcPr>
          <w:p w:rsidR="00A9666F" w:rsidRPr="00984CE1" w:rsidRDefault="00A9666F" w:rsidP="00CB318D">
            <w:pPr>
              <w:keepNext/>
              <w:widowControl w:val="0"/>
              <w:spacing w:line="240" w:lineRule="atLeast"/>
              <w:ind w:left="-57" w:right="-57"/>
              <w:jc w:val="center"/>
              <w:rPr>
                <w:sz w:val="24"/>
                <w:szCs w:val="24"/>
              </w:rPr>
            </w:pPr>
            <w:r w:rsidRPr="00984CE1">
              <w:rPr>
                <w:sz w:val="24"/>
                <w:szCs w:val="24"/>
                <w:lang w:val="en-US"/>
              </w:rPr>
              <w:t>II</w:t>
            </w:r>
            <w:r w:rsidRPr="00984CE1">
              <w:rPr>
                <w:sz w:val="24"/>
                <w:szCs w:val="24"/>
              </w:rPr>
              <w:t>. Прочие нужды</w:t>
            </w:r>
          </w:p>
          <w:p w:rsidR="00A9666F" w:rsidRPr="00984CE1" w:rsidRDefault="00A9666F" w:rsidP="00AD432C">
            <w:pPr>
              <w:keepNext/>
              <w:widowControl w:val="0"/>
              <w:spacing w:line="240" w:lineRule="atLeast"/>
              <w:ind w:left="-57" w:right="-57"/>
              <w:jc w:val="both"/>
              <w:rPr>
                <w:sz w:val="24"/>
                <w:szCs w:val="24"/>
              </w:rPr>
            </w:pPr>
          </w:p>
        </w:tc>
      </w:tr>
      <w:tr w:rsidR="009641A7" w:rsidRPr="00984CE1" w:rsidTr="00C441F8">
        <w:trPr>
          <w:trHeight w:val="2328"/>
        </w:trPr>
        <w:tc>
          <w:tcPr>
            <w:tcW w:w="2859" w:type="dxa"/>
            <w:gridSpan w:val="2"/>
          </w:tcPr>
          <w:p w:rsidR="009641A7" w:rsidRPr="00984CE1" w:rsidRDefault="009641A7" w:rsidP="001C1418">
            <w:pPr>
              <w:widowControl w:val="0"/>
              <w:numPr>
                <w:ilvl w:val="0"/>
                <w:numId w:val="8"/>
              </w:numPr>
              <w:spacing w:line="240" w:lineRule="atLeast"/>
              <w:rPr>
                <w:sz w:val="24"/>
                <w:szCs w:val="24"/>
              </w:rPr>
            </w:pPr>
            <w:r w:rsidRPr="00984CE1">
              <w:rPr>
                <w:sz w:val="24"/>
                <w:szCs w:val="24"/>
              </w:rPr>
              <w:t xml:space="preserve">Мероприятия текущего характера, выполняемые Росводресурсами (государственный заказчик - Росводресурсы), - </w:t>
            </w:r>
          </w:p>
        </w:tc>
        <w:tc>
          <w:tcPr>
            <w:tcW w:w="1218" w:type="dxa"/>
          </w:tcPr>
          <w:p w:rsidR="001C1418" w:rsidRPr="00984CE1" w:rsidRDefault="001C1418" w:rsidP="00CB233F">
            <w:pPr>
              <w:spacing w:afterLines="120" w:line="240" w:lineRule="atLeast"/>
              <w:rPr>
                <w:sz w:val="20"/>
                <w:szCs w:val="15"/>
              </w:rPr>
            </w:pPr>
            <w:r w:rsidRPr="00984CE1">
              <w:rPr>
                <w:sz w:val="20"/>
                <w:szCs w:val="15"/>
              </w:rPr>
              <w:t>всего</w:t>
            </w:r>
          </w:p>
          <w:p w:rsidR="009641A7" w:rsidRPr="00984CE1" w:rsidRDefault="009641A7" w:rsidP="00CB233F">
            <w:pPr>
              <w:spacing w:afterLines="120" w:line="240" w:lineRule="atLeast"/>
              <w:rPr>
                <w:sz w:val="20"/>
                <w:szCs w:val="15"/>
              </w:rPr>
            </w:pPr>
          </w:p>
        </w:tc>
        <w:tc>
          <w:tcPr>
            <w:tcW w:w="1030" w:type="dxa"/>
            <w:gridSpan w:val="2"/>
          </w:tcPr>
          <w:p w:rsidR="009641A7" w:rsidRPr="00984CE1" w:rsidRDefault="00CB318D" w:rsidP="00DB0220">
            <w:pPr>
              <w:jc w:val="center"/>
              <w:rPr>
                <w:sz w:val="20"/>
                <w:szCs w:val="20"/>
              </w:rPr>
            </w:pPr>
            <w:r w:rsidRPr="00984CE1">
              <w:rPr>
                <w:sz w:val="20"/>
                <w:szCs w:val="20"/>
              </w:rPr>
              <w:t xml:space="preserve">  </w:t>
            </w:r>
            <w:r w:rsidR="002727FE" w:rsidRPr="00984CE1">
              <w:rPr>
                <w:sz w:val="20"/>
                <w:szCs w:val="20"/>
              </w:rPr>
              <w:t xml:space="preserve">   </w:t>
            </w:r>
            <w:r w:rsidR="00565251" w:rsidRPr="00984CE1">
              <w:rPr>
                <w:sz w:val="20"/>
                <w:szCs w:val="20"/>
              </w:rPr>
              <w:t>6</w:t>
            </w:r>
            <w:r w:rsidR="00DB0220" w:rsidRPr="00984CE1">
              <w:rPr>
                <w:sz w:val="20"/>
                <w:szCs w:val="20"/>
              </w:rPr>
              <w:t> 032,8</w:t>
            </w:r>
          </w:p>
        </w:tc>
        <w:tc>
          <w:tcPr>
            <w:tcW w:w="900" w:type="dxa"/>
            <w:gridSpan w:val="2"/>
            <w:hideMark/>
          </w:tcPr>
          <w:p w:rsidR="009641A7" w:rsidRPr="00984CE1" w:rsidRDefault="00CB318D" w:rsidP="009641A7">
            <w:pPr>
              <w:jc w:val="center"/>
              <w:rPr>
                <w:sz w:val="20"/>
                <w:szCs w:val="20"/>
              </w:rPr>
            </w:pPr>
            <w:r w:rsidRPr="00984CE1">
              <w:rPr>
                <w:sz w:val="20"/>
                <w:szCs w:val="20"/>
              </w:rPr>
              <w:t xml:space="preserve">   </w:t>
            </w:r>
            <w:r w:rsidR="009641A7" w:rsidRPr="00984CE1">
              <w:rPr>
                <w:sz w:val="20"/>
                <w:szCs w:val="20"/>
              </w:rPr>
              <w:t>1 181,3</w:t>
            </w:r>
          </w:p>
        </w:tc>
        <w:tc>
          <w:tcPr>
            <w:tcW w:w="899" w:type="dxa"/>
            <w:gridSpan w:val="2"/>
            <w:hideMark/>
          </w:tcPr>
          <w:p w:rsidR="009641A7" w:rsidRPr="00984CE1" w:rsidRDefault="00CB318D" w:rsidP="009641A7">
            <w:pPr>
              <w:jc w:val="center"/>
              <w:rPr>
                <w:sz w:val="20"/>
                <w:szCs w:val="20"/>
              </w:rPr>
            </w:pPr>
            <w:r w:rsidRPr="00984CE1">
              <w:rPr>
                <w:sz w:val="20"/>
                <w:szCs w:val="20"/>
              </w:rPr>
              <w:t xml:space="preserve">      </w:t>
            </w:r>
            <w:r w:rsidR="009641A7" w:rsidRPr="00984CE1">
              <w:rPr>
                <w:sz w:val="20"/>
                <w:szCs w:val="20"/>
              </w:rPr>
              <w:t>529,5</w:t>
            </w:r>
          </w:p>
        </w:tc>
        <w:tc>
          <w:tcPr>
            <w:tcW w:w="898" w:type="dxa"/>
            <w:gridSpan w:val="2"/>
            <w:hideMark/>
          </w:tcPr>
          <w:p w:rsidR="009641A7" w:rsidRPr="00984CE1" w:rsidRDefault="00CB318D" w:rsidP="009641A7">
            <w:pPr>
              <w:jc w:val="center"/>
              <w:rPr>
                <w:sz w:val="20"/>
                <w:szCs w:val="20"/>
              </w:rPr>
            </w:pPr>
            <w:r w:rsidRPr="00984CE1">
              <w:rPr>
                <w:sz w:val="20"/>
                <w:szCs w:val="20"/>
              </w:rPr>
              <w:t xml:space="preserve">      </w:t>
            </w:r>
            <w:r w:rsidR="009641A7" w:rsidRPr="00984CE1">
              <w:rPr>
                <w:sz w:val="20"/>
                <w:szCs w:val="20"/>
              </w:rPr>
              <w:t>665,8</w:t>
            </w:r>
          </w:p>
        </w:tc>
        <w:tc>
          <w:tcPr>
            <w:tcW w:w="898" w:type="dxa"/>
            <w:gridSpan w:val="3"/>
          </w:tcPr>
          <w:p w:rsidR="009641A7" w:rsidRPr="00984CE1" w:rsidRDefault="00CB318D" w:rsidP="009641A7">
            <w:pPr>
              <w:jc w:val="center"/>
              <w:rPr>
                <w:sz w:val="20"/>
                <w:szCs w:val="20"/>
              </w:rPr>
            </w:pPr>
            <w:r w:rsidRPr="00984CE1">
              <w:rPr>
                <w:sz w:val="20"/>
                <w:szCs w:val="20"/>
              </w:rPr>
              <w:t xml:space="preserve">      881</w:t>
            </w:r>
          </w:p>
        </w:tc>
        <w:tc>
          <w:tcPr>
            <w:tcW w:w="898" w:type="dxa"/>
            <w:gridSpan w:val="2"/>
            <w:hideMark/>
          </w:tcPr>
          <w:p w:rsidR="009641A7" w:rsidRPr="00984CE1" w:rsidRDefault="00CB318D" w:rsidP="009641A7">
            <w:pPr>
              <w:jc w:val="center"/>
              <w:rPr>
                <w:sz w:val="20"/>
                <w:szCs w:val="20"/>
              </w:rPr>
            </w:pPr>
            <w:r w:rsidRPr="00984CE1">
              <w:rPr>
                <w:sz w:val="20"/>
                <w:szCs w:val="20"/>
              </w:rPr>
              <w:t xml:space="preserve">     768,5</w:t>
            </w:r>
          </w:p>
        </w:tc>
        <w:tc>
          <w:tcPr>
            <w:tcW w:w="898" w:type="dxa"/>
            <w:gridSpan w:val="2"/>
            <w:hideMark/>
          </w:tcPr>
          <w:p w:rsidR="009641A7" w:rsidRPr="00984CE1" w:rsidRDefault="00E35DE8" w:rsidP="00565251">
            <w:pPr>
              <w:jc w:val="center"/>
              <w:rPr>
                <w:sz w:val="20"/>
                <w:szCs w:val="20"/>
              </w:rPr>
            </w:pPr>
            <w:r w:rsidRPr="00984CE1">
              <w:rPr>
                <w:sz w:val="20"/>
                <w:szCs w:val="20"/>
              </w:rPr>
              <w:t xml:space="preserve">      493,</w:t>
            </w:r>
            <w:r w:rsidR="00565251" w:rsidRPr="00984CE1">
              <w:rPr>
                <w:sz w:val="20"/>
                <w:szCs w:val="20"/>
              </w:rPr>
              <w:t>5</w:t>
            </w:r>
          </w:p>
        </w:tc>
        <w:tc>
          <w:tcPr>
            <w:tcW w:w="993" w:type="dxa"/>
            <w:gridSpan w:val="2"/>
            <w:hideMark/>
          </w:tcPr>
          <w:p w:rsidR="009641A7" w:rsidRPr="00984CE1" w:rsidRDefault="00CB318D" w:rsidP="008512B6">
            <w:pPr>
              <w:jc w:val="center"/>
              <w:rPr>
                <w:sz w:val="20"/>
                <w:szCs w:val="20"/>
              </w:rPr>
            </w:pPr>
            <w:r w:rsidRPr="00984CE1">
              <w:rPr>
                <w:sz w:val="20"/>
                <w:szCs w:val="20"/>
              </w:rPr>
              <w:t xml:space="preserve">       </w:t>
            </w:r>
            <w:r w:rsidR="008512B6" w:rsidRPr="00984CE1">
              <w:rPr>
                <w:sz w:val="20"/>
                <w:szCs w:val="20"/>
              </w:rPr>
              <w:t>674</w:t>
            </w:r>
          </w:p>
        </w:tc>
        <w:tc>
          <w:tcPr>
            <w:tcW w:w="993" w:type="dxa"/>
            <w:gridSpan w:val="2"/>
            <w:hideMark/>
          </w:tcPr>
          <w:p w:rsidR="009641A7" w:rsidRPr="00984CE1" w:rsidRDefault="00CB318D" w:rsidP="00DB0220">
            <w:pPr>
              <w:jc w:val="center"/>
              <w:rPr>
                <w:sz w:val="20"/>
                <w:szCs w:val="20"/>
              </w:rPr>
            </w:pPr>
            <w:r w:rsidRPr="00984CE1">
              <w:rPr>
                <w:sz w:val="20"/>
                <w:szCs w:val="20"/>
              </w:rPr>
              <w:t xml:space="preserve">     </w:t>
            </w:r>
            <w:r w:rsidR="00DB0220" w:rsidRPr="00984CE1">
              <w:rPr>
                <w:sz w:val="20"/>
                <w:szCs w:val="20"/>
              </w:rPr>
              <w:t>417,3</w:t>
            </w:r>
          </w:p>
        </w:tc>
        <w:tc>
          <w:tcPr>
            <w:tcW w:w="1264" w:type="dxa"/>
            <w:gridSpan w:val="2"/>
            <w:hideMark/>
          </w:tcPr>
          <w:p w:rsidR="009641A7" w:rsidRPr="00984CE1" w:rsidRDefault="00CB318D" w:rsidP="00DB0220">
            <w:pPr>
              <w:jc w:val="center"/>
              <w:rPr>
                <w:sz w:val="20"/>
                <w:szCs w:val="20"/>
              </w:rPr>
            </w:pPr>
            <w:r w:rsidRPr="00984CE1">
              <w:rPr>
                <w:sz w:val="20"/>
                <w:szCs w:val="20"/>
              </w:rPr>
              <w:t xml:space="preserve">    </w:t>
            </w:r>
            <w:r w:rsidR="00DB0220" w:rsidRPr="00984CE1">
              <w:rPr>
                <w:sz w:val="20"/>
                <w:szCs w:val="20"/>
              </w:rPr>
              <w:t>421,9</w:t>
            </w:r>
          </w:p>
        </w:tc>
        <w:tc>
          <w:tcPr>
            <w:tcW w:w="2698" w:type="dxa"/>
            <w:gridSpan w:val="2"/>
          </w:tcPr>
          <w:p w:rsidR="009641A7" w:rsidRPr="00984CE1" w:rsidRDefault="009641A7" w:rsidP="00AD432C">
            <w:pPr>
              <w:widowControl w:val="0"/>
              <w:spacing w:line="240" w:lineRule="atLeast"/>
              <w:jc w:val="both"/>
              <w:rPr>
                <w:sz w:val="24"/>
                <w:szCs w:val="24"/>
              </w:rPr>
            </w:pPr>
          </w:p>
        </w:tc>
      </w:tr>
      <w:tr w:rsidR="009641A7" w:rsidRPr="00984CE1" w:rsidTr="00C441F8">
        <w:tc>
          <w:tcPr>
            <w:tcW w:w="2859" w:type="dxa"/>
            <w:gridSpan w:val="2"/>
          </w:tcPr>
          <w:p w:rsidR="009641A7" w:rsidRPr="00984CE1" w:rsidRDefault="009641A7" w:rsidP="009641A7">
            <w:pPr>
              <w:widowControl w:val="0"/>
              <w:spacing w:line="240" w:lineRule="atLeast"/>
              <w:jc w:val="center"/>
              <w:rPr>
                <w:sz w:val="24"/>
                <w:szCs w:val="24"/>
              </w:rPr>
            </w:pPr>
            <w:r w:rsidRPr="00984CE1">
              <w:rPr>
                <w:sz w:val="24"/>
                <w:szCs w:val="24"/>
              </w:rPr>
              <w:t>в том числе:</w:t>
            </w:r>
          </w:p>
          <w:p w:rsidR="009641A7" w:rsidRPr="00984CE1" w:rsidRDefault="009641A7" w:rsidP="009641A7">
            <w:pPr>
              <w:widowControl w:val="0"/>
              <w:spacing w:line="240" w:lineRule="exact"/>
              <w:jc w:val="center"/>
              <w:rPr>
                <w:sz w:val="24"/>
                <w:szCs w:val="24"/>
              </w:rPr>
            </w:pPr>
          </w:p>
        </w:tc>
        <w:tc>
          <w:tcPr>
            <w:tcW w:w="1218" w:type="dxa"/>
          </w:tcPr>
          <w:p w:rsidR="009641A7" w:rsidRPr="00984CE1" w:rsidRDefault="009641A7" w:rsidP="009641A7">
            <w:pPr>
              <w:widowControl w:val="0"/>
              <w:spacing w:line="240" w:lineRule="atLeast"/>
              <w:ind w:left="-57" w:right="-57"/>
              <w:jc w:val="center"/>
              <w:rPr>
                <w:sz w:val="24"/>
                <w:szCs w:val="24"/>
              </w:rPr>
            </w:pPr>
          </w:p>
        </w:tc>
        <w:tc>
          <w:tcPr>
            <w:tcW w:w="1030" w:type="dxa"/>
            <w:gridSpan w:val="2"/>
          </w:tcPr>
          <w:p w:rsidR="009641A7" w:rsidRPr="00984CE1" w:rsidRDefault="009641A7" w:rsidP="009641A7">
            <w:pPr>
              <w:widowControl w:val="0"/>
              <w:spacing w:line="240" w:lineRule="atLeast"/>
              <w:ind w:left="-57" w:right="-57"/>
              <w:jc w:val="center"/>
              <w:rPr>
                <w:sz w:val="20"/>
                <w:szCs w:val="20"/>
              </w:rPr>
            </w:pPr>
          </w:p>
        </w:tc>
        <w:tc>
          <w:tcPr>
            <w:tcW w:w="900" w:type="dxa"/>
            <w:gridSpan w:val="2"/>
          </w:tcPr>
          <w:p w:rsidR="009641A7" w:rsidRPr="00984CE1" w:rsidRDefault="009641A7" w:rsidP="009641A7">
            <w:pPr>
              <w:widowControl w:val="0"/>
              <w:spacing w:line="240" w:lineRule="atLeast"/>
              <w:jc w:val="center"/>
              <w:rPr>
                <w:sz w:val="20"/>
                <w:szCs w:val="20"/>
              </w:rPr>
            </w:pPr>
          </w:p>
        </w:tc>
        <w:tc>
          <w:tcPr>
            <w:tcW w:w="899" w:type="dxa"/>
            <w:gridSpan w:val="2"/>
          </w:tcPr>
          <w:p w:rsidR="009641A7" w:rsidRPr="00984CE1" w:rsidRDefault="009641A7" w:rsidP="009641A7">
            <w:pPr>
              <w:widowControl w:val="0"/>
              <w:spacing w:line="240" w:lineRule="atLeast"/>
              <w:jc w:val="center"/>
              <w:rPr>
                <w:sz w:val="20"/>
                <w:szCs w:val="20"/>
              </w:rPr>
            </w:pPr>
          </w:p>
        </w:tc>
        <w:tc>
          <w:tcPr>
            <w:tcW w:w="898" w:type="dxa"/>
            <w:gridSpan w:val="2"/>
          </w:tcPr>
          <w:p w:rsidR="009641A7" w:rsidRPr="00984CE1" w:rsidRDefault="009641A7" w:rsidP="009641A7">
            <w:pPr>
              <w:widowControl w:val="0"/>
              <w:spacing w:line="240" w:lineRule="atLeast"/>
              <w:jc w:val="center"/>
              <w:rPr>
                <w:sz w:val="20"/>
                <w:szCs w:val="20"/>
              </w:rPr>
            </w:pPr>
          </w:p>
        </w:tc>
        <w:tc>
          <w:tcPr>
            <w:tcW w:w="898" w:type="dxa"/>
            <w:gridSpan w:val="3"/>
          </w:tcPr>
          <w:p w:rsidR="009641A7" w:rsidRPr="00984CE1" w:rsidRDefault="009641A7" w:rsidP="009641A7">
            <w:pPr>
              <w:widowControl w:val="0"/>
              <w:spacing w:line="240" w:lineRule="atLeast"/>
              <w:jc w:val="center"/>
              <w:rPr>
                <w:sz w:val="20"/>
                <w:szCs w:val="20"/>
              </w:rPr>
            </w:pPr>
          </w:p>
        </w:tc>
        <w:tc>
          <w:tcPr>
            <w:tcW w:w="898" w:type="dxa"/>
            <w:gridSpan w:val="2"/>
          </w:tcPr>
          <w:p w:rsidR="009641A7" w:rsidRPr="00984CE1" w:rsidRDefault="009641A7" w:rsidP="009641A7">
            <w:pPr>
              <w:widowControl w:val="0"/>
              <w:spacing w:line="240" w:lineRule="atLeast"/>
              <w:jc w:val="center"/>
              <w:rPr>
                <w:sz w:val="20"/>
                <w:szCs w:val="20"/>
              </w:rPr>
            </w:pPr>
          </w:p>
        </w:tc>
        <w:tc>
          <w:tcPr>
            <w:tcW w:w="898" w:type="dxa"/>
            <w:gridSpan w:val="2"/>
          </w:tcPr>
          <w:p w:rsidR="009641A7" w:rsidRPr="00984CE1" w:rsidRDefault="009641A7" w:rsidP="009641A7">
            <w:pPr>
              <w:widowControl w:val="0"/>
              <w:spacing w:line="240" w:lineRule="atLeast"/>
              <w:jc w:val="center"/>
              <w:rPr>
                <w:sz w:val="20"/>
                <w:szCs w:val="20"/>
              </w:rPr>
            </w:pPr>
          </w:p>
        </w:tc>
        <w:tc>
          <w:tcPr>
            <w:tcW w:w="993" w:type="dxa"/>
            <w:gridSpan w:val="2"/>
          </w:tcPr>
          <w:p w:rsidR="009641A7" w:rsidRPr="00984CE1" w:rsidRDefault="009641A7" w:rsidP="009641A7">
            <w:pPr>
              <w:widowControl w:val="0"/>
              <w:spacing w:line="240" w:lineRule="atLeast"/>
              <w:jc w:val="center"/>
              <w:rPr>
                <w:sz w:val="20"/>
                <w:szCs w:val="20"/>
              </w:rPr>
            </w:pPr>
          </w:p>
        </w:tc>
        <w:tc>
          <w:tcPr>
            <w:tcW w:w="993" w:type="dxa"/>
            <w:gridSpan w:val="2"/>
          </w:tcPr>
          <w:p w:rsidR="009641A7" w:rsidRPr="00984CE1" w:rsidRDefault="009641A7" w:rsidP="009641A7">
            <w:pPr>
              <w:widowControl w:val="0"/>
              <w:spacing w:line="240" w:lineRule="atLeast"/>
              <w:jc w:val="center"/>
              <w:rPr>
                <w:sz w:val="20"/>
                <w:szCs w:val="20"/>
              </w:rPr>
            </w:pPr>
          </w:p>
        </w:tc>
        <w:tc>
          <w:tcPr>
            <w:tcW w:w="1264" w:type="dxa"/>
            <w:gridSpan w:val="2"/>
          </w:tcPr>
          <w:p w:rsidR="009641A7" w:rsidRPr="00984CE1" w:rsidRDefault="009641A7" w:rsidP="009641A7">
            <w:pPr>
              <w:widowControl w:val="0"/>
              <w:spacing w:line="240" w:lineRule="atLeast"/>
              <w:jc w:val="center"/>
              <w:rPr>
                <w:sz w:val="20"/>
                <w:szCs w:val="20"/>
              </w:rPr>
            </w:pPr>
          </w:p>
        </w:tc>
        <w:tc>
          <w:tcPr>
            <w:tcW w:w="2698" w:type="dxa"/>
            <w:gridSpan w:val="2"/>
          </w:tcPr>
          <w:p w:rsidR="009641A7" w:rsidRPr="00984CE1" w:rsidRDefault="009641A7" w:rsidP="00AD432C">
            <w:pPr>
              <w:widowControl w:val="0"/>
              <w:spacing w:line="240" w:lineRule="atLeast"/>
              <w:jc w:val="both"/>
              <w:rPr>
                <w:sz w:val="24"/>
                <w:szCs w:val="24"/>
              </w:rPr>
            </w:pPr>
          </w:p>
        </w:tc>
      </w:tr>
      <w:tr w:rsidR="009641A7" w:rsidRPr="00984CE1" w:rsidTr="00C441F8">
        <w:tc>
          <w:tcPr>
            <w:tcW w:w="2859" w:type="dxa"/>
            <w:gridSpan w:val="2"/>
          </w:tcPr>
          <w:p w:rsidR="009641A7" w:rsidRPr="00984CE1" w:rsidRDefault="009641A7" w:rsidP="009641A7">
            <w:pPr>
              <w:widowControl w:val="0"/>
              <w:spacing w:line="240" w:lineRule="atLeast"/>
              <w:ind w:left="708" w:right="-57"/>
              <w:rPr>
                <w:sz w:val="24"/>
                <w:szCs w:val="24"/>
              </w:rPr>
            </w:pPr>
            <w:r w:rsidRPr="00984CE1">
              <w:rPr>
                <w:sz w:val="24"/>
                <w:szCs w:val="24"/>
              </w:rPr>
              <w:t>природоохранные мероприятия (экологическая реабилитация водных объектов в соответствии с перечнем, утвержденным распоряжением Правительства Российской Федерации от 31 декабря 2008 г. № 2054-р) (государственный заказчик - Росводресурсы)</w:t>
            </w:r>
          </w:p>
          <w:p w:rsidR="009641A7" w:rsidRPr="00984CE1" w:rsidRDefault="009641A7" w:rsidP="009641A7">
            <w:pPr>
              <w:widowControl w:val="0"/>
              <w:spacing w:line="240" w:lineRule="atLeast"/>
              <w:ind w:left="181" w:right="-57"/>
              <w:rPr>
                <w:sz w:val="24"/>
                <w:szCs w:val="24"/>
              </w:rPr>
            </w:pPr>
          </w:p>
        </w:tc>
        <w:tc>
          <w:tcPr>
            <w:tcW w:w="1218" w:type="dxa"/>
          </w:tcPr>
          <w:p w:rsidR="009641A7" w:rsidRPr="00984CE1" w:rsidRDefault="009641A7" w:rsidP="00CB233F">
            <w:pPr>
              <w:spacing w:afterLines="120" w:line="240" w:lineRule="atLeast"/>
              <w:rPr>
                <w:sz w:val="20"/>
                <w:szCs w:val="15"/>
              </w:rPr>
            </w:pPr>
            <w:r w:rsidRPr="00984CE1">
              <w:rPr>
                <w:sz w:val="20"/>
                <w:szCs w:val="15"/>
              </w:rPr>
              <w:t>средства федераль</w:t>
            </w:r>
            <w:r w:rsidRPr="00984CE1">
              <w:rPr>
                <w:sz w:val="20"/>
                <w:szCs w:val="15"/>
              </w:rPr>
              <w:softHyphen/>
              <w:t>ного бюджета</w:t>
            </w:r>
          </w:p>
        </w:tc>
        <w:tc>
          <w:tcPr>
            <w:tcW w:w="1030" w:type="dxa"/>
            <w:gridSpan w:val="2"/>
            <w:hideMark/>
          </w:tcPr>
          <w:p w:rsidR="009641A7" w:rsidRPr="00984CE1" w:rsidRDefault="002727FE" w:rsidP="00DB0220">
            <w:pPr>
              <w:jc w:val="center"/>
              <w:rPr>
                <w:sz w:val="20"/>
                <w:szCs w:val="20"/>
              </w:rPr>
            </w:pPr>
            <w:r w:rsidRPr="00984CE1">
              <w:rPr>
                <w:sz w:val="20"/>
                <w:szCs w:val="20"/>
              </w:rPr>
              <w:t xml:space="preserve">      </w:t>
            </w:r>
            <w:r w:rsidR="00DB0220" w:rsidRPr="00984CE1">
              <w:rPr>
                <w:sz w:val="20"/>
                <w:szCs w:val="20"/>
              </w:rPr>
              <w:t>890</w:t>
            </w:r>
          </w:p>
        </w:tc>
        <w:tc>
          <w:tcPr>
            <w:tcW w:w="900" w:type="dxa"/>
            <w:gridSpan w:val="2"/>
            <w:hideMark/>
          </w:tcPr>
          <w:p w:rsidR="009641A7" w:rsidRPr="00984CE1" w:rsidRDefault="002727FE" w:rsidP="009641A7">
            <w:pPr>
              <w:jc w:val="center"/>
              <w:rPr>
                <w:sz w:val="20"/>
                <w:szCs w:val="20"/>
              </w:rPr>
            </w:pPr>
            <w:r w:rsidRPr="00984CE1">
              <w:rPr>
                <w:sz w:val="20"/>
                <w:szCs w:val="20"/>
              </w:rPr>
              <w:t xml:space="preserve">         </w:t>
            </w:r>
            <w:r w:rsidR="009641A7" w:rsidRPr="00984CE1">
              <w:rPr>
                <w:sz w:val="20"/>
                <w:szCs w:val="20"/>
              </w:rPr>
              <w:t>60</w:t>
            </w:r>
          </w:p>
        </w:tc>
        <w:tc>
          <w:tcPr>
            <w:tcW w:w="899" w:type="dxa"/>
            <w:gridSpan w:val="2"/>
            <w:hideMark/>
          </w:tcPr>
          <w:p w:rsidR="009641A7" w:rsidRPr="00984CE1" w:rsidRDefault="002727FE" w:rsidP="009641A7">
            <w:pPr>
              <w:jc w:val="center"/>
              <w:rPr>
                <w:sz w:val="20"/>
                <w:szCs w:val="20"/>
              </w:rPr>
            </w:pPr>
            <w:r w:rsidRPr="00984CE1">
              <w:rPr>
                <w:sz w:val="20"/>
                <w:szCs w:val="20"/>
              </w:rPr>
              <w:t xml:space="preserve">        </w:t>
            </w:r>
            <w:r w:rsidR="009641A7" w:rsidRPr="00984CE1">
              <w:rPr>
                <w:sz w:val="20"/>
                <w:szCs w:val="20"/>
              </w:rPr>
              <w:t>150</w:t>
            </w:r>
          </w:p>
        </w:tc>
        <w:tc>
          <w:tcPr>
            <w:tcW w:w="898" w:type="dxa"/>
            <w:gridSpan w:val="2"/>
            <w:hideMark/>
          </w:tcPr>
          <w:p w:rsidR="009641A7" w:rsidRPr="00984CE1" w:rsidRDefault="002727FE" w:rsidP="009641A7">
            <w:pPr>
              <w:jc w:val="center"/>
              <w:rPr>
                <w:sz w:val="20"/>
                <w:szCs w:val="20"/>
              </w:rPr>
            </w:pPr>
            <w:r w:rsidRPr="00984CE1">
              <w:rPr>
                <w:sz w:val="20"/>
                <w:szCs w:val="20"/>
              </w:rPr>
              <w:t xml:space="preserve">      </w:t>
            </w:r>
            <w:r w:rsidR="009641A7" w:rsidRPr="00984CE1">
              <w:rPr>
                <w:sz w:val="20"/>
                <w:szCs w:val="20"/>
              </w:rPr>
              <w:t>129,2</w:t>
            </w:r>
          </w:p>
        </w:tc>
        <w:tc>
          <w:tcPr>
            <w:tcW w:w="898" w:type="dxa"/>
            <w:gridSpan w:val="3"/>
            <w:hideMark/>
          </w:tcPr>
          <w:p w:rsidR="009641A7" w:rsidRPr="00984CE1" w:rsidRDefault="002727FE" w:rsidP="009641A7">
            <w:pPr>
              <w:jc w:val="center"/>
              <w:rPr>
                <w:sz w:val="20"/>
                <w:szCs w:val="20"/>
              </w:rPr>
            </w:pPr>
            <w:r w:rsidRPr="00984CE1">
              <w:rPr>
                <w:sz w:val="20"/>
                <w:szCs w:val="20"/>
              </w:rPr>
              <w:t xml:space="preserve">      </w:t>
            </w:r>
            <w:r w:rsidR="009641A7" w:rsidRPr="00984CE1">
              <w:rPr>
                <w:sz w:val="20"/>
                <w:szCs w:val="20"/>
              </w:rPr>
              <w:t>202,1</w:t>
            </w:r>
          </w:p>
        </w:tc>
        <w:tc>
          <w:tcPr>
            <w:tcW w:w="898" w:type="dxa"/>
            <w:gridSpan w:val="2"/>
            <w:hideMark/>
          </w:tcPr>
          <w:p w:rsidR="009641A7" w:rsidRPr="00984CE1" w:rsidRDefault="002727FE" w:rsidP="009641A7">
            <w:pPr>
              <w:jc w:val="center"/>
              <w:rPr>
                <w:sz w:val="20"/>
                <w:szCs w:val="20"/>
              </w:rPr>
            </w:pPr>
            <w:r w:rsidRPr="00984CE1">
              <w:rPr>
                <w:sz w:val="20"/>
                <w:szCs w:val="20"/>
              </w:rPr>
              <w:t xml:space="preserve">      </w:t>
            </w:r>
            <w:r w:rsidR="00CB318D" w:rsidRPr="00984CE1">
              <w:rPr>
                <w:sz w:val="20"/>
                <w:szCs w:val="20"/>
              </w:rPr>
              <w:t>122,1</w:t>
            </w:r>
          </w:p>
        </w:tc>
        <w:tc>
          <w:tcPr>
            <w:tcW w:w="898" w:type="dxa"/>
            <w:gridSpan w:val="2"/>
            <w:hideMark/>
          </w:tcPr>
          <w:p w:rsidR="009641A7" w:rsidRPr="00984CE1" w:rsidRDefault="002727FE" w:rsidP="009641A7">
            <w:pPr>
              <w:jc w:val="center"/>
              <w:rPr>
                <w:sz w:val="20"/>
                <w:szCs w:val="20"/>
              </w:rPr>
            </w:pPr>
            <w:r w:rsidRPr="00984CE1">
              <w:rPr>
                <w:sz w:val="20"/>
                <w:szCs w:val="20"/>
              </w:rPr>
              <w:t xml:space="preserve">      </w:t>
            </w:r>
            <w:r w:rsidR="00CB318D" w:rsidRPr="00984CE1">
              <w:rPr>
                <w:sz w:val="20"/>
                <w:szCs w:val="20"/>
              </w:rPr>
              <w:t>116,1</w:t>
            </w:r>
          </w:p>
        </w:tc>
        <w:tc>
          <w:tcPr>
            <w:tcW w:w="993" w:type="dxa"/>
            <w:gridSpan w:val="2"/>
            <w:hideMark/>
          </w:tcPr>
          <w:p w:rsidR="009641A7" w:rsidRPr="00984CE1" w:rsidRDefault="002727FE" w:rsidP="00565251">
            <w:pPr>
              <w:jc w:val="center"/>
              <w:rPr>
                <w:sz w:val="20"/>
                <w:szCs w:val="20"/>
              </w:rPr>
            </w:pPr>
            <w:r w:rsidRPr="00984CE1">
              <w:rPr>
                <w:sz w:val="20"/>
                <w:szCs w:val="20"/>
              </w:rPr>
              <w:t xml:space="preserve">        </w:t>
            </w:r>
            <w:r w:rsidR="00565251" w:rsidRPr="00984CE1">
              <w:rPr>
                <w:sz w:val="20"/>
                <w:szCs w:val="20"/>
              </w:rPr>
              <w:t>110,5</w:t>
            </w:r>
          </w:p>
        </w:tc>
        <w:tc>
          <w:tcPr>
            <w:tcW w:w="993" w:type="dxa"/>
            <w:gridSpan w:val="2"/>
            <w:hideMark/>
          </w:tcPr>
          <w:p w:rsidR="009641A7" w:rsidRPr="00984CE1" w:rsidRDefault="002727FE" w:rsidP="00DB0220">
            <w:pPr>
              <w:jc w:val="center"/>
              <w:rPr>
                <w:sz w:val="20"/>
                <w:szCs w:val="20"/>
              </w:rPr>
            </w:pPr>
            <w:r w:rsidRPr="00984CE1">
              <w:rPr>
                <w:sz w:val="20"/>
                <w:szCs w:val="20"/>
              </w:rPr>
              <w:t xml:space="preserve">        </w:t>
            </w:r>
            <w:r w:rsidR="00DB0220" w:rsidRPr="00984CE1">
              <w:rPr>
                <w:sz w:val="20"/>
                <w:szCs w:val="20"/>
              </w:rPr>
              <w:t>-</w:t>
            </w:r>
          </w:p>
        </w:tc>
        <w:tc>
          <w:tcPr>
            <w:tcW w:w="1264" w:type="dxa"/>
            <w:gridSpan w:val="2"/>
            <w:hideMark/>
          </w:tcPr>
          <w:p w:rsidR="009641A7" w:rsidRPr="00984CE1" w:rsidRDefault="002727FE" w:rsidP="00DB0220">
            <w:pPr>
              <w:jc w:val="center"/>
              <w:rPr>
                <w:sz w:val="20"/>
                <w:szCs w:val="20"/>
              </w:rPr>
            </w:pPr>
            <w:r w:rsidRPr="00984CE1">
              <w:rPr>
                <w:sz w:val="20"/>
                <w:szCs w:val="20"/>
              </w:rPr>
              <w:t xml:space="preserve">     </w:t>
            </w:r>
            <w:r w:rsidR="00DB0220" w:rsidRPr="00984CE1">
              <w:rPr>
                <w:sz w:val="20"/>
                <w:szCs w:val="20"/>
              </w:rPr>
              <w:t>-</w:t>
            </w:r>
          </w:p>
        </w:tc>
        <w:tc>
          <w:tcPr>
            <w:tcW w:w="2698" w:type="dxa"/>
            <w:gridSpan w:val="2"/>
            <w:hideMark/>
          </w:tcPr>
          <w:p w:rsidR="009641A7" w:rsidRPr="00984CE1" w:rsidRDefault="009641A7" w:rsidP="00AD432C">
            <w:pPr>
              <w:widowControl w:val="0"/>
              <w:spacing w:line="240" w:lineRule="atLeast"/>
              <w:jc w:val="both"/>
              <w:rPr>
                <w:sz w:val="24"/>
                <w:szCs w:val="24"/>
              </w:rPr>
            </w:pPr>
            <w:r w:rsidRPr="00984CE1">
              <w:rPr>
                <w:sz w:val="24"/>
                <w:szCs w:val="24"/>
              </w:rPr>
              <w:t>экологическая реабилитация водных объектов, улучшение состояния водных экологических систем, повышение качества воды в водных объектах</w:t>
            </w:r>
          </w:p>
        </w:tc>
      </w:tr>
      <w:tr w:rsidR="009641A7" w:rsidRPr="00984CE1" w:rsidTr="00C441F8">
        <w:trPr>
          <w:trHeight w:val="3835"/>
        </w:trPr>
        <w:tc>
          <w:tcPr>
            <w:tcW w:w="2859" w:type="dxa"/>
            <w:gridSpan w:val="2"/>
            <w:hideMark/>
          </w:tcPr>
          <w:p w:rsidR="00F212A5" w:rsidRPr="00984CE1" w:rsidRDefault="009641A7" w:rsidP="006B4F0C">
            <w:pPr>
              <w:widowControl w:val="0"/>
              <w:spacing w:line="240" w:lineRule="atLeast"/>
              <w:ind w:left="708"/>
              <w:rPr>
                <w:sz w:val="24"/>
                <w:szCs w:val="24"/>
              </w:rPr>
            </w:pPr>
            <w:r w:rsidRPr="00984CE1">
              <w:rPr>
                <w:sz w:val="24"/>
                <w:szCs w:val="24"/>
              </w:rPr>
              <w:t>капитальный ремонт гидротехнических сооружений федеральной собственности, а также недвижимого имущества, находящегося в оперативном управлении федеральных государственных бюджетных учреждений, подведомственных Росводресурсам (государственный заказчик - Росводресурсы)</w:t>
            </w:r>
          </w:p>
        </w:tc>
        <w:tc>
          <w:tcPr>
            <w:tcW w:w="1218" w:type="dxa"/>
          </w:tcPr>
          <w:p w:rsidR="009641A7" w:rsidRPr="00984CE1" w:rsidRDefault="009641A7" w:rsidP="00CB233F">
            <w:pPr>
              <w:spacing w:afterLines="120" w:line="240" w:lineRule="atLeast"/>
              <w:rPr>
                <w:sz w:val="20"/>
                <w:szCs w:val="15"/>
              </w:rPr>
            </w:pPr>
            <w:r w:rsidRPr="00984CE1">
              <w:rPr>
                <w:sz w:val="20"/>
                <w:szCs w:val="15"/>
              </w:rPr>
              <w:t>средства федераль</w:t>
            </w:r>
            <w:r w:rsidRPr="00984CE1">
              <w:rPr>
                <w:sz w:val="20"/>
                <w:szCs w:val="15"/>
              </w:rPr>
              <w:softHyphen/>
              <w:t>ного бюджета</w:t>
            </w:r>
          </w:p>
        </w:tc>
        <w:tc>
          <w:tcPr>
            <w:tcW w:w="1030" w:type="dxa"/>
            <w:gridSpan w:val="2"/>
            <w:hideMark/>
          </w:tcPr>
          <w:p w:rsidR="009641A7" w:rsidRPr="00984CE1" w:rsidRDefault="002727FE" w:rsidP="00DB0220">
            <w:pPr>
              <w:jc w:val="center"/>
              <w:rPr>
                <w:sz w:val="20"/>
                <w:szCs w:val="20"/>
              </w:rPr>
            </w:pPr>
            <w:r w:rsidRPr="00984CE1">
              <w:rPr>
                <w:sz w:val="20"/>
                <w:szCs w:val="20"/>
              </w:rPr>
              <w:t xml:space="preserve">      </w:t>
            </w:r>
            <w:r w:rsidR="009641A7" w:rsidRPr="00984CE1">
              <w:rPr>
                <w:sz w:val="20"/>
                <w:szCs w:val="20"/>
              </w:rPr>
              <w:t>3</w:t>
            </w:r>
            <w:r w:rsidR="00DB0220" w:rsidRPr="00984CE1">
              <w:rPr>
                <w:sz w:val="20"/>
                <w:szCs w:val="20"/>
              </w:rPr>
              <w:t> 276,8</w:t>
            </w:r>
          </w:p>
        </w:tc>
        <w:tc>
          <w:tcPr>
            <w:tcW w:w="900" w:type="dxa"/>
            <w:gridSpan w:val="2"/>
            <w:hideMark/>
          </w:tcPr>
          <w:p w:rsidR="009641A7" w:rsidRPr="00984CE1" w:rsidRDefault="002727FE" w:rsidP="009641A7">
            <w:pPr>
              <w:jc w:val="center"/>
              <w:rPr>
                <w:sz w:val="20"/>
                <w:szCs w:val="20"/>
              </w:rPr>
            </w:pPr>
            <w:r w:rsidRPr="00984CE1">
              <w:rPr>
                <w:sz w:val="20"/>
                <w:szCs w:val="20"/>
              </w:rPr>
              <w:t xml:space="preserve">      </w:t>
            </w:r>
            <w:r w:rsidR="009641A7" w:rsidRPr="00984CE1">
              <w:rPr>
                <w:sz w:val="20"/>
                <w:szCs w:val="20"/>
              </w:rPr>
              <w:t>339,5</w:t>
            </w:r>
          </w:p>
        </w:tc>
        <w:tc>
          <w:tcPr>
            <w:tcW w:w="899" w:type="dxa"/>
            <w:gridSpan w:val="2"/>
            <w:hideMark/>
          </w:tcPr>
          <w:p w:rsidR="009641A7" w:rsidRPr="00984CE1" w:rsidRDefault="002727FE" w:rsidP="009641A7">
            <w:pPr>
              <w:jc w:val="center"/>
              <w:rPr>
                <w:sz w:val="20"/>
                <w:szCs w:val="20"/>
              </w:rPr>
            </w:pPr>
            <w:r w:rsidRPr="00984CE1">
              <w:rPr>
                <w:sz w:val="20"/>
                <w:szCs w:val="20"/>
              </w:rPr>
              <w:t xml:space="preserve">      </w:t>
            </w:r>
            <w:r w:rsidR="009641A7" w:rsidRPr="00984CE1">
              <w:rPr>
                <w:sz w:val="20"/>
                <w:szCs w:val="20"/>
              </w:rPr>
              <w:t>267,5</w:t>
            </w:r>
          </w:p>
        </w:tc>
        <w:tc>
          <w:tcPr>
            <w:tcW w:w="898" w:type="dxa"/>
            <w:gridSpan w:val="2"/>
            <w:hideMark/>
          </w:tcPr>
          <w:p w:rsidR="009641A7" w:rsidRPr="00984CE1" w:rsidRDefault="002727FE" w:rsidP="009641A7">
            <w:pPr>
              <w:jc w:val="center"/>
              <w:rPr>
                <w:sz w:val="20"/>
                <w:szCs w:val="20"/>
              </w:rPr>
            </w:pPr>
            <w:r w:rsidRPr="00984CE1">
              <w:rPr>
                <w:sz w:val="20"/>
                <w:szCs w:val="20"/>
              </w:rPr>
              <w:t xml:space="preserve">      </w:t>
            </w:r>
            <w:r w:rsidR="009641A7" w:rsidRPr="00984CE1">
              <w:rPr>
                <w:sz w:val="20"/>
                <w:szCs w:val="20"/>
              </w:rPr>
              <w:t>336,6</w:t>
            </w:r>
          </w:p>
        </w:tc>
        <w:tc>
          <w:tcPr>
            <w:tcW w:w="898" w:type="dxa"/>
            <w:gridSpan w:val="3"/>
            <w:hideMark/>
          </w:tcPr>
          <w:p w:rsidR="009641A7" w:rsidRPr="00984CE1" w:rsidRDefault="002727FE" w:rsidP="002727FE">
            <w:pPr>
              <w:jc w:val="center"/>
              <w:rPr>
                <w:sz w:val="20"/>
                <w:szCs w:val="20"/>
              </w:rPr>
            </w:pPr>
            <w:r w:rsidRPr="00984CE1">
              <w:rPr>
                <w:sz w:val="20"/>
                <w:szCs w:val="20"/>
              </w:rPr>
              <w:t xml:space="preserve">      </w:t>
            </w:r>
            <w:r w:rsidR="009641A7" w:rsidRPr="00984CE1">
              <w:rPr>
                <w:sz w:val="20"/>
                <w:szCs w:val="20"/>
              </w:rPr>
              <w:t>421,</w:t>
            </w:r>
            <w:r w:rsidRPr="00984CE1">
              <w:rPr>
                <w:sz w:val="20"/>
                <w:szCs w:val="20"/>
              </w:rPr>
              <w:t>5</w:t>
            </w:r>
          </w:p>
        </w:tc>
        <w:tc>
          <w:tcPr>
            <w:tcW w:w="898" w:type="dxa"/>
            <w:gridSpan w:val="2"/>
            <w:hideMark/>
          </w:tcPr>
          <w:p w:rsidR="009641A7" w:rsidRPr="00984CE1" w:rsidRDefault="002727FE" w:rsidP="009641A7">
            <w:pPr>
              <w:jc w:val="center"/>
              <w:rPr>
                <w:sz w:val="20"/>
                <w:szCs w:val="20"/>
              </w:rPr>
            </w:pPr>
            <w:r w:rsidRPr="00984CE1">
              <w:rPr>
                <w:sz w:val="20"/>
                <w:szCs w:val="20"/>
              </w:rPr>
              <w:t xml:space="preserve">     435,4</w:t>
            </w:r>
          </w:p>
        </w:tc>
        <w:tc>
          <w:tcPr>
            <w:tcW w:w="898" w:type="dxa"/>
            <w:gridSpan w:val="2"/>
            <w:hideMark/>
          </w:tcPr>
          <w:p w:rsidR="009641A7" w:rsidRPr="00984CE1" w:rsidRDefault="00E35DE8" w:rsidP="00565251">
            <w:pPr>
              <w:jc w:val="center"/>
              <w:rPr>
                <w:sz w:val="20"/>
                <w:szCs w:val="20"/>
              </w:rPr>
            </w:pPr>
            <w:r w:rsidRPr="00984CE1">
              <w:rPr>
                <w:sz w:val="20"/>
                <w:szCs w:val="20"/>
              </w:rPr>
              <w:t xml:space="preserve">      327,</w:t>
            </w:r>
            <w:r w:rsidR="00565251" w:rsidRPr="00984CE1">
              <w:rPr>
                <w:sz w:val="20"/>
                <w:szCs w:val="20"/>
              </w:rPr>
              <w:t>4</w:t>
            </w:r>
          </w:p>
        </w:tc>
        <w:tc>
          <w:tcPr>
            <w:tcW w:w="993" w:type="dxa"/>
            <w:gridSpan w:val="2"/>
            <w:hideMark/>
          </w:tcPr>
          <w:p w:rsidR="009641A7" w:rsidRPr="00984CE1" w:rsidRDefault="002727FE" w:rsidP="00565251">
            <w:pPr>
              <w:jc w:val="center"/>
              <w:rPr>
                <w:sz w:val="20"/>
                <w:szCs w:val="20"/>
              </w:rPr>
            </w:pPr>
            <w:r w:rsidRPr="00984CE1">
              <w:rPr>
                <w:sz w:val="20"/>
                <w:szCs w:val="20"/>
              </w:rPr>
              <w:t xml:space="preserve">        </w:t>
            </w:r>
            <w:r w:rsidR="00565251" w:rsidRPr="00984CE1">
              <w:rPr>
                <w:sz w:val="20"/>
                <w:szCs w:val="20"/>
              </w:rPr>
              <w:t>381,9</w:t>
            </w:r>
          </w:p>
        </w:tc>
        <w:tc>
          <w:tcPr>
            <w:tcW w:w="993" w:type="dxa"/>
            <w:gridSpan w:val="2"/>
            <w:hideMark/>
          </w:tcPr>
          <w:p w:rsidR="009641A7" w:rsidRPr="00984CE1" w:rsidRDefault="002727FE" w:rsidP="009641A7">
            <w:pPr>
              <w:jc w:val="center"/>
              <w:rPr>
                <w:sz w:val="20"/>
                <w:szCs w:val="20"/>
              </w:rPr>
            </w:pPr>
            <w:r w:rsidRPr="00984CE1">
              <w:rPr>
                <w:sz w:val="20"/>
                <w:szCs w:val="20"/>
              </w:rPr>
              <w:t xml:space="preserve">        381,2</w:t>
            </w:r>
          </w:p>
        </w:tc>
        <w:tc>
          <w:tcPr>
            <w:tcW w:w="1264" w:type="dxa"/>
            <w:gridSpan w:val="2"/>
            <w:hideMark/>
          </w:tcPr>
          <w:p w:rsidR="009641A7" w:rsidRPr="00984CE1" w:rsidRDefault="002727FE" w:rsidP="00DB0220">
            <w:pPr>
              <w:jc w:val="center"/>
              <w:rPr>
                <w:sz w:val="20"/>
                <w:szCs w:val="20"/>
              </w:rPr>
            </w:pPr>
            <w:r w:rsidRPr="00984CE1">
              <w:rPr>
                <w:sz w:val="20"/>
                <w:szCs w:val="20"/>
              </w:rPr>
              <w:t xml:space="preserve">        </w:t>
            </w:r>
            <w:r w:rsidR="00DB0220" w:rsidRPr="00984CE1">
              <w:rPr>
                <w:sz w:val="20"/>
                <w:szCs w:val="20"/>
              </w:rPr>
              <w:t>385,8</w:t>
            </w:r>
          </w:p>
        </w:tc>
        <w:tc>
          <w:tcPr>
            <w:tcW w:w="2698" w:type="dxa"/>
            <w:gridSpan w:val="2"/>
          </w:tcPr>
          <w:p w:rsidR="009641A7" w:rsidRPr="00984CE1" w:rsidRDefault="009641A7" w:rsidP="00AD432C">
            <w:pPr>
              <w:widowControl w:val="0"/>
              <w:spacing w:line="240" w:lineRule="atLeast"/>
              <w:jc w:val="both"/>
              <w:rPr>
                <w:sz w:val="24"/>
                <w:szCs w:val="24"/>
              </w:rPr>
            </w:pPr>
            <w:r w:rsidRPr="00984CE1">
              <w:rPr>
                <w:sz w:val="24"/>
                <w:szCs w:val="24"/>
              </w:rPr>
              <w:t>обеспечение безопасности и функциональной надежности гидротехнических сооружений федеральной собственности, находящихся в ведении Росводресурсов, снижение рисков возникновения чрезвычайных ситуаций, связанных с авариями на гидротехнических сооружениях</w:t>
            </w:r>
          </w:p>
          <w:p w:rsidR="009641A7" w:rsidRPr="00984CE1" w:rsidRDefault="009641A7" w:rsidP="00AD432C">
            <w:pPr>
              <w:widowControl w:val="0"/>
              <w:spacing w:line="240" w:lineRule="atLeast"/>
              <w:jc w:val="both"/>
              <w:rPr>
                <w:sz w:val="24"/>
                <w:szCs w:val="24"/>
              </w:rPr>
            </w:pPr>
          </w:p>
          <w:p w:rsidR="009641A7" w:rsidRPr="00984CE1" w:rsidRDefault="009641A7" w:rsidP="00AD432C">
            <w:pPr>
              <w:widowControl w:val="0"/>
              <w:spacing w:line="240" w:lineRule="atLeast"/>
              <w:jc w:val="both"/>
              <w:rPr>
                <w:sz w:val="24"/>
                <w:szCs w:val="24"/>
              </w:rPr>
            </w:pPr>
          </w:p>
        </w:tc>
      </w:tr>
      <w:tr w:rsidR="009641A7" w:rsidRPr="00984CE1" w:rsidTr="00C441F8">
        <w:trPr>
          <w:trHeight w:val="7764"/>
        </w:trPr>
        <w:tc>
          <w:tcPr>
            <w:tcW w:w="2859" w:type="dxa"/>
            <w:gridSpan w:val="2"/>
            <w:shd w:val="clear" w:color="auto" w:fill="FFFFFF"/>
          </w:tcPr>
          <w:p w:rsidR="009641A7" w:rsidRPr="00984CE1" w:rsidRDefault="00B70E99" w:rsidP="009641A7">
            <w:pPr>
              <w:widowControl w:val="0"/>
              <w:spacing w:line="240" w:lineRule="atLeast"/>
              <w:ind w:left="708"/>
              <w:rPr>
                <w:sz w:val="24"/>
                <w:szCs w:val="24"/>
              </w:rPr>
            </w:pPr>
            <w:r w:rsidRPr="00984CE1">
              <w:rPr>
                <w:sz w:val="24"/>
                <w:szCs w:val="24"/>
              </w:rPr>
              <w:t>п</w:t>
            </w:r>
            <w:r w:rsidR="009641A7" w:rsidRPr="00984CE1">
              <w:rPr>
                <w:sz w:val="24"/>
                <w:szCs w:val="24"/>
              </w:rPr>
              <w:t xml:space="preserve">риобретение основных средств в целях обеспечения выполнения функций федеральных государственных бюджетных учреждений, находящихся в ведении Росводресурсов (государственный заказчик - Росводресурсы) </w:t>
            </w:r>
          </w:p>
          <w:p w:rsidR="009641A7" w:rsidRPr="00984CE1" w:rsidRDefault="009641A7" w:rsidP="00F212A5">
            <w:pPr>
              <w:widowControl w:val="0"/>
              <w:spacing w:line="240" w:lineRule="atLeast"/>
              <w:rPr>
                <w:sz w:val="24"/>
                <w:szCs w:val="24"/>
              </w:rPr>
            </w:pPr>
          </w:p>
        </w:tc>
        <w:tc>
          <w:tcPr>
            <w:tcW w:w="1218" w:type="dxa"/>
          </w:tcPr>
          <w:p w:rsidR="009641A7" w:rsidRPr="00984CE1" w:rsidRDefault="009641A7" w:rsidP="00CB233F">
            <w:pPr>
              <w:spacing w:afterLines="120" w:line="240" w:lineRule="atLeast"/>
              <w:rPr>
                <w:sz w:val="20"/>
                <w:szCs w:val="15"/>
              </w:rPr>
            </w:pPr>
            <w:r w:rsidRPr="00984CE1">
              <w:rPr>
                <w:sz w:val="20"/>
                <w:szCs w:val="15"/>
              </w:rPr>
              <w:t>средства федераль</w:t>
            </w:r>
            <w:r w:rsidRPr="00984CE1">
              <w:rPr>
                <w:sz w:val="20"/>
                <w:szCs w:val="15"/>
              </w:rPr>
              <w:softHyphen/>
              <w:t>ного бюджета</w:t>
            </w:r>
          </w:p>
        </w:tc>
        <w:tc>
          <w:tcPr>
            <w:tcW w:w="1030" w:type="dxa"/>
            <w:gridSpan w:val="2"/>
            <w:shd w:val="clear" w:color="auto" w:fill="FFFFFF"/>
            <w:hideMark/>
          </w:tcPr>
          <w:p w:rsidR="009641A7" w:rsidRPr="00984CE1" w:rsidRDefault="002727FE" w:rsidP="008512B6">
            <w:pPr>
              <w:jc w:val="center"/>
              <w:rPr>
                <w:sz w:val="20"/>
                <w:szCs w:val="20"/>
              </w:rPr>
            </w:pPr>
            <w:r w:rsidRPr="00984CE1">
              <w:rPr>
                <w:sz w:val="20"/>
                <w:szCs w:val="20"/>
              </w:rPr>
              <w:t xml:space="preserve">     </w:t>
            </w:r>
            <w:r w:rsidR="00565251" w:rsidRPr="00984CE1">
              <w:rPr>
                <w:sz w:val="20"/>
                <w:szCs w:val="20"/>
              </w:rPr>
              <w:t>1 </w:t>
            </w:r>
            <w:r w:rsidR="008512B6" w:rsidRPr="00984CE1">
              <w:rPr>
                <w:sz w:val="20"/>
                <w:szCs w:val="20"/>
              </w:rPr>
              <w:t>866</w:t>
            </w:r>
          </w:p>
        </w:tc>
        <w:tc>
          <w:tcPr>
            <w:tcW w:w="900" w:type="dxa"/>
            <w:gridSpan w:val="2"/>
            <w:shd w:val="clear" w:color="auto" w:fill="FFFFFF"/>
            <w:hideMark/>
          </w:tcPr>
          <w:p w:rsidR="009641A7" w:rsidRPr="00984CE1" w:rsidRDefault="002727FE" w:rsidP="009641A7">
            <w:pPr>
              <w:jc w:val="center"/>
              <w:rPr>
                <w:sz w:val="20"/>
                <w:szCs w:val="20"/>
              </w:rPr>
            </w:pPr>
            <w:r w:rsidRPr="00984CE1">
              <w:rPr>
                <w:sz w:val="20"/>
                <w:szCs w:val="20"/>
              </w:rPr>
              <w:t xml:space="preserve">      </w:t>
            </w:r>
            <w:r w:rsidR="009641A7" w:rsidRPr="00984CE1">
              <w:rPr>
                <w:sz w:val="20"/>
                <w:szCs w:val="20"/>
              </w:rPr>
              <w:t>781,8</w:t>
            </w:r>
          </w:p>
        </w:tc>
        <w:tc>
          <w:tcPr>
            <w:tcW w:w="899" w:type="dxa"/>
            <w:gridSpan w:val="2"/>
            <w:shd w:val="clear" w:color="auto" w:fill="FFFFFF"/>
            <w:hideMark/>
          </w:tcPr>
          <w:p w:rsidR="009641A7" w:rsidRPr="00984CE1" w:rsidRDefault="002727FE" w:rsidP="009641A7">
            <w:pPr>
              <w:jc w:val="center"/>
              <w:rPr>
                <w:sz w:val="20"/>
                <w:szCs w:val="20"/>
              </w:rPr>
            </w:pPr>
            <w:r w:rsidRPr="00984CE1">
              <w:rPr>
                <w:sz w:val="20"/>
                <w:szCs w:val="20"/>
              </w:rPr>
              <w:t xml:space="preserve">      </w:t>
            </w:r>
            <w:r w:rsidR="009641A7" w:rsidRPr="00984CE1">
              <w:rPr>
                <w:sz w:val="20"/>
                <w:szCs w:val="20"/>
              </w:rPr>
              <w:t>112</w:t>
            </w:r>
          </w:p>
        </w:tc>
        <w:tc>
          <w:tcPr>
            <w:tcW w:w="898" w:type="dxa"/>
            <w:gridSpan w:val="2"/>
            <w:shd w:val="clear" w:color="auto" w:fill="FFFFFF"/>
            <w:hideMark/>
          </w:tcPr>
          <w:p w:rsidR="009641A7" w:rsidRPr="00984CE1" w:rsidRDefault="002727FE" w:rsidP="009641A7">
            <w:pPr>
              <w:jc w:val="center"/>
              <w:rPr>
                <w:sz w:val="20"/>
                <w:szCs w:val="20"/>
              </w:rPr>
            </w:pPr>
            <w:r w:rsidRPr="00984CE1">
              <w:rPr>
                <w:sz w:val="20"/>
                <w:szCs w:val="20"/>
              </w:rPr>
              <w:t xml:space="preserve">      </w:t>
            </w:r>
            <w:r w:rsidR="009641A7" w:rsidRPr="00984CE1">
              <w:rPr>
                <w:sz w:val="20"/>
                <w:szCs w:val="20"/>
              </w:rPr>
              <w:t>200</w:t>
            </w:r>
          </w:p>
        </w:tc>
        <w:tc>
          <w:tcPr>
            <w:tcW w:w="898" w:type="dxa"/>
            <w:gridSpan w:val="3"/>
            <w:shd w:val="clear" w:color="auto" w:fill="FFFFFF"/>
            <w:hideMark/>
          </w:tcPr>
          <w:p w:rsidR="009641A7" w:rsidRPr="00984CE1" w:rsidRDefault="002727FE" w:rsidP="009641A7">
            <w:pPr>
              <w:jc w:val="center"/>
              <w:rPr>
                <w:sz w:val="20"/>
                <w:szCs w:val="20"/>
              </w:rPr>
            </w:pPr>
            <w:r w:rsidRPr="00984CE1">
              <w:rPr>
                <w:sz w:val="20"/>
                <w:szCs w:val="20"/>
              </w:rPr>
              <w:t xml:space="preserve">      </w:t>
            </w:r>
            <w:r w:rsidR="009641A7" w:rsidRPr="00984CE1">
              <w:rPr>
                <w:sz w:val="20"/>
                <w:szCs w:val="20"/>
              </w:rPr>
              <w:t>257,4</w:t>
            </w:r>
          </w:p>
        </w:tc>
        <w:tc>
          <w:tcPr>
            <w:tcW w:w="898" w:type="dxa"/>
            <w:gridSpan w:val="2"/>
            <w:shd w:val="clear" w:color="auto" w:fill="FFFFFF"/>
            <w:hideMark/>
          </w:tcPr>
          <w:p w:rsidR="009641A7" w:rsidRPr="00984CE1" w:rsidRDefault="002727FE" w:rsidP="009641A7">
            <w:pPr>
              <w:jc w:val="center"/>
              <w:rPr>
                <w:sz w:val="20"/>
                <w:szCs w:val="20"/>
              </w:rPr>
            </w:pPr>
            <w:r w:rsidRPr="00984CE1">
              <w:rPr>
                <w:sz w:val="20"/>
                <w:szCs w:val="20"/>
              </w:rPr>
              <w:t xml:space="preserve">      211</w:t>
            </w:r>
          </w:p>
        </w:tc>
        <w:tc>
          <w:tcPr>
            <w:tcW w:w="898" w:type="dxa"/>
            <w:gridSpan w:val="2"/>
            <w:shd w:val="clear" w:color="auto" w:fill="FFFFFF"/>
            <w:hideMark/>
          </w:tcPr>
          <w:p w:rsidR="009641A7" w:rsidRPr="00984CE1" w:rsidRDefault="002727FE" w:rsidP="009641A7">
            <w:pPr>
              <w:jc w:val="center"/>
              <w:rPr>
                <w:sz w:val="20"/>
                <w:szCs w:val="20"/>
              </w:rPr>
            </w:pPr>
            <w:r w:rsidRPr="00984CE1">
              <w:rPr>
                <w:sz w:val="20"/>
                <w:szCs w:val="20"/>
              </w:rPr>
              <w:t xml:space="preserve">       50</w:t>
            </w:r>
          </w:p>
        </w:tc>
        <w:tc>
          <w:tcPr>
            <w:tcW w:w="993" w:type="dxa"/>
            <w:gridSpan w:val="2"/>
            <w:shd w:val="clear" w:color="auto" w:fill="FFFFFF"/>
            <w:hideMark/>
          </w:tcPr>
          <w:p w:rsidR="009641A7" w:rsidRPr="00984CE1" w:rsidRDefault="008512B6" w:rsidP="00565251">
            <w:pPr>
              <w:jc w:val="center"/>
              <w:rPr>
                <w:sz w:val="20"/>
                <w:szCs w:val="20"/>
              </w:rPr>
            </w:pPr>
            <w:r w:rsidRPr="00984CE1">
              <w:rPr>
                <w:sz w:val="20"/>
                <w:szCs w:val="20"/>
              </w:rPr>
              <w:t xml:space="preserve">     181,6</w:t>
            </w:r>
          </w:p>
        </w:tc>
        <w:tc>
          <w:tcPr>
            <w:tcW w:w="993" w:type="dxa"/>
            <w:gridSpan w:val="2"/>
            <w:shd w:val="clear" w:color="auto" w:fill="FFFFFF"/>
            <w:hideMark/>
          </w:tcPr>
          <w:p w:rsidR="009641A7" w:rsidRPr="00984CE1" w:rsidRDefault="002727FE" w:rsidP="009641A7">
            <w:pPr>
              <w:jc w:val="center"/>
              <w:rPr>
                <w:sz w:val="20"/>
                <w:szCs w:val="20"/>
              </w:rPr>
            </w:pPr>
            <w:r w:rsidRPr="00984CE1">
              <w:rPr>
                <w:sz w:val="20"/>
                <w:szCs w:val="20"/>
              </w:rPr>
              <w:t xml:space="preserve">       36,1</w:t>
            </w:r>
          </w:p>
        </w:tc>
        <w:tc>
          <w:tcPr>
            <w:tcW w:w="1264" w:type="dxa"/>
            <w:gridSpan w:val="2"/>
            <w:shd w:val="clear" w:color="auto" w:fill="FFFFFF"/>
            <w:hideMark/>
          </w:tcPr>
          <w:p w:rsidR="009641A7" w:rsidRPr="00984CE1" w:rsidRDefault="002727FE" w:rsidP="00565251">
            <w:pPr>
              <w:jc w:val="center"/>
              <w:rPr>
                <w:sz w:val="20"/>
                <w:szCs w:val="20"/>
              </w:rPr>
            </w:pPr>
            <w:r w:rsidRPr="00984CE1">
              <w:rPr>
                <w:sz w:val="20"/>
                <w:szCs w:val="20"/>
              </w:rPr>
              <w:t xml:space="preserve">       </w:t>
            </w:r>
            <w:r w:rsidR="00565251" w:rsidRPr="00984CE1">
              <w:rPr>
                <w:sz w:val="20"/>
                <w:szCs w:val="20"/>
              </w:rPr>
              <w:t>36,1</w:t>
            </w:r>
          </w:p>
        </w:tc>
        <w:tc>
          <w:tcPr>
            <w:tcW w:w="2698" w:type="dxa"/>
            <w:gridSpan w:val="2"/>
            <w:shd w:val="clear" w:color="auto" w:fill="FFFFFF"/>
            <w:hideMark/>
          </w:tcPr>
          <w:p w:rsidR="009641A7" w:rsidRPr="00984CE1" w:rsidRDefault="009641A7" w:rsidP="00AD432C">
            <w:pPr>
              <w:widowControl w:val="0"/>
              <w:spacing w:line="240" w:lineRule="atLeast"/>
              <w:jc w:val="both"/>
              <w:rPr>
                <w:sz w:val="24"/>
                <w:szCs w:val="24"/>
              </w:rPr>
            </w:pPr>
            <w:r w:rsidRPr="00984CE1">
              <w:rPr>
                <w:sz w:val="24"/>
                <w:szCs w:val="24"/>
              </w:rPr>
              <w:t>обеспечение безопасной эксплуатации имущественного комплекса гидротехнических сооружений федеральных государственных учреждений Росводресурсов</w:t>
            </w:r>
          </w:p>
        </w:tc>
      </w:tr>
      <w:tr w:rsidR="00C441F8" w:rsidRPr="00984CE1" w:rsidTr="00C441F8">
        <w:tc>
          <w:tcPr>
            <w:tcW w:w="2859" w:type="dxa"/>
            <w:gridSpan w:val="2"/>
            <w:shd w:val="clear" w:color="auto" w:fill="FFFFFF"/>
          </w:tcPr>
          <w:p w:rsidR="00C441F8" w:rsidRPr="00984CE1" w:rsidRDefault="00C441F8" w:rsidP="009641A7">
            <w:pPr>
              <w:widowControl w:val="0"/>
              <w:spacing w:line="240" w:lineRule="atLeast"/>
              <w:rPr>
                <w:sz w:val="24"/>
                <w:szCs w:val="24"/>
              </w:rPr>
            </w:pPr>
          </w:p>
          <w:p w:rsidR="00C441F8" w:rsidRPr="00984CE1" w:rsidRDefault="00C441F8" w:rsidP="009641A7">
            <w:pPr>
              <w:widowControl w:val="0"/>
              <w:numPr>
                <w:ilvl w:val="0"/>
                <w:numId w:val="8"/>
              </w:numPr>
              <w:spacing w:line="240" w:lineRule="atLeast"/>
              <w:rPr>
                <w:sz w:val="24"/>
                <w:szCs w:val="24"/>
              </w:rPr>
            </w:pPr>
            <w:r w:rsidRPr="00984CE1">
              <w:rPr>
                <w:sz w:val="24"/>
                <w:szCs w:val="24"/>
              </w:rPr>
              <w:t>Рыбохозяйственная мелиорация, в том числе в бассейнах р. Волги и р. Амура (государственный заказчик - Росрыболовство)</w:t>
            </w:r>
          </w:p>
          <w:p w:rsidR="00C441F8" w:rsidRPr="00984CE1" w:rsidRDefault="00C441F8" w:rsidP="009641A7">
            <w:pPr>
              <w:widowControl w:val="0"/>
              <w:spacing w:line="240" w:lineRule="atLeast"/>
              <w:rPr>
                <w:sz w:val="24"/>
                <w:szCs w:val="24"/>
              </w:rPr>
            </w:pPr>
          </w:p>
        </w:tc>
        <w:tc>
          <w:tcPr>
            <w:tcW w:w="1218" w:type="dxa"/>
          </w:tcPr>
          <w:p w:rsidR="00C441F8" w:rsidRPr="00984CE1" w:rsidRDefault="00C441F8" w:rsidP="00CB233F">
            <w:pPr>
              <w:spacing w:afterLines="120" w:line="240" w:lineRule="atLeast"/>
              <w:rPr>
                <w:sz w:val="20"/>
                <w:szCs w:val="15"/>
              </w:rPr>
            </w:pPr>
          </w:p>
          <w:p w:rsidR="00C441F8" w:rsidRPr="00984CE1" w:rsidRDefault="00C441F8" w:rsidP="00CB233F">
            <w:pPr>
              <w:spacing w:afterLines="120" w:line="240" w:lineRule="atLeast"/>
              <w:rPr>
                <w:sz w:val="20"/>
                <w:szCs w:val="15"/>
              </w:rPr>
            </w:pPr>
            <w:r w:rsidRPr="00984CE1">
              <w:rPr>
                <w:sz w:val="20"/>
                <w:szCs w:val="15"/>
              </w:rPr>
              <w:t>средства федераль</w:t>
            </w:r>
            <w:r w:rsidRPr="00984CE1">
              <w:rPr>
                <w:sz w:val="20"/>
                <w:szCs w:val="15"/>
              </w:rPr>
              <w:softHyphen/>
              <w:t>ного бюджета</w:t>
            </w:r>
          </w:p>
        </w:tc>
        <w:tc>
          <w:tcPr>
            <w:tcW w:w="1030" w:type="dxa"/>
            <w:gridSpan w:val="2"/>
            <w:shd w:val="clear" w:color="auto" w:fill="FFFFFF"/>
            <w:hideMark/>
          </w:tcPr>
          <w:p w:rsidR="00C441F8" w:rsidRPr="00984CE1" w:rsidRDefault="00C441F8" w:rsidP="009641A7">
            <w:pPr>
              <w:jc w:val="center"/>
              <w:rPr>
                <w:sz w:val="20"/>
                <w:szCs w:val="20"/>
              </w:rPr>
            </w:pPr>
          </w:p>
          <w:p w:rsidR="00C441F8" w:rsidRPr="00984CE1" w:rsidRDefault="00C441F8" w:rsidP="00A835FE">
            <w:pPr>
              <w:jc w:val="center"/>
              <w:rPr>
                <w:sz w:val="20"/>
                <w:szCs w:val="20"/>
              </w:rPr>
            </w:pPr>
            <w:r w:rsidRPr="00984CE1">
              <w:rPr>
                <w:sz w:val="20"/>
                <w:szCs w:val="20"/>
              </w:rPr>
              <w:t xml:space="preserve">      </w:t>
            </w:r>
            <w:r w:rsidR="00A835FE" w:rsidRPr="00984CE1">
              <w:rPr>
                <w:sz w:val="20"/>
                <w:szCs w:val="20"/>
              </w:rPr>
              <w:t>3 083,6</w:t>
            </w:r>
          </w:p>
        </w:tc>
        <w:tc>
          <w:tcPr>
            <w:tcW w:w="900" w:type="dxa"/>
            <w:gridSpan w:val="2"/>
            <w:shd w:val="clear" w:color="auto" w:fill="FFFFFF"/>
            <w:hideMark/>
          </w:tcPr>
          <w:p w:rsidR="00C441F8" w:rsidRPr="00984CE1" w:rsidRDefault="00C441F8" w:rsidP="009641A7">
            <w:pPr>
              <w:jc w:val="center"/>
              <w:rPr>
                <w:sz w:val="20"/>
                <w:szCs w:val="20"/>
              </w:rPr>
            </w:pPr>
          </w:p>
          <w:p w:rsidR="00C441F8" w:rsidRPr="00984CE1" w:rsidRDefault="00C441F8" w:rsidP="009641A7">
            <w:pPr>
              <w:jc w:val="center"/>
              <w:rPr>
                <w:sz w:val="20"/>
                <w:szCs w:val="20"/>
              </w:rPr>
            </w:pPr>
            <w:r w:rsidRPr="00984CE1">
              <w:rPr>
                <w:sz w:val="20"/>
                <w:szCs w:val="20"/>
              </w:rPr>
              <w:t xml:space="preserve">      322,3</w:t>
            </w:r>
          </w:p>
        </w:tc>
        <w:tc>
          <w:tcPr>
            <w:tcW w:w="899" w:type="dxa"/>
            <w:gridSpan w:val="2"/>
            <w:shd w:val="clear" w:color="auto" w:fill="FFFFFF"/>
            <w:hideMark/>
          </w:tcPr>
          <w:p w:rsidR="00C441F8" w:rsidRPr="00984CE1" w:rsidRDefault="00C441F8" w:rsidP="009641A7">
            <w:pPr>
              <w:jc w:val="center"/>
              <w:rPr>
                <w:sz w:val="20"/>
                <w:szCs w:val="20"/>
              </w:rPr>
            </w:pPr>
          </w:p>
          <w:p w:rsidR="00C441F8" w:rsidRPr="00984CE1" w:rsidRDefault="00C441F8" w:rsidP="009641A7">
            <w:pPr>
              <w:jc w:val="center"/>
              <w:rPr>
                <w:sz w:val="20"/>
                <w:szCs w:val="20"/>
              </w:rPr>
            </w:pPr>
            <w:r w:rsidRPr="00984CE1">
              <w:rPr>
                <w:sz w:val="20"/>
                <w:szCs w:val="20"/>
              </w:rPr>
              <w:t xml:space="preserve">      299,6</w:t>
            </w:r>
          </w:p>
        </w:tc>
        <w:tc>
          <w:tcPr>
            <w:tcW w:w="898" w:type="dxa"/>
            <w:gridSpan w:val="2"/>
            <w:shd w:val="clear" w:color="auto" w:fill="FFFFFF"/>
            <w:hideMark/>
          </w:tcPr>
          <w:p w:rsidR="00C441F8" w:rsidRPr="00984CE1" w:rsidRDefault="00C441F8" w:rsidP="009641A7">
            <w:pPr>
              <w:jc w:val="center"/>
              <w:rPr>
                <w:sz w:val="20"/>
                <w:szCs w:val="20"/>
              </w:rPr>
            </w:pPr>
          </w:p>
          <w:p w:rsidR="00C441F8" w:rsidRPr="00984CE1" w:rsidRDefault="00C441F8" w:rsidP="009641A7">
            <w:pPr>
              <w:jc w:val="center"/>
              <w:rPr>
                <w:sz w:val="20"/>
                <w:szCs w:val="20"/>
              </w:rPr>
            </w:pPr>
            <w:r w:rsidRPr="00984CE1">
              <w:rPr>
                <w:sz w:val="20"/>
                <w:szCs w:val="20"/>
              </w:rPr>
              <w:t xml:space="preserve">      292,5</w:t>
            </w:r>
          </w:p>
        </w:tc>
        <w:tc>
          <w:tcPr>
            <w:tcW w:w="898" w:type="dxa"/>
            <w:gridSpan w:val="3"/>
            <w:shd w:val="clear" w:color="auto" w:fill="FFFFFF"/>
            <w:hideMark/>
          </w:tcPr>
          <w:p w:rsidR="00C441F8" w:rsidRPr="00984CE1" w:rsidRDefault="00C441F8" w:rsidP="009641A7">
            <w:pPr>
              <w:jc w:val="center"/>
              <w:rPr>
                <w:sz w:val="20"/>
                <w:szCs w:val="20"/>
              </w:rPr>
            </w:pPr>
          </w:p>
          <w:p w:rsidR="00C441F8" w:rsidRPr="00984CE1" w:rsidRDefault="00C441F8" w:rsidP="009641A7">
            <w:pPr>
              <w:jc w:val="center"/>
              <w:rPr>
                <w:sz w:val="20"/>
                <w:szCs w:val="20"/>
              </w:rPr>
            </w:pPr>
            <w:r w:rsidRPr="00984CE1">
              <w:rPr>
                <w:sz w:val="20"/>
                <w:szCs w:val="20"/>
              </w:rPr>
              <w:t xml:space="preserve">     291,4</w:t>
            </w:r>
          </w:p>
        </w:tc>
        <w:tc>
          <w:tcPr>
            <w:tcW w:w="898" w:type="dxa"/>
            <w:gridSpan w:val="2"/>
            <w:shd w:val="clear" w:color="auto" w:fill="FFFFFF"/>
            <w:hideMark/>
          </w:tcPr>
          <w:p w:rsidR="00C441F8" w:rsidRPr="00984CE1" w:rsidRDefault="00C441F8" w:rsidP="009641A7">
            <w:pPr>
              <w:jc w:val="center"/>
              <w:rPr>
                <w:sz w:val="20"/>
                <w:szCs w:val="20"/>
              </w:rPr>
            </w:pPr>
          </w:p>
          <w:p w:rsidR="00C441F8" w:rsidRPr="00984CE1" w:rsidRDefault="00C441F8" w:rsidP="009641A7">
            <w:pPr>
              <w:jc w:val="center"/>
              <w:rPr>
                <w:sz w:val="20"/>
                <w:szCs w:val="20"/>
              </w:rPr>
            </w:pPr>
            <w:r w:rsidRPr="00984CE1">
              <w:rPr>
                <w:sz w:val="20"/>
                <w:szCs w:val="20"/>
              </w:rPr>
              <w:t xml:space="preserve">     470,3</w:t>
            </w:r>
          </w:p>
        </w:tc>
        <w:tc>
          <w:tcPr>
            <w:tcW w:w="898" w:type="dxa"/>
            <w:gridSpan w:val="2"/>
            <w:shd w:val="clear" w:color="auto" w:fill="FFFFFF"/>
            <w:hideMark/>
          </w:tcPr>
          <w:p w:rsidR="00C441F8" w:rsidRPr="00984CE1" w:rsidRDefault="00C441F8" w:rsidP="009641A7">
            <w:pPr>
              <w:jc w:val="center"/>
              <w:rPr>
                <w:sz w:val="20"/>
                <w:szCs w:val="20"/>
              </w:rPr>
            </w:pPr>
          </w:p>
          <w:p w:rsidR="00C441F8" w:rsidRPr="00984CE1" w:rsidRDefault="00C441F8" w:rsidP="009641A7">
            <w:pPr>
              <w:jc w:val="center"/>
              <w:rPr>
                <w:sz w:val="20"/>
                <w:szCs w:val="20"/>
              </w:rPr>
            </w:pPr>
            <w:r w:rsidRPr="00984CE1">
              <w:rPr>
                <w:sz w:val="20"/>
                <w:szCs w:val="20"/>
              </w:rPr>
              <w:t xml:space="preserve">      444,1</w:t>
            </w:r>
          </w:p>
        </w:tc>
        <w:tc>
          <w:tcPr>
            <w:tcW w:w="993" w:type="dxa"/>
            <w:gridSpan w:val="2"/>
            <w:shd w:val="clear" w:color="auto" w:fill="FFFFFF"/>
            <w:hideMark/>
          </w:tcPr>
          <w:p w:rsidR="00C441F8" w:rsidRPr="00984CE1" w:rsidRDefault="00C441F8" w:rsidP="009641A7">
            <w:pPr>
              <w:jc w:val="center"/>
              <w:rPr>
                <w:sz w:val="20"/>
                <w:szCs w:val="20"/>
              </w:rPr>
            </w:pPr>
          </w:p>
          <w:p w:rsidR="00C441F8" w:rsidRPr="00984CE1" w:rsidRDefault="00C441F8" w:rsidP="00565251">
            <w:pPr>
              <w:jc w:val="center"/>
              <w:rPr>
                <w:sz w:val="20"/>
                <w:szCs w:val="20"/>
              </w:rPr>
            </w:pPr>
            <w:r w:rsidRPr="00984CE1">
              <w:rPr>
                <w:sz w:val="20"/>
                <w:szCs w:val="20"/>
              </w:rPr>
              <w:t xml:space="preserve">        679,5</w:t>
            </w:r>
          </w:p>
        </w:tc>
        <w:tc>
          <w:tcPr>
            <w:tcW w:w="993" w:type="dxa"/>
            <w:gridSpan w:val="2"/>
            <w:shd w:val="clear" w:color="auto" w:fill="FFFFFF"/>
            <w:hideMark/>
          </w:tcPr>
          <w:p w:rsidR="00C441F8" w:rsidRPr="00984CE1" w:rsidRDefault="00C441F8" w:rsidP="009641A7">
            <w:pPr>
              <w:jc w:val="center"/>
              <w:rPr>
                <w:sz w:val="20"/>
                <w:szCs w:val="20"/>
              </w:rPr>
            </w:pPr>
          </w:p>
          <w:p w:rsidR="00C441F8" w:rsidRPr="00984CE1" w:rsidRDefault="00C441F8" w:rsidP="00A835FE">
            <w:pPr>
              <w:jc w:val="center"/>
              <w:rPr>
                <w:sz w:val="20"/>
                <w:szCs w:val="20"/>
              </w:rPr>
            </w:pPr>
            <w:r w:rsidRPr="00984CE1">
              <w:rPr>
                <w:sz w:val="20"/>
                <w:szCs w:val="20"/>
              </w:rPr>
              <w:t xml:space="preserve">        </w:t>
            </w:r>
            <w:r w:rsidR="00A835FE" w:rsidRPr="00984CE1">
              <w:rPr>
                <w:sz w:val="20"/>
                <w:szCs w:val="20"/>
              </w:rPr>
              <w:t>67,5</w:t>
            </w:r>
          </w:p>
        </w:tc>
        <w:tc>
          <w:tcPr>
            <w:tcW w:w="1264" w:type="dxa"/>
            <w:gridSpan w:val="2"/>
            <w:shd w:val="clear" w:color="auto" w:fill="FFFFFF"/>
            <w:hideMark/>
          </w:tcPr>
          <w:p w:rsidR="00C441F8" w:rsidRPr="00984CE1" w:rsidRDefault="00C441F8" w:rsidP="009641A7">
            <w:pPr>
              <w:jc w:val="center"/>
              <w:rPr>
                <w:sz w:val="20"/>
                <w:szCs w:val="20"/>
              </w:rPr>
            </w:pPr>
          </w:p>
          <w:p w:rsidR="00C441F8" w:rsidRPr="00984CE1" w:rsidRDefault="00C441F8" w:rsidP="00A835FE">
            <w:pPr>
              <w:jc w:val="center"/>
              <w:rPr>
                <w:sz w:val="20"/>
                <w:szCs w:val="20"/>
              </w:rPr>
            </w:pPr>
            <w:r w:rsidRPr="00984CE1">
              <w:rPr>
                <w:sz w:val="20"/>
                <w:szCs w:val="20"/>
              </w:rPr>
              <w:t xml:space="preserve">        </w:t>
            </w:r>
            <w:r w:rsidR="00A835FE" w:rsidRPr="00984CE1">
              <w:rPr>
                <w:sz w:val="20"/>
                <w:szCs w:val="20"/>
              </w:rPr>
              <w:t>216,4</w:t>
            </w:r>
          </w:p>
        </w:tc>
        <w:tc>
          <w:tcPr>
            <w:tcW w:w="2698" w:type="dxa"/>
            <w:gridSpan w:val="2"/>
            <w:vMerge w:val="restart"/>
            <w:shd w:val="clear" w:color="auto" w:fill="FFFFFF"/>
            <w:hideMark/>
          </w:tcPr>
          <w:p w:rsidR="00C441F8" w:rsidRPr="00984CE1" w:rsidRDefault="00C441F8" w:rsidP="00AD432C">
            <w:pPr>
              <w:widowControl w:val="0"/>
              <w:spacing w:line="240" w:lineRule="atLeast"/>
              <w:jc w:val="both"/>
              <w:rPr>
                <w:sz w:val="24"/>
                <w:szCs w:val="24"/>
              </w:rPr>
            </w:pPr>
          </w:p>
          <w:p w:rsidR="00C441F8" w:rsidRPr="00984CE1" w:rsidRDefault="00CD3C9D" w:rsidP="00BA3702">
            <w:pPr>
              <w:widowControl w:val="0"/>
              <w:spacing w:line="240" w:lineRule="atLeast"/>
              <w:jc w:val="both"/>
              <w:rPr>
                <w:sz w:val="24"/>
                <w:szCs w:val="24"/>
              </w:rPr>
            </w:pPr>
            <w:r w:rsidRPr="00984CE1">
              <w:rPr>
                <w:sz w:val="24"/>
                <w:szCs w:val="24"/>
              </w:rPr>
              <w:t>Проведение мелиоративных работ по выемке грунта, удалению водных растений из водных объектов в части мероприятий на приоритетной территории Дальневосточного федерального округа (Хабаровский край и Еврейская автономная область), мероприятий, включенных в приоритетный проект "Сохранение и предотвращение загрязнения реки Волги" (Аст</w:t>
            </w:r>
            <w:r w:rsidR="00BA3702" w:rsidRPr="00984CE1">
              <w:rPr>
                <w:sz w:val="24"/>
                <w:szCs w:val="24"/>
              </w:rPr>
              <w:t>р</w:t>
            </w:r>
            <w:r w:rsidRPr="00984CE1">
              <w:rPr>
                <w:sz w:val="24"/>
                <w:szCs w:val="24"/>
              </w:rPr>
              <w:t>аханская и Волгоградская област</w:t>
            </w:r>
            <w:r w:rsidR="00BA3702" w:rsidRPr="00984CE1">
              <w:rPr>
                <w:sz w:val="24"/>
                <w:szCs w:val="24"/>
              </w:rPr>
              <w:t>и</w:t>
            </w:r>
            <w:r w:rsidRPr="00984CE1">
              <w:rPr>
                <w:sz w:val="24"/>
                <w:szCs w:val="24"/>
              </w:rPr>
              <w:t xml:space="preserve">), а также на </w:t>
            </w:r>
            <w:r w:rsidR="00A15441" w:rsidRPr="00984CE1">
              <w:rPr>
                <w:sz w:val="24"/>
                <w:szCs w:val="24"/>
              </w:rPr>
              <w:t>территории Краснодарского края</w:t>
            </w:r>
            <w:r w:rsidR="00A835FE" w:rsidRPr="00984CE1">
              <w:rPr>
                <w:sz w:val="24"/>
                <w:szCs w:val="24"/>
              </w:rPr>
              <w:t xml:space="preserve"> и Волгоградской области</w:t>
            </w:r>
            <w:r w:rsidR="00A15441" w:rsidRPr="00984CE1">
              <w:rPr>
                <w:sz w:val="24"/>
                <w:szCs w:val="24"/>
              </w:rPr>
              <w:t>.</w:t>
            </w:r>
          </w:p>
        </w:tc>
      </w:tr>
      <w:tr w:rsidR="00C441F8" w:rsidRPr="00984CE1" w:rsidTr="00C441F8">
        <w:trPr>
          <w:trHeight w:val="438"/>
        </w:trPr>
        <w:tc>
          <w:tcPr>
            <w:tcW w:w="2859" w:type="dxa"/>
            <w:gridSpan w:val="2"/>
            <w:shd w:val="clear" w:color="auto" w:fill="FFFFFF"/>
          </w:tcPr>
          <w:p w:rsidR="00B3145C" w:rsidRPr="00984CE1" w:rsidRDefault="00B3145C" w:rsidP="00BB77D4">
            <w:pPr>
              <w:widowControl w:val="0"/>
              <w:spacing w:line="240" w:lineRule="atLeast"/>
              <w:rPr>
                <w:sz w:val="24"/>
                <w:szCs w:val="24"/>
              </w:rPr>
            </w:pPr>
          </w:p>
          <w:p w:rsidR="00C441F8" w:rsidRPr="00984CE1" w:rsidRDefault="00580E9B" w:rsidP="00565251">
            <w:pPr>
              <w:widowControl w:val="0"/>
              <w:spacing w:line="240" w:lineRule="atLeast"/>
              <w:ind w:left="708"/>
              <w:rPr>
                <w:sz w:val="24"/>
                <w:szCs w:val="24"/>
              </w:rPr>
            </w:pPr>
            <w:r w:rsidRPr="00984CE1">
              <w:rPr>
                <w:sz w:val="24"/>
                <w:szCs w:val="24"/>
              </w:rPr>
              <w:t>из них</w:t>
            </w:r>
            <w:r w:rsidR="00C441F8" w:rsidRPr="00984CE1">
              <w:rPr>
                <w:sz w:val="24"/>
                <w:szCs w:val="24"/>
              </w:rPr>
              <w:t>:</w:t>
            </w:r>
          </w:p>
        </w:tc>
        <w:tc>
          <w:tcPr>
            <w:tcW w:w="1218" w:type="dxa"/>
          </w:tcPr>
          <w:p w:rsidR="00C441F8" w:rsidRPr="00984CE1" w:rsidRDefault="00C441F8" w:rsidP="00CB233F">
            <w:pPr>
              <w:spacing w:afterLines="120" w:line="240" w:lineRule="atLeast"/>
              <w:rPr>
                <w:sz w:val="20"/>
                <w:szCs w:val="15"/>
              </w:rPr>
            </w:pPr>
          </w:p>
        </w:tc>
        <w:tc>
          <w:tcPr>
            <w:tcW w:w="1030" w:type="dxa"/>
            <w:gridSpan w:val="2"/>
            <w:shd w:val="clear" w:color="auto" w:fill="FFFFFF"/>
          </w:tcPr>
          <w:p w:rsidR="00C441F8" w:rsidRPr="00984CE1" w:rsidRDefault="00C441F8" w:rsidP="009641A7">
            <w:pPr>
              <w:jc w:val="center"/>
              <w:rPr>
                <w:sz w:val="20"/>
                <w:szCs w:val="20"/>
              </w:rPr>
            </w:pPr>
          </w:p>
        </w:tc>
        <w:tc>
          <w:tcPr>
            <w:tcW w:w="900" w:type="dxa"/>
            <w:gridSpan w:val="2"/>
            <w:shd w:val="clear" w:color="auto" w:fill="FFFFFF"/>
          </w:tcPr>
          <w:p w:rsidR="00C441F8" w:rsidRPr="00984CE1" w:rsidRDefault="00C441F8" w:rsidP="009641A7">
            <w:pPr>
              <w:jc w:val="center"/>
              <w:rPr>
                <w:sz w:val="20"/>
                <w:szCs w:val="20"/>
              </w:rPr>
            </w:pPr>
          </w:p>
        </w:tc>
        <w:tc>
          <w:tcPr>
            <w:tcW w:w="899" w:type="dxa"/>
            <w:gridSpan w:val="2"/>
            <w:shd w:val="clear" w:color="auto" w:fill="FFFFFF"/>
          </w:tcPr>
          <w:p w:rsidR="00C441F8" w:rsidRPr="00984CE1" w:rsidRDefault="00C441F8" w:rsidP="009641A7">
            <w:pPr>
              <w:jc w:val="center"/>
              <w:rPr>
                <w:sz w:val="20"/>
                <w:szCs w:val="20"/>
              </w:rPr>
            </w:pPr>
          </w:p>
        </w:tc>
        <w:tc>
          <w:tcPr>
            <w:tcW w:w="898" w:type="dxa"/>
            <w:gridSpan w:val="2"/>
            <w:shd w:val="clear" w:color="auto" w:fill="FFFFFF"/>
          </w:tcPr>
          <w:p w:rsidR="00C441F8" w:rsidRPr="00984CE1" w:rsidRDefault="00C441F8" w:rsidP="009641A7">
            <w:pPr>
              <w:jc w:val="center"/>
              <w:rPr>
                <w:sz w:val="20"/>
                <w:szCs w:val="20"/>
              </w:rPr>
            </w:pPr>
          </w:p>
        </w:tc>
        <w:tc>
          <w:tcPr>
            <w:tcW w:w="898" w:type="dxa"/>
            <w:gridSpan w:val="3"/>
            <w:shd w:val="clear" w:color="auto" w:fill="FFFFFF"/>
          </w:tcPr>
          <w:p w:rsidR="00C441F8" w:rsidRPr="00984CE1" w:rsidRDefault="00C441F8" w:rsidP="009641A7">
            <w:pPr>
              <w:jc w:val="center"/>
              <w:rPr>
                <w:sz w:val="20"/>
                <w:szCs w:val="20"/>
              </w:rPr>
            </w:pPr>
          </w:p>
        </w:tc>
        <w:tc>
          <w:tcPr>
            <w:tcW w:w="898" w:type="dxa"/>
            <w:gridSpan w:val="2"/>
            <w:shd w:val="clear" w:color="auto" w:fill="FFFFFF"/>
          </w:tcPr>
          <w:p w:rsidR="00C441F8" w:rsidRPr="00984CE1" w:rsidRDefault="00C441F8" w:rsidP="009641A7">
            <w:pPr>
              <w:jc w:val="center"/>
              <w:rPr>
                <w:sz w:val="20"/>
                <w:szCs w:val="20"/>
              </w:rPr>
            </w:pPr>
          </w:p>
        </w:tc>
        <w:tc>
          <w:tcPr>
            <w:tcW w:w="898" w:type="dxa"/>
            <w:gridSpan w:val="2"/>
            <w:shd w:val="clear" w:color="auto" w:fill="FFFFFF"/>
          </w:tcPr>
          <w:p w:rsidR="00C441F8" w:rsidRPr="00984CE1" w:rsidRDefault="00C441F8" w:rsidP="009641A7">
            <w:pPr>
              <w:jc w:val="center"/>
              <w:rPr>
                <w:sz w:val="20"/>
                <w:szCs w:val="20"/>
              </w:rPr>
            </w:pPr>
          </w:p>
        </w:tc>
        <w:tc>
          <w:tcPr>
            <w:tcW w:w="993" w:type="dxa"/>
            <w:gridSpan w:val="2"/>
            <w:shd w:val="clear" w:color="auto" w:fill="FFFFFF"/>
          </w:tcPr>
          <w:p w:rsidR="00C441F8" w:rsidRPr="00984CE1" w:rsidRDefault="00C441F8" w:rsidP="009641A7">
            <w:pPr>
              <w:jc w:val="center"/>
              <w:rPr>
                <w:sz w:val="20"/>
                <w:szCs w:val="20"/>
              </w:rPr>
            </w:pPr>
          </w:p>
        </w:tc>
        <w:tc>
          <w:tcPr>
            <w:tcW w:w="993" w:type="dxa"/>
            <w:gridSpan w:val="2"/>
            <w:shd w:val="clear" w:color="auto" w:fill="FFFFFF"/>
          </w:tcPr>
          <w:p w:rsidR="00C441F8" w:rsidRPr="00984CE1" w:rsidRDefault="00C441F8" w:rsidP="009641A7">
            <w:pPr>
              <w:jc w:val="center"/>
              <w:rPr>
                <w:sz w:val="20"/>
                <w:szCs w:val="20"/>
              </w:rPr>
            </w:pPr>
          </w:p>
        </w:tc>
        <w:tc>
          <w:tcPr>
            <w:tcW w:w="1264" w:type="dxa"/>
            <w:gridSpan w:val="2"/>
            <w:shd w:val="clear" w:color="auto" w:fill="FFFFFF"/>
          </w:tcPr>
          <w:p w:rsidR="00C441F8" w:rsidRPr="00984CE1" w:rsidRDefault="00C441F8" w:rsidP="009641A7">
            <w:pPr>
              <w:jc w:val="center"/>
              <w:rPr>
                <w:sz w:val="20"/>
                <w:szCs w:val="20"/>
              </w:rPr>
            </w:pPr>
          </w:p>
        </w:tc>
        <w:tc>
          <w:tcPr>
            <w:tcW w:w="2698" w:type="dxa"/>
            <w:gridSpan w:val="2"/>
            <w:vMerge/>
            <w:shd w:val="clear" w:color="auto" w:fill="FFFFFF"/>
          </w:tcPr>
          <w:p w:rsidR="00C441F8" w:rsidRPr="00984CE1" w:rsidRDefault="00C441F8" w:rsidP="00AD432C">
            <w:pPr>
              <w:widowControl w:val="0"/>
              <w:spacing w:line="240" w:lineRule="atLeast"/>
              <w:jc w:val="both"/>
              <w:rPr>
                <w:sz w:val="24"/>
                <w:szCs w:val="24"/>
              </w:rPr>
            </w:pPr>
          </w:p>
        </w:tc>
      </w:tr>
      <w:tr w:rsidR="00C441F8" w:rsidRPr="00984CE1" w:rsidTr="00C441F8">
        <w:trPr>
          <w:trHeight w:val="438"/>
        </w:trPr>
        <w:tc>
          <w:tcPr>
            <w:tcW w:w="2859" w:type="dxa"/>
            <w:gridSpan w:val="2"/>
            <w:shd w:val="clear" w:color="auto" w:fill="FFFFFF"/>
          </w:tcPr>
          <w:p w:rsidR="00C441F8" w:rsidRPr="00984CE1" w:rsidRDefault="00C441F8" w:rsidP="00565251">
            <w:pPr>
              <w:widowControl w:val="0"/>
              <w:spacing w:line="240" w:lineRule="atLeast"/>
              <w:ind w:left="708"/>
              <w:rPr>
                <w:sz w:val="24"/>
                <w:szCs w:val="24"/>
              </w:rPr>
            </w:pPr>
            <w:r w:rsidRPr="00984CE1">
              <w:rPr>
                <w:sz w:val="24"/>
                <w:szCs w:val="24"/>
              </w:rPr>
              <w:t>Мелиоративные работы на водных объектах по мероприятиям на приоритетных территориях Дальневосточного федерального округа (Хабаровский край, Еврейская автономная область), а также на водных объектах Краснодарского края</w:t>
            </w:r>
            <w:r w:rsidR="00A835FE" w:rsidRPr="00984CE1">
              <w:rPr>
                <w:sz w:val="24"/>
                <w:szCs w:val="24"/>
              </w:rPr>
              <w:t xml:space="preserve"> и Волгоградской области</w:t>
            </w:r>
          </w:p>
        </w:tc>
        <w:tc>
          <w:tcPr>
            <w:tcW w:w="1218" w:type="dxa"/>
          </w:tcPr>
          <w:p w:rsidR="00C441F8" w:rsidRPr="00984CE1" w:rsidRDefault="00C441F8" w:rsidP="00CB233F">
            <w:pPr>
              <w:spacing w:afterLines="120" w:line="240" w:lineRule="atLeast"/>
              <w:rPr>
                <w:sz w:val="20"/>
                <w:szCs w:val="15"/>
              </w:rPr>
            </w:pPr>
            <w:r w:rsidRPr="00984CE1">
              <w:rPr>
                <w:sz w:val="20"/>
                <w:szCs w:val="15"/>
              </w:rPr>
              <w:t>средства федераль</w:t>
            </w:r>
            <w:r w:rsidRPr="00984CE1">
              <w:rPr>
                <w:sz w:val="20"/>
                <w:szCs w:val="15"/>
              </w:rPr>
              <w:softHyphen/>
              <w:t>ного бюджета</w:t>
            </w:r>
          </w:p>
        </w:tc>
        <w:tc>
          <w:tcPr>
            <w:tcW w:w="1030" w:type="dxa"/>
            <w:gridSpan w:val="2"/>
            <w:shd w:val="clear" w:color="auto" w:fill="FFFFFF"/>
          </w:tcPr>
          <w:p w:rsidR="00C441F8" w:rsidRPr="00984CE1" w:rsidRDefault="00580E9B" w:rsidP="009641A7">
            <w:pPr>
              <w:jc w:val="center"/>
              <w:rPr>
                <w:sz w:val="20"/>
                <w:szCs w:val="20"/>
              </w:rPr>
            </w:pPr>
            <w:r w:rsidRPr="00984CE1">
              <w:rPr>
                <w:sz w:val="20"/>
                <w:szCs w:val="20"/>
              </w:rPr>
              <w:t>365</w:t>
            </w:r>
            <w:r w:rsidR="00A835FE" w:rsidRPr="00984CE1">
              <w:rPr>
                <w:sz w:val="20"/>
                <w:szCs w:val="20"/>
              </w:rPr>
              <w:t>,1</w:t>
            </w:r>
          </w:p>
        </w:tc>
        <w:tc>
          <w:tcPr>
            <w:tcW w:w="900" w:type="dxa"/>
            <w:gridSpan w:val="2"/>
            <w:shd w:val="clear" w:color="auto" w:fill="FFFFFF"/>
          </w:tcPr>
          <w:p w:rsidR="00C441F8" w:rsidRPr="00984CE1" w:rsidRDefault="00580E9B" w:rsidP="009641A7">
            <w:pPr>
              <w:jc w:val="center"/>
              <w:rPr>
                <w:sz w:val="20"/>
                <w:szCs w:val="20"/>
              </w:rPr>
            </w:pPr>
            <w:r w:rsidRPr="00984CE1">
              <w:rPr>
                <w:sz w:val="20"/>
                <w:szCs w:val="20"/>
              </w:rPr>
              <w:t>-</w:t>
            </w:r>
          </w:p>
        </w:tc>
        <w:tc>
          <w:tcPr>
            <w:tcW w:w="899" w:type="dxa"/>
            <w:gridSpan w:val="2"/>
            <w:shd w:val="clear" w:color="auto" w:fill="FFFFFF"/>
          </w:tcPr>
          <w:p w:rsidR="00C441F8" w:rsidRPr="00984CE1" w:rsidRDefault="00580E9B" w:rsidP="009641A7">
            <w:pPr>
              <w:jc w:val="center"/>
              <w:rPr>
                <w:sz w:val="20"/>
                <w:szCs w:val="20"/>
              </w:rPr>
            </w:pPr>
            <w:r w:rsidRPr="00984CE1">
              <w:rPr>
                <w:sz w:val="20"/>
                <w:szCs w:val="20"/>
              </w:rPr>
              <w:t>-</w:t>
            </w:r>
          </w:p>
        </w:tc>
        <w:tc>
          <w:tcPr>
            <w:tcW w:w="898" w:type="dxa"/>
            <w:gridSpan w:val="2"/>
            <w:shd w:val="clear" w:color="auto" w:fill="FFFFFF"/>
          </w:tcPr>
          <w:p w:rsidR="00C441F8" w:rsidRPr="00984CE1" w:rsidRDefault="00580E9B" w:rsidP="009641A7">
            <w:pPr>
              <w:jc w:val="center"/>
              <w:rPr>
                <w:sz w:val="20"/>
                <w:szCs w:val="20"/>
              </w:rPr>
            </w:pPr>
            <w:r w:rsidRPr="00984CE1">
              <w:rPr>
                <w:sz w:val="20"/>
                <w:szCs w:val="20"/>
              </w:rPr>
              <w:t>-</w:t>
            </w:r>
          </w:p>
        </w:tc>
        <w:tc>
          <w:tcPr>
            <w:tcW w:w="898" w:type="dxa"/>
            <w:gridSpan w:val="3"/>
            <w:shd w:val="clear" w:color="auto" w:fill="FFFFFF"/>
          </w:tcPr>
          <w:p w:rsidR="00C441F8" w:rsidRPr="00984CE1" w:rsidRDefault="00580E9B" w:rsidP="009641A7">
            <w:pPr>
              <w:jc w:val="center"/>
              <w:rPr>
                <w:sz w:val="20"/>
                <w:szCs w:val="20"/>
              </w:rPr>
            </w:pPr>
            <w:r w:rsidRPr="00984CE1">
              <w:rPr>
                <w:sz w:val="20"/>
                <w:szCs w:val="20"/>
              </w:rPr>
              <w:t>-</w:t>
            </w:r>
          </w:p>
        </w:tc>
        <w:tc>
          <w:tcPr>
            <w:tcW w:w="898" w:type="dxa"/>
            <w:gridSpan w:val="2"/>
            <w:shd w:val="clear" w:color="auto" w:fill="FFFFFF"/>
          </w:tcPr>
          <w:p w:rsidR="00C441F8" w:rsidRPr="00984CE1" w:rsidRDefault="00580E9B" w:rsidP="009641A7">
            <w:pPr>
              <w:jc w:val="center"/>
              <w:rPr>
                <w:sz w:val="20"/>
                <w:szCs w:val="20"/>
              </w:rPr>
            </w:pPr>
            <w:r w:rsidRPr="00984CE1">
              <w:rPr>
                <w:sz w:val="20"/>
                <w:szCs w:val="20"/>
              </w:rPr>
              <w:t>-</w:t>
            </w:r>
          </w:p>
        </w:tc>
        <w:tc>
          <w:tcPr>
            <w:tcW w:w="898" w:type="dxa"/>
            <w:gridSpan w:val="2"/>
            <w:shd w:val="clear" w:color="auto" w:fill="FFFFFF"/>
          </w:tcPr>
          <w:p w:rsidR="00C441F8" w:rsidRPr="00984CE1" w:rsidRDefault="00580E9B" w:rsidP="009641A7">
            <w:pPr>
              <w:jc w:val="center"/>
              <w:rPr>
                <w:sz w:val="20"/>
                <w:szCs w:val="20"/>
              </w:rPr>
            </w:pPr>
            <w:r w:rsidRPr="00984CE1">
              <w:rPr>
                <w:sz w:val="20"/>
                <w:szCs w:val="20"/>
              </w:rPr>
              <w:t>-</w:t>
            </w:r>
          </w:p>
        </w:tc>
        <w:tc>
          <w:tcPr>
            <w:tcW w:w="993" w:type="dxa"/>
            <w:gridSpan w:val="2"/>
            <w:shd w:val="clear" w:color="auto" w:fill="FFFFFF"/>
          </w:tcPr>
          <w:p w:rsidR="00C441F8" w:rsidRPr="00984CE1" w:rsidRDefault="00C441F8" w:rsidP="009641A7">
            <w:pPr>
              <w:jc w:val="center"/>
              <w:rPr>
                <w:sz w:val="20"/>
                <w:szCs w:val="20"/>
              </w:rPr>
            </w:pPr>
            <w:r w:rsidRPr="00984CE1">
              <w:rPr>
                <w:sz w:val="20"/>
                <w:szCs w:val="20"/>
              </w:rPr>
              <w:t>81,2</w:t>
            </w:r>
          </w:p>
        </w:tc>
        <w:tc>
          <w:tcPr>
            <w:tcW w:w="993" w:type="dxa"/>
            <w:gridSpan w:val="2"/>
            <w:shd w:val="clear" w:color="auto" w:fill="FFFFFF"/>
          </w:tcPr>
          <w:p w:rsidR="00C441F8" w:rsidRPr="00984CE1" w:rsidRDefault="00A835FE" w:rsidP="00A835FE">
            <w:pPr>
              <w:jc w:val="center"/>
              <w:rPr>
                <w:sz w:val="20"/>
                <w:szCs w:val="20"/>
              </w:rPr>
            </w:pPr>
            <w:r w:rsidRPr="00984CE1">
              <w:rPr>
                <w:sz w:val="20"/>
                <w:szCs w:val="20"/>
              </w:rPr>
              <w:t xml:space="preserve">      </w:t>
            </w:r>
            <w:r w:rsidR="00C441F8" w:rsidRPr="00984CE1">
              <w:rPr>
                <w:sz w:val="20"/>
                <w:szCs w:val="20"/>
              </w:rPr>
              <w:t>67,</w:t>
            </w:r>
            <w:r w:rsidRPr="00984CE1">
              <w:rPr>
                <w:sz w:val="20"/>
                <w:szCs w:val="20"/>
              </w:rPr>
              <w:t>5</w:t>
            </w:r>
          </w:p>
        </w:tc>
        <w:tc>
          <w:tcPr>
            <w:tcW w:w="1264" w:type="dxa"/>
            <w:gridSpan w:val="2"/>
            <w:shd w:val="clear" w:color="auto" w:fill="FFFFFF"/>
          </w:tcPr>
          <w:p w:rsidR="00C441F8" w:rsidRPr="00984CE1" w:rsidRDefault="00A835FE" w:rsidP="009641A7">
            <w:pPr>
              <w:jc w:val="center"/>
              <w:rPr>
                <w:sz w:val="20"/>
                <w:szCs w:val="20"/>
              </w:rPr>
            </w:pPr>
            <w:r w:rsidRPr="00984CE1">
              <w:rPr>
                <w:sz w:val="20"/>
                <w:szCs w:val="20"/>
              </w:rPr>
              <w:t xml:space="preserve">          </w:t>
            </w:r>
            <w:r w:rsidR="00C441F8" w:rsidRPr="00984CE1">
              <w:rPr>
                <w:sz w:val="20"/>
                <w:szCs w:val="20"/>
              </w:rPr>
              <w:t>216,4</w:t>
            </w:r>
          </w:p>
        </w:tc>
        <w:tc>
          <w:tcPr>
            <w:tcW w:w="2698" w:type="dxa"/>
            <w:gridSpan w:val="2"/>
            <w:vMerge/>
            <w:shd w:val="clear" w:color="auto" w:fill="FFFFFF"/>
          </w:tcPr>
          <w:p w:rsidR="00C441F8" w:rsidRPr="00984CE1" w:rsidRDefault="00C441F8" w:rsidP="00AD432C">
            <w:pPr>
              <w:widowControl w:val="0"/>
              <w:spacing w:line="240" w:lineRule="atLeast"/>
              <w:jc w:val="both"/>
              <w:rPr>
                <w:sz w:val="24"/>
                <w:szCs w:val="24"/>
              </w:rPr>
            </w:pPr>
          </w:p>
        </w:tc>
      </w:tr>
      <w:tr w:rsidR="00C441F8" w:rsidRPr="00984CE1" w:rsidTr="00C441F8">
        <w:trPr>
          <w:trHeight w:val="438"/>
        </w:trPr>
        <w:tc>
          <w:tcPr>
            <w:tcW w:w="2859" w:type="dxa"/>
            <w:gridSpan w:val="2"/>
            <w:shd w:val="clear" w:color="auto" w:fill="FFFFFF"/>
          </w:tcPr>
          <w:p w:rsidR="00C441F8" w:rsidRPr="00984CE1" w:rsidRDefault="00C441F8" w:rsidP="00565251">
            <w:pPr>
              <w:widowControl w:val="0"/>
              <w:spacing w:line="240" w:lineRule="atLeast"/>
              <w:ind w:left="708"/>
              <w:rPr>
                <w:sz w:val="24"/>
                <w:szCs w:val="24"/>
              </w:rPr>
            </w:pPr>
            <w:r w:rsidRPr="00984CE1">
              <w:rPr>
                <w:sz w:val="24"/>
                <w:szCs w:val="24"/>
              </w:rPr>
              <w:t>Мелиоративные работы по мероприятиям, включенным в приоритетный проект "Сохранение и предотвращение загрязнения реки Волги" (Астраханская и Волгоградская область)</w:t>
            </w:r>
          </w:p>
          <w:p w:rsidR="00893E43" w:rsidRPr="00984CE1" w:rsidRDefault="00893E43" w:rsidP="00565251">
            <w:pPr>
              <w:widowControl w:val="0"/>
              <w:spacing w:line="240" w:lineRule="atLeast"/>
              <w:ind w:left="708"/>
              <w:rPr>
                <w:sz w:val="24"/>
                <w:szCs w:val="24"/>
              </w:rPr>
            </w:pPr>
          </w:p>
        </w:tc>
        <w:tc>
          <w:tcPr>
            <w:tcW w:w="1218" w:type="dxa"/>
          </w:tcPr>
          <w:p w:rsidR="00C441F8" w:rsidRPr="00984CE1" w:rsidRDefault="00C441F8" w:rsidP="00CB233F">
            <w:pPr>
              <w:spacing w:afterLines="120" w:line="240" w:lineRule="atLeast"/>
              <w:rPr>
                <w:sz w:val="20"/>
                <w:szCs w:val="15"/>
              </w:rPr>
            </w:pPr>
            <w:r w:rsidRPr="00984CE1">
              <w:rPr>
                <w:sz w:val="20"/>
                <w:szCs w:val="15"/>
              </w:rPr>
              <w:t>средства федераль</w:t>
            </w:r>
            <w:r w:rsidRPr="00984CE1">
              <w:rPr>
                <w:sz w:val="20"/>
                <w:szCs w:val="15"/>
              </w:rPr>
              <w:softHyphen/>
              <w:t>ного бюджета</w:t>
            </w:r>
          </w:p>
        </w:tc>
        <w:tc>
          <w:tcPr>
            <w:tcW w:w="1030" w:type="dxa"/>
            <w:gridSpan w:val="2"/>
            <w:shd w:val="clear" w:color="auto" w:fill="FFFFFF"/>
          </w:tcPr>
          <w:p w:rsidR="00C441F8" w:rsidRPr="00984CE1" w:rsidRDefault="00A835FE" w:rsidP="009641A7">
            <w:pPr>
              <w:jc w:val="center"/>
              <w:rPr>
                <w:sz w:val="20"/>
                <w:szCs w:val="20"/>
              </w:rPr>
            </w:pPr>
            <w:r w:rsidRPr="00984CE1">
              <w:rPr>
                <w:sz w:val="20"/>
                <w:szCs w:val="20"/>
              </w:rPr>
              <w:t>598,3</w:t>
            </w:r>
          </w:p>
        </w:tc>
        <w:tc>
          <w:tcPr>
            <w:tcW w:w="900" w:type="dxa"/>
            <w:gridSpan w:val="2"/>
            <w:shd w:val="clear" w:color="auto" w:fill="FFFFFF"/>
          </w:tcPr>
          <w:p w:rsidR="00C441F8" w:rsidRPr="00984CE1" w:rsidRDefault="00C441F8" w:rsidP="009641A7">
            <w:pPr>
              <w:jc w:val="center"/>
              <w:rPr>
                <w:sz w:val="20"/>
                <w:szCs w:val="20"/>
              </w:rPr>
            </w:pPr>
            <w:r w:rsidRPr="00984CE1">
              <w:rPr>
                <w:sz w:val="20"/>
                <w:szCs w:val="20"/>
              </w:rPr>
              <w:t>-</w:t>
            </w:r>
          </w:p>
        </w:tc>
        <w:tc>
          <w:tcPr>
            <w:tcW w:w="899" w:type="dxa"/>
            <w:gridSpan w:val="2"/>
            <w:shd w:val="clear" w:color="auto" w:fill="FFFFFF"/>
          </w:tcPr>
          <w:p w:rsidR="00C441F8" w:rsidRPr="00984CE1" w:rsidRDefault="00C441F8" w:rsidP="009641A7">
            <w:pPr>
              <w:jc w:val="center"/>
              <w:rPr>
                <w:sz w:val="20"/>
                <w:szCs w:val="20"/>
              </w:rPr>
            </w:pPr>
            <w:r w:rsidRPr="00984CE1">
              <w:rPr>
                <w:sz w:val="20"/>
                <w:szCs w:val="20"/>
              </w:rPr>
              <w:t>-</w:t>
            </w:r>
          </w:p>
        </w:tc>
        <w:tc>
          <w:tcPr>
            <w:tcW w:w="898" w:type="dxa"/>
            <w:gridSpan w:val="2"/>
            <w:shd w:val="clear" w:color="auto" w:fill="FFFFFF"/>
          </w:tcPr>
          <w:p w:rsidR="00C441F8" w:rsidRPr="00984CE1" w:rsidRDefault="00C441F8" w:rsidP="009641A7">
            <w:pPr>
              <w:jc w:val="center"/>
              <w:rPr>
                <w:sz w:val="20"/>
                <w:szCs w:val="20"/>
              </w:rPr>
            </w:pPr>
            <w:r w:rsidRPr="00984CE1">
              <w:rPr>
                <w:sz w:val="20"/>
                <w:szCs w:val="20"/>
              </w:rPr>
              <w:t>-</w:t>
            </w:r>
          </w:p>
        </w:tc>
        <w:tc>
          <w:tcPr>
            <w:tcW w:w="898" w:type="dxa"/>
            <w:gridSpan w:val="3"/>
            <w:shd w:val="clear" w:color="auto" w:fill="FFFFFF"/>
          </w:tcPr>
          <w:p w:rsidR="00C441F8" w:rsidRPr="00984CE1" w:rsidRDefault="00C441F8" w:rsidP="009641A7">
            <w:pPr>
              <w:jc w:val="center"/>
              <w:rPr>
                <w:sz w:val="20"/>
                <w:szCs w:val="20"/>
              </w:rPr>
            </w:pPr>
            <w:r w:rsidRPr="00984CE1">
              <w:rPr>
                <w:sz w:val="20"/>
                <w:szCs w:val="20"/>
              </w:rPr>
              <w:t>-</w:t>
            </w:r>
          </w:p>
        </w:tc>
        <w:tc>
          <w:tcPr>
            <w:tcW w:w="898" w:type="dxa"/>
            <w:gridSpan w:val="2"/>
            <w:shd w:val="clear" w:color="auto" w:fill="FFFFFF"/>
          </w:tcPr>
          <w:p w:rsidR="00C441F8" w:rsidRPr="00984CE1" w:rsidRDefault="00C441F8" w:rsidP="009641A7">
            <w:pPr>
              <w:jc w:val="center"/>
              <w:rPr>
                <w:sz w:val="20"/>
                <w:szCs w:val="20"/>
              </w:rPr>
            </w:pPr>
            <w:r w:rsidRPr="00984CE1">
              <w:rPr>
                <w:sz w:val="20"/>
                <w:szCs w:val="20"/>
              </w:rPr>
              <w:t>-</w:t>
            </w:r>
          </w:p>
        </w:tc>
        <w:tc>
          <w:tcPr>
            <w:tcW w:w="898" w:type="dxa"/>
            <w:gridSpan w:val="2"/>
            <w:shd w:val="clear" w:color="auto" w:fill="FFFFFF"/>
          </w:tcPr>
          <w:p w:rsidR="00C441F8" w:rsidRPr="00984CE1" w:rsidRDefault="00C441F8" w:rsidP="009641A7">
            <w:pPr>
              <w:jc w:val="center"/>
              <w:rPr>
                <w:sz w:val="20"/>
                <w:szCs w:val="20"/>
              </w:rPr>
            </w:pPr>
            <w:r w:rsidRPr="00984CE1">
              <w:rPr>
                <w:sz w:val="20"/>
                <w:szCs w:val="20"/>
              </w:rPr>
              <w:t>-</w:t>
            </w:r>
          </w:p>
        </w:tc>
        <w:tc>
          <w:tcPr>
            <w:tcW w:w="993" w:type="dxa"/>
            <w:gridSpan w:val="2"/>
            <w:shd w:val="clear" w:color="auto" w:fill="FFFFFF"/>
          </w:tcPr>
          <w:p w:rsidR="00C441F8" w:rsidRPr="00984CE1" w:rsidRDefault="00C441F8" w:rsidP="009641A7">
            <w:pPr>
              <w:jc w:val="center"/>
              <w:rPr>
                <w:sz w:val="20"/>
                <w:szCs w:val="20"/>
              </w:rPr>
            </w:pPr>
            <w:r w:rsidRPr="00984CE1">
              <w:rPr>
                <w:sz w:val="20"/>
                <w:szCs w:val="20"/>
              </w:rPr>
              <w:t>598,3</w:t>
            </w:r>
          </w:p>
        </w:tc>
        <w:tc>
          <w:tcPr>
            <w:tcW w:w="993" w:type="dxa"/>
            <w:gridSpan w:val="2"/>
            <w:shd w:val="clear" w:color="auto" w:fill="FFFFFF"/>
          </w:tcPr>
          <w:p w:rsidR="00C441F8" w:rsidRPr="00984CE1" w:rsidRDefault="00A835FE" w:rsidP="009641A7">
            <w:pPr>
              <w:jc w:val="center"/>
              <w:rPr>
                <w:sz w:val="20"/>
                <w:szCs w:val="20"/>
              </w:rPr>
            </w:pPr>
            <w:r w:rsidRPr="00984CE1">
              <w:rPr>
                <w:sz w:val="20"/>
                <w:szCs w:val="20"/>
              </w:rPr>
              <w:t>-</w:t>
            </w:r>
          </w:p>
        </w:tc>
        <w:tc>
          <w:tcPr>
            <w:tcW w:w="1264" w:type="dxa"/>
            <w:gridSpan w:val="2"/>
            <w:shd w:val="clear" w:color="auto" w:fill="FFFFFF"/>
          </w:tcPr>
          <w:p w:rsidR="00C441F8" w:rsidRPr="00984CE1" w:rsidRDefault="00A835FE" w:rsidP="009641A7">
            <w:pPr>
              <w:jc w:val="center"/>
              <w:rPr>
                <w:sz w:val="20"/>
                <w:szCs w:val="20"/>
              </w:rPr>
            </w:pPr>
            <w:r w:rsidRPr="00984CE1">
              <w:rPr>
                <w:sz w:val="20"/>
                <w:szCs w:val="20"/>
              </w:rPr>
              <w:t>-</w:t>
            </w:r>
          </w:p>
        </w:tc>
        <w:tc>
          <w:tcPr>
            <w:tcW w:w="2698" w:type="dxa"/>
            <w:gridSpan w:val="2"/>
            <w:vMerge/>
            <w:shd w:val="clear" w:color="auto" w:fill="FFFFFF"/>
          </w:tcPr>
          <w:p w:rsidR="00C441F8" w:rsidRPr="00984CE1" w:rsidRDefault="00C441F8" w:rsidP="00AD432C">
            <w:pPr>
              <w:widowControl w:val="0"/>
              <w:spacing w:line="240" w:lineRule="atLeast"/>
              <w:jc w:val="both"/>
              <w:rPr>
                <w:sz w:val="24"/>
                <w:szCs w:val="24"/>
              </w:rPr>
            </w:pPr>
          </w:p>
        </w:tc>
      </w:tr>
      <w:tr w:rsidR="00C441F8" w:rsidRPr="00984CE1" w:rsidTr="00C441F8">
        <w:trPr>
          <w:trHeight w:val="438"/>
        </w:trPr>
        <w:tc>
          <w:tcPr>
            <w:tcW w:w="2859" w:type="dxa"/>
            <w:gridSpan w:val="2"/>
            <w:shd w:val="clear" w:color="auto" w:fill="FFFFFF"/>
          </w:tcPr>
          <w:p w:rsidR="00C441F8" w:rsidRPr="00984CE1" w:rsidRDefault="00C441F8" w:rsidP="00C441F8">
            <w:pPr>
              <w:widowControl w:val="0"/>
              <w:numPr>
                <w:ilvl w:val="0"/>
                <w:numId w:val="8"/>
              </w:numPr>
              <w:spacing w:line="240" w:lineRule="atLeast"/>
              <w:rPr>
                <w:sz w:val="24"/>
                <w:szCs w:val="24"/>
              </w:rPr>
            </w:pPr>
            <w:r w:rsidRPr="00984CE1">
              <w:rPr>
                <w:sz w:val="24"/>
                <w:szCs w:val="24"/>
              </w:rPr>
              <w:t>Расчистка мелиоративных каналов и водных трактов федеральной собственности, находящихся в оперативном управлении федерального государственного бюджетного учреждения в области мелиорации, подведомственного Минсельхозу России, в Астраханской области в рамках приоритетного проекта "Сохранение и предотвращение загрязнения реки Волги" (государственный заказчик - Минсельхоз России)</w:t>
            </w:r>
          </w:p>
        </w:tc>
        <w:tc>
          <w:tcPr>
            <w:tcW w:w="1218" w:type="dxa"/>
          </w:tcPr>
          <w:p w:rsidR="00C441F8" w:rsidRPr="00984CE1" w:rsidRDefault="00C441F8" w:rsidP="00CB233F">
            <w:pPr>
              <w:spacing w:afterLines="120" w:line="240" w:lineRule="atLeast"/>
              <w:rPr>
                <w:sz w:val="20"/>
                <w:szCs w:val="15"/>
              </w:rPr>
            </w:pPr>
            <w:r w:rsidRPr="00984CE1">
              <w:rPr>
                <w:sz w:val="20"/>
                <w:szCs w:val="15"/>
              </w:rPr>
              <w:t>средства федераль</w:t>
            </w:r>
            <w:r w:rsidRPr="00984CE1">
              <w:rPr>
                <w:sz w:val="20"/>
                <w:szCs w:val="15"/>
              </w:rPr>
              <w:softHyphen/>
              <w:t>ного бюджета</w:t>
            </w:r>
          </w:p>
        </w:tc>
        <w:tc>
          <w:tcPr>
            <w:tcW w:w="1030" w:type="dxa"/>
            <w:gridSpan w:val="2"/>
            <w:shd w:val="clear" w:color="auto" w:fill="FFFFFF"/>
          </w:tcPr>
          <w:p w:rsidR="00C441F8" w:rsidRPr="00984CE1" w:rsidRDefault="00A835FE" w:rsidP="009641A7">
            <w:pPr>
              <w:jc w:val="center"/>
              <w:rPr>
                <w:sz w:val="20"/>
                <w:szCs w:val="20"/>
              </w:rPr>
            </w:pPr>
            <w:r w:rsidRPr="00984CE1">
              <w:rPr>
                <w:sz w:val="20"/>
                <w:szCs w:val="20"/>
              </w:rPr>
              <w:t>331,5</w:t>
            </w:r>
          </w:p>
        </w:tc>
        <w:tc>
          <w:tcPr>
            <w:tcW w:w="900" w:type="dxa"/>
            <w:gridSpan w:val="2"/>
            <w:shd w:val="clear" w:color="auto" w:fill="FFFFFF"/>
          </w:tcPr>
          <w:p w:rsidR="00C441F8" w:rsidRPr="00984CE1" w:rsidRDefault="00C441F8" w:rsidP="009641A7">
            <w:pPr>
              <w:jc w:val="center"/>
              <w:rPr>
                <w:sz w:val="20"/>
                <w:szCs w:val="20"/>
              </w:rPr>
            </w:pPr>
            <w:r w:rsidRPr="00984CE1">
              <w:rPr>
                <w:sz w:val="20"/>
                <w:szCs w:val="20"/>
              </w:rPr>
              <w:t>-</w:t>
            </w:r>
          </w:p>
        </w:tc>
        <w:tc>
          <w:tcPr>
            <w:tcW w:w="899" w:type="dxa"/>
            <w:gridSpan w:val="2"/>
            <w:shd w:val="clear" w:color="auto" w:fill="FFFFFF"/>
          </w:tcPr>
          <w:p w:rsidR="00C441F8" w:rsidRPr="00984CE1" w:rsidRDefault="00C441F8" w:rsidP="009641A7">
            <w:pPr>
              <w:jc w:val="center"/>
              <w:rPr>
                <w:sz w:val="20"/>
                <w:szCs w:val="20"/>
              </w:rPr>
            </w:pPr>
            <w:r w:rsidRPr="00984CE1">
              <w:rPr>
                <w:sz w:val="20"/>
                <w:szCs w:val="20"/>
              </w:rPr>
              <w:t>-</w:t>
            </w:r>
          </w:p>
        </w:tc>
        <w:tc>
          <w:tcPr>
            <w:tcW w:w="898" w:type="dxa"/>
            <w:gridSpan w:val="2"/>
            <w:shd w:val="clear" w:color="auto" w:fill="FFFFFF"/>
          </w:tcPr>
          <w:p w:rsidR="00C441F8" w:rsidRPr="00984CE1" w:rsidRDefault="00C441F8" w:rsidP="009641A7">
            <w:pPr>
              <w:jc w:val="center"/>
              <w:rPr>
                <w:sz w:val="20"/>
                <w:szCs w:val="20"/>
              </w:rPr>
            </w:pPr>
            <w:r w:rsidRPr="00984CE1">
              <w:rPr>
                <w:sz w:val="20"/>
                <w:szCs w:val="20"/>
              </w:rPr>
              <w:t>-</w:t>
            </w:r>
          </w:p>
        </w:tc>
        <w:tc>
          <w:tcPr>
            <w:tcW w:w="898" w:type="dxa"/>
            <w:gridSpan w:val="3"/>
            <w:shd w:val="clear" w:color="auto" w:fill="FFFFFF"/>
          </w:tcPr>
          <w:p w:rsidR="00C441F8" w:rsidRPr="00984CE1" w:rsidRDefault="00C441F8" w:rsidP="009641A7">
            <w:pPr>
              <w:jc w:val="center"/>
              <w:rPr>
                <w:sz w:val="20"/>
                <w:szCs w:val="20"/>
              </w:rPr>
            </w:pPr>
            <w:r w:rsidRPr="00984CE1">
              <w:rPr>
                <w:sz w:val="20"/>
                <w:szCs w:val="20"/>
              </w:rPr>
              <w:t>-</w:t>
            </w:r>
          </w:p>
        </w:tc>
        <w:tc>
          <w:tcPr>
            <w:tcW w:w="898" w:type="dxa"/>
            <w:gridSpan w:val="2"/>
            <w:shd w:val="clear" w:color="auto" w:fill="FFFFFF"/>
          </w:tcPr>
          <w:p w:rsidR="00C441F8" w:rsidRPr="00984CE1" w:rsidRDefault="00C441F8" w:rsidP="009641A7">
            <w:pPr>
              <w:jc w:val="center"/>
              <w:rPr>
                <w:sz w:val="20"/>
                <w:szCs w:val="20"/>
              </w:rPr>
            </w:pPr>
            <w:r w:rsidRPr="00984CE1">
              <w:rPr>
                <w:sz w:val="20"/>
                <w:szCs w:val="20"/>
              </w:rPr>
              <w:t>-</w:t>
            </w:r>
          </w:p>
        </w:tc>
        <w:tc>
          <w:tcPr>
            <w:tcW w:w="898" w:type="dxa"/>
            <w:gridSpan w:val="2"/>
            <w:shd w:val="clear" w:color="auto" w:fill="FFFFFF"/>
          </w:tcPr>
          <w:p w:rsidR="00C441F8" w:rsidRPr="00984CE1" w:rsidRDefault="00C441F8" w:rsidP="009641A7">
            <w:pPr>
              <w:jc w:val="center"/>
              <w:rPr>
                <w:sz w:val="20"/>
                <w:szCs w:val="20"/>
              </w:rPr>
            </w:pPr>
            <w:r w:rsidRPr="00984CE1">
              <w:rPr>
                <w:sz w:val="20"/>
                <w:szCs w:val="20"/>
              </w:rPr>
              <w:t>-</w:t>
            </w:r>
          </w:p>
        </w:tc>
        <w:tc>
          <w:tcPr>
            <w:tcW w:w="993" w:type="dxa"/>
            <w:gridSpan w:val="2"/>
            <w:shd w:val="clear" w:color="auto" w:fill="FFFFFF"/>
          </w:tcPr>
          <w:p w:rsidR="00C441F8" w:rsidRPr="00984CE1" w:rsidRDefault="00C441F8" w:rsidP="009641A7">
            <w:pPr>
              <w:jc w:val="center"/>
              <w:rPr>
                <w:sz w:val="20"/>
                <w:szCs w:val="20"/>
              </w:rPr>
            </w:pPr>
            <w:r w:rsidRPr="00984CE1">
              <w:rPr>
                <w:sz w:val="20"/>
                <w:szCs w:val="20"/>
              </w:rPr>
              <w:t>331,5</w:t>
            </w:r>
          </w:p>
        </w:tc>
        <w:tc>
          <w:tcPr>
            <w:tcW w:w="993" w:type="dxa"/>
            <w:gridSpan w:val="2"/>
            <w:shd w:val="clear" w:color="auto" w:fill="FFFFFF"/>
          </w:tcPr>
          <w:p w:rsidR="00C441F8" w:rsidRPr="00984CE1" w:rsidRDefault="00A835FE" w:rsidP="009641A7">
            <w:pPr>
              <w:jc w:val="center"/>
              <w:rPr>
                <w:sz w:val="20"/>
                <w:szCs w:val="20"/>
              </w:rPr>
            </w:pPr>
            <w:r w:rsidRPr="00984CE1">
              <w:rPr>
                <w:sz w:val="20"/>
                <w:szCs w:val="20"/>
              </w:rPr>
              <w:t>-</w:t>
            </w:r>
          </w:p>
        </w:tc>
        <w:tc>
          <w:tcPr>
            <w:tcW w:w="1264" w:type="dxa"/>
            <w:gridSpan w:val="2"/>
            <w:shd w:val="clear" w:color="auto" w:fill="FFFFFF"/>
          </w:tcPr>
          <w:p w:rsidR="00C441F8" w:rsidRPr="00984CE1" w:rsidRDefault="00A835FE" w:rsidP="009641A7">
            <w:pPr>
              <w:jc w:val="center"/>
              <w:rPr>
                <w:sz w:val="20"/>
                <w:szCs w:val="20"/>
              </w:rPr>
            </w:pPr>
            <w:r w:rsidRPr="00984CE1">
              <w:rPr>
                <w:sz w:val="20"/>
                <w:szCs w:val="20"/>
              </w:rPr>
              <w:t>-</w:t>
            </w:r>
          </w:p>
        </w:tc>
        <w:tc>
          <w:tcPr>
            <w:tcW w:w="2698" w:type="dxa"/>
            <w:gridSpan w:val="2"/>
            <w:shd w:val="clear" w:color="auto" w:fill="FFFFFF"/>
          </w:tcPr>
          <w:p w:rsidR="00C441F8" w:rsidRPr="00984CE1" w:rsidRDefault="00C441F8" w:rsidP="00AD432C">
            <w:pPr>
              <w:widowControl w:val="0"/>
              <w:spacing w:line="240" w:lineRule="atLeast"/>
              <w:jc w:val="both"/>
              <w:rPr>
                <w:sz w:val="24"/>
                <w:szCs w:val="24"/>
              </w:rPr>
            </w:pPr>
            <w:r w:rsidRPr="00984CE1">
              <w:rPr>
                <w:sz w:val="24"/>
                <w:szCs w:val="24"/>
              </w:rPr>
              <w:t>повышение пропускной способности мелиоративных каналов и водных трактов, находящихся в зоне западных подстепных ильменей дельты реки Волги</w:t>
            </w:r>
          </w:p>
        </w:tc>
      </w:tr>
      <w:tr w:rsidR="009641A7" w:rsidRPr="00984CE1" w:rsidTr="00C441F8">
        <w:trPr>
          <w:trHeight w:val="3997"/>
        </w:trPr>
        <w:tc>
          <w:tcPr>
            <w:tcW w:w="2859" w:type="dxa"/>
            <w:gridSpan w:val="2"/>
            <w:shd w:val="clear" w:color="auto" w:fill="FFFFFF"/>
            <w:hideMark/>
          </w:tcPr>
          <w:p w:rsidR="009641A7" w:rsidRPr="00984CE1" w:rsidRDefault="009641A7" w:rsidP="009641A7">
            <w:pPr>
              <w:widowControl w:val="0"/>
              <w:numPr>
                <w:ilvl w:val="0"/>
                <w:numId w:val="8"/>
              </w:numPr>
              <w:spacing w:line="240" w:lineRule="atLeast"/>
              <w:rPr>
                <w:sz w:val="24"/>
                <w:szCs w:val="24"/>
              </w:rPr>
            </w:pPr>
            <w:r w:rsidRPr="00984CE1">
              <w:rPr>
                <w:sz w:val="24"/>
                <w:szCs w:val="24"/>
              </w:rPr>
              <w:t>Мероприятия по восстановлению функционирования пунктов государственной наблюдательной сети (государственный заказчик - Росгидромет)</w:t>
            </w:r>
          </w:p>
        </w:tc>
        <w:tc>
          <w:tcPr>
            <w:tcW w:w="1218" w:type="dxa"/>
          </w:tcPr>
          <w:p w:rsidR="009641A7" w:rsidRPr="00984CE1" w:rsidRDefault="009641A7" w:rsidP="00CB233F">
            <w:pPr>
              <w:spacing w:afterLines="120" w:line="240" w:lineRule="atLeast"/>
              <w:rPr>
                <w:sz w:val="20"/>
                <w:szCs w:val="15"/>
              </w:rPr>
            </w:pPr>
            <w:r w:rsidRPr="00984CE1">
              <w:rPr>
                <w:sz w:val="20"/>
                <w:szCs w:val="15"/>
              </w:rPr>
              <w:t>средства федераль</w:t>
            </w:r>
            <w:r w:rsidRPr="00984CE1">
              <w:rPr>
                <w:sz w:val="20"/>
                <w:szCs w:val="15"/>
              </w:rPr>
              <w:softHyphen/>
              <w:t>ного бюджета</w:t>
            </w:r>
          </w:p>
        </w:tc>
        <w:tc>
          <w:tcPr>
            <w:tcW w:w="1030" w:type="dxa"/>
            <w:gridSpan w:val="2"/>
            <w:shd w:val="clear" w:color="auto" w:fill="FFFFFF"/>
            <w:hideMark/>
          </w:tcPr>
          <w:p w:rsidR="009641A7" w:rsidRPr="00984CE1" w:rsidRDefault="000B1A88" w:rsidP="00A835FE">
            <w:pPr>
              <w:jc w:val="center"/>
              <w:rPr>
                <w:sz w:val="20"/>
                <w:szCs w:val="20"/>
              </w:rPr>
            </w:pPr>
            <w:r w:rsidRPr="00984CE1">
              <w:rPr>
                <w:sz w:val="20"/>
                <w:szCs w:val="20"/>
              </w:rPr>
              <w:t xml:space="preserve">     </w:t>
            </w:r>
            <w:r w:rsidR="00C441F8" w:rsidRPr="00984CE1">
              <w:rPr>
                <w:sz w:val="20"/>
                <w:szCs w:val="20"/>
              </w:rPr>
              <w:t>2</w:t>
            </w:r>
            <w:r w:rsidR="00A835FE" w:rsidRPr="00984CE1">
              <w:rPr>
                <w:sz w:val="20"/>
                <w:szCs w:val="20"/>
              </w:rPr>
              <w:t> 708,7</w:t>
            </w:r>
          </w:p>
        </w:tc>
        <w:tc>
          <w:tcPr>
            <w:tcW w:w="900" w:type="dxa"/>
            <w:gridSpan w:val="2"/>
            <w:shd w:val="clear" w:color="auto" w:fill="FFFFFF"/>
            <w:hideMark/>
          </w:tcPr>
          <w:p w:rsidR="009641A7" w:rsidRPr="00984CE1" w:rsidRDefault="000B1A88" w:rsidP="009641A7">
            <w:pPr>
              <w:jc w:val="center"/>
              <w:rPr>
                <w:sz w:val="20"/>
                <w:szCs w:val="20"/>
              </w:rPr>
            </w:pPr>
            <w:r w:rsidRPr="00984CE1">
              <w:rPr>
                <w:sz w:val="20"/>
                <w:szCs w:val="20"/>
              </w:rPr>
              <w:t xml:space="preserve">        </w:t>
            </w:r>
            <w:r w:rsidR="009641A7" w:rsidRPr="00984CE1">
              <w:rPr>
                <w:sz w:val="20"/>
                <w:szCs w:val="20"/>
              </w:rPr>
              <w:t>508</w:t>
            </w:r>
          </w:p>
        </w:tc>
        <w:tc>
          <w:tcPr>
            <w:tcW w:w="899" w:type="dxa"/>
            <w:gridSpan w:val="2"/>
            <w:shd w:val="clear" w:color="auto" w:fill="FFFFFF"/>
            <w:hideMark/>
          </w:tcPr>
          <w:p w:rsidR="009641A7" w:rsidRPr="00984CE1" w:rsidRDefault="000B1A88" w:rsidP="009641A7">
            <w:pPr>
              <w:jc w:val="center"/>
              <w:rPr>
                <w:sz w:val="20"/>
                <w:szCs w:val="20"/>
              </w:rPr>
            </w:pPr>
            <w:r w:rsidRPr="00984CE1">
              <w:rPr>
                <w:sz w:val="20"/>
                <w:szCs w:val="20"/>
              </w:rPr>
              <w:t xml:space="preserve">      </w:t>
            </w:r>
            <w:r w:rsidR="009641A7" w:rsidRPr="00984CE1">
              <w:rPr>
                <w:sz w:val="20"/>
                <w:szCs w:val="20"/>
              </w:rPr>
              <w:t>830,4</w:t>
            </w:r>
          </w:p>
        </w:tc>
        <w:tc>
          <w:tcPr>
            <w:tcW w:w="898" w:type="dxa"/>
            <w:gridSpan w:val="2"/>
            <w:shd w:val="clear" w:color="auto" w:fill="FFFFFF"/>
            <w:hideMark/>
          </w:tcPr>
          <w:p w:rsidR="009641A7" w:rsidRPr="00984CE1" w:rsidRDefault="000B1A88" w:rsidP="009641A7">
            <w:pPr>
              <w:jc w:val="center"/>
              <w:rPr>
                <w:sz w:val="20"/>
                <w:szCs w:val="20"/>
              </w:rPr>
            </w:pPr>
            <w:r w:rsidRPr="00984CE1">
              <w:rPr>
                <w:sz w:val="20"/>
                <w:szCs w:val="20"/>
              </w:rPr>
              <w:t xml:space="preserve">      </w:t>
            </w:r>
            <w:r w:rsidR="009641A7" w:rsidRPr="00984CE1">
              <w:rPr>
                <w:sz w:val="20"/>
                <w:szCs w:val="20"/>
              </w:rPr>
              <w:t>473,9</w:t>
            </w:r>
          </w:p>
        </w:tc>
        <w:tc>
          <w:tcPr>
            <w:tcW w:w="898" w:type="dxa"/>
            <w:gridSpan w:val="3"/>
            <w:shd w:val="clear" w:color="auto" w:fill="FFFFFF"/>
            <w:hideMark/>
          </w:tcPr>
          <w:p w:rsidR="009641A7" w:rsidRPr="00984CE1" w:rsidRDefault="000B1A88" w:rsidP="009641A7">
            <w:pPr>
              <w:jc w:val="center"/>
              <w:rPr>
                <w:sz w:val="20"/>
                <w:szCs w:val="20"/>
              </w:rPr>
            </w:pPr>
            <w:r w:rsidRPr="00984CE1">
              <w:rPr>
                <w:sz w:val="20"/>
                <w:szCs w:val="20"/>
              </w:rPr>
              <w:t xml:space="preserve">      </w:t>
            </w:r>
            <w:r w:rsidR="009641A7" w:rsidRPr="00984CE1">
              <w:rPr>
                <w:sz w:val="20"/>
                <w:szCs w:val="20"/>
              </w:rPr>
              <w:t>600,5</w:t>
            </w:r>
          </w:p>
        </w:tc>
        <w:tc>
          <w:tcPr>
            <w:tcW w:w="898" w:type="dxa"/>
            <w:gridSpan w:val="2"/>
            <w:shd w:val="clear" w:color="auto" w:fill="FFFFFF"/>
            <w:hideMark/>
          </w:tcPr>
          <w:p w:rsidR="009641A7" w:rsidRPr="00984CE1" w:rsidRDefault="000B1A88" w:rsidP="009641A7">
            <w:pPr>
              <w:jc w:val="center"/>
              <w:rPr>
                <w:sz w:val="20"/>
                <w:szCs w:val="20"/>
              </w:rPr>
            </w:pPr>
            <w:r w:rsidRPr="00984CE1">
              <w:rPr>
                <w:sz w:val="20"/>
                <w:szCs w:val="20"/>
              </w:rPr>
              <w:t xml:space="preserve">        50,3</w:t>
            </w:r>
          </w:p>
        </w:tc>
        <w:tc>
          <w:tcPr>
            <w:tcW w:w="898" w:type="dxa"/>
            <w:gridSpan w:val="2"/>
            <w:shd w:val="clear" w:color="auto" w:fill="FFFFFF"/>
            <w:hideMark/>
          </w:tcPr>
          <w:p w:rsidR="009641A7" w:rsidRPr="00984CE1" w:rsidRDefault="000B1A88" w:rsidP="009641A7">
            <w:pPr>
              <w:jc w:val="center"/>
              <w:rPr>
                <w:sz w:val="20"/>
                <w:szCs w:val="20"/>
              </w:rPr>
            </w:pPr>
            <w:r w:rsidRPr="00984CE1">
              <w:rPr>
                <w:sz w:val="20"/>
                <w:szCs w:val="20"/>
              </w:rPr>
              <w:t xml:space="preserve">        76,7</w:t>
            </w:r>
          </w:p>
        </w:tc>
        <w:tc>
          <w:tcPr>
            <w:tcW w:w="993" w:type="dxa"/>
            <w:gridSpan w:val="2"/>
            <w:shd w:val="clear" w:color="auto" w:fill="FFFFFF"/>
            <w:hideMark/>
          </w:tcPr>
          <w:p w:rsidR="009641A7" w:rsidRPr="00984CE1" w:rsidRDefault="000B1A88" w:rsidP="00C441F8">
            <w:pPr>
              <w:jc w:val="center"/>
              <w:rPr>
                <w:sz w:val="20"/>
                <w:szCs w:val="20"/>
              </w:rPr>
            </w:pPr>
            <w:r w:rsidRPr="00984CE1">
              <w:rPr>
                <w:sz w:val="20"/>
                <w:szCs w:val="20"/>
              </w:rPr>
              <w:t xml:space="preserve">       8</w:t>
            </w:r>
            <w:r w:rsidR="00C441F8" w:rsidRPr="00984CE1">
              <w:rPr>
                <w:sz w:val="20"/>
                <w:szCs w:val="20"/>
              </w:rPr>
              <w:t>2</w:t>
            </w:r>
            <w:r w:rsidRPr="00984CE1">
              <w:rPr>
                <w:sz w:val="20"/>
                <w:szCs w:val="20"/>
              </w:rPr>
              <w:t>,4</w:t>
            </w:r>
          </w:p>
        </w:tc>
        <w:tc>
          <w:tcPr>
            <w:tcW w:w="993" w:type="dxa"/>
            <w:gridSpan w:val="2"/>
            <w:shd w:val="clear" w:color="auto" w:fill="FFFFFF"/>
            <w:hideMark/>
          </w:tcPr>
          <w:p w:rsidR="009641A7" w:rsidRPr="00984CE1" w:rsidRDefault="000B1A88" w:rsidP="00A835FE">
            <w:pPr>
              <w:jc w:val="center"/>
              <w:rPr>
                <w:sz w:val="20"/>
                <w:szCs w:val="20"/>
              </w:rPr>
            </w:pPr>
            <w:r w:rsidRPr="00984CE1">
              <w:rPr>
                <w:sz w:val="20"/>
                <w:szCs w:val="20"/>
              </w:rPr>
              <w:t xml:space="preserve">        </w:t>
            </w:r>
            <w:r w:rsidR="00A835FE" w:rsidRPr="00984CE1">
              <w:rPr>
                <w:sz w:val="20"/>
                <w:szCs w:val="20"/>
              </w:rPr>
              <w:t>51,3</w:t>
            </w:r>
          </w:p>
        </w:tc>
        <w:tc>
          <w:tcPr>
            <w:tcW w:w="1264" w:type="dxa"/>
            <w:gridSpan w:val="2"/>
            <w:shd w:val="clear" w:color="auto" w:fill="FFFFFF"/>
            <w:hideMark/>
          </w:tcPr>
          <w:p w:rsidR="009641A7" w:rsidRPr="00984CE1" w:rsidRDefault="000B1A88" w:rsidP="00A835FE">
            <w:pPr>
              <w:jc w:val="center"/>
              <w:rPr>
                <w:sz w:val="20"/>
                <w:szCs w:val="20"/>
              </w:rPr>
            </w:pPr>
            <w:r w:rsidRPr="00984CE1">
              <w:rPr>
                <w:sz w:val="20"/>
                <w:szCs w:val="20"/>
              </w:rPr>
              <w:t xml:space="preserve">      </w:t>
            </w:r>
            <w:r w:rsidR="00A835FE" w:rsidRPr="00984CE1">
              <w:rPr>
                <w:sz w:val="20"/>
                <w:szCs w:val="20"/>
              </w:rPr>
              <w:t>35,2</w:t>
            </w:r>
          </w:p>
        </w:tc>
        <w:tc>
          <w:tcPr>
            <w:tcW w:w="2698" w:type="dxa"/>
            <w:gridSpan w:val="2"/>
            <w:shd w:val="clear" w:color="auto" w:fill="FFFFFF"/>
          </w:tcPr>
          <w:p w:rsidR="009641A7" w:rsidRPr="00984CE1" w:rsidRDefault="009641A7" w:rsidP="00AD432C">
            <w:pPr>
              <w:widowControl w:val="0"/>
              <w:spacing w:line="240" w:lineRule="atLeast"/>
              <w:jc w:val="both"/>
              <w:rPr>
                <w:sz w:val="24"/>
                <w:szCs w:val="24"/>
              </w:rPr>
            </w:pPr>
            <w:r w:rsidRPr="00984CE1">
              <w:rPr>
                <w:sz w:val="24"/>
                <w:szCs w:val="24"/>
              </w:rPr>
              <w:t>повышение достоверности и заблаговременности гидрологических прогнозов, создание условий для установления оптимальных режимов использования водных ресурсов водохозяйственных систем, водохранилищ комплексного назначения и их каскадов, сокращение ущербов от опасных гидрологических явлений</w:t>
            </w:r>
          </w:p>
          <w:p w:rsidR="009641A7" w:rsidRPr="00984CE1" w:rsidRDefault="009641A7" w:rsidP="00AD432C">
            <w:pPr>
              <w:widowControl w:val="0"/>
              <w:spacing w:line="240" w:lineRule="atLeast"/>
              <w:jc w:val="both"/>
              <w:rPr>
                <w:sz w:val="24"/>
                <w:szCs w:val="24"/>
              </w:rPr>
            </w:pPr>
          </w:p>
        </w:tc>
      </w:tr>
      <w:tr w:rsidR="009641A7" w:rsidRPr="00984CE1" w:rsidTr="00C441F8">
        <w:tc>
          <w:tcPr>
            <w:tcW w:w="2859" w:type="dxa"/>
            <w:gridSpan w:val="2"/>
            <w:shd w:val="clear" w:color="auto" w:fill="FFFFFF"/>
          </w:tcPr>
          <w:p w:rsidR="009641A7" w:rsidRPr="00984CE1" w:rsidRDefault="009641A7" w:rsidP="009641A7">
            <w:pPr>
              <w:widowControl w:val="0"/>
              <w:numPr>
                <w:ilvl w:val="0"/>
                <w:numId w:val="8"/>
              </w:numPr>
              <w:spacing w:line="240" w:lineRule="atLeast"/>
              <w:rPr>
                <w:sz w:val="24"/>
                <w:szCs w:val="24"/>
              </w:rPr>
            </w:pPr>
            <w:r w:rsidRPr="00984CE1">
              <w:rPr>
                <w:sz w:val="24"/>
                <w:szCs w:val="24"/>
              </w:rPr>
              <w:t>Мероприятия по техническому переоснащению существующей государственной наблюдательной сети и ее инфраструктурных элементов (государственный заказчик - Росгидромет)</w:t>
            </w:r>
          </w:p>
          <w:p w:rsidR="009641A7" w:rsidRPr="00984CE1" w:rsidRDefault="009641A7" w:rsidP="009641A7">
            <w:pPr>
              <w:widowControl w:val="0"/>
              <w:spacing w:line="240" w:lineRule="atLeast"/>
              <w:rPr>
                <w:sz w:val="24"/>
                <w:szCs w:val="24"/>
              </w:rPr>
            </w:pPr>
          </w:p>
        </w:tc>
        <w:tc>
          <w:tcPr>
            <w:tcW w:w="1218" w:type="dxa"/>
          </w:tcPr>
          <w:p w:rsidR="009641A7" w:rsidRPr="00984CE1" w:rsidRDefault="009641A7" w:rsidP="00CB233F">
            <w:pPr>
              <w:spacing w:afterLines="120" w:line="240" w:lineRule="atLeast"/>
              <w:rPr>
                <w:sz w:val="20"/>
                <w:szCs w:val="15"/>
              </w:rPr>
            </w:pPr>
            <w:r w:rsidRPr="00984CE1">
              <w:rPr>
                <w:sz w:val="20"/>
                <w:szCs w:val="15"/>
              </w:rPr>
              <w:t>средства федераль</w:t>
            </w:r>
            <w:r w:rsidRPr="00984CE1">
              <w:rPr>
                <w:sz w:val="20"/>
                <w:szCs w:val="15"/>
              </w:rPr>
              <w:softHyphen/>
              <w:t>ного бюджета</w:t>
            </w:r>
          </w:p>
        </w:tc>
        <w:tc>
          <w:tcPr>
            <w:tcW w:w="1030" w:type="dxa"/>
            <w:gridSpan w:val="2"/>
            <w:shd w:val="clear" w:color="auto" w:fill="FFFFFF"/>
            <w:hideMark/>
          </w:tcPr>
          <w:p w:rsidR="009641A7" w:rsidRPr="00984CE1" w:rsidRDefault="000B1A88" w:rsidP="00A835FE">
            <w:pPr>
              <w:jc w:val="center"/>
              <w:rPr>
                <w:sz w:val="20"/>
                <w:szCs w:val="20"/>
              </w:rPr>
            </w:pPr>
            <w:r w:rsidRPr="00984CE1">
              <w:rPr>
                <w:sz w:val="20"/>
                <w:szCs w:val="20"/>
              </w:rPr>
              <w:t xml:space="preserve">    </w:t>
            </w:r>
            <w:r w:rsidR="00A835FE" w:rsidRPr="00984CE1">
              <w:rPr>
                <w:sz w:val="20"/>
                <w:szCs w:val="20"/>
              </w:rPr>
              <w:t>2 010,7</w:t>
            </w:r>
          </w:p>
        </w:tc>
        <w:tc>
          <w:tcPr>
            <w:tcW w:w="900" w:type="dxa"/>
            <w:gridSpan w:val="2"/>
            <w:shd w:val="clear" w:color="auto" w:fill="FFFFFF"/>
            <w:hideMark/>
          </w:tcPr>
          <w:p w:rsidR="009641A7" w:rsidRPr="00984CE1" w:rsidRDefault="000B1A88" w:rsidP="009641A7">
            <w:pPr>
              <w:jc w:val="center"/>
              <w:rPr>
                <w:sz w:val="20"/>
                <w:szCs w:val="20"/>
              </w:rPr>
            </w:pPr>
            <w:r w:rsidRPr="00984CE1">
              <w:rPr>
                <w:sz w:val="20"/>
                <w:szCs w:val="20"/>
              </w:rPr>
              <w:t xml:space="preserve">   </w:t>
            </w:r>
            <w:r w:rsidR="009641A7" w:rsidRPr="00984CE1">
              <w:rPr>
                <w:sz w:val="20"/>
                <w:szCs w:val="20"/>
              </w:rPr>
              <w:t>672,8</w:t>
            </w:r>
          </w:p>
        </w:tc>
        <w:tc>
          <w:tcPr>
            <w:tcW w:w="899" w:type="dxa"/>
            <w:gridSpan w:val="2"/>
            <w:shd w:val="clear" w:color="auto" w:fill="FFFFFF"/>
            <w:hideMark/>
          </w:tcPr>
          <w:p w:rsidR="009641A7" w:rsidRPr="00984CE1" w:rsidRDefault="000B1A88" w:rsidP="009641A7">
            <w:pPr>
              <w:jc w:val="center"/>
              <w:rPr>
                <w:sz w:val="20"/>
                <w:szCs w:val="20"/>
              </w:rPr>
            </w:pPr>
            <w:r w:rsidRPr="00984CE1">
              <w:rPr>
                <w:sz w:val="20"/>
                <w:szCs w:val="20"/>
              </w:rPr>
              <w:t xml:space="preserve">     </w:t>
            </w:r>
            <w:r w:rsidR="009641A7" w:rsidRPr="00984CE1">
              <w:rPr>
                <w:sz w:val="20"/>
                <w:szCs w:val="20"/>
              </w:rPr>
              <w:t>-</w:t>
            </w:r>
          </w:p>
        </w:tc>
        <w:tc>
          <w:tcPr>
            <w:tcW w:w="898" w:type="dxa"/>
            <w:gridSpan w:val="2"/>
            <w:shd w:val="clear" w:color="auto" w:fill="FFFFFF"/>
            <w:hideMark/>
          </w:tcPr>
          <w:p w:rsidR="009641A7" w:rsidRPr="00984CE1" w:rsidRDefault="000B1A88" w:rsidP="009641A7">
            <w:pPr>
              <w:jc w:val="center"/>
              <w:rPr>
                <w:sz w:val="20"/>
                <w:szCs w:val="20"/>
              </w:rPr>
            </w:pPr>
            <w:r w:rsidRPr="00984CE1">
              <w:rPr>
                <w:sz w:val="20"/>
                <w:szCs w:val="20"/>
              </w:rPr>
              <w:t xml:space="preserve">     </w:t>
            </w:r>
            <w:r w:rsidR="009641A7" w:rsidRPr="00984CE1">
              <w:rPr>
                <w:sz w:val="20"/>
                <w:szCs w:val="20"/>
              </w:rPr>
              <w:t>-</w:t>
            </w:r>
          </w:p>
        </w:tc>
        <w:tc>
          <w:tcPr>
            <w:tcW w:w="898" w:type="dxa"/>
            <w:gridSpan w:val="3"/>
            <w:shd w:val="clear" w:color="auto" w:fill="FFFFFF"/>
            <w:hideMark/>
          </w:tcPr>
          <w:p w:rsidR="009641A7" w:rsidRPr="00984CE1" w:rsidRDefault="000B1A88" w:rsidP="009641A7">
            <w:pPr>
              <w:jc w:val="center"/>
              <w:rPr>
                <w:sz w:val="20"/>
                <w:szCs w:val="20"/>
              </w:rPr>
            </w:pPr>
            <w:r w:rsidRPr="00984CE1">
              <w:rPr>
                <w:sz w:val="20"/>
                <w:szCs w:val="20"/>
              </w:rPr>
              <w:t xml:space="preserve">      </w:t>
            </w:r>
            <w:r w:rsidR="009641A7" w:rsidRPr="00984CE1">
              <w:rPr>
                <w:sz w:val="20"/>
                <w:szCs w:val="20"/>
              </w:rPr>
              <w:t>798,6</w:t>
            </w:r>
          </w:p>
        </w:tc>
        <w:tc>
          <w:tcPr>
            <w:tcW w:w="898" w:type="dxa"/>
            <w:gridSpan w:val="2"/>
            <w:shd w:val="clear" w:color="auto" w:fill="FFFFFF"/>
            <w:hideMark/>
          </w:tcPr>
          <w:p w:rsidR="009641A7" w:rsidRPr="00984CE1" w:rsidRDefault="000B1A88" w:rsidP="009641A7">
            <w:pPr>
              <w:jc w:val="center"/>
              <w:rPr>
                <w:sz w:val="20"/>
                <w:szCs w:val="20"/>
              </w:rPr>
            </w:pPr>
            <w:r w:rsidRPr="00984CE1">
              <w:rPr>
                <w:sz w:val="20"/>
                <w:szCs w:val="20"/>
              </w:rPr>
              <w:t xml:space="preserve">      126,1</w:t>
            </w:r>
          </w:p>
        </w:tc>
        <w:tc>
          <w:tcPr>
            <w:tcW w:w="898" w:type="dxa"/>
            <w:gridSpan w:val="2"/>
            <w:shd w:val="clear" w:color="auto" w:fill="FFFFFF"/>
            <w:hideMark/>
          </w:tcPr>
          <w:p w:rsidR="009641A7" w:rsidRPr="00984CE1" w:rsidRDefault="000B1A88" w:rsidP="009641A7">
            <w:pPr>
              <w:jc w:val="center"/>
              <w:rPr>
                <w:sz w:val="20"/>
                <w:szCs w:val="20"/>
              </w:rPr>
            </w:pPr>
            <w:r w:rsidRPr="00984CE1">
              <w:rPr>
                <w:sz w:val="20"/>
                <w:szCs w:val="20"/>
              </w:rPr>
              <w:t xml:space="preserve">         175</w:t>
            </w:r>
          </w:p>
        </w:tc>
        <w:tc>
          <w:tcPr>
            <w:tcW w:w="993" w:type="dxa"/>
            <w:gridSpan w:val="2"/>
            <w:shd w:val="clear" w:color="auto" w:fill="FFFFFF"/>
            <w:hideMark/>
          </w:tcPr>
          <w:p w:rsidR="009641A7" w:rsidRPr="00984CE1" w:rsidRDefault="000B1A88" w:rsidP="00C441F8">
            <w:pPr>
              <w:jc w:val="center"/>
              <w:rPr>
                <w:sz w:val="20"/>
                <w:szCs w:val="20"/>
              </w:rPr>
            </w:pPr>
            <w:r w:rsidRPr="00984CE1">
              <w:rPr>
                <w:sz w:val="20"/>
                <w:szCs w:val="20"/>
              </w:rPr>
              <w:t xml:space="preserve">          </w:t>
            </w:r>
            <w:r w:rsidR="00C441F8" w:rsidRPr="00984CE1">
              <w:rPr>
                <w:sz w:val="20"/>
                <w:szCs w:val="20"/>
              </w:rPr>
              <w:t>58,3</w:t>
            </w:r>
          </w:p>
        </w:tc>
        <w:tc>
          <w:tcPr>
            <w:tcW w:w="993" w:type="dxa"/>
            <w:gridSpan w:val="2"/>
            <w:shd w:val="clear" w:color="auto" w:fill="FFFFFF"/>
            <w:hideMark/>
          </w:tcPr>
          <w:p w:rsidR="009641A7" w:rsidRPr="00984CE1" w:rsidRDefault="000B1A88" w:rsidP="00A835FE">
            <w:pPr>
              <w:jc w:val="center"/>
              <w:rPr>
                <w:sz w:val="20"/>
                <w:szCs w:val="20"/>
              </w:rPr>
            </w:pPr>
            <w:r w:rsidRPr="00984CE1">
              <w:rPr>
                <w:sz w:val="20"/>
                <w:szCs w:val="20"/>
              </w:rPr>
              <w:t xml:space="preserve">        </w:t>
            </w:r>
            <w:r w:rsidR="00A835FE" w:rsidRPr="00984CE1">
              <w:rPr>
                <w:sz w:val="20"/>
                <w:szCs w:val="20"/>
              </w:rPr>
              <w:t>121,2</w:t>
            </w:r>
          </w:p>
        </w:tc>
        <w:tc>
          <w:tcPr>
            <w:tcW w:w="1264" w:type="dxa"/>
            <w:gridSpan w:val="2"/>
            <w:shd w:val="clear" w:color="auto" w:fill="FFFFFF"/>
            <w:hideMark/>
          </w:tcPr>
          <w:p w:rsidR="009641A7" w:rsidRPr="00984CE1" w:rsidRDefault="000B1A88" w:rsidP="00A835FE">
            <w:pPr>
              <w:jc w:val="center"/>
              <w:rPr>
                <w:sz w:val="20"/>
                <w:szCs w:val="20"/>
              </w:rPr>
            </w:pPr>
            <w:r w:rsidRPr="00984CE1">
              <w:rPr>
                <w:sz w:val="20"/>
                <w:szCs w:val="20"/>
              </w:rPr>
              <w:t xml:space="preserve">     </w:t>
            </w:r>
            <w:r w:rsidR="00A835FE" w:rsidRPr="00984CE1">
              <w:rPr>
                <w:sz w:val="20"/>
                <w:szCs w:val="20"/>
              </w:rPr>
              <w:t>58,7</w:t>
            </w:r>
          </w:p>
        </w:tc>
        <w:tc>
          <w:tcPr>
            <w:tcW w:w="2698" w:type="dxa"/>
            <w:gridSpan w:val="2"/>
            <w:shd w:val="clear" w:color="auto" w:fill="FFFFFF"/>
            <w:hideMark/>
          </w:tcPr>
          <w:p w:rsidR="009641A7" w:rsidRPr="00984CE1" w:rsidRDefault="009641A7" w:rsidP="00424972">
            <w:pPr>
              <w:widowControl w:val="0"/>
              <w:spacing w:line="240" w:lineRule="atLeast"/>
              <w:ind w:left="-1" w:firstLine="1"/>
              <w:jc w:val="both"/>
              <w:rPr>
                <w:sz w:val="24"/>
                <w:szCs w:val="24"/>
              </w:rPr>
            </w:pPr>
            <w:r w:rsidRPr="00984CE1">
              <w:rPr>
                <w:sz w:val="24"/>
                <w:szCs w:val="24"/>
              </w:rPr>
              <w:t>повышение качества гидрологических прогнозов, обеспечение оперативного мониторинга качественных и количественных характеристик вод</w:t>
            </w:r>
          </w:p>
        </w:tc>
      </w:tr>
      <w:tr w:rsidR="009641A7" w:rsidRPr="00984CE1" w:rsidTr="00C441F8">
        <w:tc>
          <w:tcPr>
            <w:tcW w:w="2859" w:type="dxa"/>
            <w:gridSpan w:val="2"/>
            <w:shd w:val="clear" w:color="auto" w:fill="FFFFFF"/>
          </w:tcPr>
          <w:p w:rsidR="009641A7" w:rsidRPr="00984CE1" w:rsidRDefault="009641A7" w:rsidP="009641A7">
            <w:pPr>
              <w:widowControl w:val="0"/>
              <w:numPr>
                <w:ilvl w:val="0"/>
                <w:numId w:val="8"/>
              </w:numPr>
              <w:spacing w:line="240" w:lineRule="atLeast"/>
              <w:rPr>
                <w:sz w:val="24"/>
                <w:szCs w:val="24"/>
              </w:rPr>
            </w:pPr>
            <w:r w:rsidRPr="00984CE1">
              <w:rPr>
                <w:sz w:val="24"/>
                <w:szCs w:val="24"/>
              </w:rPr>
              <w:t>Мероприятия по приобретению специализированных мобильных средств измерения, в том числе маломерных судов (государственный заказчик - Росгидромет)</w:t>
            </w:r>
          </w:p>
          <w:p w:rsidR="009641A7" w:rsidRPr="00984CE1" w:rsidRDefault="009641A7" w:rsidP="009641A7">
            <w:pPr>
              <w:widowControl w:val="0"/>
              <w:spacing w:line="240" w:lineRule="atLeast"/>
              <w:rPr>
                <w:sz w:val="24"/>
                <w:szCs w:val="24"/>
              </w:rPr>
            </w:pPr>
          </w:p>
        </w:tc>
        <w:tc>
          <w:tcPr>
            <w:tcW w:w="1218" w:type="dxa"/>
          </w:tcPr>
          <w:p w:rsidR="009641A7" w:rsidRPr="00984CE1" w:rsidRDefault="009641A7" w:rsidP="00CB233F">
            <w:pPr>
              <w:spacing w:afterLines="120" w:line="240" w:lineRule="atLeast"/>
              <w:rPr>
                <w:sz w:val="20"/>
                <w:szCs w:val="15"/>
              </w:rPr>
            </w:pPr>
            <w:r w:rsidRPr="00984CE1">
              <w:rPr>
                <w:sz w:val="20"/>
                <w:szCs w:val="15"/>
              </w:rPr>
              <w:t>средства федераль</w:t>
            </w:r>
            <w:r w:rsidRPr="00984CE1">
              <w:rPr>
                <w:sz w:val="20"/>
                <w:szCs w:val="15"/>
              </w:rPr>
              <w:softHyphen/>
              <w:t>ного бюджета</w:t>
            </w:r>
          </w:p>
        </w:tc>
        <w:tc>
          <w:tcPr>
            <w:tcW w:w="1030" w:type="dxa"/>
            <w:gridSpan w:val="2"/>
            <w:shd w:val="clear" w:color="auto" w:fill="FFFFFF"/>
            <w:hideMark/>
          </w:tcPr>
          <w:p w:rsidR="009641A7" w:rsidRPr="00984CE1" w:rsidRDefault="002F0F8E" w:rsidP="00264F7B">
            <w:pPr>
              <w:jc w:val="center"/>
              <w:rPr>
                <w:sz w:val="20"/>
                <w:szCs w:val="20"/>
              </w:rPr>
            </w:pPr>
            <w:r w:rsidRPr="00984CE1">
              <w:rPr>
                <w:sz w:val="20"/>
                <w:szCs w:val="20"/>
              </w:rPr>
              <w:t>5</w:t>
            </w:r>
            <w:r w:rsidR="00264F7B" w:rsidRPr="00984CE1">
              <w:rPr>
                <w:sz w:val="20"/>
                <w:szCs w:val="20"/>
              </w:rPr>
              <w:t>50</w:t>
            </w:r>
          </w:p>
        </w:tc>
        <w:tc>
          <w:tcPr>
            <w:tcW w:w="900" w:type="dxa"/>
            <w:gridSpan w:val="2"/>
            <w:shd w:val="clear" w:color="auto" w:fill="FFFFFF"/>
            <w:hideMark/>
          </w:tcPr>
          <w:p w:rsidR="009641A7" w:rsidRPr="00984CE1" w:rsidRDefault="009641A7" w:rsidP="009641A7">
            <w:pPr>
              <w:jc w:val="center"/>
              <w:rPr>
                <w:sz w:val="20"/>
                <w:szCs w:val="20"/>
              </w:rPr>
            </w:pPr>
            <w:r w:rsidRPr="00984CE1">
              <w:rPr>
                <w:sz w:val="20"/>
                <w:szCs w:val="20"/>
              </w:rPr>
              <w:t>346,6</w:t>
            </w:r>
          </w:p>
        </w:tc>
        <w:tc>
          <w:tcPr>
            <w:tcW w:w="899" w:type="dxa"/>
            <w:gridSpan w:val="2"/>
            <w:shd w:val="clear" w:color="auto" w:fill="FFFFFF"/>
            <w:hideMark/>
          </w:tcPr>
          <w:p w:rsidR="009641A7" w:rsidRPr="00984CE1" w:rsidRDefault="009641A7" w:rsidP="009641A7">
            <w:pPr>
              <w:jc w:val="center"/>
              <w:rPr>
                <w:sz w:val="20"/>
                <w:szCs w:val="20"/>
              </w:rPr>
            </w:pPr>
            <w:r w:rsidRPr="00984CE1">
              <w:rPr>
                <w:sz w:val="20"/>
                <w:szCs w:val="20"/>
              </w:rPr>
              <w:t>-</w:t>
            </w:r>
          </w:p>
        </w:tc>
        <w:tc>
          <w:tcPr>
            <w:tcW w:w="898" w:type="dxa"/>
            <w:gridSpan w:val="2"/>
            <w:shd w:val="clear" w:color="auto" w:fill="FFFFFF"/>
            <w:hideMark/>
          </w:tcPr>
          <w:p w:rsidR="009641A7" w:rsidRPr="00984CE1" w:rsidRDefault="009641A7" w:rsidP="009641A7">
            <w:pPr>
              <w:jc w:val="center"/>
              <w:rPr>
                <w:sz w:val="20"/>
                <w:szCs w:val="20"/>
              </w:rPr>
            </w:pPr>
            <w:r w:rsidRPr="00984CE1">
              <w:rPr>
                <w:sz w:val="20"/>
                <w:szCs w:val="20"/>
              </w:rPr>
              <w:t>-</w:t>
            </w:r>
          </w:p>
        </w:tc>
        <w:tc>
          <w:tcPr>
            <w:tcW w:w="898" w:type="dxa"/>
            <w:gridSpan w:val="3"/>
            <w:shd w:val="clear" w:color="auto" w:fill="FFFFFF"/>
            <w:hideMark/>
          </w:tcPr>
          <w:p w:rsidR="009641A7" w:rsidRPr="00984CE1" w:rsidRDefault="009641A7" w:rsidP="009641A7">
            <w:pPr>
              <w:jc w:val="center"/>
              <w:rPr>
                <w:sz w:val="20"/>
                <w:szCs w:val="20"/>
              </w:rPr>
            </w:pPr>
            <w:r w:rsidRPr="00984CE1">
              <w:rPr>
                <w:sz w:val="20"/>
                <w:szCs w:val="20"/>
              </w:rPr>
              <w:t>-</w:t>
            </w:r>
          </w:p>
        </w:tc>
        <w:tc>
          <w:tcPr>
            <w:tcW w:w="898" w:type="dxa"/>
            <w:gridSpan w:val="2"/>
            <w:shd w:val="clear" w:color="auto" w:fill="FFFFFF"/>
            <w:hideMark/>
          </w:tcPr>
          <w:p w:rsidR="009641A7" w:rsidRPr="00984CE1" w:rsidRDefault="00832A60" w:rsidP="009641A7">
            <w:pPr>
              <w:jc w:val="center"/>
              <w:rPr>
                <w:sz w:val="20"/>
                <w:szCs w:val="20"/>
              </w:rPr>
            </w:pPr>
            <w:r w:rsidRPr="00984CE1">
              <w:rPr>
                <w:sz w:val="20"/>
                <w:szCs w:val="20"/>
              </w:rPr>
              <w:t>85</w:t>
            </w:r>
          </w:p>
        </w:tc>
        <w:tc>
          <w:tcPr>
            <w:tcW w:w="898" w:type="dxa"/>
            <w:gridSpan w:val="2"/>
            <w:shd w:val="clear" w:color="auto" w:fill="FFFFFF"/>
            <w:hideMark/>
          </w:tcPr>
          <w:p w:rsidR="009641A7" w:rsidRPr="00984CE1" w:rsidRDefault="009641A7" w:rsidP="009641A7">
            <w:pPr>
              <w:jc w:val="center"/>
              <w:rPr>
                <w:sz w:val="20"/>
                <w:szCs w:val="20"/>
              </w:rPr>
            </w:pPr>
            <w:r w:rsidRPr="00984CE1">
              <w:rPr>
                <w:sz w:val="20"/>
                <w:szCs w:val="20"/>
              </w:rPr>
              <w:t>-</w:t>
            </w:r>
          </w:p>
        </w:tc>
        <w:tc>
          <w:tcPr>
            <w:tcW w:w="993" w:type="dxa"/>
            <w:gridSpan w:val="2"/>
            <w:shd w:val="clear" w:color="auto" w:fill="FFFFFF"/>
            <w:hideMark/>
          </w:tcPr>
          <w:p w:rsidR="009641A7" w:rsidRPr="00984CE1" w:rsidRDefault="00C441F8" w:rsidP="009641A7">
            <w:pPr>
              <w:jc w:val="center"/>
              <w:rPr>
                <w:sz w:val="20"/>
                <w:szCs w:val="20"/>
              </w:rPr>
            </w:pPr>
            <w:r w:rsidRPr="00984CE1">
              <w:rPr>
                <w:sz w:val="20"/>
                <w:szCs w:val="20"/>
              </w:rPr>
              <w:t>30,9</w:t>
            </w:r>
          </w:p>
        </w:tc>
        <w:tc>
          <w:tcPr>
            <w:tcW w:w="993" w:type="dxa"/>
            <w:gridSpan w:val="2"/>
            <w:shd w:val="clear" w:color="auto" w:fill="FFFFFF"/>
            <w:hideMark/>
          </w:tcPr>
          <w:p w:rsidR="009641A7" w:rsidRPr="00984CE1" w:rsidRDefault="00264F7B" w:rsidP="009641A7">
            <w:pPr>
              <w:jc w:val="center"/>
              <w:rPr>
                <w:sz w:val="20"/>
                <w:szCs w:val="20"/>
              </w:rPr>
            </w:pPr>
            <w:r w:rsidRPr="00984CE1">
              <w:rPr>
                <w:sz w:val="20"/>
                <w:szCs w:val="20"/>
              </w:rPr>
              <w:t>64,1</w:t>
            </w:r>
          </w:p>
        </w:tc>
        <w:tc>
          <w:tcPr>
            <w:tcW w:w="1264" w:type="dxa"/>
            <w:gridSpan w:val="2"/>
            <w:shd w:val="clear" w:color="auto" w:fill="FFFFFF"/>
            <w:hideMark/>
          </w:tcPr>
          <w:p w:rsidR="009641A7" w:rsidRPr="00984CE1" w:rsidRDefault="00264F7B" w:rsidP="009641A7">
            <w:pPr>
              <w:jc w:val="center"/>
              <w:rPr>
                <w:sz w:val="20"/>
                <w:szCs w:val="20"/>
              </w:rPr>
            </w:pPr>
            <w:r w:rsidRPr="00984CE1">
              <w:rPr>
                <w:sz w:val="20"/>
                <w:szCs w:val="20"/>
              </w:rPr>
              <w:t>23,4</w:t>
            </w:r>
          </w:p>
        </w:tc>
        <w:tc>
          <w:tcPr>
            <w:tcW w:w="2698" w:type="dxa"/>
            <w:gridSpan w:val="2"/>
            <w:shd w:val="clear" w:color="auto" w:fill="FFFFFF"/>
            <w:hideMark/>
          </w:tcPr>
          <w:p w:rsidR="009641A7" w:rsidRPr="00984CE1" w:rsidRDefault="009641A7" w:rsidP="00AD432C">
            <w:pPr>
              <w:widowControl w:val="0"/>
              <w:spacing w:line="240" w:lineRule="atLeast"/>
              <w:jc w:val="both"/>
              <w:rPr>
                <w:sz w:val="24"/>
                <w:szCs w:val="24"/>
              </w:rPr>
            </w:pPr>
            <w:r w:rsidRPr="00984CE1">
              <w:rPr>
                <w:sz w:val="24"/>
                <w:szCs w:val="24"/>
              </w:rPr>
              <w:t>обеспечение оперативного мониторинга качественных и количественных характеристик вод</w:t>
            </w:r>
          </w:p>
        </w:tc>
      </w:tr>
      <w:tr w:rsidR="00424972" w:rsidRPr="00984CE1" w:rsidTr="00C441F8">
        <w:tc>
          <w:tcPr>
            <w:tcW w:w="2859" w:type="dxa"/>
            <w:gridSpan w:val="2"/>
            <w:shd w:val="clear" w:color="auto" w:fill="FFFFFF"/>
          </w:tcPr>
          <w:p w:rsidR="00424972" w:rsidRPr="00984CE1" w:rsidRDefault="00424972" w:rsidP="00424972">
            <w:pPr>
              <w:widowControl w:val="0"/>
              <w:numPr>
                <w:ilvl w:val="0"/>
                <w:numId w:val="8"/>
              </w:numPr>
              <w:spacing w:line="240" w:lineRule="atLeast"/>
              <w:rPr>
                <w:sz w:val="24"/>
                <w:szCs w:val="24"/>
              </w:rPr>
            </w:pPr>
            <w:r w:rsidRPr="00984CE1">
              <w:rPr>
                <w:sz w:val="24"/>
                <w:szCs w:val="24"/>
              </w:rPr>
              <w:t>Мероприятия текущего характера, реализуемые в субъектах Российской Федерации (государственный заказчик - Росводресурсы) (субсидии из федерального бюджета), </w:t>
            </w:r>
          </w:p>
          <w:p w:rsidR="00424972" w:rsidRPr="00984CE1" w:rsidRDefault="00424972" w:rsidP="00424972">
            <w:pPr>
              <w:widowControl w:val="0"/>
              <w:spacing w:line="240" w:lineRule="atLeast"/>
              <w:rPr>
                <w:sz w:val="24"/>
                <w:szCs w:val="24"/>
              </w:rPr>
            </w:pPr>
          </w:p>
        </w:tc>
        <w:tc>
          <w:tcPr>
            <w:tcW w:w="1218" w:type="dxa"/>
            <w:shd w:val="clear" w:color="auto" w:fill="FFFFFF"/>
          </w:tcPr>
          <w:p w:rsidR="00424972" w:rsidRPr="00984CE1" w:rsidRDefault="00424972" w:rsidP="00424972">
            <w:pPr>
              <w:jc w:val="center"/>
              <w:rPr>
                <w:sz w:val="20"/>
                <w:szCs w:val="20"/>
              </w:rPr>
            </w:pPr>
            <w:r w:rsidRPr="00984CE1">
              <w:rPr>
                <w:sz w:val="20"/>
                <w:szCs w:val="20"/>
              </w:rPr>
              <w:t>всего</w:t>
            </w:r>
          </w:p>
          <w:p w:rsidR="00424972" w:rsidRPr="00984CE1" w:rsidRDefault="00424972" w:rsidP="00424972">
            <w:pPr>
              <w:jc w:val="center"/>
              <w:rPr>
                <w:sz w:val="20"/>
                <w:szCs w:val="20"/>
              </w:rPr>
            </w:pPr>
          </w:p>
          <w:p w:rsidR="00424972" w:rsidRPr="00984CE1" w:rsidRDefault="00424972" w:rsidP="00424972">
            <w:pPr>
              <w:jc w:val="center"/>
              <w:rPr>
                <w:sz w:val="20"/>
                <w:szCs w:val="20"/>
              </w:rPr>
            </w:pPr>
          </w:p>
          <w:p w:rsidR="00424972" w:rsidRPr="00984CE1" w:rsidRDefault="00424972" w:rsidP="00424972">
            <w:pPr>
              <w:jc w:val="center"/>
              <w:rPr>
                <w:sz w:val="20"/>
                <w:szCs w:val="20"/>
              </w:rPr>
            </w:pPr>
          </w:p>
        </w:tc>
        <w:tc>
          <w:tcPr>
            <w:tcW w:w="1030" w:type="dxa"/>
            <w:gridSpan w:val="2"/>
            <w:shd w:val="clear" w:color="auto" w:fill="FFFFFF"/>
            <w:hideMark/>
          </w:tcPr>
          <w:p w:rsidR="00424972" w:rsidRPr="00984CE1" w:rsidRDefault="00424972" w:rsidP="00264F7B">
            <w:pPr>
              <w:jc w:val="center"/>
              <w:rPr>
                <w:sz w:val="20"/>
                <w:szCs w:val="20"/>
              </w:rPr>
            </w:pPr>
            <w:r w:rsidRPr="00984CE1">
              <w:rPr>
                <w:sz w:val="20"/>
                <w:szCs w:val="20"/>
              </w:rPr>
              <w:t xml:space="preserve">    </w:t>
            </w:r>
            <w:r w:rsidR="00264F7B" w:rsidRPr="00984CE1">
              <w:rPr>
                <w:sz w:val="20"/>
                <w:szCs w:val="20"/>
              </w:rPr>
              <w:t>22 675</w:t>
            </w:r>
          </w:p>
        </w:tc>
        <w:tc>
          <w:tcPr>
            <w:tcW w:w="900" w:type="dxa"/>
            <w:gridSpan w:val="2"/>
            <w:shd w:val="clear" w:color="auto" w:fill="FFFFFF"/>
            <w:hideMark/>
          </w:tcPr>
          <w:p w:rsidR="00424972" w:rsidRPr="00984CE1" w:rsidRDefault="00424972" w:rsidP="00424972">
            <w:pPr>
              <w:jc w:val="center"/>
              <w:rPr>
                <w:sz w:val="20"/>
                <w:szCs w:val="20"/>
              </w:rPr>
            </w:pPr>
            <w:r w:rsidRPr="00984CE1">
              <w:rPr>
                <w:sz w:val="20"/>
                <w:szCs w:val="20"/>
              </w:rPr>
              <w:t xml:space="preserve">   3 108,6</w:t>
            </w:r>
          </w:p>
        </w:tc>
        <w:tc>
          <w:tcPr>
            <w:tcW w:w="899" w:type="dxa"/>
            <w:gridSpan w:val="2"/>
            <w:shd w:val="clear" w:color="auto" w:fill="FFFFFF"/>
            <w:hideMark/>
          </w:tcPr>
          <w:p w:rsidR="00424972" w:rsidRPr="00984CE1" w:rsidRDefault="00424972" w:rsidP="00424972">
            <w:pPr>
              <w:jc w:val="center"/>
              <w:rPr>
                <w:sz w:val="20"/>
                <w:szCs w:val="20"/>
              </w:rPr>
            </w:pPr>
            <w:r w:rsidRPr="00984CE1">
              <w:rPr>
                <w:sz w:val="20"/>
                <w:szCs w:val="20"/>
              </w:rPr>
              <w:t xml:space="preserve">   2 685,6</w:t>
            </w:r>
          </w:p>
        </w:tc>
        <w:tc>
          <w:tcPr>
            <w:tcW w:w="898" w:type="dxa"/>
            <w:gridSpan w:val="2"/>
            <w:shd w:val="clear" w:color="auto" w:fill="FFFFFF"/>
            <w:hideMark/>
          </w:tcPr>
          <w:p w:rsidR="00424972" w:rsidRPr="00984CE1" w:rsidRDefault="00424972" w:rsidP="00424972">
            <w:pPr>
              <w:jc w:val="center"/>
              <w:rPr>
                <w:sz w:val="20"/>
                <w:szCs w:val="20"/>
              </w:rPr>
            </w:pPr>
            <w:r w:rsidRPr="00984CE1">
              <w:rPr>
                <w:sz w:val="20"/>
                <w:szCs w:val="20"/>
              </w:rPr>
              <w:t xml:space="preserve">   2 368,5</w:t>
            </w:r>
          </w:p>
        </w:tc>
        <w:tc>
          <w:tcPr>
            <w:tcW w:w="898" w:type="dxa"/>
            <w:gridSpan w:val="3"/>
            <w:shd w:val="clear" w:color="auto" w:fill="FFFFFF"/>
            <w:hideMark/>
          </w:tcPr>
          <w:p w:rsidR="00424972" w:rsidRPr="00984CE1" w:rsidRDefault="00424972" w:rsidP="00424972">
            <w:pPr>
              <w:jc w:val="center"/>
              <w:rPr>
                <w:sz w:val="20"/>
                <w:szCs w:val="20"/>
              </w:rPr>
            </w:pPr>
            <w:r w:rsidRPr="00984CE1">
              <w:rPr>
                <w:sz w:val="20"/>
                <w:szCs w:val="20"/>
              </w:rPr>
              <w:t xml:space="preserve">   2 898,1</w:t>
            </w:r>
          </w:p>
        </w:tc>
        <w:tc>
          <w:tcPr>
            <w:tcW w:w="898" w:type="dxa"/>
            <w:gridSpan w:val="2"/>
            <w:shd w:val="clear" w:color="auto" w:fill="FFFFFF"/>
            <w:hideMark/>
          </w:tcPr>
          <w:p w:rsidR="00424972" w:rsidRPr="00984CE1" w:rsidRDefault="00424972" w:rsidP="00424972">
            <w:pPr>
              <w:jc w:val="center"/>
              <w:rPr>
                <w:sz w:val="20"/>
                <w:szCs w:val="20"/>
              </w:rPr>
            </w:pPr>
            <w:r w:rsidRPr="00984CE1">
              <w:rPr>
                <w:sz w:val="20"/>
                <w:szCs w:val="20"/>
              </w:rPr>
              <w:t xml:space="preserve">   2 992,9</w:t>
            </w:r>
          </w:p>
        </w:tc>
        <w:tc>
          <w:tcPr>
            <w:tcW w:w="898" w:type="dxa"/>
            <w:gridSpan w:val="2"/>
            <w:shd w:val="clear" w:color="auto" w:fill="FFFFFF"/>
            <w:hideMark/>
          </w:tcPr>
          <w:p w:rsidR="00424972" w:rsidRPr="00984CE1" w:rsidRDefault="00424972" w:rsidP="00302909">
            <w:pPr>
              <w:jc w:val="center"/>
              <w:rPr>
                <w:sz w:val="20"/>
                <w:szCs w:val="20"/>
              </w:rPr>
            </w:pPr>
            <w:r w:rsidRPr="00984CE1">
              <w:rPr>
                <w:sz w:val="20"/>
                <w:szCs w:val="20"/>
              </w:rPr>
              <w:t xml:space="preserve">   </w:t>
            </w:r>
            <w:r w:rsidR="00C441F8" w:rsidRPr="00984CE1">
              <w:rPr>
                <w:sz w:val="20"/>
                <w:szCs w:val="20"/>
              </w:rPr>
              <w:t>3</w:t>
            </w:r>
            <w:r w:rsidR="00302909" w:rsidRPr="00984CE1">
              <w:rPr>
                <w:sz w:val="20"/>
                <w:szCs w:val="20"/>
              </w:rPr>
              <w:t> 467,2</w:t>
            </w:r>
          </w:p>
        </w:tc>
        <w:tc>
          <w:tcPr>
            <w:tcW w:w="993" w:type="dxa"/>
            <w:gridSpan w:val="2"/>
            <w:shd w:val="clear" w:color="auto" w:fill="FFFFFF"/>
            <w:hideMark/>
          </w:tcPr>
          <w:p w:rsidR="00424972" w:rsidRPr="00984CE1" w:rsidRDefault="00424972" w:rsidP="00DC3B97">
            <w:pPr>
              <w:jc w:val="center"/>
              <w:rPr>
                <w:sz w:val="20"/>
                <w:szCs w:val="20"/>
              </w:rPr>
            </w:pPr>
            <w:r w:rsidRPr="00984CE1">
              <w:rPr>
                <w:sz w:val="20"/>
                <w:szCs w:val="20"/>
              </w:rPr>
              <w:t xml:space="preserve">    </w:t>
            </w:r>
            <w:r w:rsidR="00214C66" w:rsidRPr="00984CE1">
              <w:rPr>
                <w:sz w:val="20"/>
                <w:szCs w:val="20"/>
              </w:rPr>
              <w:t>2 03</w:t>
            </w:r>
            <w:r w:rsidR="00DC3B97" w:rsidRPr="00984CE1">
              <w:rPr>
                <w:sz w:val="20"/>
                <w:szCs w:val="20"/>
              </w:rPr>
              <w:t>6</w:t>
            </w:r>
            <w:r w:rsidR="00214C66" w:rsidRPr="00984CE1">
              <w:rPr>
                <w:sz w:val="20"/>
                <w:szCs w:val="20"/>
              </w:rPr>
              <w:t>,</w:t>
            </w:r>
            <w:r w:rsidR="00DC3B97" w:rsidRPr="00984CE1">
              <w:rPr>
                <w:sz w:val="20"/>
                <w:szCs w:val="20"/>
              </w:rPr>
              <w:t>7</w:t>
            </w:r>
          </w:p>
        </w:tc>
        <w:tc>
          <w:tcPr>
            <w:tcW w:w="993" w:type="dxa"/>
            <w:gridSpan w:val="2"/>
            <w:shd w:val="clear" w:color="auto" w:fill="FFFFFF"/>
            <w:hideMark/>
          </w:tcPr>
          <w:p w:rsidR="00424972" w:rsidRPr="00984CE1" w:rsidRDefault="00424972" w:rsidP="00464C4F">
            <w:pPr>
              <w:jc w:val="center"/>
              <w:rPr>
                <w:sz w:val="20"/>
                <w:szCs w:val="20"/>
              </w:rPr>
            </w:pPr>
            <w:r w:rsidRPr="00984CE1">
              <w:rPr>
                <w:sz w:val="20"/>
                <w:szCs w:val="20"/>
              </w:rPr>
              <w:t xml:space="preserve">  </w:t>
            </w:r>
            <w:r w:rsidR="00DC3B97" w:rsidRPr="00984CE1">
              <w:rPr>
                <w:sz w:val="20"/>
                <w:szCs w:val="20"/>
              </w:rPr>
              <w:t>1</w:t>
            </w:r>
            <w:r w:rsidR="00464C4F">
              <w:rPr>
                <w:sz w:val="20"/>
                <w:szCs w:val="20"/>
              </w:rPr>
              <w:t> 435,5</w:t>
            </w:r>
          </w:p>
        </w:tc>
        <w:tc>
          <w:tcPr>
            <w:tcW w:w="1264" w:type="dxa"/>
            <w:gridSpan w:val="2"/>
            <w:shd w:val="clear" w:color="auto" w:fill="FFFFFF"/>
            <w:hideMark/>
          </w:tcPr>
          <w:p w:rsidR="00424972" w:rsidRPr="00984CE1" w:rsidRDefault="00424972" w:rsidP="00DC3B97">
            <w:pPr>
              <w:jc w:val="center"/>
              <w:rPr>
                <w:sz w:val="20"/>
                <w:szCs w:val="20"/>
              </w:rPr>
            </w:pPr>
            <w:r w:rsidRPr="00984CE1">
              <w:rPr>
                <w:sz w:val="20"/>
                <w:szCs w:val="20"/>
              </w:rPr>
              <w:t xml:space="preserve"> </w:t>
            </w:r>
            <w:r w:rsidR="00DC3B97" w:rsidRPr="00984CE1">
              <w:rPr>
                <w:sz w:val="20"/>
                <w:szCs w:val="20"/>
              </w:rPr>
              <w:t>1 693,2</w:t>
            </w:r>
          </w:p>
        </w:tc>
        <w:tc>
          <w:tcPr>
            <w:tcW w:w="2698" w:type="dxa"/>
            <w:gridSpan w:val="2"/>
            <w:shd w:val="clear" w:color="auto" w:fill="FFFFFF"/>
          </w:tcPr>
          <w:p w:rsidR="00424972" w:rsidRPr="00984CE1" w:rsidRDefault="00424972" w:rsidP="00424972">
            <w:pPr>
              <w:widowControl w:val="0"/>
              <w:spacing w:line="240" w:lineRule="atLeast"/>
              <w:jc w:val="both"/>
              <w:rPr>
                <w:sz w:val="24"/>
                <w:szCs w:val="24"/>
              </w:rPr>
            </w:pPr>
          </w:p>
        </w:tc>
      </w:tr>
      <w:tr w:rsidR="009641A7" w:rsidRPr="00984CE1" w:rsidTr="00C441F8">
        <w:tc>
          <w:tcPr>
            <w:tcW w:w="2859" w:type="dxa"/>
            <w:gridSpan w:val="2"/>
            <w:shd w:val="clear" w:color="auto" w:fill="FFFFFF"/>
          </w:tcPr>
          <w:p w:rsidR="00FC6839" w:rsidRPr="00984CE1" w:rsidRDefault="00FC6839" w:rsidP="009641A7">
            <w:pPr>
              <w:widowControl w:val="0"/>
              <w:spacing w:line="240" w:lineRule="atLeast"/>
              <w:ind w:left="708"/>
              <w:rPr>
                <w:sz w:val="24"/>
                <w:szCs w:val="24"/>
              </w:rPr>
            </w:pPr>
          </w:p>
          <w:p w:rsidR="009641A7" w:rsidRPr="00984CE1" w:rsidRDefault="009641A7" w:rsidP="009641A7">
            <w:pPr>
              <w:widowControl w:val="0"/>
              <w:spacing w:line="240" w:lineRule="atLeast"/>
              <w:ind w:left="708"/>
              <w:rPr>
                <w:sz w:val="24"/>
                <w:szCs w:val="24"/>
              </w:rPr>
            </w:pPr>
          </w:p>
        </w:tc>
        <w:tc>
          <w:tcPr>
            <w:tcW w:w="1218" w:type="dxa"/>
            <w:shd w:val="clear" w:color="auto" w:fill="FFFFFF"/>
          </w:tcPr>
          <w:p w:rsidR="009641A7" w:rsidRPr="00984CE1" w:rsidRDefault="00FC6839" w:rsidP="00FC6839">
            <w:pPr>
              <w:rPr>
                <w:sz w:val="18"/>
                <w:szCs w:val="18"/>
              </w:rPr>
            </w:pPr>
            <w:r w:rsidRPr="00984CE1">
              <w:rPr>
                <w:sz w:val="18"/>
                <w:szCs w:val="18"/>
              </w:rPr>
              <w:t>в том числе:</w:t>
            </w:r>
          </w:p>
          <w:p w:rsidR="00FC6839" w:rsidRPr="00984CE1" w:rsidRDefault="00FC6839" w:rsidP="00FC6839">
            <w:pPr>
              <w:rPr>
                <w:sz w:val="20"/>
                <w:szCs w:val="20"/>
              </w:rPr>
            </w:pPr>
          </w:p>
          <w:p w:rsidR="00FC6839" w:rsidRPr="00984CE1" w:rsidRDefault="00FC6839" w:rsidP="00FC6839">
            <w:pPr>
              <w:rPr>
                <w:sz w:val="20"/>
                <w:szCs w:val="20"/>
              </w:rPr>
            </w:pPr>
            <w:r w:rsidRPr="00984CE1">
              <w:rPr>
                <w:sz w:val="20"/>
                <w:szCs w:val="20"/>
              </w:rPr>
              <w:t xml:space="preserve">средства </w:t>
            </w:r>
            <w:r w:rsidR="00C515C3" w:rsidRPr="00984CE1">
              <w:rPr>
                <w:sz w:val="20"/>
                <w:szCs w:val="20"/>
              </w:rPr>
              <w:t>федераль</w:t>
            </w:r>
            <w:r w:rsidRPr="00984CE1">
              <w:rPr>
                <w:sz w:val="20"/>
                <w:szCs w:val="20"/>
              </w:rPr>
              <w:t>-ного бюджета</w:t>
            </w:r>
          </w:p>
          <w:p w:rsidR="00FC6839" w:rsidRPr="00984CE1" w:rsidRDefault="00FC6839" w:rsidP="00FC6839">
            <w:pPr>
              <w:rPr>
                <w:sz w:val="20"/>
                <w:szCs w:val="20"/>
              </w:rPr>
            </w:pPr>
          </w:p>
          <w:p w:rsidR="00FC6839" w:rsidRPr="00984CE1" w:rsidRDefault="00FC6839" w:rsidP="00FC6839">
            <w:pPr>
              <w:rPr>
                <w:sz w:val="20"/>
                <w:szCs w:val="20"/>
              </w:rPr>
            </w:pPr>
            <w:r w:rsidRPr="00984CE1">
              <w:rPr>
                <w:sz w:val="20"/>
                <w:szCs w:val="20"/>
              </w:rPr>
              <w:t>сре</w:t>
            </w:r>
            <w:r w:rsidR="00C515C3" w:rsidRPr="00984CE1">
              <w:rPr>
                <w:sz w:val="20"/>
                <w:szCs w:val="20"/>
              </w:rPr>
              <w:t>дства бюджета субъекта Российско</w:t>
            </w:r>
            <w:r w:rsidR="00C35260" w:rsidRPr="00984CE1">
              <w:rPr>
                <w:sz w:val="20"/>
                <w:szCs w:val="20"/>
              </w:rPr>
              <w:t>й Федера</w:t>
            </w:r>
            <w:r w:rsidRPr="00984CE1">
              <w:rPr>
                <w:sz w:val="20"/>
                <w:szCs w:val="20"/>
              </w:rPr>
              <w:t>ции и местных бюджетов</w:t>
            </w:r>
          </w:p>
        </w:tc>
        <w:tc>
          <w:tcPr>
            <w:tcW w:w="1030" w:type="dxa"/>
            <w:gridSpan w:val="2"/>
            <w:shd w:val="clear" w:color="auto" w:fill="FFFFFF"/>
          </w:tcPr>
          <w:p w:rsidR="00FC6839" w:rsidRPr="00984CE1" w:rsidRDefault="00FC6839" w:rsidP="00C515C3">
            <w:pPr>
              <w:jc w:val="center"/>
              <w:rPr>
                <w:sz w:val="20"/>
                <w:szCs w:val="20"/>
              </w:rPr>
            </w:pPr>
          </w:p>
          <w:p w:rsidR="00FC6839" w:rsidRPr="00984CE1" w:rsidRDefault="00FC6839" w:rsidP="00C515C3">
            <w:pPr>
              <w:jc w:val="center"/>
              <w:rPr>
                <w:sz w:val="20"/>
                <w:szCs w:val="20"/>
              </w:rPr>
            </w:pPr>
          </w:p>
          <w:p w:rsidR="00FC6839" w:rsidRPr="00464C4F" w:rsidRDefault="00464C4F" w:rsidP="00C515C3">
            <w:pPr>
              <w:jc w:val="center"/>
              <w:rPr>
                <w:sz w:val="20"/>
                <w:szCs w:val="20"/>
                <w:vertAlign w:val="superscript"/>
              </w:rPr>
            </w:pPr>
            <w:r>
              <w:rPr>
                <w:sz w:val="20"/>
                <w:szCs w:val="20"/>
              </w:rPr>
              <w:t xml:space="preserve">  </w:t>
            </w:r>
            <w:r w:rsidR="00DC3B97" w:rsidRPr="00984CE1">
              <w:rPr>
                <w:sz w:val="20"/>
                <w:szCs w:val="20"/>
              </w:rPr>
              <w:t>17 289,6</w:t>
            </w:r>
            <w:r>
              <w:rPr>
                <w:sz w:val="20"/>
                <w:szCs w:val="20"/>
                <w:vertAlign w:val="superscript"/>
              </w:rPr>
              <w:t>1</w:t>
            </w:r>
          </w:p>
          <w:p w:rsidR="00FC6839" w:rsidRPr="00984CE1" w:rsidRDefault="00FC6839" w:rsidP="00C515C3">
            <w:pPr>
              <w:jc w:val="center"/>
              <w:rPr>
                <w:sz w:val="20"/>
                <w:szCs w:val="20"/>
              </w:rPr>
            </w:pPr>
          </w:p>
          <w:p w:rsidR="00FC6839" w:rsidRPr="00984CE1" w:rsidRDefault="00FC6839" w:rsidP="00C515C3">
            <w:pPr>
              <w:jc w:val="center"/>
              <w:rPr>
                <w:sz w:val="20"/>
                <w:szCs w:val="20"/>
              </w:rPr>
            </w:pPr>
          </w:p>
          <w:p w:rsidR="003D60AE" w:rsidRPr="00984CE1" w:rsidRDefault="00C515C3" w:rsidP="00C515C3">
            <w:pPr>
              <w:jc w:val="center"/>
              <w:rPr>
                <w:sz w:val="20"/>
                <w:szCs w:val="20"/>
              </w:rPr>
            </w:pPr>
            <w:r w:rsidRPr="00984CE1">
              <w:rPr>
                <w:sz w:val="20"/>
                <w:szCs w:val="20"/>
              </w:rPr>
              <w:t xml:space="preserve">  </w:t>
            </w:r>
          </w:p>
          <w:p w:rsidR="003D60AE" w:rsidRPr="00984CE1" w:rsidRDefault="003D60AE" w:rsidP="00C515C3">
            <w:pPr>
              <w:jc w:val="center"/>
              <w:rPr>
                <w:sz w:val="20"/>
                <w:szCs w:val="20"/>
              </w:rPr>
            </w:pPr>
          </w:p>
          <w:p w:rsidR="009641A7" w:rsidRPr="00984CE1" w:rsidRDefault="005767FA" w:rsidP="00DC3B97">
            <w:pPr>
              <w:jc w:val="center"/>
              <w:rPr>
                <w:sz w:val="20"/>
                <w:szCs w:val="20"/>
              </w:rPr>
            </w:pPr>
            <w:r w:rsidRPr="00984CE1">
              <w:rPr>
                <w:sz w:val="20"/>
                <w:szCs w:val="20"/>
              </w:rPr>
              <w:t xml:space="preserve">    </w:t>
            </w:r>
            <w:r w:rsidR="00C441F8" w:rsidRPr="00984CE1">
              <w:rPr>
                <w:sz w:val="20"/>
                <w:szCs w:val="20"/>
              </w:rPr>
              <w:t>5</w:t>
            </w:r>
            <w:r w:rsidR="00DC3B97" w:rsidRPr="00984CE1">
              <w:rPr>
                <w:sz w:val="20"/>
                <w:szCs w:val="20"/>
              </w:rPr>
              <w:t> 385,3</w:t>
            </w:r>
          </w:p>
        </w:tc>
        <w:tc>
          <w:tcPr>
            <w:tcW w:w="900" w:type="dxa"/>
            <w:gridSpan w:val="2"/>
            <w:shd w:val="clear" w:color="auto" w:fill="FFFFFF"/>
          </w:tcPr>
          <w:p w:rsidR="00FC6839" w:rsidRPr="00984CE1" w:rsidRDefault="00FC6839" w:rsidP="00C515C3">
            <w:pPr>
              <w:jc w:val="center"/>
              <w:rPr>
                <w:sz w:val="20"/>
                <w:szCs w:val="20"/>
              </w:rPr>
            </w:pPr>
          </w:p>
          <w:p w:rsidR="00FC6839" w:rsidRPr="00984CE1" w:rsidRDefault="00FC6839" w:rsidP="00C515C3">
            <w:pPr>
              <w:jc w:val="center"/>
              <w:rPr>
                <w:sz w:val="20"/>
                <w:szCs w:val="20"/>
              </w:rPr>
            </w:pPr>
          </w:p>
          <w:p w:rsidR="00FC6839" w:rsidRPr="00984CE1" w:rsidRDefault="005767FA" w:rsidP="00C515C3">
            <w:pPr>
              <w:jc w:val="center"/>
              <w:rPr>
                <w:sz w:val="20"/>
                <w:szCs w:val="20"/>
              </w:rPr>
            </w:pPr>
            <w:r w:rsidRPr="00984CE1">
              <w:rPr>
                <w:sz w:val="20"/>
                <w:szCs w:val="20"/>
              </w:rPr>
              <w:t xml:space="preserve">     </w:t>
            </w:r>
            <w:r w:rsidR="00FC6839" w:rsidRPr="00984CE1">
              <w:rPr>
                <w:sz w:val="20"/>
                <w:szCs w:val="20"/>
              </w:rPr>
              <w:t>2 176</w:t>
            </w:r>
          </w:p>
          <w:p w:rsidR="00FC6839" w:rsidRPr="00984CE1" w:rsidRDefault="00FC6839" w:rsidP="00C515C3">
            <w:pPr>
              <w:jc w:val="center"/>
              <w:rPr>
                <w:sz w:val="20"/>
                <w:szCs w:val="20"/>
              </w:rPr>
            </w:pPr>
          </w:p>
          <w:p w:rsidR="00FC6839" w:rsidRPr="00984CE1" w:rsidRDefault="00FC6839" w:rsidP="00C515C3">
            <w:pPr>
              <w:jc w:val="center"/>
              <w:rPr>
                <w:sz w:val="20"/>
                <w:szCs w:val="20"/>
              </w:rPr>
            </w:pPr>
          </w:p>
          <w:p w:rsidR="003D60AE" w:rsidRPr="00984CE1" w:rsidRDefault="00C515C3" w:rsidP="00C515C3">
            <w:pPr>
              <w:jc w:val="center"/>
              <w:rPr>
                <w:sz w:val="20"/>
                <w:szCs w:val="20"/>
              </w:rPr>
            </w:pPr>
            <w:r w:rsidRPr="00984CE1">
              <w:rPr>
                <w:sz w:val="20"/>
                <w:szCs w:val="20"/>
              </w:rPr>
              <w:t xml:space="preserve">     </w:t>
            </w:r>
          </w:p>
          <w:p w:rsidR="003D60AE" w:rsidRPr="00984CE1" w:rsidRDefault="003D60AE" w:rsidP="00C515C3">
            <w:pPr>
              <w:jc w:val="center"/>
              <w:rPr>
                <w:sz w:val="20"/>
                <w:szCs w:val="20"/>
              </w:rPr>
            </w:pPr>
          </w:p>
          <w:p w:rsidR="009641A7" w:rsidRPr="00984CE1" w:rsidRDefault="005767FA" w:rsidP="00C515C3">
            <w:pPr>
              <w:jc w:val="center"/>
              <w:rPr>
                <w:sz w:val="20"/>
                <w:szCs w:val="20"/>
              </w:rPr>
            </w:pPr>
            <w:r w:rsidRPr="00984CE1">
              <w:rPr>
                <w:sz w:val="20"/>
                <w:szCs w:val="20"/>
              </w:rPr>
              <w:t xml:space="preserve">   </w:t>
            </w:r>
            <w:r w:rsidR="009641A7" w:rsidRPr="00984CE1">
              <w:rPr>
                <w:sz w:val="20"/>
                <w:szCs w:val="20"/>
              </w:rPr>
              <w:t>932,6</w:t>
            </w:r>
          </w:p>
        </w:tc>
        <w:tc>
          <w:tcPr>
            <w:tcW w:w="899" w:type="dxa"/>
            <w:gridSpan w:val="2"/>
            <w:shd w:val="clear" w:color="auto" w:fill="FFFFFF"/>
          </w:tcPr>
          <w:p w:rsidR="00FC6839" w:rsidRPr="00984CE1" w:rsidRDefault="00FC6839" w:rsidP="00C515C3">
            <w:pPr>
              <w:jc w:val="center"/>
              <w:rPr>
                <w:sz w:val="20"/>
                <w:szCs w:val="20"/>
              </w:rPr>
            </w:pPr>
          </w:p>
          <w:p w:rsidR="00FC6839" w:rsidRPr="00984CE1" w:rsidRDefault="00FC6839" w:rsidP="00C515C3">
            <w:pPr>
              <w:jc w:val="center"/>
              <w:rPr>
                <w:sz w:val="20"/>
                <w:szCs w:val="20"/>
              </w:rPr>
            </w:pPr>
          </w:p>
          <w:p w:rsidR="00FC6839" w:rsidRPr="00984CE1" w:rsidRDefault="005767FA" w:rsidP="00C515C3">
            <w:pPr>
              <w:jc w:val="center"/>
              <w:rPr>
                <w:sz w:val="20"/>
                <w:szCs w:val="20"/>
              </w:rPr>
            </w:pPr>
            <w:r w:rsidRPr="00984CE1">
              <w:rPr>
                <w:sz w:val="20"/>
                <w:szCs w:val="20"/>
              </w:rPr>
              <w:t xml:space="preserve">   </w:t>
            </w:r>
            <w:r w:rsidR="00FC6839" w:rsidRPr="00984CE1">
              <w:rPr>
                <w:sz w:val="20"/>
                <w:szCs w:val="20"/>
              </w:rPr>
              <w:t>2 065,8</w:t>
            </w:r>
          </w:p>
          <w:p w:rsidR="00FC6839" w:rsidRPr="00984CE1" w:rsidRDefault="00FC6839" w:rsidP="00C515C3">
            <w:pPr>
              <w:jc w:val="center"/>
              <w:rPr>
                <w:sz w:val="20"/>
                <w:szCs w:val="20"/>
              </w:rPr>
            </w:pPr>
          </w:p>
          <w:p w:rsidR="00FC6839" w:rsidRPr="00984CE1" w:rsidRDefault="00FC6839" w:rsidP="00C515C3">
            <w:pPr>
              <w:jc w:val="center"/>
              <w:rPr>
                <w:sz w:val="20"/>
                <w:szCs w:val="20"/>
              </w:rPr>
            </w:pPr>
          </w:p>
          <w:p w:rsidR="00C515C3" w:rsidRPr="00984CE1" w:rsidRDefault="00C515C3" w:rsidP="00C515C3">
            <w:pPr>
              <w:jc w:val="center"/>
              <w:rPr>
                <w:sz w:val="20"/>
                <w:szCs w:val="20"/>
              </w:rPr>
            </w:pPr>
          </w:p>
          <w:p w:rsidR="003D60AE" w:rsidRPr="00984CE1" w:rsidRDefault="003D60AE" w:rsidP="00C515C3">
            <w:pPr>
              <w:jc w:val="center"/>
              <w:rPr>
                <w:sz w:val="20"/>
                <w:szCs w:val="20"/>
              </w:rPr>
            </w:pPr>
          </w:p>
          <w:p w:rsidR="009641A7" w:rsidRPr="00984CE1" w:rsidRDefault="005767FA" w:rsidP="003D60AE">
            <w:pPr>
              <w:jc w:val="center"/>
              <w:rPr>
                <w:sz w:val="20"/>
                <w:szCs w:val="20"/>
              </w:rPr>
            </w:pPr>
            <w:r w:rsidRPr="00984CE1">
              <w:rPr>
                <w:sz w:val="20"/>
                <w:szCs w:val="20"/>
              </w:rPr>
              <w:t xml:space="preserve">   </w:t>
            </w:r>
            <w:r w:rsidR="009641A7" w:rsidRPr="00984CE1">
              <w:rPr>
                <w:sz w:val="20"/>
                <w:szCs w:val="20"/>
              </w:rPr>
              <w:t>619,8</w:t>
            </w:r>
          </w:p>
        </w:tc>
        <w:tc>
          <w:tcPr>
            <w:tcW w:w="898" w:type="dxa"/>
            <w:gridSpan w:val="2"/>
            <w:shd w:val="clear" w:color="auto" w:fill="FFFFFF"/>
          </w:tcPr>
          <w:p w:rsidR="00FC6839" w:rsidRPr="00984CE1" w:rsidRDefault="00FC6839" w:rsidP="00C515C3">
            <w:pPr>
              <w:jc w:val="center"/>
              <w:rPr>
                <w:sz w:val="20"/>
                <w:szCs w:val="20"/>
              </w:rPr>
            </w:pPr>
          </w:p>
          <w:p w:rsidR="00FC6839" w:rsidRPr="00984CE1" w:rsidRDefault="00FC6839" w:rsidP="00C515C3">
            <w:pPr>
              <w:jc w:val="center"/>
              <w:rPr>
                <w:sz w:val="20"/>
                <w:szCs w:val="20"/>
              </w:rPr>
            </w:pPr>
          </w:p>
          <w:p w:rsidR="00FC6839" w:rsidRPr="00984CE1" w:rsidRDefault="005767FA" w:rsidP="00C515C3">
            <w:pPr>
              <w:jc w:val="center"/>
              <w:rPr>
                <w:sz w:val="20"/>
                <w:szCs w:val="20"/>
              </w:rPr>
            </w:pPr>
            <w:r w:rsidRPr="00984CE1">
              <w:rPr>
                <w:sz w:val="20"/>
                <w:szCs w:val="20"/>
              </w:rPr>
              <w:t xml:space="preserve">   </w:t>
            </w:r>
            <w:r w:rsidR="00FC6839" w:rsidRPr="00984CE1">
              <w:rPr>
                <w:sz w:val="20"/>
                <w:szCs w:val="20"/>
              </w:rPr>
              <w:t>1 645,6</w:t>
            </w:r>
          </w:p>
          <w:p w:rsidR="00FC6839" w:rsidRPr="00984CE1" w:rsidRDefault="00FC6839" w:rsidP="00C515C3">
            <w:pPr>
              <w:jc w:val="center"/>
              <w:rPr>
                <w:sz w:val="20"/>
                <w:szCs w:val="20"/>
              </w:rPr>
            </w:pPr>
          </w:p>
          <w:p w:rsidR="00FC6839" w:rsidRPr="00984CE1" w:rsidRDefault="00FC6839" w:rsidP="00C515C3">
            <w:pPr>
              <w:jc w:val="center"/>
              <w:rPr>
                <w:sz w:val="20"/>
                <w:szCs w:val="20"/>
              </w:rPr>
            </w:pPr>
          </w:p>
          <w:p w:rsidR="00C515C3" w:rsidRPr="00984CE1" w:rsidRDefault="00C515C3" w:rsidP="00C515C3">
            <w:pPr>
              <w:jc w:val="center"/>
              <w:rPr>
                <w:sz w:val="20"/>
                <w:szCs w:val="20"/>
              </w:rPr>
            </w:pPr>
          </w:p>
          <w:p w:rsidR="003D60AE" w:rsidRPr="00984CE1" w:rsidRDefault="003D60AE" w:rsidP="00C515C3">
            <w:pPr>
              <w:jc w:val="center"/>
              <w:rPr>
                <w:sz w:val="20"/>
                <w:szCs w:val="20"/>
              </w:rPr>
            </w:pPr>
          </w:p>
          <w:p w:rsidR="009641A7" w:rsidRPr="00984CE1" w:rsidRDefault="005767FA" w:rsidP="00C515C3">
            <w:pPr>
              <w:jc w:val="center"/>
              <w:rPr>
                <w:sz w:val="20"/>
                <w:szCs w:val="20"/>
              </w:rPr>
            </w:pPr>
            <w:r w:rsidRPr="00984CE1">
              <w:rPr>
                <w:sz w:val="20"/>
                <w:szCs w:val="20"/>
              </w:rPr>
              <w:t xml:space="preserve">  </w:t>
            </w:r>
            <w:r w:rsidR="009641A7" w:rsidRPr="00984CE1">
              <w:rPr>
                <w:sz w:val="20"/>
                <w:szCs w:val="20"/>
              </w:rPr>
              <w:t>722,9</w:t>
            </w:r>
          </w:p>
        </w:tc>
        <w:tc>
          <w:tcPr>
            <w:tcW w:w="898" w:type="dxa"/>
            <w:gridSpan w:val="3"/>
            <w:shd w:val="clear" w:color="auto" w:fill="FFFFFF"/>
          </w:tcPr>
          <w:p w:rsidR="00FC6839" w:rsidRPr="00984CE1" w:rsidRDefault="00FC6839" w:rsidP="00C515C3">
            <w:pPr>
              <w:jc w:val="center"/>
              <w:rPr>
                <w:sz w:val="20"/>
                <w:szCs w:val="20"/>
              </w:rPr>
            </w:pPr>
          </w:p>
          <w:p w:rsidR="00FC6839" w:rsidRPr="00984CE1" w:rsidRDefault="00FC6839" w:rsidP="00C515C3">
            <w:pPr>
              <w:jc w:val="center"/>
              <w:rPr>
                <w:sz w:val="20"/>
                <w:szCs w:val="20"/>
              </w:rPr>
            </w:pPr>
          </w:p>
          <w:p w:rsidR="00FC6839" w:rsidRPr="00984CE1" w:rsidRDefault="005767FA" w:rsidP="00C515C3">
            <w:pPr>
              <w:jc w:val="center"/>
              <w:rPr>
                <w:sz w:val="20"/>
                <w:szCs w:val="20"/>
              </w:rPr>
            </w:pPr>
            <w:r w:rsidRPr="00984CE1">
              <w:rPr>
                <w:sz w:val="20"/>
                <w:szCs w:val="20"/>
              </w:rPr>
              <w:t xml:space="preserve">   </w:t>
            </w:r>
            <w:r w:rsidR="00FC6839" w:rsidRPr="00984CE1">
              <w:rPr>
                <w:sz w:val="20"/>
                <w:szCs w:val="20"/>
              </w:rPr>
              <w:t>2 435,4</w:t>
            </w:r>
          </w:p>
          <w:p w:rsidR="00FC6839" w:rsidRPr="00984CE1" w:rsidRDefault="00FC6839" w:rsidP="00C515C3">
            <w:pPr>
              <w:jc w:val="center"/>
              <w:rPr>
                <w:sz w:val="20"/>
                <w:szCs w:val="20"/>
              </w:rPr>
            </w:pPr>
          </w:p>
          <w:p w:rsidR="00FC6839" w:rsidRPr="00984CE1" w:rsidRDefault="00FC6839" w:rsidP="00C515C3">
            <w:pPr>
              <w:jc w:val="center"/>
              <w:rPr>
                <w:sz w:val="20"/>
                <w:szCs w:val="20"/>
              </w:rPr>
            </w:pPr>
          </w:p>
          <w:p w:rsidR="00C515C3" w:rsidRPr="00984CE1" w:rsidRDefault="00C515C3" w:rsidP="00C515C3">
            <w:pPr>
              <w:jc w:val="center"/>
              <w:rPr>
                <w:sz w:val="20"/>
                <w:szCs w:val="20"/>
              </w:rPr>
            </w:pPr>
          </w:p>
          <w:p w:rsidR="003D60AE" w:rsidRPr="00984CE1" w:rsidRDefault="003D60AE" w:rsidP="00C515C3">
            <w:pPr>
              <w:jc w:val="center"/>
              <w:rPr>
                <w:sz w:val="20"/>
                <w:szCs w:val="20"/>
              </w:rPr>
            </w:pPr>
          </w:p>
          <w:p w:rsidR="009641A7" w:rsidRPr="00984CE1" w:rsidRDefault="005767FA" w:rsidP="00C515C3">
            <w:pPr>
              <w:jc w:val="center"/>
              <w:rPr>
                <w:sz w:val="20"/>
                <w:szCs w:val="20"/>
              </w:rPr>
            </w:pPr>
            <w:r w:rsidRPr="00984CE1">
              <w:rPr>
                <w:sz w:val="20"/>
                <w:szCs w:val="20"/>
              </w:rPr>
              <w:t xml:space="preserve">  </w:t>
            </w:r>
            <w:r w:rsidR="009641A7" w:rsidRPr="00984CE1">
              <w:rPr>
                <w:sz w:val="20"/>
                <w:szCs w:val="20"/>
              </w:rPr>
              <w:t>462,7</w:t>
            </w:r>
          </w:p>
        </w:tc>
        <w:tc>
          <w:tcPr>
            <w:tcW w:w="898" w:type="dxa"/>
            <w:gridSpan w:val="2"/>
            <w:shd w:val="clear" w:color="auto" w:fill="FFFFFF"/>
          </w:tcPr>
          <w:p w:rsidR="00FC6839" w:rsidRPr="00984CE1" w:rsidRDefault="00FC6839" w:rsidP="00C515C3">
            <w:pPr>
              <w:jc w:val="center"/>
              <w:rPr>
                <w:sz w:val="20"/>
                <w:szCs w:val="20"/>
              </w:rPr>
            </w:pPr>
          </w:p>
          <w:p w:rsidR="00FC6839" w:rsidRPr="00984CE1" w:rsidRDefault="00FC6839" w:rsidP="00C515C3">
            <w:pPr>
              <w:jc w:val="center"/>
              <w:rPr>
                <w:sz w:val="20"/>
                <w:szCs w:val="20"/>
              </w:rPr>
            </w:pPr>
          </w:p>
          <w:p w:rsidR="00FC6839" w:rsidRPr="00984CE1" w:rsidRDefault="005767FA" w:rsidP="00C515C3">
            <w:pPr>
              <w:jc w:val="center"/>
              <w:rPr>
                <w:sz w:val="20"/>
                <w:szCs w:val="20"/>
              </w:rPr>
            </w:pPr>
            <w:r w:rsidRPr="00984CE1">
              <w:rPr>
                <w:sz w:val="20"/>
                <w:szCs w:val="20"/>
              </w:rPr>
              <w:t xml:space="preserve">   </w:t>
            </w:r>
            <w:r w:rsidR="00FC6839" w:rsidRPr="00984CE1">
              <w:rPr>
                <w:sz w:val="20"/>
                <w:szCs w:val="20"/>
              </w:rPr>
              <w:t>2</w:t>
            </w:r>
            <w:r w:rsidRPr="00984CE1">
              <w:rPr>
                <w:sz w:val="20"/>
                <w:szCs w:val="20"/>
              </w:rPr>
              <w:t> 439,3</w:t>
            </w:r>
          </w:p>
          <w:p w:rsidR="00FC6839" w:rsidRPr="00984CE1" w:rsidRDefault="00FC6839" w:rsidP="00C515C3">
            <w:pPr>
              <w:jc w:val="center"/>
              <w:rPr>
                <w:sz w:val="20"/>
                <w:szCs w:val="20"/>
              </w:rPr>
            </w:pPr>
          </w:p>
          <w:p w:rsidR="00FC6839" w:rsidRPr="00984CE1" w:rsidRDefault="00FC6839" w:rsidP="00C515C3">
            <w:pPr>
              <w:jc w:val="center"/>
              <w:rPr>
                <w:sz w:val="20"/>
                <w:szCs w:val="20"/>
              </w:rPr>
            </w:pPr>
          </w:p>
          <w:p w:rsidR="00C515C3" w:rsidRPr="00984CE1" w:rsidRDefault="00C515C3" w:rsidP="00C515C3">
            <w:pPr>
              <w:jc w:val="center"/>
              <w:rPr>
                <w:sz w:val="20"/>
                <w:szCs w:val="20"/>
              </w:rPr>
            </w:pPr>
          </w:p>
          <w:p w:rsidR="003D60AE" w:rsidRPr="00984CE1" w:rsidRDefault="003D60AE" w:rsidP="00C515C3">
            <w:pPr>
              <w:jc w:val="center"/>
              <w:rPr>
                <w:sz w:val="20"/>
                <w:szCs w:val="20"/>
              </w:rPr>
            </w:pPr>
          </w:p>
          <w:p w:rsidR="009641A7" w:rsidRPr="00984CE1" w:rsidRDefault="005767FA" w:rsidP="00C515C3">
            <w:pPr>
              <w:jc w:val="center"/>
              <w:rPr>
                <w:sz w:val="20"/>
                <w:szCs w:val="20"/>
              </w:rPr>
            </w:pPr>
            <w:r w:rsidRPr="00984CE1">
              <w:rPr>
                <w:sz w:val="20"/>
                <w:szCs w:val="20"/>
              </w:rPr>
              <w:t xml:space="preserve">   553,6</w:t>
            </w:r>
          </w:p>
        </w:tc>
        <w:tc>
          <w:tcPr>
            <w:tcW w:w="898" w:type="dxa"/>
            <w:gridSpan w:val="2"/>
            <w:shd w:val="clear" w:color="auto" w:fill="FFFFFF"/>
          </w:tcPr>
          <w:p w:rsidR="00FC6839" w:rsidRPr="00984CE1" w:rsidRDefault="00FC6839" w:rsidP="00C515C3">
            <w:pPr>
              <w:jc w:val="center"/>
              <w:rPr>
                <w:sz w:val="20"/>
                <w:szCs w:val="20"/>
              </w:rPr>
            </w:pPr>
          </w:p>
          <w:p w:rsidR="00FC6839" w:rsidRPr="00984CE1" w:rsidRDefault="00FC6839" w:rsidP="00C515C3">
            <w:pPr>
              <w:jc w:val="center"/>
              <w:rPr>
                <w:sz w:val="20"/>
                <w:szCs w:val="20"/>
              </w:rPr>
            </w:pPr>
          </w:p>
          <w:p w:rsidR="00FC6839" w:rsidRPr="00984CE1" w:rsidRDefault="00E35DE8" w:rsidP="00C515C3">
            <w:pPr>
              <w:jc w:val="center"/>
              <w:rPr>
                <w:sz w:val="20"/>
                <w:szCs w:val="20"/>
              </w:rPr>
            </w:pPr>
            <w:r w:rsidRPr="00984CE1">
              <w:rPr>
                <w:sz w:val="20"/>
                <w:szCs w:val="20"/>
              </w:rPr>
              <w:t xml:space="preserve"> </w:t>
            </w:r>
            <w:r w:rsidR="005767FA" w:rsidRPr="00984CE1">
              <w:rPr>
                <w:sz w:val="20"/>
                <w:szCs w:val="20"/>
              </w:rPr>
              <w:t xml:space="preserve"> 2</w:t>
            </w:r>
            <w:r w:rsidR="00C441F8" w:rsidRPr="00984CE1">
              <w:rPr>
                <w:sz w:val="20"/>
                <w:szCs w:val="20"/>
              </w:rPr>
              <w:t> 339,6</w:t>
            </w:r>
          </w:p>
          <w:p w:rsidR="00FC6839" w:rsidRPr="00984CE1" w:rsidRDefault="00FC6839" w:rsidP="00C515C3">
            <w:pPr>
              <w:jc w:val="center"/>
              <w:rPr>
                <w:sz w:val="20"/>
                <w:szCs w:val="20"/>
              </w:rPr>
            </w:pPr>
          </w:p>
          <w:p w:rsidR="00FC6839" w:rsidRPr="00984CE1" w:rsidRDefault="00FC6839" w:rsidP="00C515C3">
            <w:pPr>
              <w:jc w:val="center"/>
              <w:rPr>
                <w:sz w:val="20"/>
                <w:szCs w:val="20"/>
              </w:rPr>
            </w:pPr>
          </w:p>
          <w:p w:rsidR="00C515C3" w:rsidRPr="00984CE1" w:rsidRDefault="00C515C3" w:rsidP="00C515C3">
            <w:pPr>
              <w:jc w:val="center"/>
              <w:rPr>
                <w:sz w:val="20"/>
                <w:szCs w:val="20"/>
              </w:rPr>
            </w:pPr>
          </w:p>
          <w:p w:rsidR="003D60AE" w:rsidRPr="00984CE1" w:rsidRDefault="003D60AE" w:rsidP="00C515C3">
            <w:pPr>
              <w:jc w:val="center"/>
              <w:rPr>
                <w:sz w:val="20"/>
                <w:szCs w:val="20"/>
              </w:rPr>
            </w:pPr>
          </w:p>
          <w:p w:rsidR="009641A7" w:rsidRPr="00984CE1" w:rsidRDefault="00422487" w:rsidP="00302909">
            <w:pPr>
              <w:jc w:val="center"/>
              <w:rPr>
                <w:sz w:val="20"/>
                <w:szCs w:val="20"/>
              </w:rPr>
            </w:pPr>
            <w:r w:rsidRPr="00984CE1">
              <w:rPr>
                <w:sz w:val="20"/>
                <w:szCs w:val="20"/>
              </w:rPr>
              <w:t xml:space="preserve">   1</w:t>
            </w:r>
            <w:r w:rsidR="00302909" w:rsidRPr="00984CE1">
              <w:rPr>
                <w:sz w:val="20"/>
                <w:szCs w:val="20"/>
              </w:rPr>
              <w:t> 127,6</w:t>
            </w:r>
          </w:p>
        </w:tc>
        <w:tc>
          <w:tcPr>
            <w:tcW w:w="993" w:type="dxa"/>
            <w:gridSpan w:val="2"/>
            <w:shd w:val="clear" w:color="auto" w:fill="FFFFFF"/>
          </w:tcPr>
          <w:p w:rsidR="00FC6839" w:rsidRPr="00984CE1" w:rsidRDefault="00FC6839" w:rsidP="00C515C3">
            <w:pPr>
              <w:jc w:val="center"/>
              <w:rPr>
                <w:sz w:val="20"/>
                <w:szCs w:val="20"/>
              </w:rPr>
            </w:pPr>
          </w:p>
          <w:p w:rsidR="00FC6839" w:rsidRPr="00984CE1" w:rsidRDefault="00FC6839" w:rsidP="00C515C3">
            <w:pPr>
              <w:jc w:val="center"/>
              <w:rPr>
                <w:sz w:val="20"/>
                <w:szCs w:val="20"/>
              </w:rPr>
            </w:pPr>
          </w:p>
          <w:p w:rsidR="00FC6839" w:rsidRPr="00984CE1" w:rsidRDefault="005767FA" w:rsidP="00C515C3">
            <w:pPr>
              <w:jc w:val="center"/>
              <w:rPr>
                <w:sz w:val="20"/>
                <w:szCs w:val="20"/>
              </w:rPr>
            </w:pPr>
            <w:r w:rsidRPr="00984CE1">
              <w:rPr>
                <w:sz w:val="20"/>
                <w:szCs w:val="20"/>
              </w:rPr>
              <w:t xml:space="preserve">   </w:t>
            </w:r>
            <w:r w:rsidR="002E3FC0" w:rsidRPr="00984CE1">
              <w:rPr>
                <w:sz w:val="20"/>
                <w:szCs w:val="20"/>
              </w:rPr>
              <w:t>1</w:t>
            </w:r>
            <w:r w:rsidR="00214C66" w:rsidRPr="00984CE1">
              <w:rPr>
                <w:sz w:val="20"/>
                <w:szCs w:val="20"/>
              </w:rPr>
              <w:t> 54</w:t>
            </w:r>
            <w:r w:rsidR="00DC3B97" w:rsidRPr="00984CE1">
              <w:rPr>
                <w:sz w:val="20"/>
                <w:szCs w:val="20"/>
              </w:rPr>
              <w:t>4</w:t>
            </w:r>
            <w:r w:rsidR="00214C66" w:rsidRPr="00984CE1">
              <w:rPr>
                <w:sz w:val="20"/>
                <w:szCs w:val="20"/>
              </w:rPr>
              <w:t>,</w:t>
            </w:r>
            <w:r w:rsidR="00DC3B97" w:rsidRPr="00984CE1">
              <w:rPr>
                <w:sz w:val="20"/>
                <w:szCs w:val="20"/>
              </w:rPr>
              <w:t>1</w:t>
            </w:r>
          </w:p>
          <w:p w:rsidR="00FC6839" w:rsidRPr="00984CE1" w:rsidRDefault="00FC6839" w:rsidP="00C515C3">
            <w:pPr>
              <w:jc w:val="center"/>
              <w:rPr>
                <w:sz w:val="20"/>
                <w:szCs w:val="20"/>
              </w:rPr>
            </w:pPr>
          </w:p>
          <w:p w:rsidR="00FC6839" w:rsidRPr="00984CE1" w:rsidRDefault="00FC6839" w:rsidP="00C515C3">
            <w:pPr>
              <w:jc w:val="center"/>
              <w:rPr>
                <w:sz w:val="20"/>
                <w:szCs w:val="20"/>
              </w:rPr>
            </w:pPr>
          </w:p>
          <w:p w:rsidR="00C515C3" w:rsidRPr="00984CE1" w:rsidRDefault="00C515C3" w:rsidP="00C515C3">
            <w:pPr>
              <w:jc w:val="center"/>
              <w:rPr>
                <w:sz w:val="20"/>
                <w:szCs w:val="20"/>
              </w:rPr>
            </w:pPr>
          </w:p>
          <w:p w:rsidR="003D60AE" w:rsidRPr="00984CE1" w:rsidRDefault="003D60AE" w:rsidP="00C515C3">
            <w:pPr>
              <w:jc w:val="center"/>
              <w:rPr>
                <w:sz w:val="20"/>
                <w:szCs w:val="20"/>
              </w:rPr>
            </w:pPr>
          </w:p>
          <w:p w:rsidR="009641A7" w:rsidRPr="00984CE1" w:rsidRDefault="00592C1E" w:rsidP="00DC3B97">
            <w:pPr>
              <w:jc w:val="center"/>
              <w:rPr>
                <w:sz w:val="20"/>
                <w:szCs w:val="20"/>
              </w:rPr>
            </w:pPr>
            <w:r w:rsidRPr="00984CE1">
              <w:rPr>
                <w:sz w:val="20"/>
                <w:szCs w:val="20"/>
              </w:rPr>
              <w:t xml:space="preserve">     </w:t>
            </w:r>
            <w:r w:rsidR="00214C66" w:rsidRPr="00984CE1">
              <w:rPr>
                <w:sz w:val="20"/>
                <w:szCs w:val="20"/>
              </w:rPr>
              <w:t>492,</w:t>
            </w:r>
            <w:r w:rsidR="00DC3B97" w:rsidRPr="00984CE1">
              <w:rPr>
                <w:sz w:val="20"/>
                <w:szCs w:val="20"/>
              </w:rPr>
              <w:t>6</w:t>
            </w:r>
          </w:p>
        </w:tc>
        <w:tc>
          <w:tcPr>
            <w:tcW w:w="993" w:type="dxa"/>
            <w:gridSpan w:val="2"/>
            <w:shd w:val="clear" w:color="auto" w:fill="FFFFFF"/>
          </w:tcPr>
          <w:p w:rsidR="00FC6839" w:rsidRPr="00984CE1" w:rsidRDefault="00FC6839" w:rsidP="00C515C3">
            <w:pPr>
              <w:jc w:val="center"/>
              <w:rPr>
                <w:sz w:val="20"/>
                <w:szCs w:val="20"/>
              </w:rPr>
            </w:pPr>
          </w:p>
          <w:p w:rsidR="00FC6839" w:rsidRPr="00984CE1" w:rsidRDefault="00FC6839" w:rsidP="00C515C3">
            <w:pPr>
              <w:jc w:val="center"/>
              <w:rPr>
                <w:sz w:val="20"/>
                <w:szCs w:val="20"/>
              </w:rPr>
            </w:pPr>
          </w:p>
          <w:p w:rsidR="00FC6839" w:rsidRPr="00464C4F" w:rsidRDefault="005767FA" w:rsidP="00C515C3">
            <w:pPr>
              <w:jc w:val="center"/>
              <w:rPr>
                <w:sz w:val="20"/>
                <w:szCs w:val="20"/>
                <w:vertAlign w:val="superscript"/>
              </w:rPr>
            </w:pPr>
            <w:r w:rsidRPr="00984CE1">
              <w:rPr>
                <w:sz w:val="20"/>
                <w:szCs w:val="20"/>
              </w:rPr>
              <w:t xml:space="preserve">  </w:t>
            </w:r>
            <w:r w:rsidR="00C441F8" w:rsidRPr="00984CE1">
              <w:rPr>
                <w:sz w:val="20"/>
                <w:szCs w:val="20"/>
              </w:rPr>
              <w:t>1</w:t>
            </w:r>
            <w:r w:rsidR="00464C4F">
              <w:rPr>
                <w:sz w:val="20"/>
                <w:szCs w:val="20"/>
              </w:rPr>
              <w:t> 178,9</w:t>
            </w:r>
            <w:r w:rsidR="00464C4F">
              <w:rPr>
                <w:sz w:val="20"/>
                <w:szCs w:val="20"/>
                <w:vertAlign w:val="superscript"/>
              </w:rPr>
              <w:t>2</w:t>
            </w:r>
          </w:p>
          <w:p w:rsidR="00FC6839" w:rsidRPr="00984CE1" w:rsidRDefault="00FC6839" w:rsidP="00C515C3">
            <w:pPr>
              <w:jc w:val="center"/>
              <w:rPr>
                <w:sz w:val="20"/>
                <w:szCs w:val="20"/>
              </w:rPr>
            </w:pPr>
          </w:p>
          <w:p w:rsidR="00FC6839" w:rsidRPr="00984CE1" w:rsidRDefault="00FC6839" w:rsidP="00C515C3">
            <w:pPr>
              <w:jc w:val="center"/>
              <w:rPr>
                <w:sz w:val="20"/>
                <w:szCs w:val="20"/>
              </w:rPr>
            </w:pPr>
          </w:p>
          <w:p w:rsidR="00C515C3" w:rsidRPr="00984CE1" w:rsidRDefault="00C515C3" w:rsidP="00C515C3">
            <w:pPr>
              <w:jc w:val="center"/>
              <w:rPr>
                <w:sz w:val="20"/>
                <w:szCs w:val="20"/>
              </w:rPr>
            </w:pPr>
          </w:p>
          <w:p w:rsidR="003D60AE" w:rsidRPr="00984CE1" w:rsidRDefault="003D60AE" w:rsidP="00C515C3">
            <w:pPr>
              <w:jc w:val="center"/>
              <w:rPr>
                <w:sz w:val="20"/>
                <w:szCs w:val="20"/>
              </w:rPr>
            </w:pPr>
          </w:p>
          <w:p w:rsidR="009641A7" w:rsidRPr="00984CE1" w:rsidRDefault="005767FA" w:rsidP="00DC3B97">
            <w:pPr>
              <w:jc w:val="center"/>
              <w:rPr>
                <w:sz w:val="20"/>
                <w:szCs w:val="20"/>
              </w:rPr>
            </w:pPr>
            <w:r w:rsidRPr="00984CE1">
              <w:rPr>
                <w:sz w:val="20"/>
                <w:szCs w:val="20"/>
              </w:rPr>
              <w:t xml:space="preserve">     </w:t>
            </w:r>
            <w:r w:rsidR="00DC3B97" w:rsidRPr="00984CE1">
              <w:rPr>
                <w:sz w:val="20"/>
                <w:szCs w:val="20"/>
              </w:rPr>
              <w:t>256,6</w:t>
            </w:r>
          </w:p>
        </w:tc>
        <w:tc>
          <w:tcPr>
            <w:tcW w:w="1264" w:type="dxa"/>
            <w:gridSpan w:val="2"/>
            <w:shd w:val="clear" w:color="auto" w:fill="FFFFFF"/>
          </w:tcPr>
          <w:p w:rsidR="00FC6839" w:rsidRPr="00984CE1" w:rsidRDefault="00FC6839" w:rsidP="00C515C3">
            <w:pPr>
              <w:jc w:val="center"/>
              <w:rPr>
                <w:sz w:val="20"/>
                <w:szCs w:val="20"/>
              </w:rPr>
            </w:pPr>
          </w:p>
          <w:p w:rsidR="00FC6839" w:rsidRPr="00984CE1" w:rsidRDefault="00FC6839" w:rsidP="00C515C3">
            <w:pPr>
              <w:jc w:val="center"/>
              <w:rPr>
                <w:sz w:val="20"/>
                <w:szCs w:val="20"/>
              </w:rPr>
            </w:pPr>
          </w:p>
          <w:p w:rsidR="00FC6839" w:rsidRPr="00984CE1" w:rsidRDefault="005767FA" w:rsidP="00C515C3">
            <w:pPr>
              <w:jc w:val="center"/>
              <w:rPr>
                <w:sz w:val="20"/>
                <w:szCs w:val="20"/>
              </w:rPr>
            </w:pPr>
            <w:r w:rsidRPr="00984CE1">
              <w:rPr>
                <w:sz w:val="20"/>
                <w:szCs w:val="20"/>
              </w:rPr>
              <w:t xml:space="preserve">    </w:t>
            </w:r>
            <w:r w:rsidR="00C441F8" w:rsidRPr="00984CE1">
              <w:rPr>
                <w:sz w:val="20"/>
                <w:szCs w:val="20"/>
              </w:rPr>
              <w:t>1</w:t>
            </w:r>
            <w:r w:rsidR="00DC3B97" w:rsidRPr="00984CE1">
              <w:rPr>
                <w:sz w:val="20"/>
                <w:szCs w:val="20"/>
              </w:rPr>
              <w:t> 476,3</w:t>
            </w:r>
          </w:p>
          <w:p w:rsidR="00FC6839" w:rsidRPr="00984CE1" w:rsidRDefault="00FC6839" w:rsidP="00C515C3">
            <w:pPr>
              <w:jc w:val="center"/>
              <w:rPr>
                <w:sz w:val="20"/>
                <w:szCs w:val="20"/>
              </w:rPr>
            </w:pPr>
          </w:p>
          <w:p w:rsidR="00FC6839" w:rsidRPr="00984CE1" w:rsidRDefault="00FC6839" w:rsidP="00C515C3">
            <w:pPr>
              <w:jc w:val="center"/>
              <w:rPr>
                <w:sz w:val="20"/>
                <w:szCs w:val="20"/>
              </w:rPr>
            </w:pPr>
          </w:p>
          <w:p w:rsidR="00C515C3" w:rsidRPr="00984CE1" w:rsidRDefault="00C515C3" w:rsidP="00C515C3">
            <w:pPr>
              <w:jc w:val="center"/>
              <w:rPr>
                <w:sz w:val="20"/>
                <w:szCs w:val="20"/>
              </w:rPr>
            </w:pPr>
          </w:p>
          <w:p w:rsidR="003D60AE" w:rsidRPr="00984CE1" w:rsidRDefault="003D60AE" w:rsidP="00C515C3">
            <w:pPr>
              <w:jc w:val="center"/>
              <w:rPr>
                <w:sz w:val="20"/>
                <w:szCs w:val="20"/>
              </w:rPr>
            </w:pPr>
          </w:p>
          <w:p w:rsidR="009641A7" w:rsidRPr="00984CE1" w:rsidRDefault="005767FA" w:rsidP="00DC3B97">
            <w:pPr>
              <w:jc w:val="center"/>
              <w:rPr>
                <w:sz w:val="20"/>
                <w:szCs w:val="20"/>
              </w:rPr>
            </w:pPr>
            <w:r w:rsidRPr="00984CE1">
              <w:rPr>
                <w:sz w:val="20"/>
                <w:szCs w:val="20"/>
              </w:rPr>
              <w:t xml:space="preserve">     </w:t>
            </w:r>
            <w:r w:rsidR="00DC3B97" w:rsidRPr="00984CE1">
              <w:rPr>
                <w:sz w:val="20"/>
                <w:szCs w:val="20"/>
              </w:rPr>
              <w:t>216,9</w:t>
            </w:r>
          </w:p>
        </w:tc>
        <w:tc>
          <w:tcPr>
            <w:tcW w:w="2698" w:type="dxa"/>
            <w:gridSpan w:val="2"/>
            <w:shd w:val="clear" w:color="auto" w:fill="FFFFFF"/>
          </w:tcPr>
          <w:p w:rsidR="00FC6839" w:rsidRPr="00984CE1" w:rsidRDefault="00FC6839" w:rsidP="00AD432C">
            <w:pPr>
              <w:widowControl w:val="0"/>
              <w:spacing w:line="240" w:lineRule="atLeast"/>
              <w:jc w:val="both"/>
              <w:rPr>
                <w:sz w:val="24"/>
                <w:szCs w:val="24"/>
              </w:rPr>
            </w:pPr>
          </w:p>
        </w:tc>
      </w:tr>
      <w:tr w:rsidR="009641A7" w:rsidRPr="00984CE1" w:rsidTr="006C6C37">
        <w:trPr>
          <w:trHeight w:val="308"/>
        </w:trPr>
        <w:tc>
          <w:tcPr>
            <w:tcW w:w="2859" w:type="dxa"/>
            <w:gridSpan w:val="2"/>
            <w:shd w:val="clear" w:color="auto" w:fill="FFFFFF"/>
          </w:tcPr>
          <w:p w:rsidR="009641A7" w:rsidRPr="00984CE1" w:rsidRDefault="009641A7" w:rsidP="009641A7">
            <w:pPr>
              <w:widowControl w:val="0"/>
              <w:spacing w:line="240" w:lineRule="atLeast"/>
              <w:jc w:val="center"/>
              <w:rPr>
                <w:sz w:val="24"/>
                <w:szCs w:val="24"/>
              </w:rPr>
            </w:pPr>
            <w:r w:rsidRPr="00984CE1">
              <w:rPr>
                <w:sz w:val="24"/>
                <w:szCs w:val="24"/>
              </w:rPr>
              <w:t>в том числе:</w:t>
            </w:r>
          </w:p>
          <w:p w:rsidR="009641A7" w:rsidRPr="00984CE1" w:rsidRDefault="009641A7" w:rsidP="009641A7">
            <w:pPr>
              <w:widowControl w:val="0"/>
              <w:spacing w:line="240" w:lineRule="atLeast"/>
              <w:jc w:val="center"/>
              <w:rPr>
                <w:sz w:val="24"/>
                <w:szCs w:val="24"/>
              </w:rPr>
            </w:pPr>
          </w:p>
        </w:tc>
        <w:tc>
          <w:tcPr>
            <w:tcW w:w="1218" w:type="dxa"/>
            <w:shd w:val="clear" w:color="auto" w:fill="FFFFFF"/>
          </w:tcPr>
          <w:p w:rsidR="009641A7" w:rsidRPr="00984CE1" w:rsidRDefault="009641A7" w:rsidP="009641A7">
            <w:pPr>
              <w:widowControl w:val="0"/>
              <w:spacing w:line="240" w:lineRule="atLeast"/>
              <w:ind w:left="-57" w:right="-57"/>
              <w:jc w:val="center"/>
              <w:rPr>
                <w:sz w:val="24"/>
                <w:szCs w:val="24"/>
              </w:rPr>
            </w:pPr>
          </w:p>
        </w:tc>
        <w:tc>
          <w:tcPr>
            <w:tcW w:w="1030" w:type="dxa"/>
            <w:gridSpan w:val="2"/>
            <w:shd w:val="clear" w:color="auto" w:fill="FFFFFF"/>
          </w:tcPr>
          <w:p w:rsidR="009641A7" w:rsidRPr="00984CE1" w:rsidRDefault="009641A7" w:rsidP="00C515C3">
            <w:pPr>
              <w:widowControl w:val="0"/>
              <w:spacing w:line="240" w:lineRule="atLeast"/>
              <w:ind w:left="-57" w:right="-57"/>
              <w:jc w:val="center"/>
              <w:rPr>
                <w:sz w:val="20"/>
                <w:szCs w:val="20"/>
              </w:rPr>
            </w:pPr>
          </w:p>
        </w:tc>
        <w:tc>
          <w:tcPr>
            <w:tcW w:w="900" w:type="dxa"/>
            <w:gridSpan w:val="2"/>
            <w:shd w:val="clear" w:color="auto" w:fill="FFFFFF"/>
          </w:tcPr>
          <w:p w:rsidR="009641A7" w:rsidRPr="00984CE1" w:rsidRDefault="009641A7" w:rsidP="00C515C3">
            <w:pPr>
              <w:widowControl w:val="0"/>
              <w:spacing w:line="240" w:lineRule="atLeast"/>
              <w:jc w:val="center"/>
              <w:rPr>
                <w:sz w:val="20"/>
                <w:szCs w:val="20"/>
              </w:rPr>
            </w:pPr>
          </w:p>
        </w:tc>
        <w:tc>
          <w:tcPr>
            <w:tcW w:w="899" w:type="dxa"/>
            <w:gridSpan w:val="2"/>
            <w:shd w:val="clear" w:color="auto" w:fill="FFFFFF"/>
          </w:tcPr>
          <w:p w:rsidR="009641A7" w:rsidRPr="00984CE1" w:rsidRDefault="009641A7" w:rsidP="00C515C3">
            <w:pPr>
              <w:widowControl w:val="0"/>
              <w:spacing w:line="240" w:lineRule="atLeast"/>
              <w:jc w:val="center"/>
              <w:rPr>
                <w:sz w:val="20"/>
                <w:szCs w:val="20"/>
              </w:rPr>
            </w:pPr>
          </w:p>
        </w:tc>
        <w:tc>
          <w:tcPr>
            <w:tcW w:w="898" w:type="dxa"/>
            <w:gridSpan w:val="2"/>
            <w:shd w:val="clear" w:color="auto" w:fill="FFFFFF"/>
          </w:tcPr>
          <w:p w:rsidR="009641A7" w:rsidRPr="00984CE1" w:rsidRDefault="009641A7" w:rsidP="00C515C3">
            <w:pPr>
              <w:widowControl w:val="0"/>
              <w:spacing w:line="240" w:lineRule="atLeast"/>
              <w:jc w:val="center"/>
              <w:rPr>
                <w:sz w:val="20"/>
                <w:szCs w:val="20"/>
              </w:rPr>
            </w:pPr>
          </w:p>
        </w:tc>
        <w:tc>
          <w:tcPr>
            <w:tcW w:w="898" w:type="dxa"/>
            <w:gridSpan w:val="3"/>
            <w:shd w:val="clear" w:color="auto" w:fill="FFFFFF"/>
          </w:tcPr>
          <w:p w:rsidR="009641A7" w:rsidRPr="00984CE1" w:rsidRDefault="009641A7" w:rsidP="00C515C3">
            <w:pPr>
              <w:widowControl w:val="0"/>
              <w:spacing w:line="240" w:lineRule="atLeast"/>
              <w:jc w:val="center"/>
              <w:rPr>
                <w:sz w:val="20"/>
                <w:szCs w:val="20"/>
              </w:rPr>
            </w:pPr>
          </w:p>
        </w:tc>
        <w:tc>
          <w:tcPr>
            <w:tcW w:w="898" w:type="dxa"/>
            <w:gridSpan w:val="2"/>
            <w:shd w:val="clear" w:color="auto" w:fill="FFFFFF"/>
          </w:tcPr>
          <w:p w:rsidR="009641A7" w:rsidRPr="00984CE1" w:rsidRDefault="009641A7" w:rsidP="00C515C3">
            <w:pPr>
              <w:widowControl w:val="0"/>
              <w:spacing w:line="240" w:lineRule="atLeast"/>
              <w:jc w:val="center"/>
              <w:rPr>
                <w:sz w:val="20"/>
                <w:szCs w:val="20"/>
              </w:rPr>
            </w:pPr>
          </w:p>
        </w:tc>
        <w:tc>
          <w:tcPr>
            <w:tcW w:w="898" w:type="dxa"/>
            <w:gridSpan w:val="2"/>
            <w:shd w:val="clear" w:color="auto" w:fill="FFFFFF"/>
          </w:tcPr>
          <w:p w:rsidR="009641A7" w:rsidRPr="00984CE1" w:rsidRDefault="009641A7" w:rsidP="00C515C3">
            <w:pPr>
              <w:widowControl w:val="0"/>
              <w:spacing w:line="240" w:lineRule="atLeast"/>
              <w:jc w:val="center"/>
              <w:rPr>
                <w:sz w:val="20"/>
                <w:szCs w:val="20"/>
              </w:rPr>
            </w:pPr>
          </w:p>
        </w:tc>
        <w:tc>
          <w:tcPr>
            <w:tcW w:w="993" w:type="dxa"/>
            <w:gridSpan w:val="2"/>
            <w:shd w:val="clear" w:color="auto" w:fill="FFFFFF"/>
          </w:tcPr>
          <w:p w:rsidR="009641A7" w:rsidRPr="00984CE1" w:rsidRDefault="009641A7" w:rsidP="00C515C3">
            <w:pPr>
              <w:widowControl w:val="0"/>
              <w:spacing w:line="240" w:lineRule="atLeast"/>
              <w:jc w:val="center"/>
              <w:rPr>
                <w:sz w:val="20"/>
                <w:szCs w:val="20"/>
              </w:rPr>
            </w:pPr>
          </w:p>
        </w:tc>
        <w:tc>
          <w:tcPr>
            <w:tcW w:w="993" w:type="dxa"/>
            <w:gridSpan w:val="2"/>
            <w:shd w:val="clear" w:color="auto" w:fill="FFFFFF"/>
          </w:tcPr>
          <w:p w:rsidR="009641A7" w:rsidRPr="00984CE1" w:rsidRDefault="009641A7" w:rsidP="00C515C3">
            <w:pPr>
              <w:widowControl w:val="0"/>
              <w:spacing w:line="240" w:lineRule="atLeast"/>
              <w:jc w:val="center"/>
              <w:rPr>
                <w:sz w:val="20"/>
                <w:szCs w:val="20"/>
              </w:rPr>
            </w:pPr>
          </w:p>
        </w:tc>
        <w:tc>
          <w:tcPr>
            <w:tcW w:w="1264" w:type="dxa"/>
            <w:gridSpan w:val="2"/>
            <w:shd w:val="clear" w:color="auto" w:fill="FFFFFF"/>
          </w:tcPr>
          <w:p w:rsidR="009641A7" w:rsidRPr="00984CE1" w:rsidRDefault="009641A7" w:rsidP="00C515C3">
            <w:pPr>
              <w:widowControl w:val="0"/>
              <w:spacing w:line="240" w:lineRule="atLeast"/>
              <w:jc w:val="center"/>
              <w:rPr>
                <w:sz w:val="20"/>
                <w:szCs w:val="20"/>
              </w:rPr>
            </w:pPr>
          </w:p>
        </w:tc>
        <w:tc>
          <w:tcPr>
            <w:tcW w:w="2698" w:type="dxa"/>
            <w:gridSpan w:val="2"/>
            <w:shd w:val="clear" w:color="auto" w:fill="FFFFFF"/>
          </w:tcPr>
          <w:p w:rsidR="009641A7" w:rsidRPr="00984CE1" w:rsidRDefault="009641A7" w:rsidP="00AD432C">
            <w:pPr>
              <w:widowControl w:val="0"/>
              <w:spacing w:line="240" w:lineRule="atLeast"/>
              <w:jc w:val="both"/>
              <w:rPr>
                <w:sz w:val="24"/>
                <w:szCs w:val="24"/>
              </w:rPr>
            </w:pPr>
          </w:p>
        </w:tc>
      </w:tr>
      <w:tr w:rsidR="009641A7" w:rsidRPr="00984CE1" w:rsidTr="00C441F8">
        <w:tc>
          <w:tcPr>
            <w:tcW w:w="2859" w:type="dxa"/>
            <w:gridSpan w:val="2"/>
          </w:tcPr>
          <w:p w:rsidR="009641A7" w:rsidRPr="00984CE1" w:rsidRDefault="009641A7" w:rsidP="00893E43">
            <w:pPr>
              <w:widowControl w:val="0"/>
              <w:spacing w:line="240" w:lineRule="atLeast"/>
              <w:ind w:left="708"/>
              <w:rPr>
                <w:sz w:val="24"/>
                <w:szCs w:val="24"/>
              </w:rPr>
            </w:pPr>
            <w:r w:rsidRPr="00984CE1">
              <w:rPr>
                <w:sz w:val="24"/>
                <w:szCs w:val="24"/>
              </w:rPr>
              <w:t>субсидии на капитальный ремонт гидротехнических сооружений, находящихся в собственности субъектов Российской Федерации, муниципальных, бесхозяйных гидротехнических сооружений (государств</w:t>
            </w:r>
            <w:r w:rsidR="00893E43" w:rsidRPr="00984CE1">
              <w:rPr>
                <w:sz w:val="24"/>
                <w:szCs w:val="24"/>
              </w:rPr>
              <w:t>енный заказчик - Росводресурсы)</w:t>
            </w:r>
          </w:p>
        </w:tc>
        <w:tc>
          <w:tcPr>
            <w:tcW w:w="1218" w:type="dxa"/>
          </w:tcPr>
          <w:p w:rsidR="00592C1E" w:rsidRPr="00984CE1" w:rsidRDefault="009641A7" w:rsidP="00CB233F">
            <w:pPr>
              <w:spacing w:afterLines="120" w:line="240" w:lineRule="atLeast"/>
              <w:rPr>
                <w:sz w:val="20"/>
                <w:szCs w:val="15"/>
              </w:rPr>
            </w:pPr>
            <w:r w:rsidRPr="00984CE1">
              <w:rPr>
                <w:sz w:val="20"/>
                <w:szCs w:val="15"/>
              </w:rPr>
              <w:t>средства федераль</w:t>
            </w:r>
            <w:r w:rsidRPr="00984CE1">
              <w:rPr>
                <w:sz w:val="20"/>
                <w:szCs w:val="15"/>
              </w:rPr>
              <w:softHyphen/>
              <w:t>ного бюджета</w:t>
            </w:r>
          </w:p>
          <w:p w:rsidR="00AB4807" w:rsidRPr="00984CE1" w:rsidRDefault="00AB4807" w:rsidP="00CB233F">
            <w:pPr>
              <w:spacing w:afterLines="120" w:line="240" w:lineRule="atLeast"/>
              <w:rPr>
                <w:sz w:val="20"/>
                <w:szCs w:val="15"/>
              </w:rPr>
            </w:pPr>
            <w:r w:rsidRPr="00984CE1">
              <w:rPr>
                <w:sz w:val="20"/>
                <w:szCs w:val="20"/>
              </w:rPr>
              <w:t>средства бюджета субъекта Российской Фе</w:t>
            </w:r>
            <w:r w:rsidR="00C35260" w:rsidRPr="00984CE1">
              <w:rPr>
                <w:sz w:val="20"/>
                <w:szCs w:val="20"/>
              </w:rPr>
              <w:t>дера</w:t>
            </w:r>
            <w:r w:rsidRPr="00984CE1">
              <w:rPr>
                <w:sz w:val="20"/>
                <w:szCs w:val="20"/>
              </w:rPr>
              <w:t>ции и местных бюджетов</w:t>
            </w:r>
          </w:p>
        </w:tc>
        <w:tc>
          <w:tcPr>
            <w:tcW w:w="1030" w:type="dxa"/>
            <w:gridSpan w:val="2"/>
            <w:hideMark/>
          </w:tcPr>
          <w:p w:rsidR="009641A7" w:rsidRPr="00464C4F" w:rsidRDefault="00464C4F" w:rsidP="00C515C3">
            <w:pPr>
              <w:jc w:val="center"/>
              <w:rPr>
                <w:sz w:val="20"/>
                <w:szCs w:val="20"/>
                <w:vertAlign w:val="superscript"/>
              </w:rPr>
            </w:pPr>
            <w:r>
              <w:rPr>
                <w:sz w:val="20"/>
                <w:szCs w:val="20"/>
              </w:rPr>
              <w:t xml:space="preserve">  </w:t>
            </w:r>
            <w:r w:rsidR="00DC3B97" w:rsidRPr="00984CE1">
              <w:rPr>
                <w:sz w:val="20"/>
                <w:szCs w:val="20"/>
              </w:rPr>
              <w:t>13 938,7</w:t>
            </w:r>
            <w:r>
              <w:rPr>
                <w:sz w:val="20"/>
                <w:szCs w:val="20"/>
                <w:vertAlign w:val="superscript"/>
              </w:rPr>
              <w:t>1</w:t>
            </w:r>
          </w:p>
          <w:p w:rsidR="00AB4807" w:rsidRPr="00984CE1" w:rsidRDefault="00AB4807" w:rsidP="00C515C3">
            <w:pPr>
              <w:jc w:val="center"/>
              <w:rPr>
                <w:sz w:val="20"/>
                <w:szCs w:val="20"/>
              </w:rPr>
            </w:pPr>
          </w:p>
          <w:p w:rsidR="00AB4807" w:rsidRPr="00984CE1" w:rsidRDefault="00AB4807" w:rsidP="00C515C3">
            <w:pPr>
              <w:jc w:val="center"/>
              <w:rPr>
                <w:sz w:val="20"/>
                <w:szCs w:val="20"/>
              </w:rPr>
            </w:pPr>
          </w:p>
          <w:p w:rsidR="00AB4807" w:rsidRPr="00984CE1" w:rsidRDefault="00AB4807" w:rsidP="00C515C3">
            <w:pPr>
              <w:jc w:val="center"/>
              <w:rPr>
                <w:sz w:val="20"/>
                <w:szCs w:val="20"/>
              </w:rPr>
            </w:pPr>
          </w:p>
          <w:p w:rsidR="00AB4807" w:rsidRPr="00984CE1" w:rsidRDefault="00AB4807" w:rsidP="00C515C3">
            <w:pPr>
              <w:jc w:val="center"/>
              <w:rPr>
                <w:sz w:val="20"/>
                <w:szCs w:val="20"/>
              </w:rPr>
            </w:pPr>
          </w:p>
          <w:p w:rsidR="00592C1E" w:rsidRPr="00984CE1" w:rsidRDefault="005767FA" w:rsidP="005767FA">
            <w:pPr>
              <w:jc w:val="center"/>
              <w:rPr>
                <w:sz w:val="20"/>
                <w:szCs w:val="20"/>
              </w:rPr>
            </w:pPr>
            <w:r w:rsidRPr="00984CE1">
              <w:rPr>
                <w:sz w:val="20"/>
                <w:szCs w:val="20"/>
              </w:rPr>
              <w:t xml:space="preserve">      </w:t>
            </w:r>
          </w:p>
          <w:p w:rsidR="00AB4807" w:rsidRPr="00984CE1" w:rsidRDefault="00422487" w:rsidP="00DC3B97">
            <w:pPr>
              <w:jc w:val="center"/>
              <w:rPr>
                <w:sz w:val="20"/>
                <w:szCs w:val="20"/>
              </w:rPr>
            </w:pPr>
            <w:r w:rsidRPr="00984CE1">
              <w:rPr>
                <w:sz w:val="20"/>
                <w:szCs w:val="20"/>
              </w:rPr>
              <w:t xml:space="preserve">     </w:t>
            </w:r>
            <w:r w:rsidR="006C6C37" w:rsidRPr="00984CE1">
              <w:rPr>
                <w:sz w:val="20"/>
                <w:szCs w:val="20"/>
              </w:rPr>
              <w:t>4</w:t>
            </w:r>
            <w:r w:rsidR="00DC3B97" w:rsidRPr="00984CE1">
              <w:rPr>
                <w:sz w:val="20"/>
                <w:szCs w:val="20"/>
              </w:rPr>
              <w:t> 114,1</w:t>
            </w:r>
          </w:p>
        </w:tc>
        <w:tc>
          <w:tcPr>
            <w:tcW w:w="900" w:type="dxa"/>
            <w:gridSpan w:val="2"/>
            <w:hideMark/>
          </w:tcPr>
          <w:p w:rsidR="009641A7" w:rsidRPr="00984CE1" w:rsidRDefault="005767FA" w:rsidP="00C515C3">
            <w:pPr>
              <w:jc w:val="center"/>
              <w:rPr>
                <w:sz w:val="20"/>
                <w:szCs w:val="20"/>
              </w:rPr>
            </w:pPr>
            <w:r w:rsidRPr="00984CE1">
              <w:rPr>
                <w:sz w:val="20"/>
                <w:szCs w:val="20"/>
              </w:rPr>
              <w:t xml:space="preserve">   </w:t>
            </w:r>
            <w:r w:rsidR="009641A7" w:rsidRPr="00984CE1">
              <w:rPr>
                <w:sz w:val="20"/>
                <w:szCs w:val="20"/>
              </w:rPr>
              <w:t>2</w:t>
            </w:r>
            <w:r w:rsidR="00AB4807" w:rsidRPr="00984CE1">
              <w:rPr>
                <w:sz w:val="20"/>
                <w:szCs w:val="20"/>
              </w:rPr>
              <w:t> </w:t>
            </w:r>
            <w:r w:rsidR="009641A7" w:rsidRPr="00984CE1">
              <w:rPr>
                <w:sz w:val="20"/>
                <w:szCs w:val="20"/>
              </w:rPr>
              <w:t>176</w:t>
            </w:r>
          </w:p>
          <w:p w:rsidR="00AB4807" w:rsidRPr="00984CE1" w:rsidRDefault="00AB4807" w:rsidP="00C515C3">
            <w:pPr>
              <w:jc w:val="center"/>
              <w:rPr>
                <w:sz w:val="20"/>
                <w:szCs w:val="20"/>
              </w:rPr>
            </w:pPr>
          </w:p>
          <w:p w:rsidR="00AB4807" w:rsidRPr="00984CE1" w:rsidRDefault="00AB4807" w:rsidP="00C515C3">
            <w:pPr>
              <w:jc w:val="center"/>
              <w:rPr>
                <w:sz w:val="20"/>
                <w:szCs w:val="20"/>
              </w:rPr>
            </w:pPr>
          </w:p>
          <w:p w:rsidR="00AB4807" w:rsidRPr="00984CE1" w:rsidRDefault="00AB4807" w:rsidP="00C515C3">
            <w:pPr>
              <w:jc w:val="center"/>
              <w:rPr>
                <w:sz w:val="20"/>
                <w:szCs w:val="20"/>
              </w:rPr>
            </w:pPr>
          </w:p>
          <w:p w:rsidR="00AB4807" w:rsidRPr="00984CE1" w:rsidRDefault="00AB4807" w:rsidP="00C515C3">
            <w:pPr>
              <w:jc w:val="center"/>
              <w:rPr>
                <w:sz w:val="20"/>
                <w:szCs w:val="20"/>
              </w:rPr>
            </w:pPr>
          </w:p>
          <w:p w:rsidR="00592C1E" w:rsidRPr="00984CE1" w:rsidRDefault="000946C1" w:rsidP="004B7698">
            <w:pPr>
              <w:jc w:val="center"/>
              <w:rPr>
                <w:sz w:val="20"/>
                <w:szCs w:val="20"/>
              </w:rPr>
            </w:pPr>
            <w:r w:rsidRPr="00984CE1">
              <w:rPr>
                <w:sz w:val="20"/>
                <w:szCs w:val="20"/>
              </w:rPr>
              <w:t xml:space="preserve">     </w:t>
            </w:r>
            <w:r w:rsidR="005767FA" w:rsidRPr="00984CE1">
              <w:rPr>
                <w:sz w:val="20"/>
                <w:szCs w:val="20"/>
              </w:rPr>
              <w:t xml:space="preserve"> </w:t>
            </w:r>
          </w:p>
          <w:p w:rsidR="00AB4807" w:rsidRPr="00984CE1" w:rsidRDefault="00592C1E" w:rsidP="004B7698">
            <w:pPr>
              <w:jc w:val="center"/>
              <w:rPr>
                <w:sz w:val="20"/>
                <w:szCs w:val="20"/>
              </w:rPr>
            </w:pPr>
            <w:r w:rsidRPr="00984CE1">
              <w:rPr>
                <w:sz w:val="20"/>
                <w:szCs w:val="20"/>
              </w:rPr>
              <w:t xml:space="preserve">   </w:t>
            </w:r>
            <w:r w:rsidR="004B7698" w:rsidRPr="00984CE1">
              <w:rPr>
                <w:sz w:val="20"/>
                <w:szCs w:val="20"/>
              </w:rPr>
              <w:t>932,6</w:t>
            </w:r>
          </w:p>
        </w:tc>
        <w:tc>
          <w:tcPr>
            <w:tcW w:w="899" w:type="dxa"/>
            <w:gridSpan w:val="2"/>
            <w:hideMark/>
          </w:tcPr>
          <w:p w:rsidR="009641A7" w:rsidRPr="00984CE1" w:rsidRDefault="005767FA" w:rsidP="00C515C3">
            <w:pPr>
              <w:jc w:val="center"/>
              <w:rPr>
                <w:sz w:val="20"/>
                <w:szCs w:val="20"/>
              </w:rPr>
            </w:pPr>
            <w:r w:rsidRPr="00984CE1">
              <w:rPr>
                <w:sz w:val="20"/>
                <w:szCs w:val="20"/>
              </w:rPr>
              <w:t xml:space="preserve">   </w:t>
            </w:r>
            <w:r w:rsidR="009641A7" w:rsidRPr="00984CE1">
              <w:rPr>
                <w:sz w:val="20"/>
                <w:szCs w:val="20"/>
              </w:rPr>
              <w:t>1 964,5</w:t>
            </w:r>
          </w:p>
          <w:p w:rsidR="00AB4807" w:rsidRPr="00984CE1" w:rsidRDefault="00AB4807" w:rsidP="00C515C3">
            <w:pPr>
              <w:jc w:val="center"/>
              <w:rPr>
                <w:sz w:val="20"/>
                <w:szCs w:val="20"/>
              </w:rPr>
            </w:pPr>
          </w:p>
          <w:p w:rsidR="00AB4807" w:rsidRPr="00984CE1" w:rsidRDefault="00AB4807" w:rsidP="00C515C3">
            <w:pPr>
              <w:jc w:val="center"/>
              <w:rPr>
                <w:sz w:val="20"/>
                <w:szCs w:val="20"/>
              </w:rPr>
            </w:pPr>
          </w:p>
          <w:p w:rsidR="00AB4807" w:rsidRPr="00984CE1" w:rsidRDefault="00AB4807" w:rsidP="00C515C3">
            <w:pPr>
              <w:jc w:val="center"/>
              <w:rPr>
                <w:sz w:val="20"/>
                <w:szCs w:val="20"/>
              </w:rPr>
            </w:pPr>
          </w:p>
          <w:p w:rsidR="00AB4807" w:rsidRPr="00984CE1" w:rsidRDefault="00AB4807" w:rsidP="00C515C3">
            <w:pPr>
              <w:jc w:val="center"/>
              <w:rPr>
                <w:sz w:val="20"/>
                <w:szCs w:val="20"/>
              </w:rPr>
            </w:pPr>
          </w:p>
          <w:p w:rsidR="00592C1E" w:rsidRPr="00984CE1" w:rsidRDefault="000946C1" w:rsidP="00C515C3">
            <w:pPr>
              <w:jc w:val="center"/>
              <w:rPr>
                <w:sz w:val="20"/>
                <w:szCs w:val="20"/>
              </w:rPr>
            </w:pPr>
            <w:r w:rsidRPr="00984CE1">
              <w:rPr>
                <w:sz w:val="20"/>
                <w:szCs w:val="20"/>
              </w:rPr>
              <w:t xml:space="preserve">    </w:t>
            </w:r>
          </w:p>
          <w:p w:rsidR="00AB4807" w:rsidRPr="00984CE1" w:rsidRDefault="00592C1E" w:rsidP="00C515C3">
            <w:pPr>
              <w:jc w:val="center"/>
              <w:rPr>
                <w:sz w:val="20"/>
                <w:szCs w:val="20"/>
              </w:rPr>
            </w:pPr>
            <w:r w:rsidRPr="00984CE1">
              <w:rPr>
                <w:sz w:val="20"/>
                <w:szCs w:val="20"/>
              </w:rPr>
              <w:t xml:space="preserve">   </w:t>
            </w:r>
            <w:r w:rsidR="000946C1" w:rsidRPr="00984CE1">
              <w:rPr>
                <w:sz w:val="20"/>
                <w:szCs w:val="20"/>
              </w:rPr>
              <w:t xml:space="preserve"> </w:t>
            </w:r>
            <w:r w:rsidR="00AB4807" w:rsidRPr="00984CE1">
              <w:rPr>
                <w:sz w:val="20"/>
                <w:szCs w:val="20"/>
              </w:rPr>
              <w:t>614,5</w:t>
            </w:r>
          </w:p>
        </w:tc>
        <w:tc>
          <w:tcPr>
            <w:tcW w:w="898" w:type="dxa"/>
            <w:gridSpan w:val="2"/>
            <w:hideMark/>
          </w:tcPr>
          <w:p w:rsidR="009641A7" w:rsidRPr="00984CE1" w:rsidRDefault="005767FA" w:rsidP="00C515C3">
            <w:pPr>
              <w:jc w:val="center"/>
              <w:rPr>
                <w:sz w:val="20"/>
                <w:szCs w:val="20"/>
              </w:rPr>
            </w:pPr>
            <w:r w:rsidRPr="00984CE1">
              <w:rPr>
                <w:sz w:val="20"/>
                <w:szCs w:val="20"/>
              </w:rPr>
              <w:t xml:space="preserve">   </w:t>
            </w:r>
            <w:r w:rsidR="009641A7" w:rsidRPr="00984CE1">
              <w:rPr>
                <w:sz w:val="20"/>
                <w:szCs w:val="20"/>
              </w:rPr>
              <w:t>1 251,5</w:t>
            </w:r>
          </w:p>
          <w:p w:rsidR="00AB4807" w:rsidRPr="00984CE1" w:rsidRDefault="00AB4807" w:rsidP="00C515C3">
            <w:pPr>
              <w:jc w:val="center"/>
              <w:rPr>
                <w:sz w:val="20"/>
                <w:szCs w:val="20"/>
              </w:rPr>
            </w:pPr>
          </w:p>
          <w:p w:rsidR="00AB4807" w:rsidRPr="00984CE1" w:rsidRDefault="00AB4807" w:rsidP="00C515C3">
            <w:pPr>
              <w:jc w:val="center"/>
              <w:rPr>
                <w:sz w:val="20"/>
                <w:szCs w:val="20"/>
              </w:rPr>
            </w:pPr>
          </w:p>
          <w:p w:rsidR="00AB4807" w:rsidRPr="00984CE1" w:rsidRDefault="00AB4807" w:rsidP="00C515C3">
            <w:pPr>
              <w:jc w:val="center"/>
              <w:rPr>
                <w:sz w:val="20"/>
                <w:szCs w:val="20"/>
              </w:rPr>
            </w:pPr>
          </w:p>
          <w:p w:rsidR="00AB4807" w:rsidRPr="00984CE1" w:rsidRDefault="00AB4807" w:rsidP="00C515C3">
            <w:pPr>
              <w:jc w:val="center"/>
              <w:rPr>
                <w:sz w:val="20"/>
                <w:szCs w:val="20"/>
              </w:rPr>
            </w:pPr>
          </w:p>
          <w:p w:rsidR="00592C1E" w:rsidRPr="00984CE1" w:rsidRDefault="000946C1" w:rsidP="004B7698">
            <w:pPr>
              <w:jc w:val="center"/>
              <w:rPr>
                <w:sz w:val="20"/>
                <w:szCs w:val="20"/>
              </w:rPr>
            </w:pPr>
            <w:r w:rsidRPr="00984CE1">
              <w:rPr>
                <w:sz w:val="20"/>
                <w:szCs w:val="20"/>
              </w:rPr>
              <w:t xml:space="preserve">      </w:t>
            </w:r>
          </w:p>
          <w:p w:rsidR="00AB4807" w:rsidRPr="00984CE1" w:rsidRDefault="00592C1E" w:rsidP="004B7698">
            <w:pPr>
              <w:jc w:val="center"/>
              <w:rPr>
                <w:sz w:val="20"/>
                <w:szCs w:val="20"/>
              </w:rPr>
            </w:pPr>
            <w:r w:rsidRPr="00984CE1">
              <w:rPr>
                <w:sz w:val="20"/>
                <w:szCs w:val="20"/>
              </w:rPr>
              <w:t xml:space="preserve">   </w:t>
            </w:r>
            <w:r w:rsidR="004B7698" w:rsidRPr="00984CE1">
              <w:rPr>
                <w:sz w:val="20"/>
                <w:szCs w:val="20"/>
              </w:rPr>
              <w:t>576,6</w:t>
            </w:r>
          </w:p>
        </w:tc>
        <w:tc>
          <w:tcPr>
            <w:tcW w:w="898" w:type="dxa"/>
            <w:gridSpan w:val="3"/>
            <w:hideMark/>
          </w:tcPr>
          <w:p w:rsidR="009641A7" w:rsidRPr="00984CE1" w:rsidRDefault="005767FA" w:rsidP="00C515C3">
            <w:pPr>
              <w:jc w:val="center"/>
              <w:rPr>
                <w:sz w:val="20"/>
                <w:szCs w:val="20"/>
              </w:rPr>
            </w:pPr>
            <w:r w:rsidRPr="00984CE1">
              <w:rPr>
                <w:sz w:val="20"/>
                <w:szCs w:val="20"/>
              </w:rPr>
              <w:t xml:space="preserve">   </w:t>
            </w:r>
            <w:r w:rsidR="009641A7" w:rsidRPr="00984CE1">
              <w:rPr>
                <w:sz w:val="20"/>
                <w:szCs w:val="20"/>
              </w:rPr>
              <w:t>1 663,3</w:t>
            </w:r>
          </w:p>
          <w:p w:rsidR="00AB4807" w:rsidRPr="00984CE1" w:rsidRDefault="00AB4807" w:rsidP="00C515C3">
            <w:pPr>
              <w:jc w:val="center"/>
              <w:rPr>
                <w:sz w:val="20"/>
                <w:szCs w:val="20"/>
              </w:rPr>
            </w:pPr>
          </w:p>
          <w:p w:rsidR="00AB4807" w:rsidRPr="00984CE1" w:rsidRDefault="00AB4807" w:rsidP="00C515C3">
            <w:pPr>
              <w:jc w:val="center"/>
              <w:rPr>
                <w:sz w:val="20"/>
                <w:szCs w:val="20"/>
              </w:rPr>
            </w:pPr>
          </w:p>
          <w:p w:rsidR="00AB4807" w:rsidRPr="00984CE1" w:rsidRDefault="00AB4807" w:rsidP="00C515C3">
            <w:pPr>
              <w:jc w:val="center"/>
              <w:rPr>
                <w:sz w:val="20"/>
                <w:szCs w:val="20"/>
              </w:rPr>
            </w:pPr>
          </w:p>
          <w:p w:rsidR="00AB4807" w:rsidRPr="00984CE1" w:rsidRDefault="00AB4807" w:rsidP="00C515C3">
            <w:pPr>
              <w:jc w:val="center"/>
              <w:rPr>
                <w:sz w:val="20"/>
                <w:szCs w:val="20"/>
              </w:rPr>
            </w:pPr>
          </w:p>
          <w:p w:rsidR="00592C1E" w:rsidRPr="00984CE1" w:rsidRDefault="000946C1" w:rsidP="00C515C3">
            <w:pPr>
              <w:jc w:val="center"/>
              <w:rPr>
                <w:sz w:val="20"/>
                <w:szCs w:val="20"/>
              </w:rPr>
            </w:pPr>
            <w:r w:rsidRPr="00984CE1">
              <w:rPr>
                <w:sz w:val="20"/>
                <w:szCs w:val="20"/>
              </w:rPr>
              <w:t xml:space="preserve">     </w:t>
            </w:r>
          </w:p>
          <w:p w:rsidR="00AB4807" w:rsidRPr="00984CE1" w:rsidRDefault="00592C1E" w:rsidP="00C515C3">
            <w:pPr>
              <w:jc w:val="center"/>
              <w:rPr>
                <w:sz w:val="20"/>
                <w:szCs w:val="20"/>
              </w:rPr>
            </w:pPr>
            <w:r w:rsidRPr="00984CE1">
              <w:rPr>
                <w:sz w:val="20"/>
                <w:szCs w:val="20"/>
              </w:rPr>
              <w:t xml:space="preserve">     </w:t>
            </w:r>
            <w:r w:rsidR="00AB4807" w:rsidRPr="00984CE1">
              <w:rPr>
                <w:sz w:val="20"/>
                <w:szCs w:val="20"/>
              </w:rPr>
              <w:t>316</w:t>
            </w:r>
          </w:p>
        </w:tc>
        <w:tc>
          <w:tcPr>
            <w:tcW w:w="898" w:type="dxa"/>
            <w:gridSpan w:val="2"/>
            <w:hideMark/>
          </w:tcPr>
          <w:p w:rsidR="009641A7" w:rsidRPr="00984CE1" w:rsidRDefault="005767FA" w:rsidP="00C515C3">
            <w:pPr>
              <w:jc w:val="center"/>
              <w:rPr>
                <w:sz w:val="20"/>
                <w:szCs w:val="20"/>
              </w:rPr>
            </w:pPr>
            <w:r w:rsidRPr="00984CE1">
              <w:rPr>
                <w:sz w:val="20"/>
                <w:szCs w:val="20"/>
              </w:rPr>
              <w:t xml:space="preserve">   </w:t>
            </w:r>
            <w:r w:rsidR="009641A7" w:rsidRPr="00984CE1">
              <w:rPr>
                <w:sz w:val="20"/>
                <w:szCs w:val="20"/>
              </w:rPr>
              <w:t>1</w:t>
            </w:r>
            <w:r w:rsidRPr="00984CE1">
              <w:rPr>
                <w:sz w:val="20"/>
                <w:szCs w:val="20"/>
              </w:rPr>
              <w:t> 416,4</w:t>
            </w:r>
          </w:p>
          <w:p w:rsidR="00AB4807" w:rsidRPr="00984CE1" w:rsidRDefault="00AB4807" w:rsidP="00C515C3">
            <w:pPr>
              <w:jc w:val="center"/>
              <w:rPr>
                <w:sz w:val="20"/>
                <w:szCs w:val="20"/>
              </w:rPr>
            </w:pPr>
          </w:p>
          <w:p w:rsidR="00AB4807" w:rsidRPr="00984CE1" w:rsidRDefault="00AB4807" w:rsidP="00C515C3">
            <w:pPr>
              <w:jc w:val="center"/>
              <w:rPr>
                <w:sz w:val="20"/>
                <w:szCs w:val="20"/>
              </w:rPr>
            </w:pPr>
          </w:p>
          <w:p w:rsidR="00AB4807" w:rsidRPr="00984CE1" w:rsidRDefault="00AB4807" w:rsidP="00C515C3">
            <w:pPr>
              <w:jc w:val="center"/>
              <w:rPr>
                <w:sz w:val="20"/>
                <w:szCs w:val="20"/>
              </w:rPr>
            </w:pPr>
          </w:p>
          <w:p w:rsidR="00AB4807" w:rsidRPr="00984CE1" w:rsidRDefault="00AB4807" w:rsidP="00C515C3">
            <w:pPr>
              <w:jc w:val="center"/>
              <w:rPr>
                <w:sz w:val="20"/>
                <w:szCs w:val="20"/>
              </w:rPr>
            </w:pPr>
          </w:p>
          <w:p w:rsidR="00592C1E" w:rsidRPr="00984CE1" w:rsidRDefault="000946C1" w:rsidP="005767FA">
            <w:pPr>
              <w:jc w:val="center"/>
              <w:rPr>
                <w:sz w:val="20"/>
                <w:szCs w:val="20"/>
              </w:rPr>
            </w:pPr>
            <w:r w:rsidRPr="00984CE1">
              <w:rPr>
                <w:sz w:val="20"/>
                <w:szCs w:val="20"/>
              </w:rPr>
              <w:t xml:space="preserve">      </w:t>
            </w:r>
          </w:p>
          <w:p w:rsidR="00AB4807" w:rsidRPr="00984CE1" w:rsidRDefault="00592C1E" w:rsidP="005767FA">
            <w:pPr>
              <w:jc w:val="center"/>
              <w:rPr>
                <w:sz w:val="20"/>
                <w:szCs w:val="20"/>
              </w:rPr>
            </w:pPr>
            <w:r w:rsidRPr="00984CE1">
              <w:rPr>
                <w:sz w:val="20"/>
                <w:szCs w:val="20"/>
              </w:rPr>
              <w:t xml:space="preserve">    </w:t>
            </w:r>
            <w:r w:rsidR="005767FA" w:rsidRPr="00984CE1">
              <w:rPr>
                <w:sz w:val="20"/>
                <w:szCs w:val="20"/>
              </w:rPr>
              <w:t>269,1</w:t>
            </w:r>
          </w:p>
        </w:tc>
        <w:tc>
          <w:tcPr>
            <w:tcW w:w="898" w:type="dxa"/>
            <w:gridSpan w:val="2"/>
            <w:hideMark/>
          </w:tcPr>
          <w:p w:rsidR="009641A7" w:rsidRPr="00984CE1" w:rsidRDefault="005767FA" w:rsidP="00C515C3">
            <w:pPr>
              <w:jc w:val="center"/>
              <w:rPr>
                <w:sz w:val="20"/>
                <w:szCs w:val="20"/>
              </w:rPr>
            </w:pPr>
            <w:r w:rsidRPr="00984CE1">
              <w:rPr>
                <w:sz w:val="20"/>
                <w:szCs w:val="20"/>
              </w:rPr>
              <w:t xml:space="preserve">   1</w:t>
            </w:r>
            <w:r w:rsidR="009623EE" w:rsidRPr="00984CE1">
              <w:rPr>
                <w:sz w:val="20"/>
                <w:szCs w:val="20"/>
              </w:rPr>
              <w:t> </w:t>
            </w:r>
            <w:r w:rsidR="006C6C37" w:rsidRPr="00984CE1">
              <w:rPr>
                <w:sz w:val="20"/>
                <w:szCs w:val="20"/>
              </w:rPr>
              <w:t>544</w:t>
            </w:r>
          </w:p>
          <w:p w:rsidR="00AB4807" w:rsidRPr="00984CE1" w:rsidRDefault="00AB4807" w:rsidP="00C515C3">
            <w:pPr>
              <w:jc w:val="center"/>
              <w:rPr>
                <w:sz w:val="20"/>
                <w:szCs w:val="20"/>
              </w:rPr>
            </w:pPr>
          </w:p>
          <w:p w:rsidR="00AB4807" w:rsidRPr="00984CE1" w:rsidRDefault="00AB4807" w:rsidP="00C515C3">
            <w:pPr>
              <w:jc w:val="center"/>
              <w:rPr>
                <w:sz w:val="20"/>
                <w:szCs w:val="20"/>
              </w:rPr>
            </w:pPr>
          </w:p>
          <w:p w:rsidR="00AB4807" w:rsidRPr="00984CE1" w:rsidRDefault="00AB4807" w:rsidP="00C515C3">
            <w:pPr>
              <w:jc w:val="center"/>
              <w:rPr>
                <w:sz w:val="20"/>
                <w:szCs w:val="20"/>
              </w:rPr>
            </w:pPr>
          </w:p>
          <w:p w:rsidR="00AB4807" w:rsidRPr="00984CE1" w:rsidRDefault="00AB4807" w:rsidP="00C515C3">
            <w:pPr>
              <w:jc w:val="center"/>
              <w:rPr>
                <w:sz w:val="20"/>
                <w:szCs w:val="20"/>
              </w:rPr>
            </w:pPr>
          </w:p>
          <w:p w:rsidR="00592C1E" w:rsidRPr="00984CE1" w:rsidRDefault="000946C1" w:rsidP="005767FA">
            <w:pPr>
              <w:jc w:val="center"/>
              <w:rPr>
                <w:sz w:val="20"/>
                <w:szCs w:val="20"/>
              </w:rPr>
            </w:pPr>
            <w:r w:rsidRPr="00984CE1">
              <w:rPr>
                <w:sz w:val="20"/>
                <w:szCs w:val="20"/>
              </w:rPr>
              <w:t xml:space="preserve">    </w:t>
            </w:r>
            <w:r w:rsidR="005767FA" w:rsidRPr="00984CE1">
              <w:rPr>
                <w:sz w:val="20"/>
                <w:szCs w:val="20"/>
              </w:rPr>
              <w:t xml:space="preserve"> </w:t>
            </w:r>
            <w:r w:rsidRPr="00984CE1">
              <w:rPr>
                <w:sz w:val="20"/>
                <w:szCs w:val="20"/>
              </w:rPr>
              <w:t xml:space="preserve"> </w:t>
            </w:r>
          </w:p>
          <w:p w:rsidR="00AB4807" w:rsidRPr="00984CE1" w:rsidRDefault="00592C1E" w:rsidP="006C6C37">
            <w:pPr>
              <w:jc w:val="center"/>
              <w:rPr>
                <w:sz w:val="20"/>
                <w:szCs w:val="20"/>
              </w:rPr>
            </w:pPr>
            <w:r w:rsidRPr="00984CE1">
              <w:rPr>
                <w:sz w:val="20"/>
                <w:szCs w:val="20"/>
              </w:rPr>
              <w:t xml:space="preserve">    </w:t>
            </w:r>
            <w:r w:rsidR="006C6C37" w:rsidRPr="00984CE1">
              <w:rPr>
                <w:sz w:val="20"/>
                <w:szCs w:val="20"/>
              </w:rPr>
              <w:t>612,2</w:t>
            </w:r>
          </w:p>
        </w:tc>
        <w:tc>
          <w:tcPr>
            <w:tcW w:w="993" w:type="dxa"/>
            <w:gridSpan w:val="2"/>
            <w:hideMark/>
          </w:tcPr>
          <w:p w:rsidR="009641A7" w:rsidRPr="00984CE1" w:rsidRDefault="005767FA" w:rsidP="00C515C3">
            <w:pPr>
              <w:jc w:val="center"/>
              <w:rPr>
                <w:sz w:val="20"/>
                <w:szCs w:val="20"/>
              </w:rPr>
            </w:pPr>
            <w:r w:rsidRPr="00984CE1">
              <w:rPr>
                <w:sz w:val="20"/>
                <w:szCs w:val="20"/>
              </w:rPr>
              <w:t xml:space="preserve">     1</w:t>
            </w:r>
            <w:r w:rsidR="00DC3B97" w:rsidRPr="00984CE1">
              <w:rPr>
                <w:sz w:val="20"/>
                <w:szCs w:val="20"/>
              </w:rPr>
              <w:t> 279,2</w:t>
            </w:r>
          </w:p>
          <w:p w:rsidR="00AB4807" w:rsidRPr="00984CE1" w:rsidRDefault="00AB4807" w:rsidP="00C515C3">
            <w:pPr>
              <w:jc w:val="center"/>
              <w:rPr>
                <w:sz w:val="20"/>
                <w:szCs w:val="20"/>
              </w:rPr>
            </w:pPr>
          </w:p>
          <w:p w:rsidR="00AB4807" w:rsidRPr="00984CE1" w:rsidRDefault="00AB4807" w:rsidP="00C515C3">
            <w:pPr>
              <w:jc w:val="center"/>
              <w:rPr>
                <w:sz w:val="20"/>
                <w:szCs w:val="20"/>
              </w:rPr>
            </w:pPr>
          </w:p>
          <w:p w:rsidR="00AB4807" w:rsidRPr="00984CE1" w:rsidRDefault="00AB4807" w:rsidP="00C515C3">
            <w:pPr>
              <w:jc w:val="center"/>
              <w:rPr>
                <w:sz w:val="20"/>
                <w:szCs w:val="20"/>
              </w:rPr>
            </w:pPr>
          </w:p>
          <w:p w:rsidR="00AB4807" w:rsidRPr="00984CE1" w:rsidRDefault="00AB4807" w:rsidP="00C515C3">
            <w:pPr>
              <w:jc w:val="center"/>
              <w:rPr>
                <w:sz w:val="20"/>
                <w:szCs w:val="20"/>
              </w:rPr>
            </w:pPr>
          </w:p>
          <w:p w:rsidR="00592C1E" w:rsidRPr="00984CE1" w:rsidRDefault="000946C1" w:rsidP="005767FA">
            <w:pPr>
              <w:jc w:val="center"/>
              <w:rPr>
                <w:sz w:val="20"/>
                <w:szCs w:val="20"/>
              </w:rPr>
            </w:pPr>
            <w:r w:rsidRPr="00984CE1">
              <w:rPr>
                <w:sz w:val="20"/>
                <w:szCs w:val="20"/>
              </w:rPr>
              <w:t xml:space="preserve">     </w:t>
            </w:r>
            <w:r w:rsidR="005767FA" w:rsidRPr="00984CE1">
              <w:rPr>
                <w:sz w:val="20"/>
                <w:szCs w:val="20"/>
              </w:rPr>
              <w:t xml:space="preserve">  </w:t>
            </w:r>
          </w:p>
          <w:p w:rsidR="00AB4807" w:rsidRPr="00984CE1" w:rsidRDefault="00592C1E" w:rsidP="00DC3B97">
            <w:pPr>
              <w:jc w:val="center"/>
              <w:rPr>
                <w:sz w:val="20"/>
                <w:szCs w:val="20"/>
              </w:rPr>
            </w:pPr>
            <w:r w:rsidRPr="00984CE1">
              <w:rPr>
                <w:sz w:val="20"/>
                <w:szCs w:val="20"/>
              </w:rPr>
              <w:t xml:space="preserve">      </w:t>
            </w:r>
            <w:r w:rsidR="00214C66" w:rsidRPr="00984CE1">
              <w:rPr>
                <w:sz w:val="20"/>
                <w:szCs w:val="20"/>
              </w:rPr>
              <w:t>319,</w:t>
            </w:r>
            <w:r w:rsidR="00DC3B97" w:rsidRPr="00984CE1">
              <w:rPr>
                <w:sz w:val="20"/>
                <w:szCs w:val="20"/>
              </w:rPr>
              <w:t>6</w:t>
            </w:r>
          </w:p>
        </w:tc>
        <w:tc>
          <w:tcPr>
            <w:tcW w:w="993" w:type="dxa"/>
            <w:gridSpan w:val="2"/>
            <w:hideMark/>
          </w:tcPr>
          <w:p w:rsidR="009641A7" w:rsidRPr="00464C4F" w:rsidRDefault="00464C4F" w:rsidP="00C515C3">
            <w:pPr>
              <w:jc w:val="center"/>
              <w:rPr>
                <w:sz w:val="20"/>
                <w:szCs w:val="20"/>
                <w:vertAlign w:val="superscript"/>
              </w:rPr>
            </w:pPr>
            <w:r>
              <w:rPr>
                <w:sz w:val="20"/>
                <w:szCs w:val="20"/>
              </w:rPr>
              <w:t xml:space="preserve">    </w:t>
            </w:r>
            <w:r w:rsidR="005767FA" w:rsidRPr="00984CE1">
              <w:rPr>
                <w:sz w:val="20"/>
                <w:szCs w:val="20"/>
              </w:rPr>
              <w:t>1</w:t>
            </w:r>
            <w:r w:rsidR="00DC3B97" w:rsidRPr="00984CE1">
              <w:rPr>
                <w:sz w:val="20"/>
                <w:szCs w:val="20"/>
              </w:rPr>
              <w:t> </w:t>
            </w:r>
            <w:r>
              <w:rPr>
                <w:sz w:val="20"/>
                <w:szCs w:val="20"/>
              </w:rPr>
              <w:t>171</w:t>
            </w:r>
            <w:r w:rsidR="00DC3B97" w:rsidRPr="00984CE1">
              <w:rPr>
                <w:sz w:val="20"/>
                <w:szCs w:val="20"/>
              </w:rPr>
              <w:t>,5</w:t>
            </w:r>
            <w:r>
              <w:rPr>
                <w:sz w:val="20"/>
                <w:szCs w:val="20"/>
                <w:vertAlign w:val="superscript"/>
              </w:rPr>
              <w:t>3</w:t>
            </w:r>
          </w:p>
          <w:p w:rsidR="00AB4807" w:rsidRPr="00984CE1" w:rsidRDefault="00AB4807" w:rsidP="00C515C3">
            <w:pPr>
              <w:jc w:val="center"/>
              <w:rPr>
                <w:sz w:val="20"/>
                <w:szCs w:val="20"/>
              </w:rPr>
            </w:pPr>
          </w:p>
          <w:p w:rsidR="00AB4807" w:rsidRPr="00984CE1" w:rsidRDefault="00AB4807" w:rsidP="00C515C3">
            <w:pPr>
              <w:jc w:val="center"/>
              <w:rPr>
                <w:sz w:val="20"/>
                <w:szCs w:val="20"/>
              </w:rPr>
            </w:pPr>
          </w:p>
          <w:p w:rsidR="00AB4807" w:rsidRPr="00984CE1" w:rsidRDefault="00AB4807" w:rsidP="00C515C3">
            <w:pPr>
              <w:jc w:val="center"/>
              <w:rPr>
                <w:sz w:val="20"/>
                <w:szCs w:val="20"/>
              </w:rPr>
            </w:pPr>
          </w:p>
          <w:p w:rsidR="00AB4807" w:rsidRPr="00984CE1" w:rsidRDefault="00AB4807" w:rsidP="00C515C3">
            <w:pPr>
              <w:jc w:val="center"/>
              <w:rPr>
                <w:sz w:val="20"/>
                <w:szCs w:val="20"/>
              </w:rPr>
            </w:pPr>
          </w:p>
          <w:p w:rsidR="00592C1E" w:rsidRPr="00984CE1" w:rsidRDefault="000946C1" w:rsidP="005767FA">
            <w:pPr>
              <w:jc w:val="center"/>
              <w:rPr>
                <w:sz w:val="20"/>
                <w:szCs w:val="20"/>
              </w:rPr>
            </w:pPr>
            <w:r w:rsidRPr="00984CE1">
              <w:rPr>
                <w:sz w:val="20"/>
                <w:szCs w:val="20"/>
              </w:rPr>
              <w:t xml:space="preserve">     </w:t>
            </w:r>
            <w:r w:rsidR="005767FA" w:rsidRPr="00984CE1">
              <w:rPr>
                <w:sz w:val="20"/>
                <w:szCs w:val="20"/>
              </w:rPr>
              <w:t xml:space="preserve"> </w:t>
            </w:r>
          </w:p>
          <w:p w:rsidR="00AB4807" w:rsidRPr="00984CE1" w:rsidRDefault="005767FA" w:rsidP="00DC3B97">
            <w:pPr>
              <w:jc w:val="center"/>
              <w:rPr>
                <w:sz w:val="20"/>
                <w:szCs w:val="20"/>
              </w:rPr>
            </w:pPr>
            <w:r w:rsidRPr="00984CE1">
              <w:rPr>
                <w:sz w:val="20"/>
                <w:szCs w:val="20"/>
              </w:rPr>
              <w:t xml:space="preserve"> </w:t>
            </w:r>
            <w:r w:rsidR="00592C1E" w:rsidRPr="00984CE1">
              <w:rPr>
                <w:sz w:val="20"/>
                <w:szCs w:val="20"/>
              </w:rPr>
              <w:t xml:space="preserve">     </w:t>
            </w:r>
            <w:r w:rsidR="00DC3B97" w:rsidRPr="00984CE1">
              <w:rPr>
                <w:sz w:val="20"/>
                <w:szCs w:val="20"/>
              </w:rPr>
              <w:t>256,6</w:t>
            </w:r>
          </w:p>
        </w:tc>
        <w:tc>
          <w:tcPr>
            <w:tcW w:w="1264" w:type="dxa"/>
            <w:gridSpan w:val="2"/>
            <w:hideMark/>
          </w:tcPr>
          <w:p w:rsidR="009641A7" w:rsidRPr="00984CE1" w:rsidRDefault="005767FA" w:rsidP="00C515C3">
            <w:pPr>
              <w:jc w:val="center"/>
              <w:rPr>
                <w:sz w:val="20"/>
                <w:szCs w:val="20"/>
              </w:rPr>
            </w:pPr>
            <w:r w:rsidRPr="00984CE1">
              <w:rPr>
                <w:sz w:val="20"/>
                <w:szCs w:val="20"/>
              </w:rPr>
              <w:t xml:space="preserve">    </w:t>
            </w:r>
            <w:r w:rsidR="006C6C37" w:rsidRPr="00984CE1">
              <w:rPr>
                <w:sz w:val="20"/>
                <w:szCs w:val="20"/>
              </w:rPr>
              <w:t>1</w:t>
            </w:r>
            <w:r w:rsidR="00DC3B97" w:rsidRPr="00984CE1">
              <w:rPr>
                <w:sz w:val="20"/>
                <w:szCs w:val="20"/>
              </w:rPr>
              <w:t> 476,3</w:t>
            </w:r>
          </w:p>
          <w:p w:rsidR="00AB4807" w:rsidRPr="00984CE1" w:rsidRDefault="00AB4807" w:rsidP="00C515C3">
            <w:pPr>
              <w:jc w:val="center"/>
              <w:rPr>
                <w:sz w:val="20"/>
                <w:szCs w:val="20"/>
              </w:rPr>
            </w:pPr>
          </w:p>
          <w:p w:rsidR="00AB4807" w:rsidRPr="00984CE1" w:rsidRDefault="00AB4807" w:rsidP="00C515C3">
            <w:pPr>
              <w:jc w:val="center"/>
              <w:rPr>
                <w:sz w:val="20"/>
                <w:szCs w:val="20"/>
              </w:rPr>
            </w:pPr>
          </w:p>
          <w:p w:rsidR="00AB4807" w:rsidRPr="00984CE1" w:rsidRDefault="00AB4807" w:rsidP="00C515C3">
            <w:pPr>
              <w:jc w:val="center"/>
              <w:rPr>
                <w:sz w:val="20"/>
                <w:szCs w:val="20"/>
              </w:rPr>
            </w:pPr>
          </w:p>
          <w:p w:rsidR="00AB4807" w:rsidRPr="00984CE1" w:rsidRDefault="00AB4807" w:rsidP="00C515C3">
            <w:pPr>
              <w:jc w:val="center"/>
              <w:rPr>
                <w:sz w:val="20"/>
                <w:szCs w:val="20"/>
              </w:rPr>
            </w:pPr>
          </w:p>
          <w:p w:rsidR="00592C1E" w:rsidRPr="00984CE1" w:rsidRDefault="000946C1" w:rsidP="00C515C3">
            <w:pPr>
              <w:jc w:val="center"/>
              <w:rPr>
                <w:sz w:val="20"/>
                <w:szCs w:val="20"/>
              </w:rPr>
            </w:pPr>
            <w:r w:rsidRPr="00984CE1">
              <w:rPr>
                <w:sz w:val="20"/>
                <w:szCs w:val="20"/>
              </w:rPr>
              <w:t xml:space="preserve">     </w:t>
            </w:r>
          </w:p>
          <w:p w:rsidR="00AB4807" w:rsidRPr="00984CE1" w:rsidRDefault="00592C1E" w:rsidP="00DC3B97">
            <w:pPr>
              <w:jc w:val="center"/>
              <w:rPr>
                <w:sz w:val="20"/>
                <w:szCs w:val="20"/>
              </w:rPr>
            </w:pPr>
            <w:r w:rsidRPr="00984CE1">
              <w:rPr>
                <w:sz w:val="20"/>
                <w:szCs w:val="20"/>
              </w:rPr>
              <w:t xml:space="preserve">      </w:t>
            </w:r>
            <w:r w:rsidR="005767FA" w:rsidRPr="00984CE1">
              <w:rPr>
                <w:sz w:val="20"/>
                <w:szCs w:val="20"/>
              </w:rPr>
              <w:t xml:space="preserve"> </w:t>
            </w:r>
            <w:r w:rsidR="00DC3B97" w:rsidRPr="00984CE1">
              <w:rPr>
                <w:sz w:val="20"/>
                <w:szCs w:val="20"/>
              </w:rPr>
              <w:t>216,9</w:t>
            </w:r>
          </w:p>
        </w:tc>
        <w:tc>
          <w:tcPr>
            <w:tcW w:w="2698" w:type="dxa"/>
            <w:gridSpan w:val="2"/>
            <w:hideMark/>
          </w:tcPr>
          <w:p w:rsidR="009641A7" w:rsidRPr="00984CE1" w:rsidRDefault="009641A7" w:rsidP="00AD432C">
            <w:pPr>
              <w:widowControl w:val="0"/>
              <w:spacing w:line="240" w:lineRule="atLeast"/>
              <w:jc w:val="both"/>
              <w:rPr>
                <w:sz w:val="24"/>
                <w:szCs w:val="24"/>
              </w:rPr>
            </w:pPr>
            <w:r w:rsidRPr="00984CE1">
              <w:rPr>
                <w:sz w:val="24"/>
                <w:szCs w:val="24"/>
              </w:rPr>
              <w:t>приведение гидротехнических сооружений в безопасное техническое состояние, сокращение ущербов от негативного воздействия вод</w:t>
            </w:r>
          </w:p>
        </w:tc>
      </w:tr>
      <w:tr w:rsidR="009641A7" w:rsidRPr="00984CE1" w:rsidTr="00C441F8">
        <w:tc>
          <w:tcPr>
            <w:tcW w:w="2859" w:type="dxa"/>
            <w:gridSpan w:val="2"/>
          </w:tcPr>
          <w:p w:rsidR="00AB4807" w:rsidRPr="00984CE1" w:rsidRDefault="00AB4807" w:rsidP="00AB4807">
            <w:pPr>
              <w:widowControl w:val="0"/>
              <w:spacing w:line="240" w:lineRule="atLeast"/>
              <w:rPr>
                <w:sz w:val="24"/>
                <w:szCs w:val="24"/>
              </w:rPr>
            </w:pPr>
          </w:p>
        </w:tc>
        <w:tc>
          <w:tcPr>
            <w:tcW w:w="1218" w:type="dxa"/>
          </w:tcPr>
          <w:p w:rsidR="009641A7" w:rsidRPr="00984CE1" w:rsidRDefault="009641A7" w:rsidP="00AB4807">
            <w:pPr>
              <w:rPr>
                <w:sz w:val="24"/>
              </w:rPr>
            </w:pPr>
          </w:p>
        </w:tc>
        <w:tc>
          <w:tcPr>
            <w:tcW w:w="1030" w:type="dxa"/>
            <w:gridSpan w:val="2"/>
          </w:tcPr>
          <w:p w:rsidR="009641A7" w:rsidRPr="00984CE1" w:rsidRDefault="009641A7" w:rsidP="009641A7">
            <w:pPr>
              <w:jc w:val="center"/>
              <w:rPr>
                <w:sz w:val="24"/>
              </w:rPr>
            </w:pPr>
          </w:p>
        </w:tc>
        <w:tc>
          <w:tcPr>
            <w:tcW w:w="900" w:type="dxa"/>
            <w:gridSpan w:val="2"/>
          </w:tcPr>
          <w:p w:rsidR="009641A7" w:rsidRPr="00984CE1" w:rsidRDefault="009641A7" w:rsidP="009641A7">
            <w:pPr>
              <w:jc w:val="center"/>
              <w:rPr>
                <w:sz w:val="24"/>
              </w:rPr>
            </w:pPr>
          </w:p>
        </w:tc>
        <w:tc>
          <w:tcPr>
            <w:tcW w:w="899" w:type="dxa"/>
            <w:gridSpan w:val="2"/>
          </w:tcPr>
          <w:p w:rsidR="009641A7" w:rsidRPr="00984CE1" w:rsidRDefault="009641A7" w:rsidP="009641A7">
            <w:pPr>
              <w:jc w:val="center"/>
              <w:rPr>
                <w:sz w:val="24"/>
              </w:rPr>
            </w:pPr>
          </w:p>
        </w:tc>
        <w:tc>
          <w:tcPr>
            <w:tcW w:w="898" w:type="dxa"/>
            <w:gridSpan w:val="2"/>
          </w:tcPr>
          <w:p w:rsidR="009641A7" w:rsidRPr="00984CE1" w:rsidRDefault="009641A7" w:rsidP="009641A7">
            <w:pPr>
              <w:jc w:val="center"/>
              <w:rPr>
                <w:sz w:val="24"/>
              </w:rPr>
            </w:pPr>
          </w:p>
        </w:tc>
        <w:tc>
          <w:tcPr>
            <w:tcW w:w="898" w:type="dxa"/>
            <w:gridSpan w:val="3"/>
          </w:tcPr>
          <w:p w:rsidR="009641A7" w:rsidRPr="00984CE1" w:rsidRDefault="009641A7" w:rsidP="009641A7">
            <w:pPr>
              <w:jc w:val="center"/>
              <w:rPr>
                <w:sz w:val="24"/>
              </w:rPr>
            </w:pPr>
          </w:p>
        </w:tc>
        <w:tc>
          <w:tcPr>
            <w:tcW w:w="898" w:type="dxa"/>
            <w:gridSpan w:val="2"/>
          </w:tcPr>
          <w:p w:rsidR="009641A7" w:rsidRPr="00984CE1" w:rsidRDefault="009641A7" w:rsidP="009641A7">
            <w:pPr>
              <w:jc w:val="center"/>
              <w:rPr>
                <w:sz w:val="24"/>
              </w:rPr>
            </w:pPr>
          </w:p>
        </w:tc>
        <w:tc>
          <w:tcPr>
            <w:tcW w:w="898" w:type="dxa"/>
            <w:gridSpan w:val="2"/>
          </w:tcPr>
          <w:p w:rsidR="009641A7" w:rsidRPr="00984CE1" w:rsidRDefault="009641A7" w:rsidP="009641A7">
            <w:pPr>
              <w:jc w:val="center"/>
              <w:rPr>
                <w:sz w:val="24"/>
              </w:rPr>
            </w:pPr>
          </w:p>
        </w:tc>
        <w:tc>
          <w:tcPr>
            <w:tcW w:w="993" w:type="dxa"/>
            <w:gridSpan w:val="2"/>
          </w:tcPr>
          <w:p w:rsidR="009641A7" w:rsidRPr="00984CE1" w:rsidRDefault="009641A7" w:rsidP="009641A7">
            <w:pPr>
              <w:jc w:val="center"/>
              <w:rPr>
                <w:sz w:val="24"/>
              </w:rPr>
            </w:pPr>
          </w:p>
        </w:tc>
        <w:tc>
          <w:tcPr>
            <w:tcW w:w="993" w:type="dxa"/>
            <w:gridSpan w:val="2"/>
          </w:tcPr>
          <w:p w:rsidR="009641A7" w:rsidRPr="00984CE1" w:rsidRDefault="009641A7" w:rsidP="009641A7">
            <w:pPr>
              <w:jc w:val="center"/>
              <w:rPr>
                <w:sz w:val="24"/>
              </w:rPr>
            </w:pPr>
          </w:p>
        </w:tc>
        <w:tc>
          <w:tcPr>
            <w:tcW w:w="1264" w:type="dxa"/>
            <w:gridSpan w:val="2"/>
          </w:tcPr>
          <w:p w:rsidR="009641A7" w:rsidRPr="00984CE1" w:rsidRDefault="009641A7" w:rsidP="009641A7">
            <w:pPr>
              <w:jc w:val="center"/>
              <w:rPr>
                <w:sz w:val="24"/>
              </w:rPr>
            </w:pPr>
          </w:p>
        </w:tc>
        <w:tc>
          <w:tcPr>
            <w:tcW w:w="2698" w:type="dxa"/>
            <w:gridSpan w:val="2"/>
          </w:tcPr>
          <w:p w:rsidR="009641A7" w:rsidRPr="00984CE1" w:rsidRDefault="009641A7" w:rsidP="00AD432C">
            <w:pPr>
              <w:widowControl w:val="0"/>
              <w:spacing w:line="240" w:lineRule="atLeast"/>
              <w:jc w:val="both"/>
              <w:rPr>
                <w:sz w:val="24"/>
                <w:szCs w:val="24"/>
              </w:rPr>
            </w:pPr>
          </w:p>
        </w:tc>
      </w:tr>
      <w:tr w:rsidR="009641A7" w:rsidRPr="00984CE1" w:rsidTr="00C441F8">
        <w:tc>
          <w:tcPr>
            <w:tcW w:w="2859" w:type="dxa"/>
            <w:gridSpan w:val="2"/>
          </w:tcPr>
          <w:p w:rsidR="009641A7" w:rsidRPr="00984CE1" w:rsidRDefault="009641A7" w:rsidP="00C515C3">
            <w:pPr>
              <w:widowControl w:val="0"/>
              <w:spacing w:line="240" w:lineRule="atLeast"/>
              <w:ind w:left="708"/>
              <w:rPr>
                <w:sz w:val="24"/>
                <w:szCs w:val="24"/>
              </w:rPr>
            </w:pPr>
            <w:r w:rsidRPr="00984CE1">
              <w:rPr>
                <w:sz w:val="24"/>
                <w:szCs w:val="24"/>
              </w:rPr>
              <w:t>софинансирование государственных программ субъектов Российской Федерации в части природоохранных мероприятий (государственный заказчик - Росводресурсы)</w:t>
            </w:r>
          </w:p>
          <w:p w:rsidR="009641A7" w:rsidRPr="00984CE1" w:rsidRDefault="009641A7" w:rsidP="009641A7">
            <w:pPr>
              <w:widowControl w:val="0"/>
              <w:spacing w:line="240" w:lineRule="atLeast"/>
              <w:ind w:left="181"/>
              <w:rPr>
                <w:sz w:val="24"/>
                <w:szCs w:val="24"/>
              </w:rPr>
            </w:pPr>
          </w:p>
        </w:tc>
        <w:tc>
          <w:tcPr>
            <w:tcW w:w="1218" w:type="dxa"/>
          </w:tcPr>
          <w:p w:rsidR="009641A7" w:rsidRPr="00984CE1" w:rsidRDefault="009641A7" w:rsidP="00CB233F">
            <w:pPr>
              <w:spacing w:afterLines="120" w:line="240" w:lineRule="atLeast"/>
              <w:rPr>
                <w:sz w:val="20"/>
                <w:szCs w:val="15"/>
              </w:rPr>
            </w:pPr>
            <w:r w:rsidRPr="00984CE1">
              <w:rPr>
                <w:sz w:val="20"/>
                <w:szCs w:val="15"/>
              </w:rPr>
              <w:t>средства федераль</w:t>
            </w:r>
            <w:r w:rsidRPr="00984CE1">
              <w:rPr>
                <w:sz w:val="20"/>
                <w:szCs w:val="15"/>
              </w:rPr>
              <w:softHyphen/>
              <w:t>ного бюджета</w:t>
            </w:r>
          </w:p>
          <w:p w:rsidR="00AB4807" w:rsidRPr="00984CE1" w:rsidRDefault="00AB4807" w:rsidP="00CB233F">
            <w:pPr>
              <w:spacing w:afterLines="120" w:line="240" w:lineRule="atLeast"/>
              <w:rPr>
                <w:sz w:val="20"/>
                <w:szCs w:val="20"/>
              </w:rPr>
            </w:pPr>
            <w:r w:rsidRPr="00984CE1">
              <w:rPr>
                <w:sz w:val="20"/>
                <w:szCs w:val="20"/>
              </w:rPr>
              <w:t>средства бюдж</w:t>
            </w:r>
            <w:r w:rsidR="00C515C3" w:rsidRPr="00984CE1">
              <w:rPr>
                <w:sz w:val="20"/>
                <w:szCs w:val="20"/>
              </w:rPr>
              <w:t>ета субъекта Российской Федера</w:t>
            </w:r>
            <w:r w:rsidRPr="00984CE1">
              <w:rPr>
                <w:sz w:val="20"/>
                <w:szCs w:val="20"/>
              </w:rPr>
              <w:t>ции и местных бюджетов</w:t>
            </w:r>
          </w:p>
        </w:tc>
        <w:tc>
          <w:tcPr>
            <w:tcW w:w="1030" w:type="dxa"/>
            <w:gridSpan w:val="2"/>
            <w:hideMark/>
          </w:tcPr>
          <w:p w:rsidR="009641A7" w:rsidRPr="00464C4F" w:rsidRDefault="00DC3B97" w:rsidP="00C515C3">
            <w:pPr>
              <w:jc w:val="center"/>
              <w:rPr>
                <w:sz w:val="20"/>
                <w:szCs w:val="20"/>
                <w:vertAlign w:val="superscript"/>
              </w:rPr>
            </w:pPr>
            <w:r w:rsidRPr="00984CE1">
              <w:rPr>
                <w:sz w:val="20"/>
                <w:szCs w:val="20"/>
              </w:rPr>
              <w:t>3 350,9</w:t>
            </w:r>
            <w:r w:rsidR="00464C4F">
              <w:rPr>
                <w:sz w:val="20"/>
                <w:szCs w:val="20"/>
                <w:vertAlign w:val="superscript"/>
              </w:rPr>
              <w:t>1</w:t>
            </w:r>
          </w:p>
          <w:p w:rsidR="00C515C3" w:rsidRPr="00984CE1" w:rsidRDefault="00C515C3" w:rsidP="00C515C3">
            <w:pPr>
              <w:jc w:val="center"/>
              <w:rPr>
                <w:sz w:val="20"/>
                <w:szCs w:val="20"/>
              </w:rPr>
            </w:pPr>
          </w:p>
          <w:p w:rsidR="00C515C3" w:rsidRPr="00984CE1" w:rsidRDefault="00C515C3" w:rsidP="00C515C3">
            <w:pPr>
              <w:jc w:val="center"/>
              <w:rPr>
                <w:sz w:val="20"/>
                <w:szCs w:val="20"/>
              </w:rPr>
            </w:pPr>
          </w:p>
          <w:p w:rsidR="00C515C3" w:rsidRPr="00984CE1" w:rsidRDefault="00C515C3" w:rsidP="00C515C3">
            <w:pPr>
              <w:jc w:val="center"/>
              <w:rPr>
                <w:sz w:val="20"/>
                <w:szCs w:val="20"/>
              </w:rPr>
            </w:pPr>
          </w:p>
          <w:p w:rsidR="00C515C3" w:rsidRPr="00984CE1" w:rsidRDefault="00C515C3" w:rsidP="00C515C3">
            <w:pPr>
              <w:jc w:val="center"/>
              <w:rPr>
                <w:sz w:val="20"/>
                <w:szCs w:val="20"/>
              </w:rPr>
            </w:pPr>
          </w:p>
          <w:p w:rsidR="003D60AE" w:rsidRPr="00984CE1" w:rsidRDefault="003D60AE" w:rsidP="00C515C3">
            <w:pPr>
              <w:jc w:val="center"/>
              <w:rPr>
                <w:sz w:val="20"/>
                <w:szCs w:val="20"/>
              </w:rPr>
            </w:pPr>
          </w:p>
          <w:p w:rsidR="00C515C3" w:rsidRPr="00984CE1" w:rsidRDefault="005767FA" w:rsidP="00DC3B97">
            <w:pPr>
              <w:jc w:val="center"/>
              <w:rPr>
                <w:sz w:val="20"/>
                <w:szCs w:val="20"/>
              </w:rPr>
            </w:pPr>
            <w:r w:rsidRPr="00984CE1">
              <w:rPr>
                <w:sz w:val="20"/>
                <w:szCs w:val="20"/>
              </w:rPr>
              <w:t xml:space="preserve"> </w:t>
            </w:r>
            <w:r w:rsidR="006C6C37" w:rsidRPr="00984CE1">
              <w:rPr>
                <w:sz w:val="20"/>
                <w:szCs w:val="20"/>
              </w:rPr>
              <w:t>1</w:t>
            </w:r>
            <w:r w:rsidR="00DC3B97" w:rsidRPr="00984CE1">
              <w:rPr>
                <w:sz w:val="20"/>
                <w:szCs w:val="20"/>
              </w:rPr>
              <w:t> 271,2</w:t>
            </w:r>
          </w:p>
        </w:tc>
        <w:tc>
          <w:tcPr>
            <w:tcW w:w="900" w:type="dxa"/>
            <w:gridSpan w:val="2"/>
            <w:hideMark/>
          </w:tcPr>
          <w:p w:rsidR="009641A7" w:rsidRPr="00984CE1" w:rsidRDefault="005767FA" w:rsidP="00C515C3">
            <w:pPr>
              <w:jc w:val="center"/>
              <w:rPr>
                <w:sz w:val="20"/>
                <w:szCs w:val="20"/>
              </w:rPr>
            </w:pPr>
            <w:r w:rsidRPr="00984CE1">
              <w:rPr>
                <w:sz w:val="20"/>
                <w:szCs w:val="20"/>
              </w:rPr>
              <w:t xml:space="preserve">  </w:t>
            </w:r>
            <w:r w:rsidR="009641A7" w:rsidRPr="00984CE1">
              <w:rPr>
                <w:sz w:val="20"/>
                <w:szCs w:val="20"/>
              </w:rPr>
              <w:t>-</w:t>
            </w:r>
          </w:p>
          <w:p w:rsidR="00C515C3" w:rsidRPr="00984CE1" w:rsidRDefault="00C515C3" w:rsidP="00C515C3">
            <w:pPr>
              <w:jc w:val="center"/>
              <w:rPr>
                <w:sz w:val="20"/>
                <w:szCs w:val="20"/>
              </w:rPr>
            </w:pPr>
          </w:p>
          <w:p w:rsidR="00C515C3" w:rsidRPr="00984CE1" w:rsidRDefault="00C515C3" w:rsidP="00C515C3">
            <w:pPr>
              <w:jc w:val="center"/>
              <w:rPr>
                <w:sz w:val="20"/>
                <w:szCs w:val="20"/>
              </w:rPr>
            </w:pPr>
          </w:p>
          <w:p w:rsidR="00C515C3" w:rsidRPr="00984CE1" w:rsidRDefault="00C515C3" w:rsidP="00C515C3">
            <w:pPr>
              <w:jc w:val="center"/>
              <w:rPr>
                <w:sz w:val="20"/>
                <w:szCs w:val="20"/>
              </w:rPr>
            </w:pPr>
          </w:p>
          <w:p w:rsidR="00C515C3" w:rsidRPr="00984CE1" w:rsidRDefault="00C515C3" w:rsidP="00C515C3">
            <w:pPr>
              <w:jc w:val="center"/>
              <w:rPr>
                <w:sz w:val="20"/>
                <w:szCs w:val="20"/>
              </w:rPr>
            </w:pPr>
          </w:p>
          <w:p w:rsidR="003D60AE" w:rsidRPr="00984CE1" w:rsidRDefault="003D60AE" w:rsidP="00C515C3">
            <w:pPr>
              <w:jc w:val="center"/>
              <w:rPr>
                <w:sz w:val="20"/>
                <w:szCs w:val="20"/>
              </w:rPr>
            </w:pPr>
          </w:p>
          <w:p w:rsidR="00C515C3" w:rsidRPr="00984CE1" w:rsidRDefault="005767FA" w:rsidP="00C515C3">
            <w:pPr>
              <w:jc w:val="center"/>
              <w:rPr>
                <w:sz w:val="20"/>
                <w:szCs w:val="20"/>
              </w:rPr>
            </w:pPr>
            <w:r w:rsidRPr="00984CE1">
              <w:rPr>
                <w:sz w:val="20"/>
                <w:szCs w:val="20"/>
              </w:rPr>
              <w:t xml:space="preserve">  </w:t>
            </w:r>
            <w:r w:rsidR="00C515C3" w:rsidRPr="00984CE1">
              <w:rPr>
                <w:sz w:val="20"/>
                <w:szCs w:val="20"/>
              </w:rPr>
              <w:t>-</w:t>
            </w:r>
          </w:p>
        </w:tc>
        <w:tc>
          <w:tcPr>
            <w:tcW w:w="899" w:type="dxa"/>
            <w:gridSpan w:val="2"/>
            <w:hideMark/>
          </w:tcPr>
          <w:p w:rsidR="009641A7" w:rsidRPr="00984CE1" w:rsidRDefault="005767FA" w:rsidP="00C515C3">
            <w:pPr>
              <w:jc w:val="center"/>
              <w:rPr>
                <w:sz w:val="20"/>
                <w:szCs w:val="20"/>
              </w:rPr>
            </w:pPr>
            <w:r w:rsidRPr="00984CE1">
              <w:rPr>
                <w:sz w:val="20"/>
                <w:szCs w:val="20"/>
              </w:rPr>
              <w:t xml:space="preserve">   </w:t>
            </w:r>
            <w:r w:rsidR="009641A7" w:rsidRPr="00984CE1">
              <w:rPr>
                <w:sz w:val="20"/>
                <w:szCs w:val="20"/>
              </w:rPr>
              <w:t>101,3</w:t>
            </w:r>
          </w:p>
          <w:p w:rsidR="00C515C3" w:rsidRPr="00984CE1" w:rsidRDefault="00C515C3" w:rsidP="00C515C3">
            <w:pPr>
              <w:jc w:val="center"/>
              <w:rPr>
                <w:sz w:val="20"/>
                <w:szCs w:val="20"/>
              </w:rPr>
            </w:pPr>
          </w:p>
          <w:p w:rsidR="00C515C3" w:rsidRPr="00984CE1" w:rsidRDefault="00C515C3" w:rsidP="00C515C3">
            <w:pPr>
              <w:jc w:val="center"/>
              <w:rPr>
                <w:sz w:val="20"/>
                <w:szCs w:val="20"/>
              </w:rPr>
            </w:pPr>
          </w:p>
          <w:p w:rsidR="00C515C3" w:rsidRPr="00984CE1" w:rsidRDefault="00C515C3" w:rsidP="00C515C3">
            <w:pPr>
              <w:jc w:val="center"/>
              <w:rPr>
                <w:sz w:val="20"/>
                <w:szCs w:val="20"/>
              </w:rPr>
            </w:pPr>
          </w:p>
          <w:p w:rsidR="00C515C3" w:rsidRPr="00984CE1" w:rsidRDefault="00C515C3" w:rsidP="00C515C3">
            <w:pPr>
              <w:jc w:val="center"/>
              <w:rPr>
                <w:sz w:val="20"/>
                <w:szCs w:val="20"/>
              </w:rPr>
            </w:pPr>
          </w:p>
          <w:p w:rsidR="003D60AE" w:rsidRPr="00984CE1" w:rsidRDefault="003D60AE" w:rsidP="00C515C3">
            <w:pPr>
              <w:jc w:val="center"/>
              <w:rPr>
                <w:sz w:val="20"/>
                <w:szCs w:val="20"/>
              </w:rPr>
            </w:pPr>
          </w:p>
          <w:p w:rsidR="00C515C3" w:rsidRPr="00984CE1" w:rsidRDefault="005767FA" w:rsidP="00C515C3">
            <w:pPr>
              <w:jc w:val="center"/>
              <w:rPr>
                <w:sz w:val="20"/>
                <w:szCs w:val="20"/>
              </w:rPr>
            </w:pPr>
            <w:r w:rsidRPr="00984CE1">
              <w:rPr>
                <w:sz w:val="20"/>
                <w:szCs w:val="20"/>
              </w:rPr>
              <w:t xml:space="preserve">  </w:t>
            </w:r>
            <w:r w:rsidR="00C515C3" w:rsidRPr="00984CE1">
              <w:rPr>
                <w:sz w:val="20"/>
                <w:szCs w:val="20"/>
              </w:rPr>
              <w:t>5,3</w:t>
            </w:r>
          </w:p>
        </w:tc>
        <w:tc>
          <w:tcPr>
            <w:tcW w:w="898" w:type="dxa"/>
            <w:gridSpan w:val="2"/>
            <w:hideMark/>
          </w:tcPr>
          <w:p w:rsidR="009641A7" w:rsidRPr="00984CE1" w:rsidRDefault="005767FA" w:rsidP="00C515C3">
            <w:pPr>
              <w:jc w:val="center"/>
              <w:rPr>
                <w:sz w:val="20"/>
                <w:szCs w:val="20"/>
              </w:rPr>
            </w:pPr>
            <w:r w:rsidRPr="00984CE1">
              <w:rPr>
                <w:sz w:val="20"/>
                <w:szCs w:val="20"/>
              </w:rPr>
              <w:t xml:space="preserve">  </w:t>
            </w:r>
            <w:r w:rsidR="009641A7" w:rsidRPr="00984CE1">
              <w:rPr>
                <w:sz w:val="20"/>
                <w:szCs w:val="20"/>
              </w:rPr>
              <w:t>394,1</w:t>
            </w:r>
          </w:p>
          <w:p w:rsidR="00C515C3" w:rsidRPr="00984CE1" w:rsidRDefault="00C515C3" w:rsidP="00C515C3">
            <w:pPr>
              <w:jc w:val="center"/>
              <w:rPr>
                <w:sz w:val="20"/>
                <w:szCs w:val="20"/>
              </w:rPr>
            </w:pPr>
          </w:p>
          <w:p w:rsidR="00C515C3" w:rsidRPr="00984CE1" w:rsidRDefault="00C515C3" w:rsidP="00C515C3">
            <w:pPr>
              <w:jc w:val="center"/>
              <w:rPr>
                <w:sz w:val="20"/>
                <w:szCs w:val="20"/>
              </w:rPr>
            </w:pPr>
          </w:p>
          <w:p w:rsidR="00C515C3" w:rsidRPr="00984CE1" w:rsidRDefault="00C515C3" w:rsidP="00C515C3">
            <w:pPr>
              <w:jc w:val="center"/>
              <w:rPr>
                <w:sz w:val="20"/>
                <w:szCs w:val="20"/>
              </w:rPr>
            </w:pPr>
          </w:p>
          <w:p w:rsidR="00C515C3" w:rsidRPr="00984CE1" w:rsidRDefault="00C515C3" w:rsidP="00C515C3">
            <w:pPr>
              <w:jc w:val="center"/>
              <w:rPr>
                <w:sz w:val="20"/>
                <w:szCs w:val="20"/>
              </w:rPr>
            </w:pPr>
          </w:p>
          <w:p w:rsidR="003D60AE" w:rsidRPr="00984CE1" w:rsidRDefault="003D60AE" w:rsidP="00C515C3">
            <w:pPr>
              <w:jc w:val="center"/>
              <w:rPr>
                <w:sz w:val="20"/>
                <w:szCs w:val="20"/>
              </w:rPr>
            </w:pPr>
          </w:p>
          <w:p w:rsidR="00C515C3" w:rsidRPr="00984CE1" w:rsidRDefault="005767FA" w:rsidP="00C515C3">
            <w:pPr>
              <w:jc w:val="center"/>
              <w:rPr>
                <w:sz w:val="20"/>
                <w:szCs w:val="20"/>
              </w:rPr>
            </w:pPr>
            <w:r w:rsidRPr="00984CE1">
              <w:rPr>
                <w:sz w:val="20"/>
                <w:szCs w:val="20"/>
              </w:rPr>
              <w:t xml:space="preserve">  </w:t>
            </w:r>
            <w:r w:rsidR="00C515C3" w:rsidRPr="00984CE1">
              <w:rPr>
                <w:sz w:val="20"/>
                <w:szCs w:val="20"/>
              </w:rPr>
              <w:t>146,3</w:t>
            </w:r>
          </w:p>
        </w:tc>
        <w:tc>
          <w:tcPr>
            <w:tcW w:w="898" w:type="dxa"/>
            <w:gridSpan w:val="3"/>
            <w:hideMark/>
          </w:tcPr>
          <w:p w:rsidR="009641A7" w:rsidRPr="00984CE1" w:rsidRDefault="005767FA" w:rsidP="00C515C3">
            <w:pPr>
              <w:jc w:val="center"/>
              <w:rPr>
                <w:sz w:val="20"/>
                <w:szCs w:val="20"/>
              </w:rPr>
            </w:pPr>
            <w:r w:rsidRPr="00984CE1">
              <w:rPr>
                <w:sz w:val="20"/>
                <w:szCs w:val="20"/>
              </w:rPr>
              <w:t xml:space="preserve">  </w:t>
            </w:r>
            <w:r w:rsidR="009641A7" w:rsidRPr="00984CE1">
              <w:rPr>
                <w:sz w:val="20"/>
                <w:szCs w:val="20"/>
              </w:rPr>
              <w:t>772,1</w:t>
            </w:r>
          </w:p>
          <w:p w:rsidR="00C515C3" w:rsidRPr="00984CE1" w:rsidRDefault="00C515C3" w:rsidP="00C515C3">
            <w:pPr>
              <w:jc w:val="center"/>
              <w:rPr>
                <w:sz w:val="20"/>
                <w:szCs w:val="20"/>
              </w:rPr>
            </w:pPr>
          </w:p>
          <w:p w:rsidR="00C515C3" w:rsidRPr="00984CE1" w:rsidRDefault="00C515C3" w:rsidP="00C515C3">
            <w:pPr>
              <w:jc w:val="center"/>
              <w:rPr>
                <w:sz w:val="20"/>
                <w:szCs w:val="20"/>
              </w:rPr>
            </w:pPr>
          </w:p>
          <w:p w:rsidR="00C515C3" w:rsidRPr="00984CE1" w:rsidRDefault="00C515C3" w:rsidP="00C515C3">
            <w:pPr>
              <w:jc w:val="center"/>
              <w:rPr>
                <w:sz w:val="20"/>
                <w:szCs w:val="20"/>
              </w:rPr>
            </w:pPr>
          </w:p>
          <w:p w:rsidR="00C515C3" w:rsidRPr="00984CE1" w:rsidRDefault="00C515C3" w:rsidP="00C515C3">
            <w:pPr>
              <w:jc w:val="center"/>
              <w:rPr>
                <w:sz w:val="20"/>
                <w:szCs w:val="20"/>
              </w:rPr>
            </w:pPr>
          </w:p>
          <w:p w:rsidR="003D60AE" w:rsidRPr="00984CE1" w:rsidRDefault="003D60AE" w:rsidP="00C515C3">
            <w:pPr>
              <w:jc w:val="center"/>
              <w:rPr>
                <w:sz w:val="20"/>
                <w:szCs w:val="20"/>
              </w:rPr>
            </w:pPr>
          </w:p>
          <w:p w:rsidR="00C515C3" w:rsidRPr="00984CE1" w:rsidRDefault="005767FA" w:rsidP="00C515C3">
            <w:pPr>
              <w:jc w:val="center"/>
              <w:rPr>
                <w:sz w:val="20"/>
                <w:szCs w:val="20"/>
              </w:rPr>
            </w:pPr>
            <w:r w:rsidRPr="00984CE1">
              <w:rPr>
                <w:sz w:val="20"/>
                <w:szCs w:val="20"/>
              </w:rPr>
              <w:t xml:space="preserve">  </w:t>
            </w:r>
            <w:r w:rsidR="00C515C3" w:rsidRPr="00984CE1">
              <w:rPr>
                <w:sz w:val="20"/>
                <w:szCs w:val="20"/>
              </w:rPr>
              <w:t>146,7</w:t>
            </w:r>
          </w:p>
        </w:tc>
        <w:tc>
          <w:tcPr>
            <w:tcW w:w="898" w:type="dxa"/>
            <w:gridSpan w:val="2"/>
            <w:hideMark/>
          </w:tcPr>
          <w:p w:rsidR="009641A7" w:rsidRPr="00984CE1" w:rsidRDefault="005767FA" w:rsidP="00C515C3">
            <w:pPr>
              <w:jc w:val="center"/>
              <w:rPr>
                <w:sz w:val="20"/>
                <w:szCs w:val="20"/>
              </w:rPr>
            </w:pPr>
            <w:r w:rsidRPr="00984CE1">
              <w:rPr>
                <w:sz w:val="20"/>
                <w:szCs w:val="20"/>
              </w:rPr>
              <w:t xml:space="preserve">   </w:t>
            </w:r>
            <w:r w:rsidR="009641A7" w:rsidRPr="00984CE1">
              <w:rPr>
                <w:sz w:val="20"/>
                <w:szCs w:val="20"/>
              </w:rPr>
              <w:t>1</w:t>
            </w:r>
            <w:r w:rsidRPr="00984CE1">
              <w:rPr>
                <w:sz w:val="20"/>
                <w:szCs w:val="20"/>
              </w:rPr>
              <w:t> 022,9</w:t>
            </w:r>
          </w:p>
          <w:p w:rsidR="00C515C3" w:rsidRPr="00984CE1" w:rsidRDefault="00C515C3" w:rsidP="00C515C3">
            <w:pPr>
              <w:jc w:val="center"/>
              <w:rPr>
                <w:sz w:val="20"/>
                <w:szCs w:val="20"/>
              </w:rPr>
            </w:pPr>
          </w:p>
          <w:p w:rsidR="00C515C3" w:rsidRPr="00984CE1" w:rsidRDefault="00C515C3" w:rsidP="00C515C3">
            <w:pPr>
              <w:jc w:val="center"/>
              <w:rPr>
                <w:sz w:val="20"/>
                <w:szCs w:val="20"/>
              </w:rPr>
            </w:pPr>
          </w:p>
          <w:p w:rsidR="00C515C3" w:rsidRPr="00984CE1" w:rsidRDefault="00C515C3" w:rsidP="00C515C3">
            <w:pPr>
              <w:jc w:val="center"/>
              <w:rPr>
                <w:sz w:val="20"/>
                <w:szCs w:val="20"/>
              </w:rPr>
            </w:pPr>
          </w:p>
          <w:p w:rsidR="00C515C3" w:rsidRPr="00984CE1" w:rsidRDefault="00C515C3" w:rsidP="00C515C3">
            <w:pPr>
              <w:jc w:val="center"/>
              <w:rPr>
                <w:sz w:val="20"/>
                <w:szCs w:val="20"/>
              </w:rPr>
            </w:pPr>
          </w:p>
          <w:p w:rsidR="003D60AE" w:rsidRPr="00984CE1" w:rsidRDefault="003D60AE" w:rsidP="00C515C3">
            <w:pPr>
              <w:jc w:val="center"/>
              <w:rPr>
                <w:sz w:val="20"/>
                <w:szCs w:val="20"/>
              </w:rPr>
            </w:pPr>
          </w:p>
          <w:p w:rsidR="00C515C3" w:rsidRPr="00984CE1" w:rsidRDefault="005767FA" w:rsidP="00C515C3">
            <w:pPr>
              <w:jc w:val="center"/>
              <w:rPr>
                <w:sz w:val="20"/>
                <w:szCs w:val="20"/>
              </w:rPr>
            </w:pPr>
            <w:r w:rsidRPr="00984CE1">
              <w:rPr>
                <w:sz w:val="20"/>
                <w:szCs w:val="20"/>
              </w:rPr>
              <w:t xml:space="preserve">  </w:t>
            </w:r>
            <w:r w:rsidR="00C515C3" w:rsidRPr="00984CE1">
              <w:rPr>
                <w:sz w:val="20"/>
                <w:szCs w:val="20"/>
              </w:rPr>
              <w:t>284,5</w:t>
            </w:r>
          </w:p>
        </w:tc>
        <w:tc>
          <w:tcPr>
            <w:tcW w:w="898" w:type="dxa"/>
            <w:gridSpan w:val="2"/>
            <w:hideMark/>
          </w:tcPr>
          <w:p w:rsidR="009641A7" w:rsidRPr="00984CE1" w:rsidRDefault="00E35DE8" w:rsidP="00C515C3">
            <w:pPr>
              <w:jc w:val="center"/>
              <w:rPr>
                <w:sz w:val="20"/>
                <w:szCs w:val="20"/>
              </w:rPr>
            </w:pPr>
            <w:r w:rsidRPr="00984CE1">
              <w:rPr>
                <w:sz w:val="20"/>
                <w:szCs w:val="20"/>
              </w:rPr>
              <w:t>795,6</w:t>
            </w:r>
          </w:p>
          <w:p w:rsidR="00C515C3" w:rsidRPr="00984CE1" w:rsidRDefault="00C515C3" w:rsidP="00C515C3">
            <w:pPr>
              <w:jc w:val="center"/>
              <w:rPr>
                <w:sz w:val="20"/>
                <w:szCs w:val="20"/>
              </w:rPr>
            </w:pPr>
          </w:p>
          <w:p w:rsidR="00C515C3" w:rsidRPr="00984CE1" w:rsidRDefault="00C515C3" w:rsidP="00C515C3">
            <w:pPr>
              <w:jc w:val="center"/>
              <w:rPr>
                <w:sz w:val="20"/>
                <w:szCs w:val="20"/>
              </w:rPr>
            </w:pPr>
          </w:p>
          <w:p w:rsidR="00C515C3" w:rsidRPr="00984CE1" w:rsidRDefault="00C515C3" w:rsidP="00C515C3">
            <w:pPr>
              <w:jc w:val="center"/>
              <w:rPr>
                <w:sz w:val="20"/>
                <w:szCs w:val="20"/>
              </w:rPr>
            </w:pPr>
          </w:p>
          <w:p w:rsidR="00C515C3" w:rsidRPr="00984CE1" w:rsidRDefault="00C515C3" w:rsidP="00C515C3">
            <w:pPr>
              <w:jc w:val="center"/>
              <w:rPr>
                <w:sz w:val="20"/>
                <w:szCs w:val="20"/>
              </w:rPr>
            </w:pPr>
          </w:p>
          <w:p w:rsidR="003D60AE" w:rsidRPr="00984CE1" w:rsidRDefault="003D60AE" w:rsidP="00C515C3">
            <w:pPr>
              <w:jc w:val="center"/>
              <w:rPr>
                <w:sz w:val="20"/>
                <w:szCs w:val="20"/>
              </w:rPr>
            </w:pPr>
          </w:p>
          <w:p w:rsidR="00C515C3" w:rsidRPr="00984CE1" w:rsidRDefault="005767FA" w:rsidP="00302909">
            <w:pPr>
              <w:jc w:val="center"/>
              <w:rPr>
                <w:sz w:val="20"/>
                <w:szCs w:val="20"/>
              </w:rPr>
            </w:pPr>
            <w:r w:rsidRPr="00984CE1">
              <w:rPr>
                <w:sz w:val="20"/>
                <w:szCs w:val="20"/>
              </w:rPr>
              <w:t xml:space="preserve">  </w:t>
            </w:r>
            <w:r w:rsidR="00422487" w:rsidRPr="00984CE1">
              <w:rPr>
                <w:sz w:val="20"/>
                <w:szCs w:val="20"/>
              </w:rPr>
              <w:t xml:space="preserve"> </w:t>
            </w:r>
            <w:r w:rsidR="00302909" w:rsidRPr="00984CE1">
              <w:rPr>
                <w:sz w:val="20"/>
                <w:szCs w:val="20"/>
              </w:rPr>
              <w:t>515,4</w:t>
            </w:r>
          </w:p>
        </w:tc>
        <w:tc>
          <w:tcPr>
            <w:tcW w:w="993" w:type="dxa"/>
            <w:gridSpan w:val="2"/>
            <w:hideMark/>
          </w:tcPr>
          <w:p w:rsidR="009641A7" w:rsidRPr="00464C4F" w:rsidRDefault="005767FA" w:rsidP="00C515C3">
            <w:pPr>
              <w:jc w:val="center"/>
              <w:rPr>
                <w:sz w:val="20"/>
                <w:szCs w:val="20"/>
                <w:vertAlign w:val="superscript"/>
              </w:rPr>
            </w:pPr>
            <w:r w:rsidRPr="00984CE1">
              <w:rPr>
                <w:sz w:val="20"/>
                <w:szCs w:val="20"/>
              </w:rPr>
              <w:t xml:space="preserve">   </w:t>
            </w:r>
            <w:r w:rsidR="006C6C37" w:rsidRPr="00984CE1">
              <w:rPr>
                <w:sz w:val="20"/>
                <w:szCs w:val="20"/>
              </w:rPr>
              <w:t>264,9</w:t>
            </w:r>
          </w:p>
          <w:p w:rsidR="00C515C3" w:rsidRPr="00984CE1" w:rsidRDefault="00C515C3" w:rsidP="00C515C3">
            <w:pPr>
              <w:jc w:val="center"/>
              <w:rPr>
                <w:sz w:val="20"/>
                <w:szCs w:val="20"/>
              </w:rPr>
            </w:pPr>
          </w:p>
          <w:p w:rsidR="00C515C3" w:rsidRPr="00984CE1" w:rsidRDefault="00C515C3" w:rsidP="00C515C3">
            <w:pPr>
              <w:jc w:val="center"/>
              <w:rPr>
                <w:sz w:val="20"/>
                <w:szCs w:val="20"/>
              </w:rPr>
            </w:pPr>
          </w:p>
          <w:p w:rsidR="00C515C3" w:rsidRPr="00984CE1" w:rsidRDefault="00C515C3" w:rsidP="00C515C3">
            <w:pPr>
              <w:jc w:val="center"/>
              <w:rPr>
                <w:sz w:val="20"/>
                <w:szCs w:val="20"/>
              </w:rPr>
            </w:pPr>
          </w:p>
          <w:p w:rsidR="00C515C3" w:rsidRPr="00984CE1" w:rsidRDefault="00C515C3" w:rsidP="00C515C3">
            <w:pPr>
              <w:jc w:val="center"/>
              <w:rPr>
                <w:sz w:val="20"/>
                <w:szCs w:val="20"/>
              </w:rPr>
            </w:pPr>
          </w:p>
          <w:p w:rsidR="003D60AE" w:rsidRPr="00984CE1" w:rsidRDefault="003D60AE" w:rsidP="00C515C3">
            <w:pPr>
              <w:jc w:val="center"/>
              <w:rPr>
                <w:sz w:val="20"/>
                <w:szCs w:val="20"/>
              </w:rPr>
            </w:pPr>
          </w:p>
          <w:p w:rsidR="00C515C3" w:rsidRPr="00984CE1" w:rsidRDefault="005767FA" w:rsidP="006C6C37">
            <w:pPr>
              <w:jc w:val="center"/>
              <w:rPr>
                <w:sz w:val="20"/>
                <w:szCs w:val="20"/>
              </w:rPr>
            </w:pPr>
            <w:r w:rsidRPr="00984CE1">
              <w:rPr>
                <w:sz w:val="20"/>
                <w:szCs w:val="20"/>
              </w:rPr>
              <w:t xml:space="preserve">   </w:t>
            </w:r>
            <w:r w:rsidR="006C6C37" w:rsidRPr="00984CE1">
              <w:rPr>
                <w:sz w:val="20"/>
                <w:szCs w:val="20"/>
              </w:rPr>
              <w:t>173</w:t>
            </w:r>
          </w:p>
        </w:tc>
        <w:tc>
          <w:tcPr>
            <w:tcW w:w="993" w:type="dxa"/>
            <w:gridSpan w:val="2"/>
            <w:hideMark/>
          </w:tcPr>
          <w:p w:rsidR="009641A7" w:rsidRPr="00464C4F" w:rsidRDefault="00464C4F" w:rsidP="00C515C3">
            <w:pPr>
              <w:jc w:val="center"/>
              <w:rPr>
                <w:sz w:val="20"/>
                <w:szCs w:val="20"/>
                <w:vertAlign w:val="superscript"/>
              </w:rPr>
            </w:pPr>
            <w:r>
              <w:rPr>
                <w:sz w:val="20"/>
                <w:szCs w:val="20"/>
              </w:rPr>
              <w:t>7,4</w:t>
            </w:r>
            <w:r>
              <w:rPr>
                <w:sz w:val="20"/>
                <w:szCs w:val="20"/>
                <w:vertAlign w:val="superscript"/>
              </w:rPr>
              <w:t>4</w:t>
            </w:r>
          </w:p>
          <w:p w:rsidR="00C515C3" w:rsidRPr="00984CE1" w:rsidRDefault="00C515C3" w:rsidP="00C515C3">
            <w:pPr>
              <w:jc w:val="center"/>
              <w:rPr>
                <w:sz w:val="20"/>
                <w:szCs w:val="20"/>
              </w:rPr>
            </w:pPr>
          </w:p>
          <w:p w:rsidR="00C515C3" w:rsidRPr="00984CE1" w:rsidRDefault="00C515C3" w:rsidP="00C515C3">
            <w:pPr>
              <w:jc w:val="center"/>
              <w:rPr>
                <w:sz w:val="20"/>
                <w:szCs w:val="20"/>
              </w:rPr>
            </w:pPr>
          </w:p>
          <w:p w:rsidR="00C515C3" w:rsidRPr="00984CE1" w:rsidRDefault="00C515C3" w:rsidP="00C515C3">
            <w:pPr>
              <w:jc w:val="center"/>
              <w:rPr>
                <w:sz w:val="20"/>
                <w:szCs w:val="20"/>
              </w:rPr>
            </w:pPr>
          </w:p>
          <w:p w:rsidR="00C515C3" w:rsidRPr="00984CE1" w:rsidRDefault="00C515C3" w:rsidP="00C515C3">
            <w:pPr>
              <w:jc w:val="center"/>
              <w:rPr>
                <w:sz w:val="20"/>
                <w:szCs w:val="20"/>
              </w:rPr>
            </w:pPr>
          </w:p>
          <w:p w:rsidR="003D60AE" w:rsidRPr="00984CE1" w:rsidRDefault="003D60AE" w:rsidP="00C515C3">
            <w:pPr>
              <w:jc w:val="center"/>
              <w:rPr>
                <w:sz w:val="20"/>
                <w:szCs w:val="20"/>
              </w:rPr>
            </w:pPr>
          </w:p>
          <w:p w:rsidR="00C515C3" w:rsidRPr="00984CE1" w:rsidRDefault="005767FA" w:rsidP="00DC3B97">
            <w:pPr>
              <w:jc w:val="center"/>
              <w:rPr>
                <w:sz w:val="20"/>
                <w:szCs w:val="20"/>
              </w:rPr>
            </w:pPr>
            <w:r w:rsidRPr="00984CE1">
              <w:rPr>
                <w:sz w:val="20"/>
                <w:szCs w:val="20"/>
              </w:rPr>
              <w:t xml:space="preserve">     </w:t>
            </w:r>
            <w:r w:rsidR="00DC3B97" w:rsidRPr="00984CE1">
              <w:rPr>
                <w:sz w:val="20"/>
                <w:szCs w:val="20"/>
              </w:rPr>
              <w:t>-</w:t>
            </w:r>
          </w:p>
        </w:tc>
        <w:tc>
          <w:tcPr>
            <w:tcW w:w="1264" w:type="dxa"/>
            <w:gridSpan w:val="2"/>
            <w:hideMark/>
          </w:tcPr>
          <w:p w:rsidR="009641A7" w:rsidRPr="00984CE1" w:rsidRDefault="00DC3B97" w:rsidP="00C515C3">
            <w:pPr>
              <w:jc w:val="center"/>
              <w:rPr>
                <w:sz w:val="20"/>
                <w:szCs w:val="20"/>
              </w:rPr>
            </w:pPr>
            <w:r w:rsidRPr="00984CE1">
              <w:rPr>
                <w:sz w:val="20"/>
                <w:szCs w:val="20"/>
              </w:rPr>
              <w:t>-</w:t>
            </w:r>
          </w:p>
          <w:p w:rsidR="00C515C3" w:rsidRPr="00984CE1" w:rsidRDefault="00C515C3" w:rsidP="00C515C3">
            <w:pPr>
              <w:jc w:val="center"/>
              <w:rPr>
                <w:sz w:val="20"/>
                <w:szCs w:val="20"/>
              </w:rPr>
            </w:pPr>
          </w:p>
          <w:p w:rsidR="00C515C3" w:rsidRPr="00984CE1" w:rsidRDefault="00C515C3" w:rsidP="00C515C3">
            <w:pPr>
              <w:jc w:val="center"/>
              <w:rPr>
                <w:sz w:val="20"/>
                <w:szCs w:val="20"/>
              </w:rPr>
            </w:pPr>
          </w:p>
          <w:p w:rsidR="00C515C3" w:rsidRPr="00984CE1" w:rsidRDefault="00C515C3" w:rsidP="00C515C3">
            <w:pPr>
              <w:jc w:val="center"/>
              <w:rPr>
                <w:sz w:val="20"/>
                <w:szCs w:val="20"/>
              </w:rPr>
            </w:pPr>
          </w:p>
          <w:p w:rsidR="00C515C3" w:rsidRPr="00984CE1" w:rsidRDefault="00C515C3" w:rsidP="00C515C3">
            <w:pPr>
              <w:jc w:val="center"/>
              <w:rPr>
                <w:sz w:val="20"/>
                <w:szCs w:val="20"/>
              </w:rPr>
            </w:pPr>
          </w:p>
          <w:p w:rsidR="003D60AE" w:rsidRPr="00984CE1" w:rsidRDefault="003D60AE" w:rsidP="00C515C3">
            <w:pPr>
              <w:jc w:val="center"/>
              <w:rPr>
                <w:sz w:val="20"/>
                <w:szCs w:val="20"/>
              </w:rPr>
            </w:pPr>
          </w:p>
          <w:p w:rsidR="00C515C3" w:rsidRPr="00984CE1" w:rsidRDefault="005767FA" w:rsidP="00DC3B97">
            <w:pPr>
              <w:jc w:val="center"/>
              <w:rPr>
                <w:sz w:val="20"/>
                <w:szCs w:val="20"/>
              </w:rPr>
            </w:pPr>
            <w:r w:rsidRPr="00984CE1">
              <w:rPr>
                <w:sz w:val="20"/>
                <w:szCs w:val="20"/>
              </w:rPr>
              <w:t xml:space="preserve">    </w:t>
            </w:r>
            <w:r w:rsidR="00DC3B97" w:rsidRPr="00984CE1">
              <w:rPr>
                <w:sz w:val="20"/>
                <w:szCs w:val="20"/>
              </w:rPr>
              <w:t>-</w:t>
            </w:r>
          </w:p>
        </w:tc>
        <w:tc>
          <w:tcPr>
            <w:tcW w:w="2698" w:type="dxa"/>
            <w:gridSpan w:val="2"/>
          </w:tcPr>
          <w:p w:rsidR="009641A7" w:rsidRPr="00984CE1" w:rsidRDefault="009641A7" w:rsidP="00AD432C">
            <w:pPr>
              <w:widowControl w:val="0"/>
              <w:spacing w:line="240" w:lineRule="atLeast"/>
              <w:jc w:val="both"/>
              <w:rPr>
                <w:sz w:val="24"/>
                <w:szCs w:val="24"/>
              </w:rPr>
            </w:pPr>
            <w:r w:rsidRPr="00984CE1">
              <w:rPr>
                <w:sz w:val="24"/>
                <w:szCs w:val="24"/>
              </w:rPr>
              <w:t>экологическая реабилитация водных объектов, утративших способность к самоочищению, в том числе малых рек, а также улучшение состояния водных экосистем, в том числе повышение качества воды в водных объектах</w:t>
            </w:r>
          </w:p>
          <w:p w:rsidR="009641A7" w:rsidRPr="00984CE1" w:rsidRDefault="009641A7" w:rsidP="00AD432C">
            <w:pPr>
              <w:widowControl w:val="0"/>
              <w:spacing w:line="240" w:lineRule="atLeast"/>
              <w:jc w:val="both"/>
              <w:rPr>
                <w:sz w:val="24"/>
                <w:szCs w:val="24"/>
              </w:rPr>
            </w:pPr>
          </w:p>
        </w:tc>
      </w:tr>
      <w:tr w:rsidR="009641A7" w:rsidRPr="00984CE1" w:rsidTr="00C441F8">
        <w:tc>
          <w:tcPr>
            <w:tcW w:w="2859" w:type="dxa"/>
            <w:gridSpan w:val="2"/>
          </w:tcPr>
          <w:p w:rsidR="009641A7" w:rsidRPr="00984CE1" w:rsidRDefault="006C6C37" w:rsidP="006C6C37">
            <w:pPr>
              <w:widowControl w:val="0"/>
              <w:numPr>
                <w:ilvl w:val="0"/>
                <w:numId w:val="8"/>
              </w:numPr>
              <w:spacing w:line="240" w:lineRule="atLeast"/>
              <w:rPr>
                <w:sz w:val="24"/>
                <w:szCs w:val="24"/>
              </w:rPr>
            </w:pPr>
            <w:r w:rsidRPr="00984CE1">
              <w:rPr>
                <w:sz w:val="24"/>
                <w:szCs w:val="24"/>
              </w:rPr>
              <w:t>Мероприятия приоритетного проекта "Сохранение и предотвращение загрязнения реки Волги", реализуемые в Волгоградской области (государственный заказчик - Росводресурсы) (субсидии</w:t>
            </w:r>
            <w:r w:rsidR="00970F03" w:rsidRPr="00984CE1">
              <w:rPr>
                <w:sz w:val="24"/>
                <w:szCs w:val="24"/>
              </w:rPr>
              <w:t xml:space="preserve"> из федерального бюджета),</w:t>
            </w:r>
          </w:p>
        </w:tc>
        <w:tc>
          <w:tcPr>
            <w:tcW w:w="1218" w:type="dxa"/>
          </w:tcPr>
          <w:p w:rsidR="00970F03" w:rsidRPr="00984CE1" w:rsidRDefault="00970F03" w:rsidP="00970F03">
            <w:pPr>
              <w:jc w:val="center"/>
              <w:rPr>
                <w:sz w:val="20"/>
                <w:szCs w:val="20"/>
              </w:rPr>
            </w:pPr>
            <w:r w:rsidRPr="00984CE1">
              <w:rPr>
                <w:sz w:val="20"/>
                <w:szCs w:val="20"/>
              </w:rPr>
              <w:t>всего</w:t>
            </w:r>
          </w:p>
          <w:p w:rsidR="009641A7" w:rsidRPr="00984CE1" w:rsidRDefault="009641A7" w:rsidP="00AB4807">
            <w:pPr>
              <w:rPr>
                <w:sz w:val="24"/>
              </w:rPr>
            </w:pPr>
          </w:p>
        </w:tc>
        <w:tc>
          <w:tcPr>
            <w:tcW w:w="1030" w:type="dxa"/>
            <w:gridSpan w:val="2"/>
          </w:tcPr>
          <w:p w:rsidR="009641A7" w:rsidRPr="00984CE1" w:rsidRDefault="00DC3B97" w:rsidP="009641A7">
            <w:pPr>
              <w:jc w:val="center"/>
              <w:rPr>
                <w:sz w:val="20"/>
                <w:szCs w:val="20"/>
              </w:rPr>
            </w:pPr>
            <w:r w:rsidRPr="00984CE1">
              <w:rPr>
                <w:sz w:val="20"/>
                <w:szCs w:val="20"/>
              </w:rPr>
              <w:t>139,2</w:t>
            </w:r>
          </w:p>
        </w:tc>
        <w:tc>
          <w:tcPr>
            <w:tcW w:w="900" w:type="dxa"/>
            <w:gridSpan w:val="2"/>
          </w:tcPr>
          <w:p w:rsidR="009641A7" w:rsidRPr="00984CE1" w:rsidRDefault="00970F03" w:rsidP="009641A7">
            <w:pPr>
              <w:jc w:val="center"/>
              <w:rPr>
                <w:sz w:val="20"/>
                <w:szCs w:val="20"/>
              </w:rPr>
            </w:pPr>
            <w:r w:rsidRPr="00984CE1">
              <w:rPr>
                <w:sz w:val="20"/>
                <w:szCs w:val="20"/>
              </w:rPr>
              <w:t>-</w:t>
            </w:r>
          </w:p>
        </w:tc>
        <w:tc>
          <w:tcPr>
            <w:tcW w:w="899" w:type="dxa"/>
            <w:gridSpan w:val="2"/>
          </w:tcPr>
          <w:p w:rsidR="009641A7" w:rsidRPr="00984CE1" w:rsidRDefault="00970F03" w:rsidP="009641A7">
            <w:pPr>
              <w:jc w:val="center"/>
              <w:rPr>
                <w:sz w:val="20"/>
                <w:szCs w:val="20"/>
              </w:rPr>
            </w:pPr>
            <w:r w:rsidRPr="00984CE1">
              <w:rPr>
                <w:sz w:val="20"/>
                <w:szCs w:val="20"/>
              </w:rPr>
              <w:t>-</w:t>
            </w:r>
          </w:p>
        </w:tc>
        <w:tc>
          <w:tcPr>
            <w:tcW w:w="898" w:type="dxa"/>
            <w:gridSpan w:val="2"/>
          </w:tcPr>
          <w:p w:rsidR="009641A7" w:rsidRPr="00984CE1" w:rsidRDefault="00970F03" w:rsidP="009641A7">
            <w:pPr>
              <w:jc w:val="center"/>
              <w:rPr>
                <w:sz w:val="20"/>
                <w:szCs w:val="20"/>
              </w:rPr>
            </w:pPr>
            <w:r w:rsidRPr="00984CE1">
              <w:rPr>
                <w:sz w:val="20"/>
                <w:szCs w:val="20"/>
              </w:rPr>
              <w:t>-</w:t>
            </w:r>
          </w:p>
        </w:tc>
        <w:tc>
          <w:tcPr>
            <w:tcW w:w="898" w:type="dxa"/>
            <w:gridSpan w:val="3"/>
          </w:tcPr>
          <w:p w:rsidR="009641A7" w:rsidRPr="00984CE1" w:rsidRDefault="00970F03" w:rsidP="009641A7">
            <w:pPr>
              <w:jc w:val="center"/>
              <w:rPr>
                <w:sz w:val="20"/>
                <w:szCs w:val="20"/>
              </w:rPr>
            </w:pPr>
            <w:r w:rsidRPr="00984CE1">
              <w:rPr>
                <w:sz w:val="20"/>
                <w:szCs w:val="20"/>
              </w:rPr>
              <w:t>-</w:t>
            </w:r>
          </w:p>
        </w:tc>
        <w:tc>
          <w:tcPr>
            <w:tcW w:w="898" w:type="dxa"/>
            <w:gridSpan w:val="2"/>
          </w:tcPr>
          <w:p w:rsidR="009641A7" w:rsidRPr="00984CE1" w:rsidRDefault="00970F03" w:rsidP="009641A7">
            <w:pPr>
              <w:jc w:val="center"/>
              <w:rPr>
                <w:sz w:val="20"/>
                <w:szCs w:val="20"/>
              </w:rPr>
            </w:pPr>
            <w:r w:rsidRPr="00984CE1">
              <w:rPr>
                <w:sz w:val="20"/>
                <w:szCs w:val="20"/>
              </w:rPr>
              <w:t>-</w:t>
            </w:r>
          </w:p>
        </w:tc>
        <w:tc>
          <w:tcPr>
            <w:tcW w:w="898" w:type="dxa"/>
            <w:gridSpan w:val="2"/>
          </w:tcPr>
          <w:p w:rsidR="009641A7" w:rsidRPr="00984CE1" w:rsidRDefault="00970F03" w:rsidP="009641A7">
            <w:pPr>
              <w:jc w:val="center"/>
              <w:rPr>
                <w:sz w:val="20"/>
                <w:szCs w:val="20"/>
              </w:rPr>
            </w:pPr>
            <w:r w:rsidRPr="00984CE1">
              <w:rPr>
                <w:sz w:val="20"/>
                <w:szCs w:val="20"/>
              </w:rPr>
              <w:t>-</w:t>
            </w:r>
          </w:p>
        </w:tc>
        <w:tc>
          <w:tcPr>
            <w:tcW w:w="993" w:type="dxa"/>
            <w:gridSpan w:val="2"/>
          </w:tcPr>
          <w:p w:rsidR="009641A7" w:rsidRPr="00984CE1" w:rsidRDefault="00970F03" w:rsidP="009641A7">
            <w:pPr>
              <w:jc w:val="center"/>
              <w:rPr>
                <w:sz w:val="20"/>
                <w:szCs w:val="20"/>
              </w:rPr>
            </w:pPr>
            <w:r w:rsidRPr="00984CE1">
              <w:rPr>
                <w:sz w:val="20"/>
                <w:szCs w:val="20"/>
              </w:rPr>
              <w:t>139,2</w:t>
            </w:r>
          </w:p>
        </w:tc>
        <w:tc>
          <w:tcPr>
            <w:tcW w:w="993" w:type="dxa"/>
            <w:gridSpan w:val="2"/>
          </w:tcPr>
          <w:p w:rsidR="009641A7" w:rsidRPr="00984CE1" w:rsidRDefault="00DC3B97" w:rsidP="009641A7">
            <w:pPr>
              <w:jc w:val="center"/>
              <w:rPr>
                <w:sz w:val="20"/>
                <w:szCs w:val="20"/>
              </w:rPr>
            </w:pPr>
            <w:r w:rsidRPr="00984CE1">
              <w:rPr>
                <w:sz w:val="20"/>
                <w:szCs w:val="20"/>
              </w:rPr>
              <w:t>-</w:t>
            </w:r>
          </w:p>
        </w:tc>
        <w:tc>
          <w:tcPr>
            <w:tcW w:w="1264" w:type="dxa"/>
            <w:gridSpan w:val="2"/>
          </w:tcPr>
          <w:p w:rsidR="009641A7" w:rsidRPr="00984CE1" w:rsidRDefault="00DC3B97" w:rsidP="009641A7">
            <w:pPr>
              <w:jc w:val="center"/>
              <w:rPr>
                <w:sz w:val="20"/>
                <w:szCs w:val="20"/>
              </w:rPr>
            </w:pPr>
            <w:r w:rsidRPr="00984CE1">
              <w:rPr>
                <w:sz w:val="20"/>
                <w:szCs w:val="20"/>
              </w:rPr>
              <w:t>-</w:t>
            </w:r>
          </w:p>
        </w:tc>
        <w:tc>
          <w:tcPr>
            <w:tcW w:w="2698" w:type="dxa"/>
            <w:gridSpan w:val="2"/>
          </w:tcPr>
          <w:p w:rsidR="009641A7" w:rsidRPr="00984CE1" w:rsidRDefault="009641A7" w:rsidP="00AD432C">
            <w:pPr>
              <w:widowControl w:val="0"/>
              <w:spacing w:line="240" w:lineRule="atLeast"/>
              <w:jc w:val="both"/>
              <w:rPr>
                <w:sz w:val="24"/>
                <w:szCs w:val="24"/>
              </w:rPr>
            </w:pPr>
          </w:p>
        </w:tc>
      </w:tr>
      <w:tr w:rsidR="006C6C37" w:rsidRPr="00984CE1" w:rsidTr="00C441F8">
        <w:tc>
          <w:tcPr>
            <w:tcW w:w="2859" w:type="dxa"/>
            <w:gridSpan w:val="2"/>
          </w:tcPr>
          <w:p w:rsidR="006C6C37" w:rsidRPr="00984CE1" w:rsidRDefault="006C6C37" w:rsidP="009641A7">
            <w:pPr>
              <w:widowControl w:val="0"/>
              <w:spacing w:line="240" w:lineRule="atLeast"/>
              <w:ind w:left="708"/>
              <w:rPr>
                <w:sz w:val="24"/>
                <w:szCs w:val="24"/>
              </w:rPr>
            </w:pPr>
          </w:p>
        </w:tc>
        <w:tc>
          <w:tcPr>
            <w:tcW w:w="1218" w:type="dxa"/>
          </w:tcPr>
          <w:p w:rsidR="00970F03" w:rsidRPr="00984CE1" w:rsidRDefault="00970F03" w:rsidP="00970F03">
            <w:pPr>
              <w:rPr>
                <w:sz w:val="18"/>
                <w:szCs w:val="18"/>
              </w:rPr>
            </w:pPr>
            <w:r w:rsidRPr="00984CE1">
              <w:rPr>
                <w:sz w:val="18"/>
                <w:szCs w:val="18"/>
              </w:rPr>
              <w:t>в том числе:</w:t>
            </w:r>
          </w:p>
          <w:p w:rsidR="00970F03" w:rsidRPr="00984CE1" w:rsidRDefault="00970F03" w:rsidP="00970F03">
            <w:pPr>
              <w:rPr>
                <w:sz w:val="20"/>
                <w:szCs w:val="20"/>
              </w:rPr>
            </w:pPr>
          </w:p>
          <w:p w:rsidR="00970F03" w:rsidRPr="00984CE1" w:rsidRDefault="00970F03" w:rsidP="00970F03">
            <w:pPr>
              <w:rPr>
                <w:sz w:val="20"/>
                <w:szCs w:val="20"/>
              </w:rPr>
            </w:pPr>
            <w:r w:rsidRPr="00984CE1">
              <w:rPr>
                <w:sz w:val="20"/>
                <w:szCs w:val="20"/>
              </w:rPr>
              <w:t>средства федераль-ного бюджета</w:t>
            </w:r>
          </w:p>
          <w:p w:rsidR="00970F03" w:rsidRPr="00984CE1" w:rsidRDefault="00970F03" w:rsidP="00970F03">
            <w:pPr>
              <w:rPr>
                <w:sz w:val="20"/>
                <w:szCs w:val="20"/>
              </w:rPr>
            </w:pPr>
          </w:p>
          <w:p w:rsidR="006C6C37" w:rsidRPr="00984CE1" w:rsidRDefault="00970F03" w:rsidP="00970F03">
            <w:pPr>
              <w:rPr>
                <w:sz w:val="24"/>
              </w:rPr>
            </w:pPr>
            <w:r w:rsidRPr="00984CE1">
              <w:rPr>
                <w:sz w:val="20"/>
                <w:szCs w:val="20"/>
              </w:rPr>
              <w:t>средства бюджета субъекта Российской Федерации и местных бюджетов</w:t>
            </w:r>
          </w:p>
        </w:tc>
        <w:tc>
          <w:tcPr>
            <w:tcW w:w="1030" w:type="dxa"/>
            <w:gridSpan w:val="2"/>
          </w:tcPr>
          <w:p w:rsidR="006C6C37" w:rsidRPr="00984CE1" w:rsidRDefault="006C6C37" w:rsidP="009641A7">
            <w:pPr>
              <w:jc w:val="center"/>
              <w:rPr>
                <w:sz w:val="20"/>
                <w:szCs w:val="20"/>
              </w:rPr>
            </w:pPr>
          </w:p>
          <w:p w:rsidR="00970F03" w:rsidRPr="00984CE1" w:rsidRDefault="00970F03" w:rsidP="009641A7">
            <w:pPr>
              <w:jc w:val="center"/>
              <w:rPr>
                <w:sz w:val="20"/>
                <w:szCs w:val="20"/>
              </w:rPr>
            </w:pPr>
          </w:p>
          <w:p w:rsidR="00970F03" w:rsidRPr="00984CE1" w:rsidRDefault="00A217AE" w:rsidP="009641A7">
            <w:pPr>
              <w:jc w:val="center"/>
              <w:rPr>
                <w:sz w:val="20"/>
                <w:szCs w:val="20"/>
              </w:rPr>
            </w:pPr>
            <w:r w:rsidRPr="00984CE1">
              <w:rPr>
                <w:sz w:val="20"/>
                <w:szCs w:val="20"/>
              </w:rPr>
              <w:t>116</w:t>
            </w:r>
          </w:p>
          <w:p w:rsidR="008B2B4A" w:rsidRPr="00984CE1" w:rsidRDefault="008B2B4A" w:rsidP="009641A7">
            <w:pPr>
              <w:jc w:val="center"/>
              <w:rPr>
                <w:sz w:val="20"/>
                <w:szCs w:val="20"/>
              </w:rPr>
            </w:pPr>
          </w:p>
          <w:p w:rsidR="008B2B4A" w:rsidRPr="00984CE1" w:rsidRDefault="008B2B4A" w:rsidP="009641A7">
            <w:pPr>
              <w:jc w:val="center"/>
              <w:rPr>
                <w:sz w:val="20"/>
                <w:szCs w:val="20"/>
              </w:rPr>
            </w:pPr>
          </w:p>
          <w:p w:rsidR="008B2B4A" w:rsidRPr="00984CE1" w:rsidRDefault="008B2B4A" w:rsidP="009641A7">
            <w:pPr>
              <w:jc w:val="center"/>
              <w:rPr>
                <w:sz w:val="20"/>
                <w:szCs w:val="20"/>
              </w:rPr>
            </w:pPr>
          </w:p>
          <w:p w:rsidR="008B2B4A" w:rsidRPr="00984CE1" w:rsidRDefault="008B2B4A" w:rsidP="009641A7">
            <w:pPr>
              <w:jc w:val="center"/>
              <w:rPr>
                <w:sz w:val="20"/>
                <w:szCs w:val="20"/>
              </w:rPr>
            </w:pPr>
          </w:p>
          <w:p w:rsidR="008B2B4A" w:rsidRPr="00984CE1" w:rsidRDefault="008B2B4A" w:rsidP="009641A7">
            <w:pPr>
              <w:jc w:val="center"/>
              <w:rPr>
                <w:sz w:val="20"/>
                <w:szCs w:val="20"/>
              </w:rPr>
            </w:pPr>
          </w:p>
          <w:p w:rsidR="008B2B4A" w:rsidRPr="00984CE1" w:rsidRDefault="00A217AE" w:rsidP="009641A7">
            <w:pPr>
              <w:jc w:val="center"/>
              <w:rPr>
                <w:sz w:val="20"/>
                <w:szCs w:val="20"/>
              </w:rPr>
            </w:pPr>
            <w:r w:rsidRPr="00984CE1">
              <w:rPr>
                <w:sz w:val="20"/>
                <w:szCs w:val="20"/>
              </w:rPr>
              <w:t>23,2</w:t>
            </w:r>
          </w:p>
        </w:tc>
        <w:tc>
          <w:tcPr>
            <w:tcW w:w="900" w:type="dxa"/>
            <w:gridSpan w:val="2"/>
          </w:tcPr>
          <w:p w:rsidR="006C6C37" w:rsidRPr="00984CE1" w:rsidRDefault="006C6C37" w:rsidP="009641A7">
            <w:pPr>
              <w:jc w:val="center"/>
              <w:rPr>
                <w:sz w:val="20"/>
                <w:szCs w:val="20"/>
              </w:rPr>
            </w:pPr>
          </w:p>
          <w:p w:rsidR="00970F03" w:rsidRPr="00984CE1" w:rsidRDefault="00970F03" w:rsidP="009641A7">
            <w:pPr>
              <w:jc w:val="center"/>
              <w:rPr>
                <w:sz w:val="20"/>
                <w:szCs w:val="20"/>
              </w:rPr>
            </w:pPr>
          </w:p>
          <w:p w:rsidR="00970F03" w:rsidRPr="00984CE1" w:rsidRDefault="00970F03" w:rsidP="009641A7">
            <w:pPr>
              <w:jc w:val="center"/>
              <w:rPr>
                <w:sz w:val="20"/>
                <w:szCs w:val="20"/>
              </w:rPr>
            </w:pPr>
            <w:r w:rsidRPr="00984CE1">
              <w:rPr>
                <w:sz w:val="20"/>
                <w:szCs w:val="20"/>
              </w:rPr>
              <w:t>-</w:t>
            </w:r>
          </w:p>
          <w:p w:rsidR="008B2B4A" w:rsidRPr="00984CE1" w:rsidRDefault="008B2B4A" w:rsidP="009641A7">
            <w:pPr>
              <w:jc w:val="center"/>
              <w:rPr>
                <w:sz w:val="20"/>
                <w:szCs w:val="20"/>
              </w:rPr>
            </w:pPr>
          </w:p>
          <w:p w:rsidR="008B2B4A" w:rsidRPr="00984CE1" w:rsidRDefault="008B2B4A" w:rsidP="009641A7">
            <w:pPr>
              <w:jc w:val="center"/>
              <w:rPr>
                <w:sz w:val="20"/>
                <w:szCs w:val="20"/>
              </w:rPr>
            </w:pPr>
          </w:p>
          <w:p w:rsidR="008B2B4A" w:rsidRPr="00984CE1" w:rsidRDefault="008B2B4A" w:rsidP="009641A7">
            <w:pPr>
              <w:jc w:val="center"/>
              <w:rPr>
                <w:sz w:val="20"/>
                <w:szCs w:val="20"/>
              </w:rPr>
            </w:pPr>
          </w:p>
          <w:p w:rsidR="008B2B4A" w:rsidRPr="00984CE1" w:rsidRDefault="008B2B4A" w:rsidP="009641A7">
            <w:pPr>
              <w:jc w:val="center"/>
              <w:rPr>
                <w:sz w:val="20"/>
                <w:szCs w:val="20"/>
              </w:rPr>
            </w:pPr>
          </w:p>
          <w:p w:rsidR="008B2B4A" w:rsidRPr="00984CE1" w:rsidRDefault="008B2B4A" w:rsidP="009641A7">
            <w:pPr>
              <w:jc w:val="center"/>
              <w:rPr>
                <w:sz w:val="20"/>
                <w:szCs w:val="20"/>
              </w:rPr>
            </w:pPr>
          </w:p>
          <w:p w:rsidR="008B2B4A" w:rsidRPr="00984CE1" w:rsidRDefault="008B2B4A" w:rsidP="009641A7">
            <w:pPr>
              <w:jc w:val="center"/>
              <w:rPr>
                <w:sz w:val="20"/>
                <w:szCs w:val="20"/>
              </w:rPr>
            </w:pPr>
            <w:r w:rsidRPr="00984CE1">
              <w:rPr>
                <w:sz w:val="20"/>
                <w:szCs w:val="20"/>
              </w:rPr>
              <w:t>-</w:t>
            </w:r>
          </w:p>
        </w:tc>
        <w:tc>
          <w:tcPr>
            <w:tcW w:w="899" w:type="dxa"/>
            <w:gridSpan w:val="2"/>
          </w:tcPr>
          <w:p w:rsidR="006C6C37" w:rsidRPr="00984CE1" w:rsidRDefault="006C6C37" w:rsidP="009641A7">
            <w:pPr>
              <w:jc w:val="center"/>
              <w:rPr>
                <w:sz w:val="20"/>
                <w:szCs w:val="20"/>
              </w:rPr>
            </w:pPr>
          </w:p>
          <w:p w:rsidR="00970F03" w:rsidRPr="00984CE1" w:rsidRDefault="00970F03" w:rsidP="009641A7">
            <w:pPr>
              <w:jc w:val="center"/>
              <w:rPr>
                <w:sz w:val="20"/>
                <w:szCs w:val="20"/>
              </w:rPr>
            </w:pPr>
          </w:p>
          <w:p w:rsidR="00970F03" w:rsidRPr="00984CE1" w:rsidRDefault="00970F03" w:rsidP="009641A7">
            <w:pPr>
              <w:jc w:val="center"/>
              <w:rPr>
                <w:sz w:val="20"/>
                <w:szCs w:val="20"/>
              </w:rPr>
            </w:pPr>
            <w:r w:rsidRPr="00984CE1">
              <w:rPr>
                <w:sz w:val="20"/>
                <w:szCs w:val="20"/>
              </w:rPr>
              <w:t>-</w:t>
            </w:r>
          </w:p>
          <w:p w:rsidR="008B2B4A" w:rsidRPr="00984CE1" w:rsidRDefault="008B2B4A" w:rsidP="009641A7">
            <w:pPr>
              <w:jc w:val="center"/>
              <w:rPr>
                <w:sz w:val="20"/>
                <w:szCs w:val="20"/>
              </w:rPr>
            </w:pPr>
          </w:p>
          <w:p w:rsidR="008B2B4A" w:rsidRPr="00984CE1" w:rsidRDefault="008B2B4A" w:rsidP="009641A7">
            <w:pPr>
              <w:jc w:val="center"/>
              <w:rPr>
                <w:sz w:val="20"/>
                <w:szCs w:val="20"/>
              </w:rPr>
            </w:pPr>
          </w:p>
          <w:p w:rsidR="008B2B4A" w:rsidRPr="00984CE1" w:rsidRDefault="008B2B4A" w:rsidP="009641A7">
            <w:pPr>
              <w:jc w:val="center"/>
              <w:rPr>
                <w:sz w:val="20"/>
                <w:szCs w:val="20"/>
              </w:rPr>
            </w:pPr>
          </w:p>
          <w:p w:rsidR="008B2B4A" w:rsidRPr="00984CE1" w:rsidRDefault="008B2B4A" w:rsidP="009641A7">
            <w:pPr>
              <w:jc w:val="center"/>
              <w:rPr>
                <w:sz w:val="20"/>
                <w:szCs w:val="20"/>
              </w:rPr>
            </w:pPr>
          </w:p>
          <w:p w:rsidR="008B2B4A" w:rsidRPr="00984CE1" w:rsidRDefault="008B2B4A" w:rsidP="009641A7">
            <w:pPr>
              <w:jc w:val="center"/>
              <w:rPr>
                <w:sz w:val="20"/>
                <w:szCs w:val="20"/>
              </w:rPr>
            </w:pPr>
          </w:p>
          <w:p w:rsidR="008B2B4A" w:rsidRPr="00984CE1" w:rsidRDefault="008B2B4A" w:rsidP="009641A7">
            <w:pPr>
              <w:jc w:val="center"/>
              <w:rPr>
                <w:sz w:val="20"/>
                <w:szCs w:val="20"/>
              </w:rPr>
            </w:pPr>
            <w:r w:rsidRPr="00984CE1">
              <w:rPr>
                <w:sz w:val="20"/>
                <w:szCs w:val="20"/>
              </w:rPr>
              <w:t>-</w:t>
            </w:r>
          </w:p>
        </w:tc>
        <w:tc>
          <w:tcPr>
            <w:tcW w:w="898" w:type="dxa"/>
            <w:gridSpan w:val="2"/>
          </w:tcPr>
          <w:p w:rsidR="006C6C37" w:rsidRPr="00984CE1" w:rsidRDefault="006C6C37" w:rsidP="009641A7">
            <w:pPr>
              <w:jc w:val="center"/>
              <w:rPr>
                <w:sz w:val="20"/>
                <w:szCs w:val="20"/>
              </w:rPr>
            </w:pPr>
          </w:p>
          <w:p w:rsidR="00970F03" w:rsidRPr="00984CE1" w:rsidRDefault="00970F03" w:rsidP="009641A7">
            <w:pPr>
              <w:jc w:val="center"/>
              <w:rPr>
                <w:sz w:val="20"/>
                <w:szCs w:val="20"/>
              </w:rPr>
            </w:pPr>
          </w:p>
          <w:p w:rsidR="00970F03" w:rsidRPr="00984CE1" w:rsidRDefault="00970F03" w:rsidP="009641A7">
            <w:pPr>
              <w:jc w:val="center"/>
              <w:rPr>
                <w:sz w:val="20"/>
                <w:szCs w:val="20"/>
              </w:rPr>
            </w:pPr>
            <w:r w:rsidRPr="00984CE1">
              <w:rPr>
                <w:sz w:val="20"/>
                <w:szCs w:val="20"/>
              </w:rPr>
              <w:t>-</w:t>
            </w:r>
          </w:p>
          <w:p w:rsidR="008B2B4A" w:rsidRPr="00984CE1" w:rsidRDefault="008B2B4A" w:rsidP="009641A7">
            <w:pPr>
              <w:jc w:val="center"/>
              <w:rPr>
                <w:sz w:val="20"/>
                <w:szCs w:val="20"/>
              </w:rPr>
            </w:pPr>
          </w:p>
          <w:p w:rsidR="008B2B4A" w:rsidRPr="00984CE1" w:rsidRDefault="008B2B4A" w:rsidP="009641A7">
            <w:pPr>
              <w:jc w:val="center"/>
              <w:rPr>
                <w:sz w:val="20"/>
                <w:szCs w:val="20"/>
              </w:rPr>
            </w:pPr>
          </w:p>
          <w:p w:rsidR="008B2B4A" w:rsidRPr="00984CE1" w:rsidRDefault="008B2B4A" w:rsidP="009641A7">
            <w:pPr>
              <w:jc w:val="center"/>
              <w:rPr>
                <w:sz w:val="20"/>
                <w:szCs w:val="20"/>
              </w:rPr>
            </w:pPr>
          </w:p>
          <w:p w:rsidR="008B2B4A" w:rsidRPr="00984CE1" w:rsidRDefault="008B2B4A" w:rsidP="009641A7">
            <w:pPr>
              <w:jc w:val="center"/>
              <w:rPr>
                <w:sz w:val="20"/>
                <w:szCs w:val="20"/>
              </w:rPr>
            </w:pPr>
          </w:p>
          <w:p w:rsidR="008B2B4A" w:rsidRPr="00984CE1" w:rsidRDefault="008B2B4A" w:rsidP="009641A7">
            <w:pPr>
              <w:jc w:val="center"/>
              <w:rPr>
                <w:sz w:val="20"/>
                <w:szCs w:val="20"/>
              </w:rPr>
            </w:pPr>
          </w:p>
          <w:p w:rsidR="008B2B4A" w:rsidRPr="00984CE1" w:rsidRDefault="008B2B4A" w:rsidP="009641A7">
            <w:pPr>
              <w:jc w:val="center"/>
              <w:rPr>
                <w:sz w:val="20"/>
                <w:szCs w:val="20"/>
              </w:rPr>
            </w:pPr>
            <w:r w:rsidRPr="00984CE1">
              <w:rPr>
                <w:sz w:val="20"/>
                <w:szCs w:val="20"/>
              </w:rPr>
              <w:t>-</w:t>
            </w:r>
          </w:p>
        </w:tc>
        <w:tc>
          <w:tcPr>
            <w:tcW w:w="898" w:type="dxa"/>
            <w:gridSpan w:val="3"/>
          </w:tcPr>
          <w:p w:rsidR="006C6C37" w:rsidRPr="00984CE1" w:rsidRDefault="006C6C37" w:rsidP="009641A7">
            <w:pPr>
              <w:jc w:val="center"/>
              <w:rPr>
                <w:sz w:val="20"/>
                <w:szCs w:val="20"/>
              </w:rPr>
            </w:pPr>
          </w:p>
          <w:p w:rsidR="00970F03" w:rsidRPr="00984CE1" w:rsidRDefault="00970F03" w:rsidP="009641A7">
            <w:pPr>
              <w:jc w:val="center"/>
              <w:rPr>
                <w:sz w:val="20"/>
                <w:szCs w:val="20"/>
              </w:rPr>
            </w:pPr>
          </w:p>
          <w:p w:rsidR="00970F03" w:rsidRPr="00984CE1" w:rsidRDefault="00970F03" w:rsidP="009641A7">
            <w:pPr>
              <w:jc w:val="center"/>
              <w:rPr>
                <w:sz w:val="20"/>
                <w:szCs w:val="20"/>
              </w:rPr>
            </w:pPr>
            <w:r w:rsidRPr="00984CE1">
              <w:rPr>
                <w:sz w:val="20"/>
                <w:szCs w:val="20"/>
              </w:rPr>
              <w:t>-</w:t>
            </w:r>
          </w:p>
          <w:p w:rsidR="008B2B4A" w:rsidRPr="00984CE1" w:rsidRDefault="008B2B4A" w:rsidP="009641A7">
            <w:pPr>
              <w:jc w:val="center"/>
              <w:rPr>
                <w:sz w:val="20"/>
                <w:szCs w:val="20"/>
              </w:rPr>
            </w:pPr>
          </w:p>
          <w:p w:rsidR="008B2B4A" w:rsidRPr="00984CE1" w:rsidRDefault="008B2B4A" w:rsidP="009641A7">
            <w:pPr>
              <w:jc w:val="center"/>
              <w:rPr>
                <w:sz w:val="20"/>
                <w:szCs w:val="20"/>
              </w:rPr>
            </w:pPr>
          </w:p>
          <w:p w:rsidR="008B2B4A" w:rsidRPr="00984CE1" w:rsidRDefault="008B2B4A" w:rsidP="009641A7">
            <w:pPr>
              <w:jc w:val="center"/>
              <w:rPr>
                <w:sz w:val="20"/>
                <w:szCs w:val="20"/>
              </w:rPr>
            </w:pPr>
          </w:p>
          <w:p w:rsidR="008B2B4A" w:rsidRPr="00984CE1" w:rsidRDefault="008B2B4A" w:rsidP="009641A7">
            <w:pPr>
              <w:jc w:val="center"/>
              <w:rPr>
                <w:sz w:val="20"/>
                <w:szCs w:val="20"/>
              </w:rPr>
            </w:pPr>
          </w:p>
          <w:p w:rsidR="008B2B4A" w:rsidRPr="00984CE1" w:rsidRDefault="008B2B4A" w:rsidP="009641A7">
            <w:pPr>
              <w:jc w:val="center"/>
              <w:rPr>
                <w:sz w:val="20"/>
                <w:szCs w:val="20"/>
              </w:rPr>
            </w:pPr>
          </w:p>
          <w:p w:rsidR="008B2B4A" w:rsidRPr="00984CE1" w:rsidRDefault="008B2B4A" w:rsidP="009641A7">
            <w:pPr>
              <w:jc w:val="center"/>
              <w:rPr>
                <w:sz w:val="20"/>
                <w:szCs w:val="20"/>
              </w:rPr>
            </w:pPr>
            <w:r w:rsidRPr="00984CE1">
              <w:rPr>
                <w:sz w:val="20"/>
                <w:szCs w:val="20"/>
              </w:rPr>
              <w:t>-</w:t>
            </w:r>
          </w:p>
        </w:tc>
        <w:tc>
          <w:tcPr>
            <w:tcW w:w="898" w:type="dxa"/>
            <w:gridSpan w:val="2"/>
          </w:tcPr>
          <w:p w:rsidR="006C6C37" w:rsidRPr="00984CE1" w:rsidRDefault="006C6C37" w:rsidP="009641A7">
            <w:pPr>
              <w:jc w:val="center"/>
              <w:rPr>
                <w:sz w:val="20"/>
                <w:szCs w:val="20"/>
              </w:rPr>
            </w:pPr>
          </w:p>
          <w:p w:rsidR="00970F03" w:rsidRPr="00984CE1" w:rsidRDefault="00970F03" w:rsidP="009641A7">
            <w:pPr>
              <w:jc w:val="center"/>
              <w:rPr>
                <w:sz w:val="20"/>
                <w:szCs w:val="20"/>
              </w:rPr>
            </w:pPr>
          </w:p>
          <w:p w:rsidR="00970F03" w:rsidRPr="00984CE1" w:rsidRDefault="00970F03" w:rsidP="009641A7">
            <w:pPr>
              <w:jc w:val="center"/>
              <w:rPr>
                <w:sz w:val="20"/>
                <w:szCs w:val="20"/>
              </w:rPr>
            </w:pPr>
            <w:r w:rsidRPr="00984CE1">
              <w:rPr>
                <w:sz w:val="20"/>
                <w:szCs w:val="20"/>
              </w:rPr>
              <w:t>-</w:t>
            </w:r>
          </w:p>
          <w:p w:rsidR="008B2B4A" w:rsidRPr="00984CE1" w:rsidRDefault="008B2B4A" w:rsidP="009641A7">
            <w:pPr>
              <w:jc w:val="center"/>
              <w:rPr>
                <w:sz w:val="20"/>
                <w:szCs w:val="20"/>
              </w:rPr>
            </w:pPr>
          </w:p>
          <w:p w:rsidR="008B2B4A" w:rsidRPr="00984CE1" w:rsidRDefault="008B2B4A" w:rsidP="009641A7">
            <w:pPr>
              <w:jc w:val="center"/>
              <w:rPr>
                <w:sz w:val="20"/>
                <w:szCs w:val="20"/>
              </w:rPr>
            </w:pPr>
          </w:p>
          <w:p w:rsidR="008B2B4A" w:rsidRPr="00984CE1" w:rsidRDefault="008B2B4A" w:rsidP="009641A7">
            <w:pPr>
              <w:jc w:val="center"/>
              <w:rPr>
                <w:sz w:val="20"/>
                <w:szCs w:val="20"/>
              </w:rPr>
            </w:pPr>
          </w:p>
          <w:p w:rsidR="008B2B4A" w:rsidRPr="00984CE1" w:rsidRDefault="008B2B4A" w:rsidP="009641A7">
            <w:pPr>
              <w:jc w:val="center"/>
              <w:rPr>
                <w:sz w:val="20"/>
                <w:szCs w:val="20"/>
              </w:rPr>
            </w:pPr>
          </w:p>
          <w:p w:rsidR="008B2B4A" w:rsidRPr="00984CE1" w:rsidRDefault="008B2B4A" w:rsidP="009641A7">
            <w:pPr>
              <w:jc w:val="center"/>
              <w:rPr>
                <w:sz w:val="20"/>
                <w:szCs w:val="20"/>
              </w:rPr>
            </w:pPr>
          </w:p>
          <w:p w:rsidR="008B2B4A" w:rsidRPr="00984CE1" w:rsidRDefault="008B2B4A" w:rsidP="009641A7">
            <w:pPr>
              <w:jc w:val="center"/>
              <w:rPr>
                <w:sz w:val="20"/>
                <w:szCs w:val="20"/>
              </w:rPr>
            </w:pPr>
            <w:r w:rsidRPr="00984CE1">
              <w:rPr>
                <w:sz w:val="20"/>
                <w:szCs w:val="20"/>
              </w:rPr>
              <w:t>-</w:t>
            </w:r>
          </w:p>
        </w:tc>
        <w:tc>
          <w:tcPr>
            <w:tcW w:w="898" w:type="dxa"/>
            <w:gridSpan w:val="2"/>
          </w:tcPr>
          <w:p w:rsidR="006C6C37" w:rsidRPr="00984CE1" w:rsidRDefault="006C6C37" w:rsidP="009641A7">
            <w:pPr>
              <w:jc w:val="center"/>
              <w:rPr>
                <w:sz w:val="20"/>
                <w:szCs w:val="20"/>
              </w:rPr>
            </w:pPr>
          </w:p>
          <w:p w:rsidR="00970F03" w:rsidRPr="00984CE1" w:rsidRDefault="00970F03" w:rsidP="009641A7">
            <w:pPr>
              <w:jc w:val="center"/>
              <w:rPr>
                <w:sz w:val="20"/>
                <w:szCs w:val="20"/>
              </w:rPr>
            </w:pPr>
          </w:p>
          <w:p w:rsidR="00970F03" w:rsidRPr="00984CE1" w:rsidRDefault="00970F03" w:rsidP="009641A7">
            <w:pPr>
              <w:jc w:val="center"/>
              <w:rPr>
                <w:sz w:val="20"/>
                <w:szCs w:val="20"/>
              </w:rPr>
            </w:pPr>
            <w:r w:rsidRPr="00984CE1">
              <w:rPr>
                <w:sz w:val="20"/>
                <w:szCs w:val="20"/>
              </w:rPr>
              <w:t>-</w:t>
            </w:r>
          </w:p>
          <w:p w:rsidR="008B2B4A" w:rsidRPr="00984CE1" w:rsidRDefault="008B2B4A" w:rsidP="009641A7">
            <w:pPr>
              <w:jc w:val="center"/>
              <w:rPr>
                <w:sz w:val="20"/>
                <w:szCs w:val="20"/>
              </w:rPr>
            </w:pPr>
          </w:p>
          <w:p w:rsidR="008B2B4A" w:rsidRPr="00984CE1" w:rsidRDefault="008B2B4A" w:rsidP="009641A7">
            <w:pPr>
              <w:jc w:val="center"/>
              <w:rPr>
                <w:sz w:val="20"/>
                <w:szCs w:val="20"/>
              </w:rPr>
            </w:pPr>
          </w:p>
          <w:p w:rsidR="008B2B4A" w:rsidRPr="00984CE1" w:rsidRDefault="008B2B4A" w:rsidP="009641A7">
            <w:pPr>
              <w:jc w:val="center"/>
              <w:rPr>
                <w:sz w:val="20"/>
                <w:szCs w:val="20"/>
              </w:rPr>
            </w:pPr>
          </w:p>
          <w:p w:rsidR="008B2B4A" w:rsidRPr="00984CE1" w:rsidRDefault="008B2B4A" w:rsidP="009641A7">
            <w:pPr>
              <w:jc w:val="center"/>
              <w:rPr>
                <w:sz w:val="20"/>
                <w:szCs w:val="20"/>
              </w:rPr>
            </w:pPr>
          </w:p>
          <w:p w:rsidR="008B2B4A" w:rsidRPr="00984CE1" w:rsidRDefault="008B2B4A" w:rsidP="009641A7">
            <w:pPr>
              <w:jc w:val="center"/>
              <w:rPr>
                <w:sz w:val="20"/>
                <w:szCs w:val="20"/>
              </w:rPr>
            </w:pPr>
          </w:p>
          <w:p w:rsidR="008B2B4A" w:rsidRPr="00984CE1" w:rsidRDefault="008B2B4A" w:rsidP="009641A7">
            <w:pPr>
              <w:jc w:val="center"/>
              <w:rPr>
                <w:sz w:val="20"/>
                <w:szCs w:val="20"/>
              </w:rPr>
            </w:pPr>
            <w:r w:rsidRPr="00984CE1">
              <w:rPr>
                <w:sz w:val="20"/>
                <w:szCs w:val="20"/>
              </w:rPr>
              <w:t>-</w:t>
            </w:r>
          </w:p>
        </w:tc>
        <w:tc>
          <w:tcPr>
            <w:tcW w:w="993" w:type="dxa"/>
            <w:gridSpan w:val="2"/>
          </w:tcPr>
          <w:p w:rsidR="006C6C37" w:rsidRPr="00984CE1" w:rsidRDefault="006C6C37" w:rsidP="009641A7">
            <w:pPr>
              <w:jc w:val="center"/>
              <w:rPr>
                <w:sz w:val="20"/>
                <w:szCs w:val="20"/>
              </w:rPr>
            </w:pPr>
          </w:p>
          <w:p w:rsidR="00970F03" w:rsidRPr="00984CE1" w:rsidRDefault="00970F03" w:rsidP="009641A7">
            <w:pPr>
              <w:jc w:val="center"/>
              <w:rPr>
                <w:sz w:val="20"/>
                <w:szCs w:val="20"/>
              </w:rPr>
            </w:pPr>
          </w:p>
          <w:p w:rsidR="00970F03" w:rsidRPr="00984CE1" w:rsidRDefault="00970F03" w:rsidP="009641A7">
            <w:pPr>
              <w:jc w:val="center"/>
              <w:rPr>
                <w:sz w:val="20"/>
                <w:szCs w:val="20"/>
              </w:rPr>
            </w:pPr>
            <w:r w:rsidRPr="00984CE1">
              <w:rPr>
                <w:sz w:val="20"/>
                <w:szCs w:val="20"/>
              </w:rPr>
              <w:t>116</w:t>
            </w:r>
          </w:p>
          <w:p w:rsidR="008B2B4A" w:rsidRPr="00984CE1" w:rsidRDefault="008B2B4A" w:rsidP="009641A7">
            <w:pPr>
              <w:jc w:val="center"/>
              <w:rPr>
                <w:sz w:val="20"/>
                <w:szCs w:val="20"/>
              </w:rPr>
            </w:pPr>
          </w:p>
          <w:p w:rsidR="008B2B4A" w:rsidRPr="00984CE1" w:rsidRDefault="008B2B4A" w:rsidP="009641A7">
            <w:pPr>
              <w:jc w:val="center"/>
              <w:rPr>
                <w:sz w:val="20"/>
                <w:szCs w:val="20"/>
              </w:rPr>
            </w:pPr>
          </w:p>
          <w:p w:rsidR="008B2B4A" w:rsidRPr="00984CE1" w:rsidRDefault="008B2B4A" w:rsidP="009641A7">
            <w:pPr>
              <w:jc w:val="center"/>
              <w:rPr>
                <w:sz w:val="20"/>
                <w:szCs w:val="20"/>
              </w:rPr>
            </w:pPr>
          </w:p>
          <w:p w:rsidR="008B2B4A" w:rsidRPr="00984CE1" w:rsidRDefault="008B2B4A" w:rsidP="009641A7">
            <w:pPr>
              <w:jc w:val="center"/>
              <w:rPr>
                <w:sz w:val="20"/>
                <w:szCs w:val="20"/>
              </w:rPr>
            </w:pPr>
          </w:p>
          <w:p w:rsidR="008B2B4A" w:rsidRPr="00984CE1" w:rsidRDefault="008B2B4A" w:rsidP="009641A7">
            <w:pPr>
              <w:jc w:val="center"/>
              <w:rPr>
                <w:sz w:val="20"/>
                <w:szCs w:val="20"/>
              </w:rPr>
            </w:pPr>
          </w:p>
          <w:p w:rsidR="008B2B4A" w:rsidRPr="00984CE1" w:rsidRDefault="008B2B4A" w:rsidP="009641A7">
            <w:pPr>
              <w:jc w:val="center"/>
              <w:rPr>
                <w:sz w:val="20"/>
                <w:szCs w:val="20"/>
              </w:rPr>
            </w:pPr>
            <w:r w:rsidRPr="00984CE1">
              <w:rPr>
                <w:sz w:val="20"/>
                <w:szCs w:val="20"/>
              </w:rPr>
              <w:t>23,2</w:t>
            </w:r>
          </w:p>
        </w:tc>
        <w:tc>
          <w:tcPr>
            <w:tcW w:w="993" w:type="dxa"/>
            <w:gridSpan w:val="2"/>
          </w:tcPr>
          <w:p w:rsidR="006C6C37" w:rsidRPr="00984CE1" w:rsidRDefault="006C6C37" w:rsidP="009641A7">
            <w:pPr>
              <w:jc w:val="center"/>
              <w:rPr>
                <w:sz w:val="20"/>
                <w:szCs w:val="20"/>
              </w:rPr>
            </w:pPr>
          </w:p>
          <w:p w:rsidR="00970F03" w:rsidRPr="00984CE1" w:rsidRDefault="00970F03" w:rsidP="009641A7">
            <w:pPr>
              <w:jc w:val="center"/>
              <w:rPr>
                <w:sz w:val="20"/>
                <w:szCs w:val="20"/>
              </w:rPr>
            </w:pPr>
          </w:p>
          <w:p w:rsidR="00970F03" w:rsidRPr="00984CE1" w:rsidRDefault="00A217AE" w:rsidP="009641A7">
            <w:pPr>
              <w:jc w:val="center"/>
              <w:rPr>
                <w:sz w:val="20"/>
                <w:szCs w:val="20"/>
              </w:rPr>
            </w:pPr>
            <w:r w:rsidRPr="00984CE1">
              <w:rPr>
                <w:sz w:val="20"/>
                <w:szCs w:val="20"/>
              </w:rPr>
              <w:t>-</w:t>
            </w:r>
          </w:p>
          <w:p w:rsidR="008B2B4A" w:rsidRPr="00984CE1" w:rsidRDefault="008B2B4A" w:rsidP="009641A7">
            <w:pPr>
              <w:jc w:val="center"/>
              <w:rPr>
                <w:sz w:val="20"/>
                <w:szCs w:val="20"/>
              </w:rPr>
            </w:pPr>
          </w:p>
          <w:p w:rsidR="008B2B4A" w:rsidRPr="00984CE1" w:rsidRDefault="008B2B4A" w:rsidP="009641A7">
            <w:pPr>
              <w:jc w:val="center"/>
              <w:rPr>
                <w:sz w:val="20"/>
                <w:szCs w:val="20"/>
              </w:rPr>
            </w:pPr>
          </w:p>
          <w:p w:rsidR="008B2B4A" w:rsidRPr="00984CE1" w:rsidRDefault="008B2B4A" w:rsidP="009641A7">
            <w:pPr>
              <w:jc w:val="center"/>
              <w:rPr>
                <w:sz w:val="20"/>
                <w:szCs w:val="20"/>
              </w:rPr>
            </w:pPr>
          </w:p>
          <w:p w:rsidR="008B2B4A" w:rsidRPr="00984CE1" w:rsidRDefault="008B2B4A" w:rsidP="009641A7">
            <w:pPr>
              <w:jc w:val="center"/>
              <w:rPr>
                <w:sz w:val="20"/>
                <w:szCs w:val="20"/>
              </w:rPr>
            </w:pPr>
          </w:p>
          <w:p w:rsidR="008B2B4A" w:rsidRPr="00984CE1" w:rsidRDefault="008B2B4A" w:rsidP="009641A7">
            <w:pPr>
              <w:jc w:val="center"/>
              <w:rPr>
                <w:sz w:val="20"/>
                <w:szCs w:val="20"/>
              </w:rPr>
            </w:pPr>
          </w:p>
          <w:p w:rsidR="008B2B4A" w:rsidRPr="00984CE1" w:rsidRDefault="00A217AE" w:rsidP="009641A7">
            <w:pPr>
              <w:jc w:val="center"/>
              <w:rPr>
                <w:sz w:val="20"/>
                <w:szCs w:val="20"/>
              </w:rPr>
            </w:pPr>
            <w:r w:rsidRPr="00984CE1">
              <w:rPr>
                <w:sz w:val="20"/>
                <w:szCs w:val="20"/>
              </w:rPr>
              <w:t>-</w:t>
            </w:r>
          </w:p>
        </w:tc>
        <w:tc>
          <w:tcPr>
            <w:tcW w:w="1264" w:type="dxa"/>
            <w:gridSpan w:val="2"/>
          </w:tcPr>
          <w:p w:rsidR="006C6C37" w:rsidRPr="00984CE1" w:rsidRDefault="006C6C37" w:rsidP="009641A7">
            <w:pPr>
              <w:jc w:val="center"/>
              <w:rPr>
                <w:sz w:val="20"/>
                <w:szCs w:val="20"/>
              </w:rPr>
            </w:pPr>
          </w:p>
          <w:p w:rsidR="00970F03" w:rsidRPr="00984CE1" w:rsidRDefault="00970F03" w:rsidP="009641A7">
            <w:pPr>
              <w:jc w:val="center"/>
              <w:rPr>
                <w:sz w:val="20"/>
                <w:szCs w:val="20"/>
              </w:rPr>
            </w:pPr>
          </w:p>
          <w:p w:rsidR="00970F03" w:rsidRPr="00984CE1" w:rsidRDefault="00A217AE" w:rsidP="009641A7">
            <w:pPr>
              <w:jc w:val="center"/>
              <w:rPr>
                <w:sz w:val="20"/>
                <w:szCs w:val="20"/>
              </w:rPr>
            </w:pPr>
            <w:r w:rsidRPr="00984CE1">
              <w:rPr>
                <w:sz w:val="20"/>
                <w:szCs w:val="20"/>
              </w:rPr>
              <w:t>-</w:t>
            </w:r>
          </w:p>
          <w:p w:rsidR="008B2B4A" w:rsidRPr="00984CE1" w:rsidRDefault="008B2B4A" w:rsidP="009641A7">
            <w:pPr>
              <w:jc w:val="center"/>
              <w:rPr>
                <w:sz w:val="20"/>
                <w:szCs w:val="20"/>
              </w:rPr>
            </w:pPr>
          </w:p>
          <w:p w:rsidR="008B2B4A" w:rsidRPr="00984CE1" w:rsidRDefault="008B2B4A" w:rsidP="009641A7">
            <w:pPr>
              <w:jc w:val="center"/>
              <w:rPr>
                <w:sz w:val="20"/>
                <w:szCs w:val="20"/>
              </w:rPr>
            </w:pPr>
          </w:p>
          <w:p w:rsidR="008B2B4A" w:rsidRPr="00984CE1" w:rsidRDefault="008B2B4A" w:rsidP="009641A7">
            <w:pPr>
              <w:jc w:val="center"/>
              <w:rPr>
                <w:sz w:val="20"/>
                <w:szCs w:val="20"/>
              </w:rPr>
            </w:pPr>
          </w:p>
          <w:p w:rsidR="008B2B4A" w:rsidRPr="00984CE1" w:rsidRDefault="008B2B4A" w:rsidP="009641A7">
            <w:pPr>
              <w:jc w:val="center"/>
              <w:rPr>
                <w:sz w:val="20"/>
                <w:szCs w:val="20"/>
              </w:rPr>
            </w:pPr>
          </w:p>
          <w:p w:rsidR="008B2B4A" w:rsidRPr="00984CE1" w:rsidRDefault="008B2B4A" w:rsidP="009641A7">
            <w:pPr>
              <w:jc w:val="center"/>
              <w:rPr>
                <w:sz w:val="20"/>
                <w:szCs w:val="20"/>
              </w:rPr>
            </w:pPr>
          </w:p>
          <w:p w:rsidR="008B2B4A" w:rsidRPr="00984CE1" w:rsidRDefault="00A217AE" w:rsidP="009641A7">
            <w:pPr>
              <w:jc w:val="center"/>
              <w:rPr>
                <w:sz w:val="20"/>
                <w:szCs w:val="20"/>
              </w:rPr>
            </w:pPr>
            <w:r w:rsidRPr="00984CE1">
              <w:rPr>
                <w:sz w:val="20"/>
                <w:szCs w:val="20"/>
              </w:rPr>
              <w:t>-</w:t>
            </w:r>
          </w:p>
        </w:tc>
        <w:tc>
          <w:tcPr>
            <w:tcW w:w="2698" w:type="dxa"/>
            <w:gridSpan w:val="2"/>
          </w:tcPr>
          <w:p w:rsidR="006C6C37" w:rsidRPr="00984CE1" w:rsidRDefault="006C6C37" w:rsidP="00AD432C">
            <w:pPr>
              <w:widowControl w:val="0"/>
              <w:spacing w:line="240" w:lineRule="atLeast"/>
              <w:jc w:val="both"/>
              <w:rPr>
                <w:sz w:val="24"/>
                <w:szCs w:val="24"/>
              </w:rPr>
            </w:pPr>
          </w:p>
        </w:tc>
      </w:tr>
      <w:tr w:rsidR="006C6C37" w:rsidRPr="00984CE1" w:rsidTr="00C441F8">
        <w:tc>
          <w:tcPr>
            <w:tcW w:w="2859" w:type="dxa"/>
            <w:gridSpan w:val="2"/>
          </w:tcPr>
          <w:p w:rsidR="006C6C37" w:rsidRPr="00984CE1" w:rsidRDefault="00970F03" w:rsidP="009641A7">
            <w:pPr>
              <w:widowControl w:val="0"/>
              <w:spacing w:line="240" w:lineRule="atLeast"/>
              <w:ind w:left="708"/>
              <w:rPr>
                <w:sz w:val="24"/>
                <w:szCs w:val="24"/>
              </w:rPr>
            </w:pPr>
            <w:r w:rsidRPr="00984CE1">
              <w:rPr>
                <w:sz w:val="24"/>
                <w:szCs w:val="24"/>
              </w:rPr>
              <w:t>в том числе:</w:t>
            </w:r>
          </w:p>
        </w:tc>
        <w:tc>
          <w:tcPr>
            <w:tcW w:w="1218" w:type="dxa"/>
          </w:tcPr>
          <w:p w:rsidR="006C6C37" w:rsidRPr="00984CE1" w:rsidRDefault="006C6C37" w:rsidP="00AB4807">
            <w:pPr>
              <w:rPr>
                <w:sz w:val="24"/>
              </w:rPr>
            </w:pPr>
          </w:p>
        </w:tc>
        <w:tc>
          <w:tcPr>
            <w:tcW w:w="1030" w:type="dxa"/>
            <w:gridSpan w:val="2"/>
          </w:tcPr>
          <w:p w:rsidR="006C6C37" w:rsidRPr="00984CE1" w:rsidRDefault="006C6C37" w:rsidP="009641A7">
            <w:pPr>
              <w:jc w:val="center"/>
              <w:rPr>
                <w:sz w:val="24"/>
              </w:rPr>
            </w:pPr>
          </w:p>
        </w:tc>
        <w:tc>
          <w:tcPr>
            <w:tcW w:w="900" w:type="dxa"/>
            <w:gridSpan w:val="2"/>
          </w:tcPr>
          <w:p w:rsidR="006C6C37" w:rsidRPr="00984CE1" w:rsidRDefault="006C6C37" w:rsidP="009641A7">
            <w:pPr>
              <w:jc w:val="center"/>
              <w:rPr>
                <w:sz w:val="24"/>
              </w:rPr>
            </w:pPr>
          </w:p>
        </w:tc>
        <w:tc>
          <w:tcPr>
            <w:tcW w:w="899" w:type="dxa"/>
            <w:gridSpan w:val="2"/>
          </w:tcPr>
          <w:p w:rsidR="006C6C37" w:rsidRPr="00984CE1" w:rsidRDefault="006C6C37" w:rsidP="009641A7">
            <w:pPr>
              <w:jc w:val="center"/>
              <w:rPr>
                <w:sz w:val="24"/>
              </w:rPr>
            </w:pPr>
          </w:p>
        </w:tc>
        <w:tc>
          <w:tcPr>
            <w:tcW w:w="898" w:type="dxa"/>
            <w:gridSpan w:val="2"/>
          </w:tcPr>
          <w:p w:rsidR="006C6C37" w:rsidRPr="00984CE1" w:rsidRDefault="006C6C37" w:rsidP="009641A7">
            <w:pPr>
              <w:jc w:val="center"/>
              <w:rPr>
                <w:sz w:val="24"/>
              </w:rPr>
            </w:pPr>
          </w:p>
        </w:tc>
        <w:tc>
          <w:tcPr>
            <w:tcW w:w="898" w:type="dxa"/>
            <w:gridSpan w:val="3"/>
          </w:tcPr>
          <w:p w:rsidR="006C6C37" w:rsidRPr="00984CE1" w:rsidRDefault="006C6C37" w:rsidP="009641A7">
            <w:pPr>
              <w:jc w:val="center"/>
              <w:rPr>
                <w:sz w:val="24"/>
              </w:rPr>
            </w:pPr>
          </w:p>
        </w:tc>
        <w:tc>
          <w:tcPr>
            <w:tcW w:w="898" w:type="dxa"/>
            <w:gridSpan w:val="2"/>
          </w:tcPr>
          <w:p w:rsidR="006C6C37" w:rsidRPr="00984CE1" w:rsidRDefault="006C6C37" w:rsidP="009641A7">
            <w:pPr>
              <w:jc w:val="center"/>
              <w:rPr>
                <w:sz w:val="24"/>
              </w:rPr>
            </w:pPr>
          </w:p>
        </w:tc>
        <w:tc>
          <w:tcPr>
            <w:tcW w:w="898" w:type="dxa"/>
            <w:gridSpan w:val="2"/>
          </w:tcPr>
          <w:p w:rsidR="006C6C37" w:rsidRPr="00984CE1" w:rsidRDefault="006C6C37" w:rsidP="009641A7">
            <w:pPr>
              <w:jc w:val="center"/>
              <w:rPr>
                <w:sz w:val="24"/>
              </w:rPr>
            </w:pPr>
          </w:p>
        </w:tc>
        <w:tc>
          <w:tcPr>
            <w:tcW w:w="993" w:type="dxa"/>
            <w:gridSpan w:val="2"/>
          </w:tcPr>
          <w:p w:rsidR="006C6C37" w:rsidRPr="00984CE1" w:rsidRDefault="006C6C37" w:rsidP="009641A7">
            <w:pPr>
              <w:jc w:val="center"/>
              <w:rPr>
                <w:sz w:val="24"/>
              </w:rPr>
            </w:pPr>
          </w:p>
        </w:tc>
        <w:tc>
          <w:tcPr>
            <w:tcW w:w="993" w:type="dxa"/>
            <w:gridSpan w:val="2"/>
          </w:tcPr>
          <w:p w:rsidR="006C6C37" w:rsidRPr="00984CE1" w:rsidRDefault="006C6C37" w:rsidP="009641A7">
            <w:pPr>
              <w:jc w:val="center"/>
              <w:rPr>
                <w:sz w:val="24"/>
              </w:rPr>
            </w:pPr>
          </w:p>
        </w:tc>
        <w:tc>
          <w:tcPr>
            <w:tcW w:w="1264" w:type="dxa"/>
            <w:gridSpan w:val="2"/>
          </w:tcPr>
          <w:p w:rsidR="006C6C37" w:rsidRPr="00984CE1" w:rsidRDefault="006C6C37" w:rsidP="009641A7">
            <w:pPr>
              <w:jc w:val="center"/>
              <w:rPr>
                <w:sz w:val="24"/>
              </w:rPr>
            </w:pPr>
          </w:p>
        </w:tc>
        <w:tc>
          <w:tcPr>
            <w:tcW w:w="2698" w:type="dxa"/>
            <w:gridSpan w:val="2"/>
          </w:tcPr>
          <w:p w:rsidR="006C6C37" w:rsidRPr="00984CE1" w:rsidRDefault="006C6C37" w:rsidP="00AD432C">
            <w:pPr>
              <w:widowControl w:val="0"/>
              <w:spacing w:line="240" w:lineRule="atLeast"/>
              <w:jc w:val="both"/>
              <w:rPr>
                <w:sz w:val="24"/>
                <w:szCs w:val="24"/>
              </w:rPr>
            </w:pPr>
          </w:p>
        </w:tc>
      </w:tr>
      <w:tr w:rsidR="008B2B4A" w:rsidRPr="00984CE1" w:rsidTr="00C441F8">
        <w:tc>
          <w:tcPr>
            <w:tcW w:w="2859" w:type="dxa"/>
            <w:gridSpan w:val="2"/>
          </w:tcPr>
          <w:p w:rsidR="008B2B4A" w:rsidRPr="00984CE1" w:rsidRDefault="008B2B4A" w:rsidP="008B2B4A">
            <w:pPr>
              <w:widowControl w:val="0"/>
              <w:spacing w:line="240" w:lineRule="atLeast"/>
              <w:ind w:left="708"/>
              <w:rPr>
                <w:sz w:val="24"/>
                <w:szCs w:val="24"/>
              </w:rPr>
            </w:pPr>
            <w:r w:rsidRPr="00984CE1">
              <w:rPr>
                <w:sz w:val="24"/>
                <w:szCs w:val="24"/>
              </w:rPr>
              <w:t>субсидии на природоохранные мероприятия (экологическая реабилитация) водных объектов Волгоградской области</w:t>
            </w:r>
          </w:p>
        </w:tc>
        <w:tc>
          <w:tcPr>
            <w:tcW w:w="1218" w:type="dxa"/>
          </w:tcPr>
          <w:p w:rsidR="008B2B4A" w:rsidRPr="00984CE1" w:rsidRDefault="008B2B4A" w:rsidP="00CB233F">
            <w:pPr>
              <w:spacing w:afterLines="120" w:line="240" w:lineRule="atLeast"/>
              <w:rPr>
                <w:sz w:val="20"/>
                <w:szCs w:val="15"/>
              </w:rPr>
            </w:pPr>
            <w:r w:rsidRPr="00984CE1">
              <w:rPr>
                <w:sz w:val="20"/>
                <w:szCs w:val="15"/>
              </w:rPr>
              <w:t>средства федераль</w:t>
            </w:r>
            <w:r w:rsidRPr="00984CE1">
              <w:rPr>
                <w:sz w:val="20"/>
                <w:szCs w:val="15"/>
              </w:rPr>
              <w:softHyphen/>
              <w:t>ного бюджета</w:t>
            </w:r>
          </w:p>
          <w:p w:rsidR="008B2B4A" w:rsidRPr="00984CE1" w:rsidRDefault="008B2B4A" w:rsidP="008B2B4A">
            <w:pPr>
              <w:rPr>
                <w:sz w:val="24"/>
              </w:rPr>
            </w:pPr>
            <w:r w:rsidRPr="00984CE1">
              <w:rPr>
                <w:sz w:val="20"/>
                <w:szCs w:val="20"/>
              </w:rPr>
              <w:t>средства бюджета субъекта Российской Федерации и местных бюджетов</w:t>
            </w:r>
          </w:p>
        </w:tc>
        <w:tc>
          <w:tcPr>
            <w:tcW w:w="1030" w:type="dxa"/>
            <w:gridSpan w:val="2"/>
          </w:tcPr>
          <w:p w:rsidR="008B2B4A" w:rsidRPr="00984CE1" w:rsidRDefault="008B2B4A" w:rsidP="008B2B4A">
            <w:pPr>
              <w:jc w:val="center"/>
              <w:rPr>
                <w:sz w:val="20"/>
                <w:szCs w:val="20"/>
              </w:rPr>
            </w:pPr>
          </w:p>
          <w:p w:rsidR="008B2B4A" w:rsidRPr="00984CE1" w:rsidRDefault="008B2B4A" w:rsidP="008B2B4A">
            <w:pPr>
              <w:jc w:val="center"/>
              <w:rPr>
                <w:sz w:val="20"/>
                <w:szCs w:val="20"/>
              </w:rPr>
            </w:pPr>
          </w:p>
          <w:p w:rsidR="008B2B4A" w:rsidRPr="00984CE1" w:rsidRDefault="00A217AE" w:rsidP="008B2B4A">
            <w:pPr>
              <w:jc w:val="center"/>
              <w:rPr>
                <w:sz w:val="20"/>
                <w:szCs w:val="20"/>
              </w:rPr>
            </w:pPr>
            <w:r w:rsidRPr="00984CE1">
              <w:rPr>
                <w:sz w:val="20"/>
                <w:szCs w:val="20"/>
              </w:rPr>
              <w:t>116</w:t>
            </w:r>
          </w:p>
          <w:p w:rsidR="008B2B4A" w:rsidRPr="00984CE1" w:rsidRDefault="008B2B4A" w:rsidP="008B2B4A">
            <w:pPr>
              <w:jc w:val="center"/>
              <w:rPr>
                <w:sz w:val="20"/>
                <w:szCs w:val="20"/>
              </w:rPr>
            </w:pPr>
          </w:p>
          <w:p w:rsidR="008B2B4A" w:rsidRPr="00984CE1" w:rsidRDefault="008B2B4A" w:rsidP="008B2B4A">
            <w:pPr>
              <w:jc w:val="center"/>
              <w:rPr>
                <w:sz w:val="20"/>
                <w:szCs w:val="20"/>
              </w:rPr>
            </w:pPr>
          </w:p>
          <w:p w:rsidR="008B2B4A" w:rsidRPr="00984CE1" w:rsidRDefault="008B2B4A" w:rsidP="008B2B4A">
            <w:pPr>
              <w:jc w:val="center"/>
              <w:rPr>
                <w:sz w:val="20"/>
                <w:szCs w:val="20"/>
              </w:rPr>
            </w:pPr>
          </w:p>
          <w:p w:rsidR="008B2B4A" w:rsidRPr="00984CE1" w:rsidRDefault="008B2B4A" w:rsidP="008B2B4A">
            <w:pPr>
              <w:jc w:val="center"/>
              <w:rPr>
                <w:sz w:val="20"/>
                <w:szCs w:val="20"/>
              </w:rPr>
            </w:pPr>
          </w:p>
          <w:p w:rsidR="008B2B4A" w:rsidRPr="00984CE1" w:rsidRDefault="008B2B4A" w:rsidP="008B2B4A">
            <w:pPr>
              <w:jc w:val="center"/>
              <w:rPr>
                <w:sz w:val="20"/>
                <w:szCs w:val="20"/>
              </w:rPr>
            </w:pPr>
          </w:p>
          <w:p w:rsidR="008B2B4A" w:rsidRPr="00984CE1" w:rsidRDefault="00A217AE" w:rsidP="008B2B4A">
            <w:pPr>
              <w:jc w:val="center"/>
              <w:rPr>
                <w:sz w:val="20"/>
                <w:szCs w:val="20"/>
              </w:rPr>
            </w:pPr>
            <w:r w:rsidRPr="00984CE1">
              <w:rPr>
                <w:sz w:val="20"/>
                <w:szCs w:val="20"/>
              </w:rPr>
              <w:t>23,2</w:t>
            </w:r>
          </w:p>
        </w:tc>
        <w:tc>
          <w:tcPr>
            <w:tcW w:w="900" w:type="dxa"/>
            <w:gridSpan w:val="2"/>
          </w:tcPr>
          <w:p w:rsidR="008B2B4A" w:rsidRPr="00984CE1" w:rsidRDefault="008B2B4A" w:rsidP="008B2B4A">
            <w:pPr>
              <w:jc w:val="center"/>
              <w:rPr>
                <w:sz w:val="20"/>
                <w:szCs w:val="20"/>
              </w:rPr>
            </w:pPr>
          </w:p>
          <w:p w:rsidR="008B2B4A" w:rsidRPr="00984CE1" w:rsidRDefault="008B2B4A" w:rsidP="008B2B4A">
            <w:pPr>
              <w:jc w:val="center"/>
              <w:rPr>
                <w:sz w:val="20"/>
                <w:szCs w:val="20"/>
              </w:rPr>
            </w:pPr>
          </w:p>
          <w:p w:rsidR="008B2B4A" w:rsidRPr="00984CE1" w:rsidRDefault="008B2B4A" w:rsidP="008B2B4A">
            <w:pPr>
              <w:jc w:val="center"/>
              <w:rPr>
                <w:sz w:val="20"/>
                <w:szCs w:val="20"/>
              </w:rPr>
            </w:pPr>
            <w:r w:rsidRPr="00984CE1">
              <w:rPr>
                <w:sz w:val="20"/>
                <w:szCs w:val="20"/>
              </w:rPr>
              <w:t>-</w:t>
            </w:r>
          </w:p>
          <w:p w:rsidR="008B2B4A" w:rsidRPr="00984CE1" w:rsidRDefault="008B2B4A" w:rsidP="008B2B4A">
            <w:pPr>
              <w:jc w:val="center"/>
              <w:rPr>
                <w:sz w:val="20"/>
                <w:szCs w:val="20"/>
              </w:rPr>
            </w:pPr>
          </w:p>
          <w:p w:rsidR="008B2B4A" w:rsidRPr="00984CE1" w:rsidRDefault="008B2B4A" w:rsidP="008B2B4A">
            <w:pPr>
              <w:jc w:val="center"/>
              <w:rPr>
                <w:sz w:val="20"/>
                <w:szCs w:val="20"/>
              </w:rPr>
            </w:pPr>
          </w:p>
          <w:p w:rsidR="008B2B4A" w:rsidRPr="00984CE1" w:rsidRDefault="008B2B4A" w:rsidP="008B2B4A">
            <w:pPr>
              <w:jc w:val="center"/>
              <w:rPr>
                <w:sz w:val="20"/>
                <w:szCs w:val="20"/>
              </w:rPr>
            </w:pPr>
          </w:p>
          <w:p w:rsidR="008B2B4A" w:rsidRPr="00984CE1" w:rsidRDefault="008B2B4A" w:rsidP="008B2B4A">
            <w:pPr>
              <w:jc w:val="center"/>
              <w:rPr>
                <w:sz w:val="20"/>
                <w:szCs w:val="20"/>
              </w:rPr>
            </w:pPr>
          </w:p>
          <w:p w:rsidR="008B2B4A" w:rsidRPr="00984CE1" w:rsidRDefault="008B2B4A" w:rsidP="008B2B4A">
            <w:pPr>
              <w:jc w:val="center"/>
              <w:rPr>
                <w:sz w:val="20"/>
                <w:szCs w:val="20"/>
              </w:rPr>
            </w:pPr>
          </w:p>
          <w:p w:rsidR="008B2B4A" w:rsidRPr="00984CE1" w:rsidRDefault="008B2B4A" w:rsidP="008B2B4A">
            <w:pPr>
              <w:jc w:val="center"/>
              <w:rPr>
                <w:sz w:val="20"/>
                <w:szCs w:val="20"/>
              </w:rPr>
            </w:pPr>
            <w:r w:rsidRPr="00984CE1">
              <w:rPr>
                <w:sz w:val="20"/>
                <w:szCs w:val="20"/>
              </w:rPr>
              <w:t>-</w:t>
            </w:r>
          </w:p>
        </w:tc>
        <w:tc>
          <w:tcPr>
            <w:tcW w:w="899" w:type="dxa"/>
            <w:gridSpan w:val="2"/>
          </w:tcPr>
          <w:p w:rsidR="008B2B4A" w:rsidRPr="00984CE1" w:rsidRDefault="008B2B4A" w:rsidP="008B2B4A">
            <w:pPr>
              <w:jc w:val="center"/>
              <w:rPr>
                <w:sz w:val="20"/>
                <w:szCs w:val="20"/>
              </w:rPr>
            </w:pPr>
          </w:p>
          <w:p w:rsidR="008B2B4A" w:rsidRPr="00984CE1" w:rsidRDefault="008B2B4A" w:rsidP="008B2B4A">
            <w:pPr>
              <w:jc w:val="center"/>
              <w:rPr>
                <w:sz w:val="20"/>
                <w:szCs w:val="20"/>
              </w:rPr>
            </w:pPr>
          </w:p>
          <w:p w:rsidR="008B2B4A" w:rsidRPr="00984CE1" w:rsidRDefault="008B2B4A" w:rsidP="008B2B4A">
            <w:pPr>
              <w:jc w:val="center"/>
              <w:rPr>
                <w:sz w:val="20"/>
                <w:szCs w:val="20"/>
              </w:rPr>
            </w:pPr>
            <w:r w:rsidRPr="00984CE1">
              <w:rPr>
                <w:sz w:val="20"/>
                <w:szCs w:val="20"/>
              </w:rPr>
              <w:t>-</w:t>
            </w:r>
          </w:p>
          <w:p w:rsidR="008B2B4A" w:rsidRPr="00984CE1" w:rsidRDefault="008B2B4A" w:rsidP="008B2B4A">
            <w:pPr>
              <w:jc w:val="center"/>
              <w:rPr>
                <w:sz w:val="20"/>
                <w:szCs w:val="20"/>
              </w:rPr>
            </w:pPr>
          </w:p>
          <w:p w:rsidR="008B2B4A" w:rsidRPr="00984CE1" w:rsidRDefault="008B2B4A" w:rsidP="008B2B4A">
            <w:pPr>
              <w:jc w:val="center"/>
              <w:rPr>
                <w:sz w:val="20"/>
                <w:szCs w:val="20"/>
              </w:rPr>
            </w:pPr>
          </w:p>
          <w:p w:rsidR="008B2B4A" w:rsidRPr="00984CE1" w:rsidRDefault="008B2B4A" w:rsidP="008B2B4A">
            <w:pPr>
              <w:jc w:val="center"/>
              <w:rPr>
                <w:sz w:val="20"/>
                <w:szCs w:val="20"/>
              </w:rPr>
            </w:pPr>
          </w:p>
          <w:p w:rsidR="008B2B4A" w:rsidRPr="00984CE1" w:rsidRDefault="008B2B4A" w:rsidP="008B2B4A">
            <w:pPr>
              <w:jc w:val="center"/>
              <w:rPr>
                <w:sz w:val="20"/>
                <w:szCs w:val="20"/>
              </w:rPr>
            </w:pPr>
          </w:p>
          <w:p w:rsidR="008B2B4A" w:rsidRPr="00984CE1" w:rsidRDefault="008B2B4A" w:rsidP="008B2B4A">
            <w:pPr>
              <w:jc w:val="center"/>
              <w:rPr>
                <w:sz w:val="20"/>
                <w:szCs w:val="20"/>
              </w:rPr>
            </w:pPr>
          </w:p>
          <w:p w:rsidR="008B2B4A" w:rsidRPr="00984CE1" w:rsidRDefault="008B2B4A" w:rsidP="008B2B4A">
            <w:pPr>
              <w:jc w:val="center"/>
              <w:rPr>
                <w:sz w:val="20"/>
                <w:szCs w:val="20"/>
              </w:rPr>
            </w:pPr>
            <w:r w:rsidRPr="00984CE1">
              <w:rPr>
                <w:sz w:val="20"/>
                <w:szCs w:val="20"/>
              </w:rPr>
              <w:t>-</w:t>
            </w:r>
          </w:p>
        </w:tc>
        <w:tc>
          <w:tcPr>
            <w:tcW w:w="898" w:type="dxa"/>
            <w:gridSpan w:val="2"/>
          </w:tcPr>
          <w:p w:rsidR="008B2B4A" w:rsidRPr="00984CE1" w:rsidRDefault="008B2B4A" w:rsidP="008B2B4A">
            <w:pPr>
              <w:jc w:val="center"/>
              <w:rPr>
                <w:sz w:val="20"/>
                <w:szCs w:val="20"/>
              </w:rPr>
            </w:pPr>
          </w:p>
          <w:p w:rsidR="008B2B4A" w:rsidRPr="00984CE1" w:rsidRDefault="008B2B4A" w:rsidP="008B2B4A">
            <w:pPr>
              <w:jc w:val="center"/>
              <w:rPr>
                <w:sz w:val="20"/>
                <w:szCs w:val="20"/>
              </w:rPr>
            </w:pPr>
          </w:p>
          <w:p w:rsidR="008B2B4A" w:rsidRPr="00984CE1" w:rsidRDefault="008B2B4A" w:rsidP="008B2B4A">
            <w:pPr>
              <w:jc w:val="center"/>
              <w:rPr>
                <w:sz w:val="20"/>
                <w:szCs w:val="20"/>
              </w:rPr>
            </w:pPr>
            <w:r w:rsidRPr="00984CE1">
              <w:rPr>
                <w:sz w:val="20"/>
                <w:szCs w:val="20"/>
              </w:rPr>
              <w:t>-</w:t>
            </w:r>
          </w:p>
          <w:p w:rsidR="008B2B4A" w:rsidRPr="00984CE1" w:rsidRDefault="008B2B4A" w:rsidP="008B2B4A">
            <w:pPr>
              <w:jc w:val="center"/>
              <w:rPr>
                <w:sz w:val="20"/>
                <w:szCs w:val="20"/>
              </w:rPr>
            </w:pPr>
          </w:p>
          <w:p w:rsidR="008B2B4A" w:rsidRPr="00984CE1" w:rsidRDefault="008B2B4A" w:rsidP="008B2B4A">
            <w:pPr>
              <w:jc w:val="center"/>
              <w:rPr>
                <w:sz w:val="20"/>
                <w:szCs w:val="20"/>
              </w:rPr>
            </w:pPr>
          </w:p>
          <w:p w:rsidR="008B2B4A" w:rsidRPr="00984CE1" w:rsidRDefault="008B2B4A" w:rsidP="008B2B4A">
            <w:pPr>
              <w:jc w:val="center"/>
              <w:rPr>
                <w:sz w:val="20"/>
                <w:szCs w:val="20"/>
              </w:rPr>
            </w:pPr>
          </w:p>
          <w:p w:rsidR="008B2B4A" w:rsidRPr="00984CE1" w:rsidRDefault="008B2B4A" w:rsidP="008B2B4A">
            <w:pPr>
              <w:jc w:val="center"/>
              <w:rPr>
                <w:sz w:val="20"/>
                <w:szCs w:val="20"/>
              </w:rPr>
            </w:pPr>
          </w:p>
          <w:p w:rsidR="008B2B4A" w:rsidRPr="00984CE1" w:rsidRDefault="008B2B4A" w:rsidP="008B2B4A">
            <w:pPr>
              <w:jc w:val="center"/>
              <w:rPr>
                <w:sz w:val="20"/>
                <w:szCs w:val="20"/>
              </w:rPr>
            </w:pPr>
          </w:p>
          <w:p w:rsidR="008B2B4A" w:rsidRPr="00984CE1" w:rsidRDefault="008B2B4A" w:rsidP="008B2B4A">
            <w:pPr>
              <w:jc w:val="center"/>
              <w:rPr>
                <w:sz w:val="20"/>
                <w:szCs w:val="20"/>
              </w:rPr>
            </w:pPr>
            <w:r w:rsidRPr="00984CE1">
              <w:rPr>
                <w:sz w:val="20"/>
                <w:szCs w:val="20"/>
              </w:rPr>
              <w:t>-</w:t>
            </w:r>
          </w:p>
        </w:tc>
        <w:tc>
          <w:tcPr>
            <w:tcW w:w="898" w:type="dxa"/>
            <w:gridSpan w:val="3"/>
          </w:tcPr>
          <w:p w:rsidR="008B2B4A" w:rsidRPr="00984CE1" w:rsidRDefault="008B2B4A" w:rsidP="008B2B4A">
            <w:pPr>
              <w:jc w:val="center"/>
              <w:rPr>
                <w:sz w:val="20"/>
                <w:szCs w:val="20"/>
              </w:rPr>
            </w:pPr>
          </w:p>
          <w:p w:rsidR="008B2B4A" w:rsidRPr="00984CE1" w:rsidRDefault="008B2B4A" w:rsidP="008B2B4A">
            <w:pPr>
              <w:jc w:val="center"/>
              <w:rPr>
                <w:sz w:val="20"/>
                <w:szCs w:val="20"/>
              </w:rPr>
            </w:pPr>
          </w:p>
          <w:p w:rsidR="008B2B4A" w:rsidRPr="00984CE1" w:rsidRDefault="008B2B4A" w:rsidP="008B2B4A">
            <w:pPr>
              <w:jc w:val="center"/>
              <w:rPr>
                <w:sz w:val="20"/>
                <w:szCs w:val="20"/>
              </w:rPr>
            </w:pPr>
            <w:r w:rsidRPr="00984CE1">
              <w:rPr>
                <w:sz w:val="20"/>
                <w:szCs w:val="20"/>
              </w:rPr>
              <w:t>-</w:t>
            </w:r>
          </w:p>
          <w:p w:rsidR="008B2B4A" w:rsidRPr="00984CE1" w:rsidRDefault="008B2B4A" w:rsidP="008B2B4A">
            <w:pPr>
              <w:jc w:val="center"/>
              <w:rPr>
                <w:sz w:val="20"/>
                <w:szCs w:val="20"/>
              </w:rPr>
            </w:pPr>
          </w:p>
          <w:p w:rsidR="008B2B4A" w:rsidRPr="00984CE1" w:rsidRDefault="008B2B4A" w:rsidP="008B2B4A">
            <w:pPr>
              <w:jc w:val="center"/>
              <w:rPr>
                <w:sz w:val="20"/>
                <w:szCs w:val="20"/>
              </w:rPr>
            </w:pPr>
          </w:p>
          <w:p w:rsidR="008B2B4A" w:rsidRPr="00984CE1" w:rsidRDefault="008B2B4A" w:rsidP="008B2B4A">
            <w:pPr>
              <w:jc w:val="center"/>
              <w:rPr>
                <w:sz w:val="20"/>
                <w:szCs w:val="20"/>
              </w:rPr>
            </w:pPr>
          </w:p>
          <w:p w:rsidR="008B2B4A" w:rsidRPr="00984CE1" w:rsidRDefault="008B2B4A" w:rsidP="008B2B4A">
            <w:pPr>
              <w:jc w:val="center"/>
              <w:rPr>
                <w:sz w:val="20"/>
                <w:szCs w:val="20"/>
              </w:rPr>
            </w:pPr>
          </w:p>
          <w:p w:rsidR="008B2B4A" w:rsidRPr="00984CE1" w:rsidRDefault="008B2B4A" w:rsidP="008B2B4A">
            <w:pPr>
              <w:jc w:val="center"/>
              <w:rPr>
                <w:sz w:val="20"/>
                <w:szCs w:val="20"/>
              </w:rPr>
            </w:pPr>
          </w:p>
          <w:p w:rsidR="008B2B4A" w:rsidRPr="00984CE1" w:rsidRDefault="008B2B4A" w:rsidP="008B2B4A">
            <w:pPr>
              <w:jc w:val="center"/>
              <w:rPr>
                <w:sz w:val="20"/>
                <w:szCs w:val="20"/>
              </w:rPr>
            </w:pPr>
            <w:r w:rsidRPr="00984CE1">
              <w:rPr>
                <w:sz w:val="20"/>
                <w:szCs w:val="20"/>
              </w:rPr>
              <w:t>-</w:t>
            </w:r>
          </w:p>
        </w:tc>
        <w:tc>
          <w:tcPr>
            <w:tcW w:w="898" w:type="dxa"/>
            <w:gridSpan w:val="2"/>
          </w:tcPr>
          <w:p w:rsidR="008B2B4A" w:rsidRPr="00984CE1" w:rsidRDefault="008B2B4A" w:rsidP="008B2B4A">
            <w:pPr>
              <w:jc w:val="center"/>
              <w:rPr>
                <w:sz w:val="20"/>
                <w:szCs w:val="20"/>
              </w:rPr>
            </w:pPr>
          </w:p>
          <w:p w:rsidR="008B2B4A" w:rsidRPr="00984CE1" w:rsidRDefault="008B2B4A" w:rsidP="008B2B4A">
            <w:pPr>
              <w:jc w:val="center"/>
              <w:rPr>
                <w:sz w:val="20"/>
                <w:szCs w:val="20"/>
              </w:rPr>
            </w:pPr>
          </w:p>
          <w:p w:rsidR="008B2B4A" w:rsidRPr="00984CE1" w:rsidRDefault="008B2B4A" w:rsidP="008B2B4A">
            <w:pPr>
              <w:jc w:val="center"/>
              <w:rPr>
                <w:sz w:val="20"/>
                <w:szCs w:val="20"/>
              </w:rPr>
            </w:pPr>
            <w:r w:rsidRPr="00984CE1">
              <w:rPr>
                <w:sz w:val="20"/>
                <w:szCs w:val="20"/>
              </w:rPr>
              <w:t>-</w:t>
            </w:r>
          </w:p>
          <w:p w:rsidR="008B2B4A" w:rsidRPr="00984CE1" w:rsidRDefault="008B2B4A" w:rsidP="008B2B4A">
            <w:pPr>
              <w:jc w:val="center"/>
              <w:rPr>
                <w:sz w:val="20"/>
                <w:szCs w:val="20"/>
              </w:rPr>
            </w:pPr>
          </w:p>
          <w:p w:rsidR="008B2B4A" w:rsidRPr="00984CE1" w:rsidRDefault="008B2B4A" w:rsidP="008B2B4A">
            <w:pPr>
              <w:jc w:val="center"/>
              <w:rPr>
                <w:sz w:val="20"/>
                <w:szCs w:val="20"/>
              </w:rPr>
            </w:pPr>
          </w:p>
          <w:p w:rsidR="008B2B4A" w:rsidRPr="00984CE1" w:rsidRDefault="008B2B4A" w:rsidP="008B2B4A">
            <w:pPr>
              <w:jc w:val="center"/>
              <w:rPr>
                <w:sz w:val="20"/>
                <w:szCs w:val="20"/>
              </w:rPr>
            </w:pPr>
          </w:p>
          <w:p w:rsidR="008B2B4A" w:rsidRPr="00984CE1" w:rsidRDefault="008B2B4A" w:rsidP="008B2B4A">
            <w:pPr>
              <w:jc w:val="center"/>
              <w:rPr>
                <w:sz w:val="20"/>
                <w:szCs w:val="20"/>
              </w:rPr>
            </w:pPr>
          </w:p>
          <w:p w:rsidR="008B2B4A" w:rsidRPr="00984CE1" w:rsidRDefault="008B2B4A" w:rsidP="008B2B4A">
            <w:pPr>
              <w:jc w:val="center"/>
              <w:rPr>
                <w:sz w:val="20"/>
                <w:szCs w:val="20"/>
              </w:rPr>
            </w:pPr>
          </w:p>
          <w:p w:rsidR="008B2B4A" w:rsidRPr="00984CE1" w:rsidRDefault="008B2B4A" w:rsidP="008B2B4A">
            <w:pPr>
              <w:jc w:val="center"/>
              <w:rPr>
                <w:sz w:val="20"/>
                <w:szCs w:val="20"/>
              </w:rPr>
            </w:pPr>
            <w:r w:rsidRPr="00984CE1">
              <w:rPr>
                <w:sz w:val="20"/>
                <w:szCs w:val="20"/>
              </w:rPr>
              <w:t>-</w:t>
            </w:r>
          </w:p>
        </w:tc>
        <w:tc>
          <w:tcPr>
            <w:tcW w:w="898" w:type="dxa"/>
            <w:gridSpan w:val="2"/>
          </w:tcPr>
          <w:p w:rsidR="008B2B4A" w:rsidRPr="00984CE1" w:rsidRDefault="008B2B4A" w:rsidP="008B2B4A">
            <w:pPr>
              <w:jc w:val="center"/>
              <w:rPr>
                <w:sz w:val="20"/>
                <w:szCs w:val="20"/>
              </w:rPr>
            </w:pPr>
          </w:p>
          <w:p w:rsidR="008B2B4A" w:rsidRPr="00984CE1" w:rsidRDefault="008B2B4A" w:rsidP="008B2B4A">
            <w:pPr>
              <w:jc w:val="center"/>
              <w:rPr>
                <w:sz w:val="20"/>
                <w:szCs w:val="20"/>
              </w:rPr>
            </w:pPr>
          </w:p>
          <w:p w:rsidR="008B2B4A" w:rsidRPr="00984CE1" w:rsidRDefault="008B2B4A" w:rsidP="008B2B4A">
            <w:pPr>
              <w:jc w:val="center"/>
              <w:rPr>
                <w:sz w:val="20"/>
                <w:szCs w:val="20"/>
              </w:rPr>
            </w:pPr>
            <w:r w:rsidRPr="00984CE1">
              <w:rPr>
                <w:sz w:val="20"/>
                <w:szCs w:val="20"/>
              </w:rPr>
              <w:t>-</w:t>
            </w:r>
          </w:p>
          <w:p w:rsidR="008B2B4A" w:rsidRPr="00984CE1" w:rsidRDefault="008B2B4A" w:rsidP="008B2B4A">
            <w:pPr>
              <w:jc w:val="center"/>
              <w:rPr>
                <w:sz w:val="20"/>
                <w:szCs w:val="20"/>
              </w:rPr>
            </w:pPr>
          </w:p>
          <w:p w:rsidR="008B2B4A" w:rsidRPr="00984CE1" w:rsidRDefault="008B2B4A" w:rsidP="008B2B4A">
            <w:pPr>
              <w:jc w:val="center"/>
              <w:rPr>
                <w:sz w:val="20"/>
                <w:szCs w:val="20"/>
              </w:rPr>
            </w:pPr>
          </w:p>
          <w:p w:rsidR="008B2B4A" w:rsidRPr="00984CE1" w:rsidRDefault="008B2B4A" w:rsidP="008B2B4A">
            <w:pPr>
              <w:jc w:val="center"/>
              <w:rPr>
                <w:sz w:val="20"/>
                <w:szCs w:val="20"/>
              </w:rPr>
            </w:pPr>
          </w:p>
          <w:p w:rsidR="008B2B4A" w:rsidRPr="00984CE1" w:rsidRDefault="008B2B4A" w:rsidP="008B2B4A">
            <w:pPr>
              <w:jc w:val="center"/>
              <w:rPr>
                <w:sz w:val="20"/>
                <w:szCs w:val="20"/>
              </w:rPr>
            </w:pPr>
          </w:p>
          <w:p w:rsidR="008B2B4A" w:rsidRPr="00984CE1" w:rsidRDefault="008B2B4A" w:rsidP="008B2B4A">
            <w:pPr>
              <w:jc w:val="center"/>
              <w:rPr>
                <w:sz w:val="20"/>
                <w:szCs w:val="20"/>
              </w:rPr>
            </w:pPr>
          </w:p>
          <w:p w:rsidR="008B2B4A" w:rsidRPr="00984CE1" w:rsidRDefault="008B2B4A" w:rsidP="008B2B4A">
            <w:pPr>
              <w:jc w:val="center"/>
              <w:rPr>
                <w:sz w:val="20"/>
                <w:szCs w:val="20"/>
              </w:rPr>
            </w:pPr>
            <w:r w:rsidRPr="00984CE1">
              <w:rPr>
                <w:sz w:val="20"/>
                <w:szCs w:val="20"/>
              </w:rPr>
              <w:t>-</w:t>
            </w:r>
          </w:p>
        </w:tc>
        <w:tc>
          <w:tcPr>
            <w:tcW w:w="993" w:type="dxa"/>
            <w:gridSpan w:val="2"/>
          </w:tcPr>
          <w:p w:rsidR="008B2B4A" w:rsidRPr="00984CE1" w:rsidRDefault="008B2B4A" w:rsidP="008B2B4A">
            <w:pPr>
              <w:jc w:val="center"/>
              <w:rPr>
                <w:sz w:val="20"/>
                <w:szCs w:val="20"/>
              </w:rPr>
            </w:pPr>
          </w:p>
          <w:p w:rsidR="008B2B4A" w:rsidRPr="00984CE1" w:rsidRDefault="008B2B4A" w:rsidP="008B2B4A">
            <w:pPr>
              <w:jc w:val="center"/>
              <w:rPr>
                <w:sz w:val="20"/>
                <w:szCs w:val="20"/>
              </w:rPr>
            </w:pPr>
          </w:p>
          <w:p w:rsidR="008B2B4A" w:rsidRPr="00984CE1" w:rsidRDefault="008B2B4A" w:rsidP="008B2B4A">
            <w:pPr>
              <w:jc w:val="center"/>
              <w:rPr>
                <w:sz w:val="20"/>
                <w:szCs w:val="20"/>
              </w:rPr>
            </w:pPr>
            <w:r w:rsidRPr="00984CE1">
              <w:rPr>
                <w:sz w:val="20"/>
                <w:szCs w:val="20"/>
              </w:rPr>
              <w:t>116</w:t>
            </w:r>
          </w:p>
          <w:p w:rsidR="008B2B4A" w:rsidRPr="00984CE1" w:rsidRDefault="008B2B4A" w:rsidP="008B2B4A">
            <w:pPr>
              <w:jc w:val="center"/>
              <w:rPr>
                <w:sz w:val="20"/>
                <w:szCs w:val="20"/>
              </w:rPr>
            </w:pPr>
          </w:p>
          <w:p w:rsidR="008B2B4A" w:rsidRPr="00984CE1" w:rsidRDefault="008B2B4A" w:rsidP="008B2B4A">
            <w:pPr>
              <w:jc w:val="center"/>
              <w:rPr>
                <w:sz w:val="20"/>
                <w:szCs w:val="20"/>
              </w:rPr>
            </w:pPr>
          </w:p>
          <w:p w:rsidR="008B2B4A" w:rsidRPr="00984CE1" w:rsidRDefault="008B2B4A" w:rsidP="008B2B4A">
            <w:pPr>
              <w:jc w:val="center"/>
              <w:rPr>
                <w:sz w:val="20"/>
                <w:szCs w:val="20"/>
              </w:rPr>
            </w:pPr>
          </w:p>
          <w:p w:rsidR="008B2B4A" w:rsidRPr="00984CE1" w:rsidRDefault="008B2B4A" w:rsidP="008B2B4A">
            <w:pPr>
              <w:jc w:val="center"/>
              <w:rPr>
                <w:sz w:val="20"/>
                <w:szCs w:val="20"/>
              </w:rPr>
            </w:pPr>
          </w:p>
          <w:p w:rsidR="008B2B4A" w:rsidRPr="00984CE1" w:rsidRDefault="008B2B4A" w:rsidP="008B2B4A">
            <w:pPr>
              <w:jc w:val="center"/>
              <w:rPr>
                <w:sz w:val="20"/>
                <w:szCs w:val="20"/>
              </w:rPr>
            </w:pPr>
          </w:p>
          <w:p w:rsidR="008B2B4A" w:rsidRPr="00984CE1" w:rsidRDefault="008B2B4A" w:rsidP="008B2B4A">
            <w:pPr>
              <w:jc w:val="center"/>
              <w:rPr>
                <w:sz w:val="20"/>
                <w:szCs w:val="20"/>
              </w:rPr>
            </w:pPr>
            <w:r w:rsidRPr="00984CE1">
              <w:rPr>
                <w:sz w:val="20"/>
                <w:szCs w:val="20"/>
              </w:rPr>
              <w:t>23,2</w:t>
            </w:r>
          </w:p>
        </w:tc>
        <w:tc>
          <w:tcPr>
            <w:tcW w:w="993" w:type="dxa"/>
            <w:gridSpan w:val="2"/>
          </w:tcPr>
          <w:p w:rsidR="008B2B4A" w:rsidRPr="00984CE1" w:rsidRDefault="008B2B4A" w:rsidP="008B2B4A">
            <w:pPr>
              <w:jc w:val="center"/>
              <w:rPr>
                <w:sz w:val="20"/>
                <w:szCs w:val="20"/>
              </w:rPr>
            </w:pPr>
          </w:p>
          <w:p w:rsidR="008B2B4A" w:rsidRPr="00984CE1" w:rsidRDefault="008B2B4A" w:rsidP="008B2B4A">
            <w:pPr>
              <w:jc w:val="center"/>
              <w:rPr>
                <w:sz w:val="20"/>
                <w:szCs w:val="20"/>
              </w:rPr>
            </w:pPr>
          </w:p>
          <w:p w:rsidR="008B2B4A" w:rsidRPr="00984CE1" w:rsidRDefault="00A217AE" w:rsidP="008B2B4A">
            <w:pPr>
              <w:jc w:val="center"/>
              <w:rPr>
                <w:sz w:val="20"/>
                <w:szCs w:val="20"/>
              </w:rPr>
            </w:pPr>
            <w:r w:rsidRPr="00984CE1">
              <w:rPr>
                <w:sz w:val="20"/>
                <w:szCs w:val="20"/>
              </w:rPr>
              <w:t>-</w:t>
            </w:r>
          </w:p>
          <w:p w:rsidR="008B2B4A" w:rsidRPr="00984CE1" w:rsidRDefault="008B2B4A" w:rsidP="008B2B4A">
            <w:pPr>
              <w:jc w:val="center"/>
              <w:rPr>
                <w:sz w:val="20"/>
                <w:szCs w:val="20"/>
              </w:rPr>
            </w:pPr>
          </w:p>
          <w:p w:rsidR="008B2B4A" w:rsidRPr="00984CE1" w:rsidRDefault="008B2B4A" w:rsidP="008B2B4A">
            <w:pPr>
              <w:jc w:val="center"/>
              <w:rPr>
                <w:sz w:val="20"/>
                <w:szCs w:val="20"/>
              </w:rPr>
            </w:pPr>
          </w:p>
          <w:p w:rsidR="008B2B4A" w:rsidRPr="00984CE1" w:rsidRDefault="008B2B4A" w:rsidP="008B2B4A">
            <w:pPr>
              <w:jc w:val="center"/>
              <w:rPr>
                <w:sz w:val="20"/>
                <w:szCs w:val="20"/>
              </w:rPr>
            </w:pPr>
          </w:p>
          <w:p w:rsidR="008B2B4A" w:rsidRPr="00984CE1" w:rsidRDefault="008B2B4A" w:rsidP="008B2B4A">
            <w:pPr>
              <w:jc w:val="center"/>
              <w:rPr>
                <w:sz w:val="20"/>
                <w:szCs w:val="20"/>
              </w:rPr>
            </w:pPr>
          </w:p>
          <w:p w:rsidR="008B2B4A" w:rsidRPr="00984CE1" w:rsidRDefault="008B2B4A" w:rsidP="008B2B4A">
            <w:pPr>
              <w:jc w:val="center"/>
              <w:rPr>
                <w:sz w:val="20"/>
                <w:szCs w:val="20"/>
              </w:rPr>
            </w:pPr>
          </w:p>
          <w:p w:rsidR="008B2B4A" w:rsidRPr="00984CE1" w:rsidRDefault="00A217AE" w:rsidP="008B2B4A">
            <w:pPr>
              <w:jc w:val="center"/>
              <w:rPr>
                <w:sz w:val="20"/>
                <w:szCs w:val="20"/>
              </w:rPr>
            </w:pPr>
            <w:r w:rsidRPr="00984CE1">
              <w:rPr>
                <w:sz w:val="20"/>
                <w:szCs w:val="20"/>
              </w:rPr>
              <w:t>-</w:t>
            </w:r>
          </w:p>
        </w:tc>
        <w:tc>
          <w:tcPr>
            <w:tcW w:w="1264" w:type="dxa"/>
            <w:gridSpan w:val="2"/>
          </w:tcPr>
          <w:p w:rsidR="008B2B4A" w:rsidRPr="00984CE1" w:rsidRDefault="008B2B4A" w:rsidP="008B2B4A">
            <w:pPr>
              <w:jc w:val="center"/>
              <w:rPr>
                <w:sz w:val="20"/>
                <w:szCs w:val="20"/>
              </w:rPr>
            </w:pPr>
          </w:p>
          <w:p w:rsidR="008B2B4A" w:rsidRPr="00984CE1" w:rsidRDefault="008B2B4A" w:rsidP="008B2B4A">
            <w:pPr>
              <w:jc w:val="center"/>
              <w:rPr>
                <w:sz w:val="20"/>
                <w:szCs w:val="20"/>
              </w:rPr>
            </w:pPr>
          </w:p>
          <w:p w:rsidR="008B2B4A" w:rsidRPr="00984CE1" w:rsidRDefault="00A217AE" w:rsidP="008B2B4A">
            <w:pPr>
              <w:jc w:val="center"/>
              <w:rPr>
                <w:sz w:val="20"/>
                <w:szCs w:val="20"/>
              </w:rPr>
            </w:pPr>
            <w:r w:rsidRPr="00984CE1">
              <w:rPr>
                <w:sz w:val="20"/>
                <w:szCs w:val="20"/>
              </w:rPr>
              <w:t>-</w:t>
            </w:r>
          </w:p>
          <w:p w:rsidR="008B2B4A" w:rsidRPr="00984CE1" w:rsidRDefault="008B2B4A" w:rsidP="008B2B4A">
            <w:pPr>
              <w:jc w:val="center"/>
              <w:rPr>
                <w:sz w:val="20"/>
                <w:szCs w:val="20"/>
              </w:rPr>
            </w:pPr>
          </w:p>
          <w:p w:rsidR="008B2B4A" w:rsidRPr="00984CE1" w:rsidRDefault="008B2B4A" w:rsidP="008B2B4A">
            <w:pPr>
              <w:jc w:val="center"/>
              <w:rPr>
                <w:sz w:val="20"/>
                <w:szCs w:val="20"/>
              </w:rPr>
            </w:pPr>
          </w:p>
          <w:p w:rsidR="008B2B4A" w:rsidRPr="00984CE1" w:rsidRDefault="008B2B4A" w:rsidP="008B2B4A">
            <w:pPr>
              <w:jc w:val="center"/>
              <w:rPr>
                <w:sz w:val="20"/>
                <w:szCs w:val="20"/>
              </w:rPr>
            </w:pPr>
          </w:p>
          <w:p w:rsidR="008B2B4A" w:rsidRPr="00984CE1" w:rsidRDefault="008B2B4A" w:rsidP="008B2B4A">
            <w:pPr>
              <w:jc w:val="center"/>
              <w:rPr>
                <w:sz w:val="20"/>
                <w:szCs w:val="20"/>
              </w:rPr>
            </w:pPr>
          </w:p>
          <w:p w:rsidR="008B2B4A" w:rsidRPr="00984CE1" w:rsidRDefault="008B2B4A" w:rsidP="008B2B4A">
            <w:pPr>
              <w:jc w:val="center"/>
              <w:rPr>
                <w:sz w:val="20"/>
                <w:szCs w:val="20"/>
              </w:rPr>
            </w:pPr>
          </w:p>
          <w:p w:rsidR="008B2B4A" w:rsidRPr="00984CE1" w:rsidRDefault="00A217AE" w:rsidP="008B2B4A">
            <w:pPr>
              <w:jc w:val="center"/>
              <w:rPr>
                <w:sz w:val="20"/>
                <w:szCs w:val="20"/>
              </w:rPr>
            </w:pPr>
            <w:r w:rsidRPr="00984CE1">
              <w:rPr>
                <w:sz w:val="20"/>
                <w:szCs w:val="20"/>
              </w:rPr>
              <w:t>-</w:t>
            </w:r>
          </w:p>
        </w:tc>
        <w:tc>
          <w:tcPr>
            <w:tcW w:w="2698" w:type="dxa"/>
            <w:gridSpan w:val="2"/>
          </w:tcPr>
          <w:p w:rsidR="008B2B4A" w:rsidRPr="00984CE1" w:rsidRDefault="008B2B4A" w:rsidP="008B2B4A">
            <w:pPr>
              <w:widowControl w:val="0"/>
              <w:spacing w:line="240" w:lineRule="atLeast"/>
              <w:jc w:val="both"/>
              <w:rPr>
                <w:sz w:val="24"/>
                <w:szCs w:val="24"/>
              </w:rPr>
            </w:pPr>
            <w:r w:rsidRPr="00984CE1">
              <w:rPr>
                <w:sz w:val="24"/>
                <w:szCs w:val="24"/>
              </w:rPr>
              <w:t>экологическая реабилитация водных объектов, улучшение состояния водных экологических систем, повышение качества воды в водных объектах</w:t>
            </w:r>
          </w:p>
        </w:tc>
      </w:tr>
      <w:tr w:rsidR="009641A7" w:rsidRPr="00984CE1" w:rsidTr="00C441F8">
        <w:tc>
          <w:tcPr>
            <w:tcW w:w="2859" w:type="dxa"/>
            <w:gridSpan w:val="2"/>
            <w:shd w:val="clear" w:color="auto" w:fill="FFFFFF"/>
          </w:tcPr>
          <w:p w:rsidR="009641A7" w:rsidRPr="00984CE1" w:rsidRDefault="009641A7" w:rsidP="00B5283A">
            <w:pPr>
              <w:widowControl w:val="0"/>
              <w:numPr>
                <w:ilvl w:val="0"/>
                <w:numId w:val="8"/>
              </w:numPr>
              <w:spacing w:line="240" w:lineRule="atLeast"/>
              <w:rPr>
                <w:sz w:val="24"/>
                <w:szCs w:val="24"/>
              </w:rPr>
            </w:pPr>
            <w:r w:rsidRPr="00984CE1">
              <w:rPr>
                <w:sz w:val="24"/>
                <w:szCs w:val="24"/>
              </w:rPr>
              <w:t>Строительство и (или) реконструкция комплексов очистных сооружений и систем оборотного и повторно-последовательного водоснабжения (государственный заказчик - Минприроды России) (субсидирование процентных ставок по кредитам)</w:t>
            </w:r>
          </w:p>
          <w:p w:rsidR="008825A8" w:rsidRPr="00984CE1" w:rsidRDefault="008825A8" w:rsidP="008825A8">
            <w:pPr>
              <w:widowControl w:val="0"/>
              <w:spacing w:line="240" w:lineRule="atLeast"/>
              <w:ind w:left="720"/>
              <w:rPr>
                <w:sz w:val="24"/>
                <w:szCs w:val="24"/>
              </w:rPr>
            </w:pPr>
          </w:p>
        </w:tc>
        <w:tc>
          <w:tcPr>
            <w:tcW w:w="1218" w:type="dxa"/>
            <w:shd w:val="clear" w:color="auto" w:fill="FFFFFF"/>
          </w:tcPr>
          <w:p w:rsidR="00B5283A" w:rsidRPr="00984CE1" w:rsidRDefault="00B5283A" w:rsidP="00CB233F">
            <w:pPr>
              <w:spacing w:afterLines="120" w:line="240" w:lineRule="atLeast"/>
              <w:rPr>
                <w:sz w:val="20"/>
                <w:szCs w:val="15"/>
              </w:rPr>
            </w:pPr>
            <w:r w:rsidRPr="00984CE1">
              <w:rPr>
                <w:sz w:val="20"/>
                <w:szCs w:val="15"/>
              </w:rPr>
              <w:t>средства федераль</w:t>
            </w:r>
            <w:r w:rsidRPr="00984CE1">
              <w:rPr>
                <w:sz w:val="20"/>
                <w:szCs w:val="15"/>
              </w:rPr>
              <w:softHyphen/>
              <w:t>ного бюджета</w:t>
            </w:r>
          </w:p>
          <w:p w:rsidR="00877239" w:rsidRPr="00984CE1" w:rsidRDefault="00877239" w:rsidP="00FE3A30">
            <w:pPr>
              <w:rPr>
                <w:sz w:val="20"/>
                <w:szCs w:val="20"/>
              </w:rPr>
            </w:pPr>
          </w:p>
        </w:tc>
        <w:tc>
          <w:tcPr>
            <w:tcW w:w="1030" w:type="dxa"/>
            <w:gridSpan w:val="2"/>
            <w:shd w:val="clear" w:color="auto" w:fill="FFFFFF"/>
          </w:tcPr>
          <w:p w:rsidR="00877239" w:rsidRPr="00984CE1" w:rsidRDefault="000946C1" w:rsidP="000946C1">
            <w:pPr>
              <w:jc w:val="center"/>
              <w:rPr>
                <w:sz w:val="20"/>
                <w:szCs w:val="20"/>
              </w:rPr>
            </w:pPr>
            <w:r w:rsidRPr="00984CE1">
              <w:rPr>
                <w:sz w:val="20"/>
                <w:szCs w:val="20"/>
              </w:rPr>
              <w:t xml:space="preserve">    </w:t>
            </w:r>
            <w:r w:rsidR="008B2B4A" w:rsidRPr="00984CE1">
              <w:rPr>
                <w:sz w:val="20"/>
                <w:szCs w:val="20"/>
              </w:rPr>
              <w:t>7</w:t>
            </w:r>
            <w:r w:rsidR="00A217AE" w:rsidRPr="00984CE1">
              <w:rPr>
                <w:sz w:val="20"/>
                <w:szCs w:val="20"/>
              </w:rPr>
              <w:t> 233,8</w:t>
            </w:r>
          </w:p>
          <w:p w:rsidR="000946C1" w:rsidRPr="00984CE1" w:rsidRDefault="000946C1" w:rsidP="000946C1">
            <w:pPr>
              <w:jc w:val="center"/>
              <w:rPr>
                <w:sz w:val="20"/>
                <w:szCs w:val="20"/>
              </w:rPr>
            </w:pPr>
          </w:p>
          <w:p w:rsidR="00877239" w:rsidRPr="00984CE1" w:rsidRDefault="00877239" w:rsidP="00877239">
            <w:pPr>
              <w:jc w:val="center"/>
              <w:rPr>
                <w:sz w:val="20"/>
                <w:szCs w:val="20"/>
              </w:rPr>
            </w:pPr>
          </w:p>
          <w:p w:rsidR="00877239" w:rsidRPr="00984CE1" w:rsidRDefault="00877239" w:rsidP="00877239">
            <w:pPr>
              <w:jc w:val="center"/>
              <w:rPr>
                <w:sz w:val="20"/>
                <w:szCs w:val="20"/>
              </w:rPr>
            </w:pPr>
          </w:p>
          <w:p w:rsidR="00877239" w:rsidRPr="00984CE1" w:rsidRDefault="00877239" w:rsidP="008056AB">
            <w:pPr>
              <w:jc w:val="center"/>
              <w:rPr>
                <w:sz w:val="20"/>
                <w:szCs w:val="20"/>
              </w:rPr>
            </w:pPr>
          </w:p>
        </w:tc>
        <w:tc>
          <w:tcPr>
            <w:tcW w:w="900" w:type="dxa"/>
            <w:gridSpan w:val="2"/>
            <w:shd w:val="clear" w:color="auto" w:fill="FFFFFF"/>
          </w:tcPr>
          <w:p w:rsidR="00877239" w:rsidRPr="00984CE1" w:rsidRDefault="000946C1" w:rsidP="00E20AEF">
            <w:pPr>
              <w:jc w:val="right"/>
              <w:rPr>
                <w:sz w:val="20"/>
                <w:szCs w:val="20"/>
              </w:rPr>
            </w:pPr>
            <w:r w:rsidRPr="00984CE1">
              <w:rPr>
                <w:sz w:val="20"/>
                <w:szCs w:val="20"/>
              </w:rPr>
              <w:t>216</w:t>
            </w:r>
          </w:p>
          <w:p w:rsidR="00877239" w:rsidRPr="00984CE1" w:rsidRDefault="00877239" w:rsidP="00E20AEF">
            <w:pPr>
              <w:jc w:val="right"/>
              <w:rPr>
                <w:sz w:val="20"/>
                <w:szCs w:val="20"/>
              </w:rPr>
            </w:pPr>
          </w:p>
          <w:p w:rsidR="00877239" w:rsidRPr="00984CE1" w:rsidRDefault="00877239" w:rsidP="00E20AEF">
            <w:pPr>
              <w:jc w:val="right"/>
              <w:rPr>
                <w:sz w:val="20"/>
                <w:szCs w:val="20"/>
              </w:rPr>
            </w:pPr>
          </w:p>
          <w:p w:rsidR="00877239" w:rsidRPr="00984CE1" w:rsidRDefault="00877239" w:rsidP="00E20AEF">
            <w:pPr>
              <w:jc w:val="right"/>
              <w:rPr>
                <w:sz w:val="20"/>
                <w:szCs w:val="20"/>
              </w:rPr>
            </w:pPr>
          </w:p>
          <w:p w:rsidR="00877239" w:rsidRPr="00984CE1" w:rsidRDefault="001D1504" w:rsidP="00E20AEF">
            <w:pPr>
              <w:jc w:val="right"/>
              <w:rPr>
                <w:sz w:val="20"/>
                <w:szCs w:val="20"/>
              </w:rPr>
            </w:pPr>
            <w:r w:rsidRPr="00984CE1">
              <w:rPr>
                <w:sz w:val="20"/>
                <w:szCs w:val="20"/>
              </w:rPr>
              <w:t xml:space="preserve">      </w:t>
            </w:r>
          </w:p>
          <w:p w:rsidR="00877239" w:rsidRPr="00984CE1" w:rsidRDefault="00877239" w:rsidP="00E20AEF">
            <w:pPr>
              <w:jc w:val="right"/>
              <w:rPr>
                <w:sz w:val="20"/>
                <w:szCs w:val="20"/>
              </w:rPr>
            </w:pPr>
          </w:p>
          <w:p w:rsidR="00877239" w:rsidRPr="00984CE1" w:rsidRDefault="00877239" w:rsidP="00E20AEF">
            <w:pPr>
              <w:jc w:val="right"/>
              <w:rPr>
                <w:sz w:val="20"/>
                <w:szCs w:val="20"/>
              </w:rPr>
            </w:pPr>
          </w:p>
          <w:p w:rsidR="00877239" w:rsidRPr="00984CE1" w:rsidRDefault="00877239" w:rsidP="00E20AEF">
            <w:pPr>
              <w:jc w:val="right"/>
              <w:rPr>
                <w:sz w:val="20"/>
                <w:szCs w:val="20"/>
              </w:rPr>
            </w:pPr>
          </w:p>
          <w:p w:rsidR="00877239" w:rsidRPr="00984CE1" w:rsidRDefault="00877239" w:rsidP="00E20AEF">
            <w:pPr>
              <w:jc w:val="right"/>
              <w:rPr>
                <w:sz w:val="20"/>
                <w:szCs w:val="20"/>
              </w:rPr>
            </w:pPr>
          </w:p>
          <w:p w:rsidR="000946C1" w:rsidRPr="00984CE1" w:rsidRDefault="00877239" w:rsidP="00E20AEF">
            <w:pPr>
              <w:jc w:val="right"/>
              <w:rPr>
                <w:sz w:val="20"/>
                <w:szCs w:val="20"/>
              </w:rPr>
            </w:pPr>
            <w:r w:rsidRPr="00984CE1">
              <w:rPr>
                <w:sz w:val="20"/>
                <w:szCs w:val="20"/>
              </w:rPr>
              <w:t xml:space="preserve">   </w:t>
            </w:r>
            <w:r w:rsidR="000946C1" w:rsidRPr="00984CE1">
              <w:rPr>
                <w:sz w:val="20"/>
                <w:szCs w:val="20"/>
              </w:rPr>
              <w:t xml:space="preserve"> </w:t>
            </w:r>
          </w:p>
          <w:p w:rsidR="000946C1" w:rsidRPr="00984CE1" w:rsidRDefault="000946C1" w:rsidP="00E20AEF">
            <w:pPr>
              <w:jc w:val="right"/>
              <w:rPr>
                <w:sz w:val="20"/>
                <w:szCs w:val="20"/>
              </w:rPr>
            </w:pPr>
          </w:p>
          <w:p w:rsidR="00CD68EA" w:rsidRPr="00984CE1" w:rsidRDefault="00CD68EA" w:rsidP="00E20AEF">
            <w:pPr>
              <w:jc w:val="right"/>
              <w:rPr>
                <w:sz w:val="20"/>
                <w:szCs w:val="20"/>
              </w:rPr>
            </w:pPr>
          </w:p>
          <w:p w:rsidR="00877239" w:rsidRPr="00984CE1" w:rsidRDefault="00877239" w:rsidP="00E20AEF">
            <w:pPr>
              <w:jc w:val="right"/>
              <w:rPr>
                <w:sz w:val="20"/>
                <w:szCs w:val="20"/>
              </w:rPr>
            </w:pPr>
          </w:p>
        </w:tc>
        <w:tc>
          <w:tcPr>
            <w:tcW w:w="899" w:type="dxa"/>
            <w:gridSpan w:val="2"/>
            <w:shd w:val="clear" w:color="auto" w:fill="FFFFFF"/>
          </w:tcPr>
          <w:p w:rsidR="00877239" w:rsidRPr="00984CE1" w:rsidRDefault="000946C1" w:rsidP="00E20AEF">
            <w:pPr>
              <w:jc w:val="right"/>
              <w:rPr>
                <w:sz w:val="20"/>
                <w:szCs w:val="20"/>
              </w:rPr>
            </w:pPr>
            <w:r w:rsidRPr="00984CE1">
              <w:rPr>
                <w:sz w:val="20"/>
                <w:szCs w:val="20"/>
              </w:rPr>
              <w:t xml:space="preserve"> 566,3</w:t>
            </w:r>
            <w:r w:rsidR="00B5283A" w:rsidRPr="00984CE1">
              <w:rPr>
                <w:sz w:val="20"/>
                <w:szCs w:val="20"/>
              </w:rPr>
              <w:t xml:space="preserve"> </w:t>
            </w:r>
          </w:p>
          <w:p w:rsidR="00877239" w:rsidRPr="00984CE1" w:rsidRDefault="00877239" w:rsidP="00E20AEF">
            <w:pPr>
              <w:jc w:val="right"/>
              <w:rPr>
                <w:sz w:val="20"/>
                <w:szCs w:val="20"/>
              </w:rPr>
            </w:pPr>
          </w:p>
          <w:p w:rsidR="00877239" w:rsidRPr="00984CE1" w:rsidRDefault="00877239" w:rsidP="00E20AEF">
            <w:pPr>
              <w:jc w:val="right"/>
              <w:rPr>
                <w:sz w:val="20"/>
                <w:szCs w:val="20"/>
              </w:rPr>
            </w:pPr>
          </w:p>
          <w:p w:rsidR="00877239" w:rsidRPr="00984CE1" w:rsidRDefault="00877239" w:rsidP="00E20AEF">
            <w:pPr>
              <w:jc w:val="right"/>
              <w:rPr>
                <w:sz w:val="20"/>
                <w:szCs w:val="20"/>
              </w:rPr>
            </w:pPr>
          </w:p>
          <w:p w:rsidR="00877239" w:rsidRPr="00984CE1" w:rsidRDefault="001D1504" w:rsidP="00E20AEF">
            <w:pPr>
              <w:jc w:val="right"/>
              <w:rPr>
                <w:sz w:val="20"/>
                <w:szCs w:val="20"/>
              </w:rPr>
            </w:pPr>
            <w:r w:rsidRPr="00984CE1">
              <w:rPr>
                <w:sz w:val="20"/>
                <w:szCs w:val="20"/>
              </w:rPr>
              <w:t xml:space="preserve">    </w:t>
            </w:r>
          </w:p>
          <w:p w:rsidR="00877239" w:rsidRPr="00984CE1" w:rsidRDefault="00877239" w:rsidP="00E20AEF">
            <w:pPr>
              <w:jc w:val="right"/>
              <w:rPr>
                <w:sz w:val="20"/>
                <w:szCs w:val="20"/>
              </w:rPr>
            </w:pPr>
          </w:p>
          <w:p w:rsidR="00877239" w:rsidRPr="00984CE1" w:rsidRDefault="00877239" w:rsidP="00E20AEF">
            <w:pPr>
              <w:jc w:val="right"/>
              <w:rPr>
                <w:sz w:val="20"/>
                <w:szCs w:val="20"/>
              </w:rPr>
            </w:pPr>
          </w:p>
          <w:p w:rsidR="00877239" w:rsidRPr="00984CE1" w:rsidRDefault="00877239" w:rsidP="00E20AEF">
            <w:pPr>
              <w:jc w:val="right"/>
              <w:rPr>
                <w:sz w:val="20"/>
                <w:szCs w:val="20"/>
              </w:rPr>
            </w:pPr>
          </w:p>
          <w:p w:rsidR="00877239" w:rsidRPr="00984CE1" w:rsidRDefault="00877239" w:rsidP="00E20AEF">
            <w:pPr>
              <w:jc w:val="right"/>
              <w:rPr>
                <w:sz w:val="20"/>
                <w:szCs w:val="20"/>
              </w:rPr>
            </w:pPr>
          </w:p>
          <w:p w:rsidR="000946C1" w:rsidRPr="00984CE1" w:rsidRDefault="00877239" w:rsidP="00E20AEF">
            <w:pPr>
              <w:jc w:val="right"/>
              <w:rPr>
                <w:sz w:val="20"/>
                <w:szCs w:val="20"/>
              </w:rPr>
            </w:pPr>
            <w:r w:rsidRPr="00984CE1">
              <w:rPr>
                <w:sz w:val="20"/>
                <w:szCs w:val="20"/>
              </w:rPr>
              <w:t xml:space="preserve">   </w:t>
            </w:r>
          </w:p>
          <w:p w:rsidR="000946C1" w:rsidRPr="00984CE1" w:rsidRDefault="000946C1" w:rsidP="00E20AEF">
            <w:pPr>
              <w:jc w:val="right"/>
              <w:rPr>
                <w:sz w:val="20"/>
                <w:szCs w:val="20"/>
              </w:rPr>
            </w:pPr>
          </w:p>
          <w:p w:rsidR="00CD68EA" w:rsidRPr="00984CE1" w:rsidRDefault="00CD68EA" w:rsidP="00E20AEF">
            <w:pPr>
              <w:jc w:val="right"/>
              <w:rPr>
                <w:sz w:val="20"/>
                <w:szCs w:val="20"/>
              </w:rPr>
            </w:pPr>
          </w:p>
          <w:p w:rsidR="003D60AE" w:rsidRPr="00984CE1" w:rsidRDefault="003D60AE" w:rsidP="00E20AEF">
            <w:pPr>
              <w:jc w:val="right"/>
              <w:rPr>
                <w:sz w:val="20"/>
                <w:szCs w:val="20"/>
              </w:rPr>
            </w:pPr>
          </w:p>
        </w:tc>
        <w:tc>
          <w:tcPr>
            <w:tcW w:w="898" w:type="dxa"/>
            <w:gridSpan w:val="2"/>
            <w:shd w:val="clear" w:color="auto" w:fill="FFFFFF"/>
          </w:tcPr>
          <w:p w:rsidR="003D60AE" w:rsidRPr="00984CE1" w:rsidRDefault="005767FA" w:rsidP="00E20AEF">
            <w:pPr>
              <w:jc w:val="right"/>
              <w:rPr>
                <w:sz w:val="20"/>
                <w:szCs w:val="20"/>
              </w:rPr>
            </w:pPr>
            <w:r w:rsidRPr="00984CE1">
              <w:rPr>
                <w:sz w:val="20"/>
                <w:szCs w:val="20"/>
              </w:rPr>
              <w:t xml:space="preserve"> </w:t>
            </w:r>
            <w:r w:rsidR="000946C1" w:rsidRPr="00984CE1">
              <w:rPr>
                <w:sz w:val="20"/>
                <w:szCs w:val="20"/>
              </w:rPr>
              <w:t>862,9</w:t>
            </w:r>
          </w:p>
          <w:p w:rsidR="00877239" w:rsidRPr="00984CE1" w:rsidRDefault="00877239" w:rsidP="00E20AEF">
            <w:pPr>
              <w:jc w:val="right"/>
              <w:rPr>
                <w:sz w:val="20"/>
                <w:szCs w:val="20"/>
              </w:rPr>
            </w:pPr>
          </w:p>
          <w:p w:rsidR="00877239" w:rsidRPr="00984CE1" w:rsidRDefault="00877239" w:rsidP="00E20AEF">
            <w:pPr>
              <w:jc w:val="right"/>
              <w:rPr>
                <w:sz w:val="20"/>
                <w:szCs w:val="20"/>
              </w:rPr>
            </w:pPr>
          </w:p>
          <w:p w:rsidR="00877239" w:rsidRPr="00984CE1" w:rsidRDefault="00877239" w:rsidP="00E20AEF">
            <w:pPr>
              <w:jc w:val="right"/>
              <w:rPr>
                <w:sz w:val="20"/>
                <w:szCs w:val="20"/>
              </w:rPr>
            </w:pPr>
          </w:p>
          <w:p w:rsidR="00877239" w:rsidRPr="00984CE1" w:rsidRDefault="000946C1" w:rsidP="00E20AEF">
            <w:pPr>
              <w:jc w:val="right"/>
              <w:rPr>
                <w:sz w:val="20"/>
                <w:szCs w:val="20"/>
              </w:rPr>
            </w:pPr>
            <w:r w:rsidRPr="00984CE1">
              <w:rPr>
                <w:sz w:val="20"/>
                <w:szCs w:val="20"/>
              </w:rPr>
              <w:t xml:space="preserve">   </w:t>
            </w:r>
          </w:p>
          <w:p w:rsidR="00877239" w:rsidRPr="00984CE1" w:rsidRDefault="00877239" w:rsidP="00E20AEF">
            <w:pPr>
              <w:jc w:val="right"/>
              <w:rPr>
                <w:sz w:val="20"/>
                <w:szCs w:val="20"/>
              </w:rPr>
            </w:pPr>
          </w:p>
          <w:p w:rsidR="00877239" w:rsidRPr="00984CE1" w:rsidRDefault="00877239" w:rsidP="00E20AEF">
            <w:pPr>
              <w:jc w:val="right"/>
              <w:rPr>
                <w:sz w:val="20"/>
                <w:szCs w:val="20"/>
              </w:rPr>
            </w:pPr>
          </w:p>
          <w:p w:rsidR="00877239" w:rsidRPr="00984CE1" w:rsidRDefault="00877239" w:rsidP="00E20AEF">
            <w:pPr>
              <w:jc w:val="right"/>
              <w:rPr>
                <w:sz w:val="20"/>
                <w:szCs w:val="20"/>
              </w:rPr>
            </w:pPr>
          </w:p>
          <w:p w:rsidR="00877239" w:rsidRPr="00984CE1" w:rsidRDefault="00877239" w:rsidP="00E20AEF">
            <w:pPr>
              <w:jc w:val="right"/>
              <w:rPr>
                <w:sz w:val="20"/>
                <w:szCs w:val="20"/>
              </w:rPr>
            </w:pPr>
          </w:p>
          <w:p w:rsidR="000946C1" w:rsidRPr="00984CE1" w:rsidRDefault="00877239" w:rsidP="00E20AEF">
            <w:pPr>
              <w:jc w:val="right"/>
              <w:rPr>
                <w:sz w:val="20"/>
                <w:szCs w:val="20"/>
              </w:rPr>
            </w:pPr>
            <w:r w:rsidRPr="00984CE1">
              <w:rPr>
                <w:sz w:val="20"/>
                <w:szCs w:val="20"/>
              </w:rPr>
              <w:t xml:space="preserve">   </w:t>
            </w:r>
          </w:p>
          <w:p w:rsidR="000946C1" w:rsidRPr="00984CE1" w:rsidRDefault="000946C1" w:rsidP="00E20AEF">
            <w:pPr>
              <w:jc w:val="right"/>
              <w:rPr>
                <w:sz w:val="20"/>
                <w:szCs w:val="20"/>
              </w:rPr>
            </w:pPr>
          </w:p>
          <w:p w:rsidR="00CD68EA" w:rsidRPr="00984CE1" w:rsidRDefault="00877239" w:rsidP="00E20AEF">
            <w:pPr>
              <w:jc w:val="right"/>
              <w:rPr>
                <w:sz w:val="20"/>
                <w:szCs w:val="20"/>
              </w:rPr>
            </w:pPr>
            <w:r w:rsidRPr="00984CE1">
              <w:rPr>
                <w:sz w:val="20"/>
                <w:szCs w:val="20"/>
              </w:rPr>
              <w:t xml:space="preserve"> </w:t>
            </w:r>
          </w:p>
          <w:p w:rsidR="00877239" w:rsidRPr="00984CE1" w:rsidRDefault="001D1504" w:rsidP="00E20AEF">
            <w:pPr>
              <w:jc w:val="right"/>
              <w:rPr>
                <w:sz w:val="20"/>
                <w:szCs w:val="20"/>
              </w:rPr>
            </w:pPr>
            <w:r w:rsidRPr="00984CE1">
              <w:rPr>
                <w:sz w:val="20"/>
                <w:szCs w:val="20"/>
              </w:rPr>
              <w:t xml:space="preserve">    </w:t>
            </w:r>
          </w:p>
          <w:p w:rsidR="00877239" w:rsidRPr="00984CE1" w:rsidRDefault="00877239" w:rsidP="00E20AEF">
            <w:pPr>
              <w:jc w:val="right"/>
              <w:rPr>
                <w:sz w:val="20"/>
                <w:szCs w:val="20"/>
              </w:rPr>
            </w:pPr>
          </w:p>
          <w:p w:rsidR="00877239" w:rsidRPr="00984CE1" w:rsidRDefault="00877239" w:rsidP="00E20AEF">
            <w:pPr>
              <w:jc w:val="right"/>
              <w:rPr>
                <w:sz w:val="20"/>
                <w:szCs w:val="20"/>
              </w:rPr>
            </w:pPr>
          </w:p>
          <w:p w:rsidR="00877239" w:rsidRPr="00984CE1" w:rsidRDefault="00877239" w:rsidP="00E20AEF">
            <w:pPr>
              <w:jc w:val="right"/>
              <w:rPr>
                <w:sz w:val="20"/>
                <w:szCs w:val="20"/>
              </w:rPr>
            </w:pPr>
          </w:p>
        </w:tc>
        <w:tc>
          <w:tcPr>
            <w:tcW w:w="898" w:type="dxa"/>
            <w:gridSpan w:val="3"/>
            <w:shd w:val="clear" w:color="auto" w:fill="FFFFFF"/>
          </w:tcPr>
          <w:p w:rsidR="00877239" w:rsidRPr="00984CE1" w:rsidRDefault="000946C1" w:rsidP="00E20AEF">
            <w:pPr>
              <w:jc w:val="right"/>
              <w:rPr>
                <w:sz w:val="20"/>
                <w:szCs w:val="20"/>
              </w:rPr>
            </w:pPr>
            <w:r w:rsidRPr="00984CE1">
              <w:rPr>
                <w:sz w:val="20"/>
                <w:szCs w:val="20"/>
              </w:rPr>
              <w:t xml:space="preserve">  1 149,1</w:t>
            </w:r>
          </w:p>
          <w:p w:rsidR="00877239" w:rsidRPr="00984CE1" w:rsidRDefault="00877239" w:rsidP="00E20AEF">
            <w:pPr>
              <w:jc w:val="right"/>
              <w:rPr>
                <w:sz w:val="20"/>
                <w:szCs w:val="20"/>
              </w:rPr>
            </w:pPr>
          </w:p>
          <w:p w:rsidR="00877239" w:rsidRPr="00984CE1" w:rsidRDefault="00877239" w:rsidP="00E20AEF">
            <w:pPr>
              <w:jc w:val="right"/>
              <w:rPr>
                <w:sz w:val="20"/>
                <w:szCs w:val="20"/>
              </w:rPr>
            </w:pPr>
          </w:p>
          <w:p w:rsidR="00877239" w:rsidRPr="00984CE1" w:rsidRDefault="00877239" w:rsidP="00E20AEF">
            <w:pPr>
              <w:jc w:val="right"/>
              <w:rPr>
                <w:sz w:val="20"/>
                <w:szCs w:val="20"/>
              </w:rPr>
            </w:pPr>
          </w:p>
          <w:p w:rsidR="00877239" w:rsidRPr="00984CE1" w:rsidRDefault="000946C1" w:rsidP="00E20AEF">
            <w:pPr>
              <w:jc w:val="right"/>
              <w:rPr>
                <w:sz w:val="20"/>
                <w:szCs w:val="20"/>
              </w:rPr>
            </w:pPr>
            <w:r w:rsidRPr="00984CE1">
              <w:rPr>
                <w:sz w:val="20"/>
                <w:szCs w:val="20"/>
              </w:rPr>
              <w:t xml:space="preserve">   </w:t>
            </w:r>
          </w:p>
          <w:p w:rsidR="00877239" w:rsidRPr="00984CE1" w:rsidRDefault="00877239" w:rsidP="00E20AEF">
            <w:pPr>
              <w:jc w:val="right"/>
              <w:rPr>
                <w:sz w:val="20"/>
                <w:szCs w:val="20"/>
              </w:rPr>
            </w:pPr>
          </w:p>
          <w:p w:rsidR="00877239" w:rsidRPr="00984CE1" w:rsidRDefault="00877239" w:rsidP="00E20AEF">
            <w:pPr>
              <w:jc w:val="right"/>
              <w:rPr>
                <w:sz w:val="20"/>
                <w:szCs w:val="20"/>
              </w:rPr>
            </w:pPr>
          </w:p>
          <w:p w:rsidR="00877239" w:rsidRPr="00984CE1" w:rsidRDefault="00877239" w:rsidP="00E20AEF">
            <w:pPr>
              <w:jc w:val="right"/>
              <w:rPr>
                <w:sz w:val="20"/>
                <w:szCs w:val="20"/>
              </w:rPr>
            </w:pPr>
          </w:p>
          <w:p w:rsidR="000946C1" w:rsidRPr="00984CE1" w:rsidRDefault="00877239" w:rsidP="00E20AEF">
            <w:pPr>
              <w:jc w:val="right"/>
              <w:rPr>
                <w:sz w:val="20"/>
                <w:szCs w:val="20"/>
              </w:rPr>
            </w:pPr>
            <w:r w:rsidRPr="00984CE1">
              <w:rPr>
                <w:sz w:val="20"/>
                <w:szCs w:val="20"/>
              </w:rPr>
              <w:t xml:space="preserve">   </w:t>
            </w:r>
          </w:p>
          <w:p w:rsidR="000946C1" w:rsidRPr="00984CE1" w:rsidRDefault="000946C1" w:rsidP="00E20AEF">
            <w:pPr>
              <w:jc w:val="right"/>
              <w:rPr>
                <w:sz w:val="20"/>
                <w:szCs w:val="20"/>
              </w:rPr>
            </w:pPr>
          </w:p>
          <w:p w:rsidR="00CD68EA" w:rsidRPr="00984CE1" w:rsidRDefault="00CD68EA" w:rsidP="00E20AEF">
            <w:pPr>
              <w:jc w:val="right"/>
              <w:rPr>
                <w:sz w:val="20"/>
                <w:szCs w:val="20"/>
              </w:rPr>
            </w:pPr>
          </w:p>
          <w:p w:rsidR="003D60AE" w:rsidRPr="00984CE1" w:rsidRDefault="00B5283A" w:rsidP="00E20AEF">
            <w:pPr>
              <w:jc w:val="right"/>
              <w:rPr>
                <w:sz w:val="20"/>
                <w:szCs w:val="20"/>
              </w:rPr>
            </w:pPr>
            <w:r w:rsidRPr="00984CE1">
              <w:rPr>
                <w:sz w:val="20"/>
                <w:szCs w:val="20"/>
              </w:rPr>
              <w:t xml:space="preserve">   </w:t>
            </w:r>
          </w:p>
        </w:tc>
        <w:tc>
          <w:tcPr>
            <w:tcW w:w="898" w:type="dxa"/>
            <w:gridSpan w:val="2"/>
            <w:shd w:val="clear" w:color="auto" w:fill="FFFFFF"/>
          </w:tcPr>
          <w:p w:rsidR="00877239" w:rsidRPr="00984CE1" w:rsidRDefault="00F439C0" w:rsidP="00E20AEF">
            <w:pPr>
              <w:jc w:val="right"/>
              <w:rPr>
                <w:sz w:val="20"/>
                <w:szCs w:val="20"/>
              </w:rPr>
            </w:pPr>
            <w:r w:rsidRPr="00984CE1">
              <w:rPr>
                <w:sz w:val="20"/>
                <w:szCs w:val="20"/>
              </w:rPr>
              <w:t xml:space="preserve"> </w:t>
            </w:r>
            <w:r w:rsidR="000946C1" w:rsidRPr="00984CE1">
              <w:rPr>
                <w:sz w:val="20"/>
                <w:szCs w:val="20"/>
              </w:rPr>
              <w:t xml:space="preserve"> 1 </w:t>
            </w:r>
            <w:r w:rsidR="005767FA" w:rsidRPr="00984CE1">
              <w:rPr>
                <w:sz w:val="20"/>
                <w:szCs w:val="20"/>
              </w:rPr>
              <w:t>233</w:t>
            </w:r>
          </w:p>
          <w:p w:rsidR="00877239" w:rsidRPr="00984CE1" w:rsidRDefault="00877239" w:rsidP="00E20AEF">
            <w:pPr>
              <w:jc w:val="right"/>
              <w:rPr>
                <w:sz w:val="20"/>
                <w:szCs w:val="20"/>
              </w:rPr>
            </w:pPr>
          </w:p>
          <w:p w:rsidR="00877239" w:rsidRPr="00984CE1" w:rsidRDefault="00877239" w:rsidP="00E20AEF">
            <w:pPr>
              <w:jc w:val="right"/>
              <w:rPr>
                <w:sz w:val="20"/>
                <w:szCs w:val="20"/>
              </w:rPr>
            </w:pPr>
          </w:p>
          <w:p w:rsidR="00877239" w:rsidRPr="00984CE1" w:rsidRDefault="00877239" w:rsidP="00E20AEF">
            <w:pPr>
              <w:jc w:val="right"/>
              <w:rPr>
                <w:sz w:val="20"/>
                <w:szCs w:val="20"/>
              </w:rPr>
            </w:pPr>
          </w:p>
          <w:p w:rsidR="00877239" w:rsidRPr="00984CE1" w:rsidRDefault="000946C1" w:rsidP="00E20AEF">
            <w:pPr>
              <w:jc w:val="right"/>
              <w:rPr>
                <w:sz w:val="20"/>
                <w:szCs w:val="20"/>
              </w:rPr>
            </w:pPr>
            <w:r w:rsidRPr="00984CE1">
              <w:rPr>
                <w:sz w:val="20"/>
                <w:szCs w:val="20"/>
              </w:rPr>
              <w:t xml:space="preserve">    </w:t>
            </w:r>
          </w:p>
          <w:p w:rsidR="00877239" w:rsidRPr="00984CE1" w:rsidRDefault="00877239" w:rsidP="00E20AEF">
            <w:pPr>
              <w:jc w:val="right"/>
              <w:rPr>
                <w:sz w:val="20"/>
                <w:szCs w:val="20"/>
              </w:rPr>
            </w:pPr>
          </w:p>
          <w:p w:rsidR="00877239" w:rsidRPr="00984CE1" w:rsidRDefault="00877239" w:rsidP="00E20AEF">
            <w:pPr>
              <w:jc w:val="right"/>
              <w:rPr>
                <w:sz w:val="20"/>
                <w:szCs w:val="20"/>
              </w:rPr>
            </w:pPr>
          </w:p>
          <w:p w:rsidR="00877239" w:rsidRPr="00984CE1" w:rsidRDefault="00877239" w:rsidP="00E20AEF">
            <w:pPr>
              <w:jc w:val="right"/>
              <w:rPr>
                <w:sz w:val="20"/>
                <w:szCs w:val="20"/>
              </w:rPr>
            </w:pPr>
          </w:p>
          <w:p w:rsidR="00877239" w:rsidRPr="00984CE1" w:rsidRDefault="00877239" w:rsidP="00E20AEF">
            <w:pPr>
              <w:jc w:val="right"/>
              <w:rPr>
                <w:sz w:val="20"/>
                <w:szCs w:val="20"/>
              </w:rPr>
            </w:pPr>
          </w:p>
          <w:p w:rsidR="000946C1" w:rsidRPr="00984CE1" w:rsidRDefault="00877239" w:rsidP="00E20AEF">
            <w:pPr>
              <w:jc w:val="right"/>
              <w:rPr>
                <w:sz w:val="20"/>
                <w:szCs w:val="20"/>
              </w:rPr>
            </w:pPr>
            <w:r w:rsidRPr="00984CE1">
              <w:rPr>
                <w:sz w:val="20"/>
                <w:szCs w:val="20"/>
              </w:rPr>
              <w:t xml:space="preserve">  </w:t>
            </w:r>
          </w:p>
          <w:p w:rsidR="000946C1" w:rsidRPr="00984CE1" w:rsidRDefault="000946C1" w:rsidP="00E20AEF">
            <w:pPr>
              <w:jc w:val="right"/>
              <w:rPr>
                <w:sz w:val="20"/>
                <w:szCs w:val="20"/>
              </w:rPr>
            </w:pPr>
          </w:p>
          <w:p w:rsidR="00CD68EA" w:rsidRPr="00984CE1" w:rsidRDefault="00877239" w:rsidP="00E20AEF">
            <w:pPr>
              <w:jc w:val="right"/>
              <w:rPr>
                <w:sz w:val="20"/>
                <w:szCs w:val="20"/>
              </w:rPr>
            </w:pPr>
            <w:r w:rsidRPr="00984CE1">
              <w:rPr>
                <w:sz w:val="20"/>
                <w:szCs w:val="20"/>
              </w:rPr>
              <w:t xml:space="preserve"> </w:t>
            </w:r>
          </w:p>
          <w:p w:rsidR="00877239" w:rsidRPr="00984CE1" w:rsidRDefault="00877239" w:rsidP="00E20AEF">
            <w:pPr>
              <w:jc w:val="right"/>
              <w:rPr>
                <w:sz w:val="20"/>
                <w:szCs w:val="20"/>
              </w:rPr>
            </w:pPr>
          </w:p>
        </w:tc>
        <w:tc>
          <w:tcPr>
            <w:tcW w:w="898" w:type="dxa"/>
            <w:gridSpan w:val="2"/>
            <w:shd w:val="clear" w:color="auto" w:fill="FFFFFF"/>
          </w:tcPr>
          <w:p w:rsidR="00877239" w:rsidRPr="00984CE1" w:rsidRDefault="005767FA" w:rsidP="00E20AEF">
            <w:pPr>
              <w:jc w:val="center"/>
              <w:rPr>
                <w:sz w:val="20"/>
                <w:szCs w:val="20"/>
              </w:rPr>
            </w:pPr>
            <w:r w:rsidRPr="00984CE1">
              <w:rPr>
                <w:sz w:val="20"/>
                <w:szCs w:val="20"/>
              </w:rPr>
              <w:t xml:space="preserve">  </w:t>
            </w:r>
            <w:r w:rsidR="00F439C0" w:rsidRPr="00984CE1">
              <w:rPr>
                <w:sz w:val="20"/>
                <w:szCs w:val="20"/>
              </w:rPr>
              <w:t xml:space="preserve"> </w:t>
            </w:r>
            <w:r w:rsidR="008B2B4A" w:rsidRPr="00984CE1">
              <w:rPr>
                <w:sz w:val="20"/>
                <w:szCs w:val="20"/>
              </w:rPr>
              <w:t>579,8</w:t>
            </w:r>
            <w:r w:rsidR="00B5283A" w:rsidRPr="00984CE1">
              <w:rPr>
                <w:sz w:val="20"/>
                <w:szCs w:val="20"/>
              </w:rPr>
              <w:t xml:space="preserve">  </w:t>
            </w:r>
          </w:p>
          <w:p w:rsidR="00877239" w:rsidRPr="00984CE1" w:rsidRDefault="00877239" w:rsidP="00AA1AE1">
            <w:pPr>
              <w:jc w:val="center"/>
              <w:rPr>
                <w:sz w:val="20"/>
                <w:szCs w:val="20"/>
              </w:rPr>
            </w:pPr>
          </w:p>
          <w:p w:rsidR="00877239" w:rsidRPr="00984CE1" w:rsidRDefault="00877239" w:rsidP="00AA1AE1">
            <w:pPr>
              <w:jc w:val="center"/>
              <w:rPr>
                <w:sz w:val="20"/>
                <w:szCs w:val="20"/>
              </w:rPr>
            </w:pPr>
          </w:p>
          <w:p w:rsidR="00877239" w:rsidRPr="00984CE1" w:rsidRDefault="00877239" w:rsidP="00AA1AE1">
            <w:pPr>
              <w:jc w:val="center"/>
              <w:rPr>
                <w:sz w:val="20"/>
                <w:szCs w:val="20"/>
              </w:rPr>
            </w:pPr>
          </w:p>
          <w:p w:rsidR="00877239" w:rsidRPr="00984CE1" w:rsidRDefault="00877239" w:rsidP="00AA1AE1">
            <w:pPr>
              <w:jc w:val="center"/>
              <w:rPr>
                <w:sz w:val="20"/>
                <w:szCs w:val="20"/>
              </w:rPr>
            </w:pPr>
          </w:p>
          <w:p w:rsidR="00877239" w:rsidRPr="00984CE1" w:rsidRDefault="00877239" w:rsidP="00AA1AE1">
            <w:pPr>
              <w:jc w:val="center"/>
              <w:rPr>
                <w:sz w:val="20"/>
                <w:szCs w:val="20"/>
              </w:rPr>
            </w:pPr>
          </w:p>
          <w:p w:rsidR="00877239" w:rsidRPr="00984CE1" w:rsidRDefault="00877239" w:rsidP="00AA1AE1">
            <w:pPr>
              <w:jc w:val="center"/>
              <w:rPr>
                <w:sz w:val="20"/>
                <w:szCs w:val="20"/>
              </w:rPr>
            </w:pPr>
          </w:p>
          <w:p w:rsidR="00877239" w:rsidRPr="00984CE1" w:rsidRDefault="00877239" w:rsidP="00AA1AE1">
            <w:pPr>
              <w:jc w:val="center"/>
              <w:rPr>
                <w:sz w:val="20"/>
                <w:szCs w:val="20"/>
              </w:rPr>
            </w:pPr>
          </w:p>
          <w:p w:rsidR="000946C1" w:rsidRPr="00984CE1" w:rsidRDefault="00877239" w:rsidP="00AA1AE1">
            <w:pPr>
              <w:jc w:val="center"/>
              <w:rPr>
                <w:sz w:val="20"/>
                <w:szCs w:val="20"/>
              </w:rPr>
            </w:pPr>
            <w:r w:rsidRPr="00984CE1">
              <w:rPr>
                <w:sz w:val="20"/>
                <w:szCs w:val="20"/>
              </w:rPr>
              <w:t xml:space="preserve"> </w:t>
            </w:r>
          </w:p>
          <w:p w:rsidR="000946C1" w:rsidRPr="00984CE1" w:rsidRDefault="000946C1" w:rsidP="00AA1AE1">
            <w:pPr>
              <w:jc w:val="center"/>
              <w:rPr>
                <w:sz w:val="20"/>
                <w:szCs w:val="20"/>
              </w:rPr>
            </w:pPr>
          </w:p>
          <w:p w:rsidR="00CD68EA" w:rsidRPr="00984CE1" w:rsidRDefault="00CD68EA" w:rsidP="00AA1AE1">
            <w:pPr>
              <w:jc w:val="center"/>
              <w:rPr>
                <w:sz w:val="20"/>
                <w:szCs w:val="20"/>
              </w:rPr>
            </w:pPr>
          </w:p>
          <w:p w:rsidR="003D60AE" w:rsidRPr="00984CE1" w:rsidRDefault="001D1504" w:rsidP="00E20AEF">
            <w:pPr>
              <w:jc w:val="center"/>
              <w:rPr>
                <w:sz w:val="20"/>
                <w:szCs w:val="20"/>
              </w:rPr>
            </w:pPr>
            <w:r w:rsidRPr="00984CE1">
              <w:rPr>
                <w:sz w:val="20"/>
                <w:szCs w:val="20"/>
              </w:rPr>
              <w:t xml:space="preserve">   </w:t>
            </w:r>
          </w:p>
        </w:tc>
        <w:tc>
          <w:tcPr>
            <w:tcW w:w="993" w:type="dxa"/>
            <w:gridSpan w:val="2"/>
            <w:shd w:val="clear" w:color="auto" w:fill="FFFFFF"/>
          </w:tcPr>
          <w:p w:rsidR="00877239" w:rsidRPr="00984CE1" w:rsidRDefault="00F439C0" w:rsidP="00E20AEF">
            <w:pPr>
              <w:jc w:val="center"/>
              <w:rPr>
                <w:sz w:val="20"/>
                <w:szCs w:val="20"/>
              </w:rPr>
            </w:pPr>
            <w:r w:rsidRPr="00984CE1">
              <w:rPr>
                <w:sz w:val="20"/>
                <w:szCs w:val="20"/>
              </w:rPr>
              <w:t xml:space="preserve">   </w:t>
            </w:r>
            <w:r w:rsidR="005767FA" w:rsidRPr="00984CE1">
              <w:rPr>
                <w:sz w:val="20"/>
                <w:szCs w:val="20"/>
              </w:rPr>
              <w:t xml:space="preserve"> </w:t>
            </w:r>
            <w:r w:rsidR="00ED1DEE" w:rsidRPr="00984CE1">
              <w:rPr>
                <w:sz w:val="20"/>
                <w:szCs w:val="20"/>
              </w:rPr>
              <w:t>852,3</w:t>
            </w:r>
            <w:r w:rsidR="00B5283A" w:rsidRPr="00984CE1">
              <w:rPr>
                <w:sz w:val="20"/>
                <w:szCs w:val="20"/>
              </w:rPr>
              <w:t xml:space="preserve"> </w:t>
            </w:r>
          </w:p>
          <w:p w:rsidR="00877239" w:rsidRPr="00984CE1" w:rsidRDefault="00877239" w:rsidP="00AA1AE1">
            <w:pPr>
              <w:jc w:val="center"/>
              <w:rPr>
                <w:sz w:val="20"/>
                <w:szCs w:val="20"/>
              </w:rPr>
            </w:pPr>
          </w:p>
          <w:p w:rsidR="00877239" w:rsidRPr="00984CE1" w:rsidRDefault="00877239" w:rsidP="00AA1AE1">
            <w:pPr>
              <w:jc w:val="center"/>
              <w:rPr>
                <w:sz w:val="20"/>
                <w:szCs w:val="20"/>
              </w:rPr>
            </w:pPr>
          </w:p>
          <w:p w:rsidR="00877239" w:rsidRPr="00984CE1" w:rsidRDefault="00877239" w:rsidP="00AA1AE1">
            <w:pPr>
              <w:jc w:val="center"/>
              <w:rPr>
                <w:sz w:val="20"/>
                <w:szCs w:val="20"/>
              </w:rPr>
            </w:pPr>
          </w:p>
          <w:p w:rsidR="00877239" w:rsidRPr="00984CE1" w:rsidRDefault="000946C1" w:rsidP="00AA1AE1">
            <w:pPr>
              <w:jc w:val="center"/>
              <w:rPr>
                <w:sz w:val="20"/>
                <w:szCs w:val="20"/>
              </w:rPr>
            </w:pPr>
            <w:r w:rsidRPr="00984CE1">
              <w:rPr>
                <w:sz w:val="20"/>
                <w:szCs w:val="20"/>
              </w:rPr>
              <w:t xml:space="preserve">       </w:t>
            </w:r>
          </w:p>
          <w:p w:rsidR="00877239" w:rsidRPr="00984CE1" w:rsidRDefault="00877239" w:rsidP="00AA1AE1">
            <w:pPr>
              <w:jc w:val="center"/>
              <w:rPr>
                <w:sz w:val="20"/>
                <w:szCs w:val="20"/>
              </w:rPr>
            </w:pPr>
          </w:p>
          <w:p w:rsidR="00877239" w:rsidRPr="00984CE1" w:rsidRDefault="00877239" w:rsidP="00AA1AE1">
            <w:pPr>
              <w:jc w:val="center"/>
              <w:rPr>
                <w:sz w:val="20"/>
                <w:szCs w:val="20"/>
              </w:rPr>
            </w:pPr>
          </w:p>
          <w:p w:rsidR="00877239" w:rsidRPr="00984CE1" w:rsidRDefault="00877239" w:rsidP="00AA1AE1">
            <w:pPr>
              <w:jc w:val="center"/>
              <w:rPr>
                <w:sz w:val="20"/>
                <w:szCs w:val="20"/>
              </w:rPr>
            </w:pPr>
          </w:p>
          <w:p w:rsidR="00877239" w:rsidRPr="00984CE1" w:rsidRDefault="00877239" w:rsidP="00AA1AE1">
            <w:pPr>
              <w:jc w:val="center"/>
              <w:rPr>
                <w:sz w:val="20"/>
                <w:szCs w:val="20"/>
              </w:rPr>
            </w:pPr>
          </w:p>
          <w:p w:rsidR="000946C1" w:rsidRPr="00984CE1" w:rsidRDefault="00877239" w:rsidP="00AA1AE1">
            <w:pPr>
              <w:jc w:val="center"/>
              <w:rPr>
                <w:sz w:val="20"/>
                <w:szCs w:val="20"/>
              </w:rPr>
            </w:pPr>
            <w:r w:rsidRPr="00984CE1">
              <w:rPr>
                <w:sz w:val="20"/>
                <w:szCs w:val="20"/>
              </w:rPr>
              <w:t xml:space="preserve">  </w:t>
            </w:r>
          </w:p>
          <w:p w:rsidR="000946C1" w:rsidRPr="00984CE1" w:rsidRDefault="000946C1" w:rsidP="00AA1AE1">
            <w:pPr>
              <w:jc w:val="center"/>
              <w:rPr>
                <w:sz w:val="20"/>
                <w:szCs w:val="20"/>
              </w:rPr>
            </w:pPr>
          </w:p>
          <w:p w:rsidR="00CD68EA" w:rsidRPr="00984CE1" w:rsidRDefault="00877239" w:rsidP="00AA1AE1">
            <w:pPr>
              <w:jc w:val="center"/>
              <w:rPr>
                <w:sz w:val="20"/>
                <w:szCs w:val="20"/>
              </w:rPr>
            </w:pPr>
            <w:r w:rsidRPr="00984CE1">
              <w:rPr>
                <w:sz w:val="20"/>
                <w:szCs w:val="20"/>
              </w:rPr>
              <w:t xml:space="preserve"> </w:t>
            </w:r>
          </w:p>
          <w:p w:rsidR="003D60AE" w:rsidRPr="00984CE1" w:rsidRDefault="003D60AE" w:rsidP="00AA1AE1">
            <w:pPr>
              <w:jc w:val="center"/>
              <w:rPr>
                <w:sz w:val="20"/>
                <w:szCs w:val="20"/>
              </w:rPr>
            </w:pPr>
          </w:p>
        </w:tc>
        <w:tc>
          <w:tcPr>
            <w:tcW w:w="993" w:type="dxa"/>
            <w:gridSpan w:val="2"/>
            <w:shd w:val="clear" w:color="auto" w:fill="FFFFFF"/>
          </w:tcPr>
          <w:p w:rsidR="00877239" w:rsidRPr="00984CE1" w:rsidRDefault="005767FA" w:rsidP="00E20AEF">
            <w:pPr>
              <w:jc w:val="center"/>
              <w:rPr>
                <w:sz w:val="20"/>
                <w:szCs w:val="20"/>
              </w:rPr>
            </w:pPr>
            <w:r w:rsidRPr="00984CE1">
              <w:rPr>
                <w:sz w:val="20"/>
                <w:szCs w:val="20"/>
              </w:rPr>
              <w:t xml:space="preserve">  </w:t>
            </w:r>
            <w:r w:rsidR="00F439C0" w:rsidRPr="00984CE1">
              <w:rPr>
                <w:sz w:val="20"/>
                <w:szCs w:val="20"/>
              </w:rPr>
              <w:t xml:space="preserve"> </w:t>
            </w:r>
            <w:r w:rsidRPr="00984CE1">
              <w:rPr>
                <w:sz w:val="20"/>
                <w:szCs w:val="20"/>
              </w:rPr>
              <w:t xml:space="preserve"> </w:t>
            </w:r>
            <w:r w:rsidR="00A217AE" w:rsidRPr="00984CE1">
              <w:rPr>
                <w:sz w:val="20"/>
                <w:szCs w:val="20"/>
              </w:rPr>
              <w:t>887,2</w:t>
            </w:r>
            <w:r w:rsidR="00B5283A" w:rsidRPr="00984CE1">
              <w:rPr>
                <w:sz w:val="20"/>
                <w:szCs w:val="20"/>
              </w:rPr>
              <w:t xml:space="preserve">  </w:t>
            </w:r>
          </w:p>
          <w:p w:rsidR="00877239" w:rsidRPr="00984CE1" w:rsidRDefault="00877239" w:rsidP="00AA1AE1">
            <w:pPr>
              <w:jc w:val="center"/>
              <w:rPr>
                <w:sz w:val="20"/>
                <w:szCs w:val="20"/>
              </w:rPr>
            </w:pPr>
          </w:p>
          <w:p w:rsidR="00877239" w:rsidRPr="00984CE1" w:rsidRDefault="00877239" w:rsidP="00AA1AE1">
            <w:pPr>
              <w:jc w:val="center"/>
              <w:rPr>
                <w:sz w:val="20"/>
                <w:szCs w:val="20"/>
              </w:rPr>
            </w:pPr>
          </w:p>
          <w:p w:rsidR="00877239" w:rsidRPr="00984CE1" w:rsidRDefault="00877239" w:rsidP="00AA1AE1">
            <w:pPr>
              <w:jc w:val="center"/>
              <w:rPr>
                <w:sz w:val="20"/>
                <w:szCs w:val="20"/>
              </w:rPr>
            </w:pPr>
          </w:p>
          <w:p w:rsidR="00877239" w:rsidRPr="00984CE1" w:rsidRDefault="000946C1" w:rsidP="00AA1AE1">
            <w:pPr>
              <w:jc w:val="center"/>
              <w:rPr>
                <w:sz w:val="20"/>
                <w:szCs w:val="20"/>
              </w:rPr>
            </w:pPr>
            <w:r w:rsidRPr="00984CE1">
              <w:rPr>
                <w:sz w:val="20"/>
                <w:szCs w:val="20"/>
              </w:rPr>
              <w:t xml:space="preserve">       </w:t>
            </w:r>
          </w:p>
          <w:p w:rsidR="00877239" w:rsidRPr="00984CE1" w:rsidRDefault="00877239" w:rsidP="00AA1AE1">
            <w:pPr>
              <w:jc w:val="center"/>
              <w:rPr>
                <w:sz w:val="20"/>
                <w:szCs w:val="20"/>
              </w:rPr>
            </w:pPr>
          </w:p>
          <w:p w:rsidR="00877239" w:rsidRPr="00984CE1" w:rsidRDefault="00877239" w:rsidP="00AA1AE1">
            <w:pPr>
              <w:jc w:val="center"/>
              <w:rPr>
                <w:sz w:val="20"/>
                <w:szCs w:val="20"/>
              </w:rPr>
            </w:pPr>
          </w:p>
          <w:p w:rsidR="00877239" w:rsidRPr="00984CE1" w:rsidRDefault="00877239" w:rsidP="00AA1AE1">
            <w:pPr>
              <w:jc w:val="center"/>
              <w:rPr>
                <w:sz w:val="20"/>
                <w:szCs w:val="20"/>
              </w:rPr>
            </w:pPr>
          </w:p>
          <w:p w:rsidR="00877239" w:rsidRPr="00984CE1" w:rsidRDefault="00877239" w:rsidP="00AA1AE1">
            <w:pPr>
              <w:jc w:val="center"/>
              <w:rPr>
                <w:sz w:val="20"/>
                <w:szCs w:val="20"/>
              </w:rPr>
            </w:pPr>
          </w:p>
          <w:p w:rsidR="000946C1" w:rsidRPr="00984CE1" w:rsidRDefault="00877239" w:rsidP="00AA1AE1">
            <w:pPr>
              <w:jc w:val="center"/>
              <w:rPr>
                <w:sz w:val="20"/>
                <w:szCs w:val="20"/>
              </w:rPr>
            </w:pPr>
            <w:r w:rsidRPr="00984CE1">
              <w:rPr>
                <w:sz w:val="20"/>
                <w:szCs w:val="20"/>
              </w:rPr>
              <w:t xml:space="preserve">   </w:t>
            </w:r>
          </w:p>
          <w:p w:rsidR="000946C1" w:rsidRPr="00984CE1" w:rsidRDefault="000946C1" w:rsidP="00AA1AE1">
            <w:pPr>
              <w:jc w:val="center"/>
              <w:rPr>
                <w:sz w:val="20"/>
                <w:szCs w:val="20"/>
              </w:rPr>
            </w:pPr>
          </w:p>
          <w:p w:rsidR="00CD68EA" w:rsidRPr="00984CE1" w:rsidRDefault="00CD68EA" w:rsidP="00AA1AE1">
            <w:pPr>
              <w:jc w:val="center"/>
              <w:rPr>
                <w:sz w:val="20"/>
                <w:szCs w:val="20"/>
              </w:rPr>
            </w:pPr>
          </w:p>
          <w:p w:rsidR="003D60AE" w:rsidRPr="00984CE1" w:rsidRDefault="001D1504" w:rsidP="00E20AEF">
            <w:pPr>
              <w:jc w:val="center"/>
              <w:rPr>
                <w:sz w:val="20"/>
                <w:szCs w:val="20"/>
              </w:rPr>
            </w:pPr>
            <w:r w:rsidRPr="00984CE1">
              <w:rPr>
                <w:sz w:val="20"/>
                <w:szCs w:val="20"/>
              </w:rPr>
              <w:t xml:space="preserve">   </w:t>
            </w:r>
          </w:p>
        </w:tc>
        <w:tc>
          <w:tcPr>
            <w:tcW w:w="1264" w:type="dxa"/>
            <w:gridSpan w:val="2"/>
            <w:shd w:val="clear" w:color="auto" w:fill="FFFFFF"/>
          </w:tcPr>
          <w:p w:rsidR="00877239" w:rsidRPr="00984CE1" w:rsidRDefault="005767FA" w:rsidP="00E20AEF">
            <w:pPr>
              <w:jc w:val="center"/>
              <w:rPr>
                <w:sz w:val="20"/>
                <w:szCs w:val="20"/>
              </w:rPr>
            </w:pPr>
            <w:r w:rsidRPr="00984CE1">
              <w:rPr>
                <w:sz w:val="20"/>
                <w:szCs w:val="20"/>
              </w:rPr>
              <w:t xml:space="preserve">    </w:t>
            </w:r>
            <w:r w:rsidR="00877239" w:rsidRPr="00984CE1">
              <w:rPr>
                <w:sz w:val="20"/>
                <w:szCs w:val="20"/>
              </w:rPr>
              <w:t xml:space="preserve">  </w:t>
            </w:r>
            <w:r w:rsidRPr="00984CE1">
              <w:rPr>
                <w:sz w:val="20"/>
                <w:szCs w:val="20"/>
              </w:rPr>
              <w:t xml:space="preserve"> </w:t>
            </w:r>
            <w:r w:rsidR="00A217AE" w:rsidRPr="00984CE1">
              <w:rPr>
                <w:sz w:val="20"/>
                <w:szCs w:val="20"/>
              </w:rPr>
              <w:t>887,2</w:t>
            </w:r>
          </w:p>
          <w:p w:rsidR="00877239" w:rsidRPr="00984CE1" w:rsidRDefault="00877239" w:rsidP="00AA1AE1">
            <w:pPr>
              <w:jc w:val="center"/>
              <w:rPr>
                <w:sz w:val="20"/>
                <w:szCs w:val="20"/>
              </w:rPr>
            </w:pPr>
          </w:p>
          <w:p w:rsidR="00877239" w:rsidRPr="00984CE1" w:rsidRDefault="00877239" w:rsidP="00AA1AE1">
            <w:pPr>
              <w:jc w:val="center"/>
              <w:rPr>
                <w:sz w:val="20"/>
                <w:szCs w:val="20"/>
              </w:rPr>
            </w:pPr>
          </w:p>
          <w:p w:rsidR="00877239" w:rsidRPr="00984CE1" w:rsidRDefault="00877239" w:rsidP="00AA1AE1">
            <w:pPr>
              <w:jc w:val="center"/>
              <w:rPr>
                <w:sz w:val="20"/>
                <w:szCs w:val="20"/>
              </w:rPr>
            </w:pPr>
          </w:p>
          <w:p w:rsidR="00877239" w:rsidRPr="00984CE1" w:rsidRDefault="000946C1" w:rsidP="00AA1AE1">
            <w:pPr>
              <w:jc w:val="center"/>
              <w:rPr>
                <w:sz w:val="20"/>
                <w:szCs w:val="20"/>
              </w:rPr>
            </w:pPr>
            <w:r w:rsidRPr="00984CE1">
              <w:rPr>
                <w:sz w:val="20"/>
                <w:szCs w:val="20"/>
              </w:rPr>
              <w:t xml:space="preserve">     </w:t>
            </w:r>
          </w:p>
          <w:p w:rsidR="00877239" w:rsidRPr="00984CE1" w:rsidRDefault="00877239" w:rsidP="00AA1AE1">
            <w:pPr>
              <w:jc w:val="center"/>
              <w:rPr>
                <w:sz w:val="20"/>
                <w:szCs w:val="20"/>
              </w:rPr>
            </w:pPr>
          </w:p>
          <w:p w:rsidR="00877239" w:rsidRPr="00984CE1" w:rsidRDefault="00877239" w:rsidP="00AA1AE1">
            <w:pPr>
              <w:jc w:val="center"/>
              <w:rPr>
                <w:sz w:val="20"/>
                <w:szCs w:val="20"/>
              </w:rPr>
            </w:pPr>
          </w:p>
          <w:p w:rsidR="000946C1" w:rsidRPr="00984CE1" w:rsidRDefault="00877239" w:rsidP="00AA1AE1">
            <w:pPr>
              <w:jc w:val="center"/>
              <w:rPr>
                <w:sz w:val="20"/>
                <w:szCs w:val="20"/>
              </w:rPr>
            </w:pPr>
            <w:r w:rsidRPr="00984CE1">
              <w:rPr>
                <w:sz w:val="20"/>
                <w:szCs w:val="20"/>
              </w:rPr>
              <w:t xml:space="preserve">   </w:t>
            </w:r>
          </w:p>
          <w:p w:rsidR="000946C1" w:rsidRPr="00984CE1" w:rsidRDefault="000946C1" w:rsidP="00AA1AE1">
            <w:pPr>
              <w:jc w:val="center"/>
              <w:rPr>
                <w:sz w:val="20"/>
                <w:szCs w:val="20"/>
              </w:rPr>
            </w:pPr>
          </w:p>
          <w:p w:rsidR="00CD68EA" w:rsidRPr="00984CE1" w:rsidRDefault="00CD68EA" w:rsidP="00AA1AE1">
            <w:pPr>
              <w:jc w:val="center"/>
              <w:rPr>
                <w:sz w:val="20"/>
                <w:szCs w:val="20"/>
              </w:rPr>
            </w:pPr>
          </w:p>
          <w:p w:rsidR="003D60AE" w:rsidRPr="00984CE1" w:rsidRDefault="001D1504" w:rsidP="00E20AEF">
            <w:pPr>
              <w:jc w:val="center"/>
              <w:rPr>
                <w:sz w:val="20"/>
                <w:szCs w:val="20"/>
              </w:rPr>
            </w:pPr>
            <w:r w:rsidRPr="00984CE1">
              <w:rPr>
                <w:sz w:val="20"/>
                <w:szCs w:val="20"/>
              </w:rPr>
              <w:t xml:space="preserve">   </w:t>
            </w:r>
          </w:p>
        </w:tc>
        <w:tc>
          <w:tcPr>
            <w:tcW w:w="2698" w:type="dxa"/>
            <w:gridSpan w:val="2"/>
            <w:shd w:val="clear" w:color="auto" w:fill="FFFFFF"/>
          </w:tcPr>
          <w:p w:rsidR="009641A7" w:rsidRPr="00984CE1" w:rsidRDefault="009641A7" w:rsidP="00AD432C">
            <w:pPr>
              <w:widowControl w:val="0"/>
              <w:spacing w:line="240" w:lineRule="atLeast"/>
              <w:jc w:val="both"/>
              <w:rPr>
                <w:sz w:val="24"/>
                <w:szCs w:val="24"/>
              </w:rPr>
            </w:pPr>
            <w:r w:rsidRPr="00984CE1">
              <w:rPr>
                <w:sz w:val="24"/>
                <w:szCs w:val="24"/>
              </w:rPr>
              <w:t>строительство и модернизация крупных и средних объектов комплексов очистных сооружений и систем оборотного и повторно-последовательного водоснабжения, сокращение доли загрязненных сточных вод в общем объеме сброса в поверхностные водные объекты сточных вод, подлежащих очистке</w:t>
            </w:r>
          </w:p>
          <w:p w:rsidR="009641A7" w:rsidRPr="00984CE1" w:rsidRDefault="009641A7" w:rsidP="00AD432C">
            <w:pPr>
              <w:widowControl w:val="0"/>
              <w:spacing w:line="240" w:lineRule="atLeast"/>
              <w:jc w:val="both"/>
              <w:rPr>
                <w:sz w:val="24"/>
                <w:szCs w:val="24"/>
              </w:rPr>
            </w:pPr>
          </w:p>
        </w:tc>
      </w:tr>
      <w:tr w:rsidR="009641A7" w:rsidRPr="00984CE1" w:rsidTr="00C441F8">
        <w:tc>
          <w:tcPr>
            <w:tcW w:w="2859" w:type="dxa"/>
            <w:gridSpan w:val="2"/>
            <w:shd w:val="clear" w:color="auto" w:fill="FFFFFF"/>
          </w:tcPr>
          <w:p w:rsidR="009641A7" w:rsidRPr="00984CE1" w:rsidRDefault="009641A7" w:rsidP="009641A7">
            <w:pPr>
              <w:widowControl w:val="0"/>
              <w:numPr>
                <w:ilvl w:val="0"/>
                <w:numId w:val="8"/>
              </w:numPr>
              <w:spacing w:line="240" w:lineRule="atLeast"/>
              <w:rPr>
                <w:sz w:val="24"/>
                <w:szCs w:val="24"/>
              </w:rPr>
            </w:pPr>
            <w:r w:rsidRPr="00984CE1">
              <w:rPr>
                <w:sz w:val="24"/>
                <w:szCs w:val="24"/>
              </w:rPr>
              <w:t>Мероприятия по информационному обеспечению и другие работы в области водных ресурсов (государственный заказчик - Росводресурсы) - всего</w:t>
            </w:r>
          </w:p>
          <w:p w:rsidR="009641A7" w:rsidRPr="00984CE1" w:rsidRDefault="009641A7" w:rsidP="009641A7">
            <w:pPr>
              <w:widowControl w:val="0"/>
              <w:spacing w:line="240" w:lineRule="atLeast"/>
              <w:rPr>
                <w:sz w:val="24"/>
                <w:szCs w:val="24"/>
              </w:rPr>
            </w:pPr>
          </w:p>
        </w:tc>
        <w:tc>
          <w:tcPr>
            <w:tcW w:w="1218" w:type="dxa"/>
            <w:shd w:val="clear" w:color="auto" w:fill="FFFFFF"/>
          </w:tcPr>
          <w:p w:rsidR="00AA1AE1" w:rsidRPr="00984CE1" w:rsidRDefault="00AA1AE1" w:rsidP="00CB233F">
            <w:pPr>
              <w:spacing w:afterLines="120" w:line="240" w:lineRule="atLeast"/>
              <w:rPr>
                <w:sz w:val="20"/>
                <w:szCs w:val="15"/>
              </w:rPr>
            </w:pPr>
            <w:r w:rsidRPr="00984CE1">
              <w:rPr>
                <w:sz w:val="20"/>
                <w:szCs w:val="15"/>
              </w:rPr>
              <w:t>средства федераль</w:t>
            </w:r>
            <w:r w:rsidRPr="00984CE1">
              <w:rPr>
                <w:sz w:val="20"/>
                <w:szCs w:val="15"/>
              </w:rPr>
              <w:softHyphen/>
              <w:t>ного бюджета</w:t>
            </w:r>
          </w:p>
          <w:p w:rsidR="009641A7" w:rsidRPr="00984CE1" w:rsidRDefault="009641A7" w:rsidP="009641A7">
            <w:pPr>
              <w:jc w:val="center"/>
              <w:rPr>
                <w:sz w:val="24"/>
              </w:rPr>
            </w:pPr>
          </w:p>
        </w:tc>
        <w:tc>
          <w:tcPr>
            <w:tcW w:w="1030" w:type="dxa"/>
            <w:gridSpan w:val="2"/>
            <w:shd w:val="clear" w:color="auto" w:fill="FFFFFF"/>
            <w:hideMark/>
          </w:tcPr>
          <w:p w:rsidR="009641A7" w:rsidRPr="00984CE1" w:rsidRDefault="001D1504" w:rsidP="008B2B4A">
            <w:pPr>
              <w:jc w:val="center"/>
              <w:rPr>
                <w:sz w:val="20"/>
                <w:szCs w:val="20"/>
                <w:vertAlign w:val="superscript"/>
              </w:rPr>
            </w:pPr>
            <w:r w:rsidRPr="00984CE1">
              <w:rPr>
                <w:sz w:val="20"/>
                <w:szCs w:val="20"/>
              </w:rPr>
              <w:t xml:space="preserve">  </w:t>
            </w:r>
            <w:r w:rsidR="008B2B4A" w:rsidRPr="00984CE1">
              <w:rPr>
                <w:sz w:val="20"/>
                <w:szCs w:val="20"/>
              </w:rPr>
              <w:t>1 961,3</w:t>
            </w:r>
            <w:r w:rsidR="00B941BF" w:rsidRPr="00984CE1">
              <w:rPr>
                <w:sz w:val="20"/>
                <w:szCs w:val="20"/>
                <w:vertAlign w:val="superscript"/>
              </w:rPr>
              <w:t>1</w:t>
            </w:r>
          </w:p>
        </w:tc>
        <w:tc>
          <w:tcPr>
            <w:tcW w:w="900" w:type="dxa"/>
            <w:gridSpan w:val="2"/>
            <w:shd w:val="clear" w:color="auto" w:fill="FFFFFF"/>
            <w:hideMark/>
          </w:tcPr>
          <w:p w:rsidR="009641A7" w:rsidRPr="00984CE1" w:rsidRDefault="000946C1" w:rsidP="009641A7">
            <w:pPr>
              <w:jc w:val="center"/>
              <w:rPr>
                <w:sz w:val="20"/>
                <w:szCs w:val="20"/>
              </w:rPr>
            </w:pPr>
            <w:r w:rsidRPr="00984CE1">
              <w:rPr>
                <w:sz w:val="20"/>
                <w:szCs w:val="20"/>
              </w:rPr>
              <w:t xml:space="preserve">    </w:t>
            </w:r>
            <w:r w:rsidR="001D1504" w:rsidRPr="00984CE1">
              <w:rPr>
                <w:sz w:val="20"/>
                <w:szCs w:val="20"/>
              </w:rPr>
              <w:t xml:space="preserve"> </w:t>
            </w:r>
            <w:r w:rsidR="009641A7" w:rsidRPr="00984CE1">
              <w:rPr>
                <w:sz w:val="20"/>
                <w:szCs w:val="20"/>
              </w:rPr>
              <w:t>463,7</w:t>
            </w:r>
          </w:p>
        </w:tc>
        <w:tc>
          <w:tcPr>
            <w:tcW w:w="899" w:type="dxa"/>
            <w:gridSpan w:val="2"/>
            <w:shd w:val="clear" w:color="auto" w:fill="FFFFFF"/>
            <w:hideMark/>
          </w:tcPr>
          <w:p w:rsidR="009641A7" w:rsidRPr="00984CE1" w:rsidRDefault="000946C1" w:rsidP="009641A7">
            <w:pPr>
              <w:jc w:val="center"/>
              <w:rPr>
                <w:sz w:val="20"/>
                <w:szCs w:val="20"/>
              </w:rPr>
            </w:pPr>
            <w:r w:rsidRPr="00984CE1">
              <w:rPr>
                <w:sz w:val="20"/>
                <w:szCs w:val="20"/>
              </w:rPr>
              <w:t xml:space="preserve">   </w:t>
            </w:r>
            <w:r w:rsidR="001D1504" w:rsidRPr="00984CE1">
              <w:rPr>
                <w:sz w:val="20"/>
                <w:szCs w:val="20"/>
              </w:rPr>
              <w:t xml:space="preserve"> </w:t>
            </w:r>
            <w:r w:rsidR="009641A7" w:rsidRPr="00984CE1">
              <w:rPr>
                <w:sz w:val="20"/>
                <w:szCs w:val="20"/>
              </w:rPr>
              <w:t>827,7</w:t>
            </w:r>
          </w:p>
        </w:tc>
        <w:tc>
          <w:tcPr>
            <w:tcW w:w="898" w:type="dxa"/>
            <w:gridSpan w:val="2"/>
            <w:shd w:val="clear" w:color="auto" w:fill="FFFFFF"/>
            <w:hideMark/>
          </w:tcPr>
          <w:p w:rsidR="009641A7" w:rsidRPr="00984CE1" w:rsidRDefault="000946C1" w:rsidP="009641A7">
            <w:pPr>
              <w:jc w:val="center"/>
              <w:rPr>
                <w:sz w:val="20"/>
                <w:szCs w:val="20"/>
              </w:rPr>
            </w:pPr>
            <w:r w:rsidRPr="00984CE1">
              <w:rPr>
                <w:sz w:val="20"/>
                <w:szCs w:val="20"/>
              </w:rPr>
              <w:t xml:space="preserve">   </w:t>
            </w:r>
            <w:r w:rsidR="001D1504" w:rsidRPr="00984CE1">
              <w:rPr>
                <w:sz w:val="20"/>
                <w:szCs w:val="20"/>
              </w:rPr>
              <w:t xml:space="preserve"> </w:t>
            </w:r>
            <w:r w:rsidR="009641A7" w:rsidRPr="00984CE1">
              <w:rPr>
                <w:sz w:val="20"/>
                <w:szCs w:val="20"/>
              </w:rPr>
              <w:t>487,6</w:t>
            </w:r>
          </w:p>
        </w:tc>
        <w:tc>
          <w:tcPr>
            <w:tcW w:w="898" w:type="dxa"/>
            <w:gridSpan w:val="3"/>
            <w:shd w:val="clear" w:color="auto" w:fill="FFFFFF"/>
            <w:hideMark/>
          </w:tcPr>
          <w:p w:rsidR="009641A7" w:rsidRPr="00984CE1" w:rsidRDefault="000946C1" w:rsidP="009641A7">
            <w:pPr>
              <w:jc w:val="center"/>
              <w:rPr>
                <w:sz w:val="20"/>
                <w:szCs w:val="20"/>
              </w:rPr>
            </w:pPr>
            <w:r w:rsidRPr="00984CE1">
              <w:rPr>
                <w:sz w:val="20"/>
                <w:szCs w:val="20"/>
              </w:rPr>
              <w:t xml:space="preserve">   </w:t>
            </w:r>
            <w:r w:rsidR="009641A7" w:rsidRPr="00984CE1">
              <w:rPr>
                <w:sz w:val="20"/>
                <w:szCs w:val="20"/>
              </w:rPr>
              <w:t>23,4</w:t>
            </w:r>
          </w:p>
        </w:tc>
        <w:tc>
          <w:tcPr>
            <w:tcW w:w="898" w:type="dxa"/>
            <w:gridSpan w:val="2"/>
            <w:shd w:val="clear" w:color="auto" w:fill="FFFFFF"/>
            <w:hideMark/>
          </w:tcPr>
          <w:p w:rsidR="009641A7" w:rsidRPr="00984CE1" w:rsidRDefault="000946C1" w:rsidP="001D1504">
            <w:pPr>
              <w:jc w:val="center"/>
              <w:rPr>
                <w:sz w:val="20"/>
                <w:szCs w:val="20"/>
              </w:rPr>
            </w:pPr>
            <w:r w:rsidRPr="00984CE1">
              <w:rPr>
                <w:sz w:val="20"/>
                <w:szCs w:val="20"/>
              </w:rPr>
              <w:t xml:space="preserve">     </w:t>
            </w:r>
            <w:r w:rsidR="001D1504" w:rsidRPr="00984CE1">
              <w:rPr>
                <w:sz w:val="20"/>
                <w:szCs w:val="20"/>
              </w:rPr>
              <w:t>16,9</w:t>
            </w:r>
          </w:p>
        </w:tc>
        <w:tc>
          <w:tcPr>
            <w:tcW w:w="898" w:type="dxa"/>
            <w:gridSpan w:val="2"/>
            <w:shd w:val="clear" w:color="auto" w:fill="FFFFFF"/>
            <w:hideMark/>
          </w:tcPr>
          <w:p w:rsidR="009641A7" w:rsidRPr="00984CE1" w:rsidRDefault="000946C1" w:rsidP="001D1504">
            <w:pPr>
              <w:jc w:val="center"/>
              <w:rPr>
                <w:sz w:val="20"/>
                <w:szCs w:val="20"/>
              </w:rPr>
            </w:pPr>
            <w:r w:rsidRPr="00984CE1">
              <w:rPr>
                <w:sz w:val="20"/>
                <w:szCs w:val="20"/>
              </w:rPr>
              <w:t xml:space="preserve">      </w:t>
            </w:r>
            <w:r w:rsidR="001D1504" w:rsidRPr="00984CE1">
              <w:rPr>
                <w:sz w:val="20"/>
                <w:szCs w:val="20"/>
              </w:rPr>
              <w:t>92,7</w:t>
            </w:r>
          </w:p>
        </w:tc>
        <w:tc>
          <w:tcPr>
            <w:tcW w:w="993" w:type="dxa"/>
            <w:gridSpan w:val="2"/>
            <w:shd w:val="clear" w:color="auto" w:fill="FFFFFF"/>
            <w:hideMark/>
          </w:tcPr>
          <w:p w:rsidR="009641A7" w:rsidRPr="00984CE1" w:rsidRDefault="000946C1" w:rsidP="00B941BF">
            <w:pPr>
              <w:jc w:val="center"/>
              <w:rPr>
                <w:sz w:val="20"/>
                <w:szCs w:val="20"/>
                <w:vertAlign w:val="superscript"/>
              </w:rPr>
            </w:pPr>
            <w:r w:rsidRPr="00984CE1">
              <w:rPr>
                <w:sz w:val="20"/>
                <w:szCs w:val="20"/>
              </w:rPr>
              <w:t xml:space="preserve">       </w:t>
            </w:r>
            <w:r w:rsidR="00B941BF" w:rsidRPr="00984CE1">
              <w:rPr>
                <w:sz w:val="20"/>
                <w:szCs w:val="20"/>
              </w:rPr>
              <w:t>18</w:t>
            </w:r>
            <w:r w:rsidR="00B941BF" w:rsidRPr="00984CE1">
              <w:rPr>
                <w:sz w:val="20"/>
                <w:szCs w:val="20"/>
                <w:vertAlign w:val="superscript"/>
              </w:rPr>
              <w:t>2</w:t>
            </w:r>
          </w:p>
        </w:tc>
        <w:tc>
          <w:tcPr>
            <w:tcW w:w="993" w:type="dxa"/>
            <w:gridSpan w:val="2"/>
            <w:shd w:val="clear" w:color="auto" w:fill="FFFFFF"/>
            <w:hideMark/>
          </w:tcPr>
          <w:p w:rsidR="009641A7" w:rsidRPr="00984CE1" w:rsidRDefault="000946C1" w:rsidP="008B2B4A">
            <w:pPr>
              <w:jc w:val="center"/>
              <w:rPr>
                <w:sz w:val="20"/>
                <w:szCs w:val="20"/>
              </w:rPr>
            </w:pPr>
            <w:r w:rsidRPr="00984CE1">
              <w:rPr>
                <w:sz w:val="20"/>
                <w:szCs w:val="20"/>
              </w:rPr>
              <w:t xml:space="preserve">     </w:t>
            </w:r>
            <w:r w:rsidR="001D1504" w:rsidRPr="00984CE1">
              <w:rPr>
                <w:sz w:val="20"/>
                <w:szCs w:val="20"/>
              </w:rPr>
              <w:t>16,</w:t>
            </w:r>
            <w:r w:rsidR="008B2B4A" w:rsidRPr="00984CE1">
              <w:rPr>
                <w:sz w:val="20"/>
                <w:szCs w:val="20"/>
              </w:rPr>
              <w:t>4</w:t>
            </w:r>
          </w:p>
        </w:tc>
        <w:tc>
          <w:tcPr>
            <w:tcW w:w="1264" w:type="dxa"/>
            <w:gridSpan w:val="2"/>
            <w:shd w:val="clear" w:color="auto" w:fill="FFFFFF"/>
            <w:hideMark/>
          </w:tcPr>
          <w:p w:rsidR="009641A7" w:rsidRPr="00984CE1" w:rsidRDefault="001D1504" w:rsidP="008B2B4A">
            <w:pPr>
              <w:jc w:val="center"/>
              <w:rPr>
                <w:sz w:val="20"/>
                <w:szCs w:val="20"/>
              </w:rPr>
            </w:pPr>
            <w:r w:rsidRPr="00984CE1">
              <w:rPr>
                <w:sz w:val="20"/>
                <w:szCs w:val="20"/>
              </w:rPr>
              <w:t xml:space="preserve"> </w:t>
            </w:r>
            <w:r w:rsidR="008B2B4A" w:rsidRPr="00984CE1">
              <w:rPr>
                <w:sz w:val="20"/>
                <w:szCs w:val="20"/>
              </w:rPr>
              <w:t>16,4</w:t>
            </w:r>
          </w:p>
        </w:tc>
        <w:tc>
          <w:tcPr>
            <w:tcW w:w="2698" w:type="dxa"/>
            <w:gridSpan w:val="2"/>
            <w:shd w:val="clear" w:color="auto" w:fill="FFFFFF"/>
            <w:hideMark/>
          </w:tcPr>
          <w:p w:rsidR="009641A7" w:rsidRPr="00984CE1" w:rsidRDefault="009641A7" w:rsidP="00AD432C">
            <w:pPr>
              <w:widowControl w:val="0"/>
              <w:spacing w:line="240" w:lineRule="atLeast"/>
              <w:jc w:val="both"/>
              <w:rPr>
                <w:sz w:val="24"/>
                <w:szCs w:val="24"/>
              </w:rPr>
            </w:pPr>
            <w:r w:rsidRPr="00984CE1">
              <w:rPr>
                <w:sz w:val="24"/>
                <w:szCs w:val="24"/>
              </w:rPr>
              <w:t>повышение эффективности государственного управления в области использования и охраны водных объектов</w:t>
            </w:r>
          </w:p>
        </w:tc>
      </w:tr>
      <w:tr w:rsidR="009641A7" w:rsidRPr="00984CE1" w:rsidTr="00C441F8">
        <w:tc>
          <w:tcPr>
            <w:tcW w:w="2859" w:type="dxa"/>
            <w:gridSpan w:val="2"/>
            <w:shd w:val="clear" w:color="auto" w:fill="FFFFFF"/>
          </w:tcPr>
          <w:p w:rsidR="009641A7" w:rsidRPr="00984CE1" w:rsidRDefault="009641A7" w:rsidP="009641A7">
            <w:pPr>
              <w:widowControl w:val="0"/>
              <w:spacing w:line="240" w:lineRule="atLeast"/>
              <w:jc w:val="center"/>
              <w:rPr>
                <w:sz w:val="24"/>
                <w:szCs w:val="24"/>
              </w:rPr>
            </w:pPr>
            <w:r w:rsidRPr="00984CE1">
              <w:rPr>
                <w:sz w:val="24"/>
                <w:szCs w:val="24"/>
              </w:rPr>
              <w:t>в том числе:</w:t>
            </w:r>
          </w:p>
          <w:p w:rsidR="009641A7" w:rsidRPr="00984CE1" w:rsidRDefault="009641A7" w:rsidP="009641A7">
            <w:pPr>
              <w:widowControl w:val="0"/>
              <w:spacing w:line="240" w:lineRule="atLeast"/>
              <w:jc w:val="center"/>
              <w:rPr>
                <w:sz w:val="24"/>
                <w:szCs w:val="24"/>
              </w:rPr>
            </w:pPr>
          </w:p>
        </w:tc>
        <w:tc>
          <w:tcPr>
            <w:tcW w:w="1218" w:type="dxa"/>
            <w:shd w:val="clear" w:color="auto" w:fill="FFFFFF"/>
          </w:tcPr>
          <w:p w:rsidR="009641A7" w:rsidRPr="00984CE1" w:rsidRDefault="009641A7" w:rsidP="009641A7">
            <w:pPr>
              <w:widowControl w:val="0"/>
              <w:spacing w:line="240" w:lineRule="atLeast"/>
              <w:ind w:left="-57" w:right="-57"/>
              <w:jc w:val="center"/>
              <w:rPr>
                <w:sz w:val="24"/>
                <w:szCs w:val="24"/>
              </w:rPr>
            </w:pPr>
          </w:p>
        </w:tc>
        <w:tc>
          <w:tcPr>
            <w:tcW w:w="1030" w:type="dxa"/>
            <w:gridSpan w:val="2"/>
            <w:shd w:val="clear" w:color="auto" w:fill="FFFFFF"/>
          </w:tcPr>
          <w:p w:rsidR="009641A7" w:rsidRPr="00984CE1" w:rsidRDefault="009641A7" w:rsidP="009641A7">
            <w:pPr>
              <w:widowControl w:val="0"/>
              <w:spacing w:line="240" w:lineRule="atLeast"/>
              <w:ind w:left="-57" w:right="-57"/>
              <w:jc w:val="center"/>
              <w:rPr>
                <w:sz w:val="24"/>
                <w:szCs w:val="24"/>
              </w:rPr>
            </w:pPr>
          </w:p>
        </w:tc>
        <w:tc>
          <w:tcPr>
            <w:tcW w:w="900" w:type="dxa"/>
            <w:gridSpan w:val="2"/>
            <w:shd w:val="clear" w:color="auto" w:fill="FFFFFF"/>
          </w:tcPr>
          <w:p w:rsidR="009641A7" w:rsidRPr="00984CE1" w:rsidRDefault="009641A7" w:rsidP="009641A7">
            <w:pPr>
              <w:widowControl w:val="0"/>
              <w:spacing w:line="240" w:lineRule="atLeast"/>
              <w:jc w:val="center"/>
              <w:rPr>
                <w:sz w:val="24"/>
                <w:szCs w:val="24"/>
              </w:rPr>
            </w:pPr>
          </w:p>
        </w:tc>
        <w:tc>
          <w:tcPr>
            <w:tcW w:w="899" w:type="dxa"/>
            <w:gridSpan w:val="2"/>
            <w:shd w:val="clear" w:color="auto" w:fill="FFFFFF"/>
          </w:tcPr>
          <w:p w:rsidR="009641A7" w:rsidRPr="00984CE1" w:rsidRDefault="009641A7" w:rsidP="009641A7">
            <w:pPr>
              <w:widowControl w:val="0"/>
              <w:spacing w:line="240" w:lineRule="atLeast"/>
              <w:jc w:val="center"/>
              <w:rPr>
                <w:sz w:val="24"/>
                <w:szCs w:val="24"/>
              </w:rPr>
            </w:pPr>
          </w:p>
        </w:tc>
        <w:tc>
          <w:tcPr>
            <w:tcW w:w="898" w:type="dxa"/>
            <w:gridSpan w:val="2"/>
            <w:shd w:val="clear" w:color="auto" w:fill="FFFFFF"/>
          </w:tcPr>
          <w:p w:rsidR="009641A7" w:rsidRPr="00984CE1" w:rsidRDefault="009641A7" w:rsidP="009641A7">
            <w:pPr>
              <w:widowControl w:val="0"/>
              <w:spacing w:line="240" w:lineRule="atLeast"/>
              <w:jc w:val="center"/>
              <w:rPr>
                <w:sz w:val="24"/>
                <w:szCs w:val="24"/>
              </w:rPr>
            </w:pPr>
          </w:p>
        </w:tc>
        <w:tc>
          <w:tcPr>
            <w:tcW w:w="898" w:type="dxa"/>
            <w:gridSpan w:val="3"/>
            <w:shd w:val="clear" w:color="auto" w:fill="FFFFFF"/>
          </w:tcPr>
          <w:p w:rsidR="009641A7" w:rsidRPr="00984CE1" w:rsidRDefault="009641A7" w:rsidP="009641A7">
            <w:pPr>
              <w:widowControl w:val="0"/>
              <w:spacing w:line="240" w:lineRule="atLeast"/>
              <w:jc w:val="center"/>
              <w:rPr>
                <w:sz w:val="24"/>
                <w:szCs w:val="24"/>
              </w:rPr>
            </w:pPr>
          </w:p>
        </w:tc>
        <w:tc>
          <w:tcPr>
            <w:tcW w:w="898" w:type="dxa"/>
            <w:gridSpan w:val="2"/>
            <w:shd w:val="clear" w:color="auto" w:fill="FFFFFF"/>
          </w:tcPr>
          <w:p w:rsidR="009641A7" w:rsidRPr="00984CE1" w:rsidRDefault="009641A7" w:rsidP="009641A7">
            <w:pPr>
              <w:widowControl w:val="0"/>
              <w:spacing w:line="240" w:lineRule="atLeast"/>
              <w:jc w:val="center"/>
              <w:rPr>
                <w:sz w:val="24"/>
                <w:szCs w:val="24"/>
              </w:rPr>
            </w:pPr>
          </w:p>
        </w:tc>
        <w:tc>
          <w:tcPr>
            <w:tcW w:w="898" w:type="dxa"/>
            <w:gridSpan w:val="2"/>
            <w:shd w:val="clear" w:color="auto" w:fill="FFFFFF"/>
          </w:tcPr>
          <w:p w:rsidR="009641A7" w:rsidRPr="00984CE1" w:rsidRDefault="009641A7" w:rsidP="009641A7">
            <w:pPr>
              <w:widowControl w:val="0"/>
              <w:spacing w:line="240" w:lineRule="atLeast"/>
              <w:jc w:val="center"/>
              <w:rPr>
                <w:sz w:val="24"/>
                <w:szCs w:val="24"/>
              </w:rPr>
            </w:pPr>
          </w:p>
        </w:tc>
        <w:tc>
          <w:tcPr>
            <w:tcW w:w="993" w:type="dxa"/>
            <w:gridSpan w:val="2"/>
            <w:shd w:val="clear" w:color="auto" w:fill="FFFFFF"/>
          </w:tcPr>
          <w:p w:rsidR="009641A7" w:rsidRPr="00984CE1" w:rsidRDefault="009641A7" w:rsidP="009641A7">
            <w:pPr>
              <w:widowControl w:val="0"/>
              <w:spacing w:line="240" w:lineRule="atLeast"/>
              <w:jc w:val="center"/>
              <w:rPr>
                <w:sz w:val="24"/>
                <w:szCs w:val="24"/>
              </w:rPr>
            </w:pPr>
          </w:p>
        </w:tc>
        <w:tc>
          <w:tcPr>
            <w:tcW w:w="993" w:type="dxa"/>
            <w:gridSpan w:val="2"/>
            <w:shd w:val="clear" w:color="auto" w:fill="FFFFFF"/>
          </w:tcPr>
          <w:p w:rsidR="009641A7" w:rsidRPr="00984CE1" w:rsidRDefault="009641A7" w:rsidP="009641A7">
            <w:pPr>
              <w:widowControl w:val="0"/>
              <w:spacing w:line="240" w:lineRule="atLeast"/>
              <w:jc w:val="center"/>
              <w:rPr>
                <w:sz w:val="24"/>
                <w:szCs w:val="24"/>
              </w:rPr>
            </w:pPr>
          </w:p>
        </w:tc>
        <w:tc>
          <w:tcPr>
            <w:tcW w:w="1264" w:type="dxa"/>
            <w:gridSpan w:val="2"/>
            <w:shd w:val="clear" w:color="auto" w:fill="FFFFFF"/>
          </w:tcPr>
          <w:p w:rsidR="009641A7" w:rsidRPr="00984CE1" w:rsidRDefault="009641A7" w:rsidP="009641A7">
            <w:pPr>
              <w:widowControl w:val="0"/>
              <w:spacing w:line="240" w:lineRule="atLeast"/>
              <w:jc w:val="center"/>
              <w:rPr>
                <w:sz w:val="24"/>
                <w:szCs w:val="24"/>
              </w:rPr>
            </w:pPr>
          </w:p>
        </w:tc>
        <w:tc>
          <w:tcPr>
            <w:tcW w:w="2698" w:type="dxa"/>
            <w:gridSpan w:val="2"/>
            <w:shd w:val="clear" w:color="auto" w:fill="FFFFFF"/>
          </w:tcPr>
          <w:p w:rsidR="009641A7" w:rsidRPr="00984CE1" w:rsidRDefault="009641A7" w:rsidP="00AD432C">
            <w:pPr>
              <w:widowControl w:val="0"/>
              <w:spacing w:line="240" w:lineRule="atLeast"/>
              <w:jc w:val="both"/>
              <w:rPr>
                <w:sz w:val="24"/>
                <w:szCs w:val="24"/>
              </w:rPr>
            </w:pPr>
          </w:p>
        </w:tc>
      </w:tr>
      <w:tr w:rsidR="009641A7" w:rsidRPr="00984CE1" w:rsidTr="00C441F8">
        <w:tc>
          <w:tcPr>
            <w:tcW w:w="2859" w:type="dxa"/>
            <w:gridSpan w:val="2"/>
            <w:shd w:val="clear" w:color="auto" w:fill="FFFFFF"/>
          </w:tcPr>
          <w:p w:rsidR="009641A7" w:rsidRPr="00984CE1" w:rsidRDefault="009641A7" w:rsidP="009641A7">
            <w:pPr>
              <w:widowControl w:val="0"/>
              <w:spacing w:line="240" w:lineRule="atLeast"/>
              <w:ind w:left="708"/>
              <w:rPr>
                <w:sz w:val="24"/>
                <w:szCs w:val="24"/>
              </w:rPr>
            </w:pPr>
            <w:r w:rsidRPr="00984CE1">
              <w:rPr>
                <w:sz w:val="24"/>
                <w:szCs w:val="24"/>
              </w:rPr>
              <w:t>ведение государственного водного реестра (государственный заказчик - Росводресурсы)</w:t>
            </w:r>
          </w:p>
          <w:p w:rsidR="009641A7" w:rsidRPr="00984CE1" w:rsidRDefault="009641A7" w:rsidP="009641A7">
            <w:pPr>
              <w:widowControl w:val="0"/>
              <w:spacing w:line="240" w:lineRule="atLeast"/>
              <w:ind w:left="181"/>
              <w:rPr>
                <w:sz w:val="24"/>
                <w:szCs w:val="24"/>
              </w:rPr>
            </w:pPr>
          </w:p>
        </w:tc>
        <w:tc>
          <w:tcPr>
            <w:tcW w:w="1218" w:type="dxa"/>
            <w:shd w:val="clear" w:color="auto" w:fill="FFFFFF"/>
          </w:tcPr>
          <w:p w:rsidR="00AA1AE1" w:rsidRPr="00984CE1" w:rsidRDefault="00AA1AE1" w:rsidP="00CB233F">
            <w:pPr>
              <w:spacing w:afterLines="120" w:line="240" w:lineRule="atLeast"/>
              <w:rPr>
                <w:sz w:val="20"/>
                <w:szCs w:val="15"/>
              </w:rPr>
            </w:pPr>
            <w:r w:rsidRPr="00984CE1">
              <w:rPr>
                <w:sz w:val="20"/>
                <w:szCs w:val="15"/>
              </w:rPr>
              <w:t>средства федераль</w:t>
            </w:r>
            <w:r w:rsidRPr="00984CE1">
              <w:rPr>
                <w:sz w:val="20"/>
                <w:szCs w:val="15"/>
              </w:rPr>
              <w:softHyphen/>
              <w:t>ного бюджета</w:t>
            </w:r>
          </w:p>
          <w:p w:rsidR="009641A7" w:rsidRPr="00984CE1" w:rsidRDefault="009641A7" w:rsidP="009641A7">
            <w:pPr>
              <w:jc w:val="center"/>
              <w:rPr>
                <w:sz w:val="24"/>
              </w:rPr>
            </w:pPr>
          </w:p>
        </w:tc>
        <w:tc>
          <w:tcPr>
            <w:tcW w:w="1030" w:type="dxa"/>
            <w:gridSpan w:val="2"/>
            <w:shd w:val="clear" w:color="auto" w:fill="FFFFFF"/>
            <w:hideMark/>
          </w:tcPr>
          <w:p w:rsidR="009641A7" w:rsidRPr="00984CE1" w:rsidRDefault="007360BF" w:rsidP="008B2B4A">
            <w:pPr>
              <w:jc w:val="center"/>
              <w:rPr>
                <w:sz w:val="20"/>
                <w:szCs w:val="20"/>
              </w:rPr>
            </w:pPr>
            <w:r w:rsidRPr="00984CE1">
              <w:rPr>
                <w:sz w:val="20"/>
                <w:szCs w:val="20"/>
              </w:rPr>
              <w:t xml:space="preserve">     </w:t>
            </w:r>
            <w:r w:rsidR="008B2B4A" w:rsidRPr="00984CE1">
              <w:rPr>
                <w:sz w:val="20"/>
                <w:szCs w:val="20"/>
              </w:rPr>
              <w:t>169,5</w:t>
            </w:r>
          </w:p>
        </w:tc>
        <w:tc>
          <w:tcPr>
            <w:tcW w:w="900" w:type="dxa"/>
            <w:gridSpan w:val="2"/>
            <w:shd w:val="clear" w:color="auto" w:fill="FFFFFF"/>
            <w:hideMark/>
          </w:tcPr>
          <w:p w:rsidR="009641A7" w:rsidRPr="00984CE1" w:rsidRDefault="007360BF" w:rsidP="009641A7">
            <w:pPr>
              <w:jc w:val="center"/>
              <w:rPr>
                <w:sz w:val="20"/>
                <w:szCs w:val="20"/>
              </w:rPr>
            </w:pPr>
            <w:r w:rsidRPr="00984CE1">
              <w:rPr>
                <w:sz w:val="20"/>
                <w:szCs w:val="20"/>
              </w:rPr>
              <w:t xml:space="preserve">     </w:t>
            </w:r>
            <w:r w:rsidR="009641A7" w:rsidRPr="00984CE1">
              <w:rPr>
                <w:sz w:val="20"/>
                <w:szCs w:val="20"/>
              </w:rPr>
              <w:t>28,2</w:t>
            </w:r>
          </w:p>
        </w:tc>
        <w:tc>
          <w:tcPr>
            <w:tcW w:w="899" w:type="dxa"/>
            <w:gridSpan w:val="2"/>
            <w:shd w:val="clear" w:color="auto" w:fill="FFFFFF"/>
            <w:hideMark/>
          </w:tcPr>
          <w:p w:rsidR="009641A7" w:rsidRPr="00984CE1" w:rsidRDefault="007360BF" w:rsidP="009641A7">
            <w:pPr>
              <w:jc w:val="center"/>
              <w:rPr>
                <w:sz w:val="20"/>
                <w:szCs w:val="20"/>
              </w:rPr>
            </w:pPr>
            <w:r w:rsidRPr="00984CE1">
              <w:rPr>
                <w:sz w:val="20"/>
                <w:szCs w:val="20"/>
              </w:rPr>
              <w:t xml:space="preserve">     </w:t>
            </w:r>
            <w:r w:rsidR="009641A7" w:rsidRPr="00984CE1">
              <w:rPr>
                <w:sz w:val="20"/>
                <w:szCs w:val="20"/>
              </w:rPr>
              <w:t>27,7</w:t>
            </w:r>
          </w:p>
        </w:tc>
        <w:tc>
          <w:tcPr>
            <w:tcW w:w="898" w:type="dxa"/>
            <w:gridSpan w:val="2"/>
            <w:shd w:val="clear" w:color="auto" w:fill="FFFFFF"/>
            <w:hideMark/>
          </w:tcPr>
          <w:p w:rsidR="009641A7" w:rsidRPr="00984CE1" w:rsidRDefault="007360BF" w:rsidP="009641A7">
            <w:pPr>
              <w:jc w:val="center"/>
              <w:rPr>
                <w:sz w:val="20"/>
                <w:szCs w:val="20"/>
              </w:rPr>
            </w:pPr>
            <w:r w:rsidRPr="00984CE1">
              <w:rPr>
                <w:sz w:val="20"/>
                <w:szCs w:val="20"/>
              </w:rPr>
              <w:t xml:space="preserve">    </w:t>
            </w:r>
            <w:r w:rsidR="009641A7" w:rsidRPr="00984CE1">
              <w:rPr>
                <w:sz w:val="20"/>
                <w:szCs w:val="20"/>
              </w:rPr>
              <w:t>25</w:t>
            </w:r>
          </w:p>
        </w:tc>
        <w:tc>
          <w:tcPr>
            <w:tcW w:w="898" w:type="dxa"/>
            <w:gridSpan w:val="3"/>
            <w:shd w:val="clear" w:color="auto" w:fill="FFFFFF"/>
            <w:hideMark/>
          </w:tcPr>
          <w:p w:rsidR="009641A7" w:rsidRPr="00984CE1" w:rsidRDefault="007360BF" w:rsidP="009641A7">
            <w:pPr>
              <w:jc w:val="center"/>
              <w:rPr>
                <w:sz w:val="20"/>
                <w:szCs w:val="20"/>
              </w:rPr>
            </w:pPr>
            <w:r w:rsidRPr="00984CE1">
              <w:rPr>
                <w:sz w:val="20"/>
                <w:szCs w:val="20"/>
              </w:rPr>
              <w:t xml:space="preserve">    </w:t>
            </w:r>
            <w:r w:rsidR="009641A7" w:rsidRPr="00984CE1">
              <w:rPr>
                <w:sz w:val="20"/>
                <w:szCs w:val="20"/>
              </w:rPr>
              <w:t>23,4</w:t>
            </w:r>
          </w:p>
        </w:tc>
        <w:tc>
          <w:tcPr>
            <w:tcW w:w="898" w:type="dxa"/>
            <w:gridSpan w:val="2"/>
            <w:shd w:val="clear" w:color="auto" w:fill="FFFFFF"/>
            <w:hideMark/>
          </w:tcPr>
          <w:p w:rsidR="009641A7" w:rsidRPr="00984CE1" w:rsidRDefault="007360BF" w:rsidP="009641A7">
            <w:pPr>
              <w:jc w:val="center"/>
              <w:rPr>
                <w:sz w:val="20"/>
                <w:szCs w:val="20"/>
              </w:rPr>
            </w:pPr>
            <w:r w:rsidRPr="00984CE1">
              <w:rPr>
                <w:sz w:val="20"/>
                <w:szCs w:val="20"/>
              </w:rPr>
              <w:t xml:space="preserve">     14,4</w:t>
            </w:r>
          </w:p>
        </w:tc>
        <w:tc>
          <w:tcPr>
            <w:tcW w:w="898" w:type="dxa"/>
            <w:gridSpan w:val="2"/>
            <w:shd w:val="clear" w:color="auto" w:fill="FFFFFF"/>
            <w:hideMark/>
          </w:tcPr>
          <w:p w:rsidR="009641A7" w:rsidRPr="00984CE1" w:rsidRDefault="007360BF" w:rsidP="009641A7">
            <w:pPr>
              <w:jc w:val="center"/>
              <w:rPr>
                <w:sz w:val="20"/>
                <w:szCs w:val="20"/>
              </w:rPr>
            </w:pPr>
            <w:r w:rsidRPr="00984CE1">
              <w:rPr>
                <w:sz w:val="20"/>
                <w:szCs w:val="20"/>
              </w:rPr>
              <w:t xml:space="preserve">     13,2</w:t>
            </w:r>
          </w:p>
        </w:tc>
        <w:tc>
          <w:tcPr>
            <w:tcW w:w="993" w:type="dxa"/>
            <w:gridSpan w:val="2"/>
            <w:shd w:val="clear" w:color="auto" w:fill="FFFFFF"/>
            <w:hideMark/>
          </w:tcPr>
          <w:p w:rsidR="009641A7" w:rsidRPr="00984CE1" w:rsidRDefault="007360BF" w:rsidP="008B2B4A">
            <w:pPr>
              <w:jc w:val="center"/>
              <w:rPr>
                <w:sz w:val="20"/>
                <w:szCs w:val="20"/>
              </w:rPr>
            </w:pPr>
            <w:r w:rsidRPr="00984CE1">
              <w:rPr>
                <w:sz w:val="20"/>
                <w:szCs w:val="20"/>
              </w:rPr>
              <w:t xml:space="preserve">     12,</w:t>
            </w:r>
            <w:r w:rsidR="008B2B4A" w:rsidRPr="00984CE1">
              <w:rPr>
                <w:sz w:val="20"/>
                <w:szCs w:val="20"/>
              </w:rPr>
              <w:t>6</w:t>
            </w:r>
          </w:p>
        </w:tc>
        <w:tc>
          <w:tcPr>
            <w:tcW w:w="993" w:type="dxa"/>
            <w:gridSpan w:val="2"/>
            <w:shd w:val="clear" w:color="auto" w:fill="FFFFFF"/>
            <w:hideMark/>
          </w:tcPr>
          <w:p w:rsidR="009641A7" w:rsidRPr="00984CE1" w:rsidRDefault="007360BF" w:rsidP="009641A7">
            <w:pPr>
              <w:jc w:val="center"/>
              <w:rPr>
                <w:sz w:val="20"/>
                <w:szCs w:val="20"/>
              </w:rPr>
            </w:pPr>
            <w:r w:rsidRPr="00984CE1">
              <w:rPr>
                <w:sz w:val="20"/>
                <w:szCs w:val="20"/>
              </w:rPr>
              <w:t xml:space="preserve">     12,5</w:t>
            </w:r>
          </w:p>
        </w:tc>
        <w:tc>
          <w:tcPr>
            <w:tcW w:w="1264" w:type="dxa"/>
            <w:gridSpan w:val="2"/>
            <w:shd w:val="clear" w:color="auto" w:fill="FFFFFF"/>
            <w:hideMark/>
          </w:tcPr>
          <w:p w:rsidR="009641A7" w:rsidRPr="00984CE1" w:rsidRDefault="007360BF" w:rsidP="008B2B4A">
            <w:pPr>
              <w:jc w:val="center"/>
              <w:rPr>
                <w:sz w:val="20"/>
                <w:szCs w:val="20"/>
              </w:rPr>
            </w:pPr>
            <w:r w:rsidRPr="00984CE1">
              <w:rPr>
                <w:sz w:val="20"/>
                <w:szCs w:val="20"/>
              </w:rPr>
              <w:t xml:space="preserve">     </w:t>
            </w:r>
            <w:r w:rsidR="008B2B4A" w:rsidRPr="00984CE1">
              <w:rPr>
                <w:sz w:val="20"/>
                <w:szCs w:val="20"/>
              </w:rPr>
              <w:t>12,5</w:t>
            </w:r>
          </w:p>
        </w:tc>
        <w:tc>
          <w:tcPr>
            <w:tcW w:w="2698" w:type="dxa"/>
            <w:gridSpan w:val="2"/>
            <w:shd w:val="clear" w:color="auto" w:fill="FFFFFF"/>
            <w:hideMark/>
          </w:tcPr>
          <w:p w:rsidR="009641A7" w:rsidRPr="00984CE1" w:rsidRDefault="009641A7" w:rsidP="00D5718C">
            <w:pPr>
              <w:widowControl w:val="0"/>
              <w:spacing w:line="240" w:lineRule="atLeast"/>
              <w:jc w:val="both"/>
              <w:rPr>
                <w:sz w:val="24"/>
                <w:szCs w:val="24"/>
              </w:rPr>
            </w:pPr>
            <w:r w:rsidRPr="00984CE1">
              <w:rPr>
                <w:sz w:val="24"/>
                <w:szCs w:val="24"/>
              </w:rPr>
              <w:t xml:space="preserve">совершенствование системы государственных информационных ресурсов в области использования и охраны водных объектов </w:t>
            </w:r>
          </w:p>
        </w:tc>
      </w:tr>
      <w:tr w:rsidR="009641A7" w:rsidRPr="00984CE1" w:rsidTr="00C441F8">
        <w:tc>
          <w:tcPr>
            <w:tcW w:w="2859" w:type="dxa"/>
            <w:gridSpan w:val="2"/>
            <w:shd w:val="clear" w:color="auto" w:fill="FFFFFF"/>
          </w:tcPr>
          <w:p w:rsidR="009641A7" w:rsidRPr="00984CE1" w:rsidRDefault="009641A7" w:rsidP="009641A7">
            <w:pPr>
              <w:widowControl w:val="0"/>
              <w:spacing w:line="240" w:lineRule="atLeast"/>
              <w:ind w:left="181"/>
              <w:rPr>
                <w:sz w:val="24"/>
                <w:szCs w:val="24"/>
              </w:rPr>
            </w:pPr>
          </w:p>
        </w:tc>
        <w:tc>
          <w:tcPr>
            <w:tcW w:w="1218" w:type="dxa"/>
            <w:shd w:val="clear" w:color="auto" w:fill="FFFFFF"/>
          </w:tcPr>
          <w:p w:rsidR="009641A7" w:rsidRPr="00984CE1" w:rsidRDefault="009641A7" w:rsidP="009641A7">
            <w:pPr>
              <w:spacing w:line="256" w:lineRule="auto"/>
              <w:jc w:val="center"/>
              <w:rPr>
                <w:sz w:val="22"/>
                <w:szCs w:val="22"/>
              </w:rPr>
            </w:pPr>
          </w:p>
        </w:tc>
        <w:tc>
          <w:tcPr>
            <w:tcW w:w="1030" w:type="dxa"/>
            <w:gridSpan w:val="2"/>
            <w:shd w:val="clear" w:color="auto" w:fill="FFFFFF"/>
          </w:tcPr>
          <w:p w:rsidR="009641A7" w:rsidRPr="00984CE1" w:rsidRDefault="009641A7" w:rsidP="009641A7">
            <w:pPr>
              <w:spacing w:line="256" w:lineRule="auto"/>
              <w:jc w:val="center"/>
              <w:rPr>
                <w:sz w:val="22"/>
                <w:szCs w:val="22"/>
              </w:rPr>
            </w:pPr>
          </w:p>
        </w:tc>
        <w:tc>
          <w:tcPr>
            <w:tcW w:w="900" w:type="dxa"/>
            <w:gridSpan w:val="2"/>
            <w:shd w:val="clear" w:color="auto" w:fill="FFFFFF"/>
          </w:tcPr>
          <w:p w:rsidR="009641A7" w:rsidRPr="00984CE1" w:rsidRDefault="009641A7" w:rsidP="009641A7">
            <w:pPr>
              <w:spacing w:line="256" w:lineRule="auto"/>
              <w:jc w:val="center"/>
              <w:rPr>
                <w:sz w:val="22"/>
                <w:szCs w:val="22"/>
              </w:rPr>
            </w:pPr>
          </w:p>
        </w:tc>
        <w:tc>
          <w:tcPr>
            <w:tcW w:w="899" w:type="dxa"/>
            <w:gridSpan w:val="2"/>
            <w:shd w:val="clear" w:color="auto" w:fill="FFFFFF"/>
          </w:tcPr>
          <w:p w:rsidR="009641A7" w:rsidRPr="00984CE1" w:rsidRDefault="009641A7" w:rsidP="009641A7">
            <w:pPr>
              <w:spacing w:line="256" w:lineRule="auto"/>
              <w:jc w:val="center"/>
              <w:rPr>
                <w:sz w:val="22"/>
                <w:szCs w:val="22"/>
              </w:rPr>
            </w:pPr>
          </w:p>
        </w:tc>
        <w:tc>
          <w:tcPr>
            <w:tcW w:w="898" w:type="dxa"/>
            <w:gridSpan w:val="2"/>
            <w:shd w:val="clear" w:color="auto" w:fill="FFFFFF"/>
          </w:tcPr>
          <w:p w:rsidR="009641A7" w:rsidRPr="00984CE1" w:rsidRDefault="009641A7" w:rsidP="009641A7">
            <w:pPr>
              <w:spacing w:line="256" w:lineRule="auto"/>
              <w:jc w:val="center"/>
              <w:rPr>
                <w:sz w:val="22"/>
                <w:szCs w:val="22"/>
              </w:rPr>
            </w:pPr>
          </w:p>
        </w:tc>
        <w:tc>
          <w:tcPr>
            <w:tcW w:w="898" w:type="dxa"/>
            <w:gridSpan w:val="3"/>
            <w:shd w:val="clear" w:color="auto" w:fill="FFFFFF"/>
          </w:tcPr>
          <w:p w:rsidR="009641A7" w:rsidRPr="00984CE1" w:rsidRDefault="009641A7" w:rsidP="009641A7">
            <w:pPr>
              <w:spacing w:line="256" w:lineRule="auto"/>
              <w:jc w:val="center"/>
              <w:rPr>
                <w:sz w:val="22"/>
                <w:szCs w:val="22"/>
              </w:rPr>
            </w:pPr>
          </w:p>
        </w:tc>
        <w:tc>
          <w:tcPr>
            <w:tcW w:w="898" w:type="dxa"/>
            <w:gridSpan w:val="2"/>
            <w:shd w:val="clear" w:color="auto" w:fill="FFFFFF"/>
          </w:tcPr>
          <w:p w:rsidR="009641A7" w:rsidRPr="00984CE1" w:rsidRDefault="009641A7" w:rsidP="009641A7">
            <w:pPr>
              <w:spacing w:line="256" w:lineRule="auto"/>
              <w:jc w:val="center"/>
              <w:rPr>
                <w:sz w:val="22"/>
                <w:szCs w:val="22"/>
              </w:rPr>
            </w:pPr>
          </w:p>
        </w:tc>
        <w:tc>
          <w:tcPr>
            <w:tcW w:w="898" w:type="dxa"/>
            <w:gridSpan w:val="2"/>
            <w:shd w:val="clear" w:color="auto" w:fill="FFFFFF"/>
          </w:tcPr>
          <w:p w:rsidR="009641A7" w:rsidRPr="00984CE1" w:rsidRDefault="009641A7" w:rsidP="009641A7">
            <w:pPr>
              <w:spacing w:line="256" w:lineRule="auto"/>
              <w:jc w:val="center"/>
              <w:rPr>
                <w:sz w:val="22"/>
                <w:szCs w:val="22"/>
              </w:rPr>
            </w:pPr>
          </w:p>
        </w:tc>
        <w:tc>
          <w:tcPr>
            <w:tcW w:w="993" w:type="dxa"/>
            <w:gridSpan w:val="2"/>
            <w:shd w:val="clear" w:color="auto" w:fill="FFFFFF"/>
          </w:tcPr>
          <w:p w:rsidR="009641A7" w:rsidRPr="00984CE1" w:rsidRDefault="009641A7" w:rsidP="009641A7">
            <w:pPr>
              <w:spacing w:line="256" w:lineRule="auto"/>
              <w:jc w:val="center"/>
              <w:rPr>
                <w:sz w:val="22"/>
                <w:szCs w:val="22"/>
              </w:rPr>
            </w:pPr>
          </w:p>
        </w:tc>
        <w:tc>
          <w:tcPr>
            <w:tcW w:w="993" w:type="dxa"/>
            <w:gridSpan w:val="2"/>
            <w:shd w:val="clear" w:color="auto" w:fill="FFFFFF"/>
          </w:tcPr>
          <w:p w:rsidR="009641A7" w:rsidRPr="00984CE1" w:rsidRDefault="009641A7" w:rsidP="009641A7">
            <w:pPr>
              <w:spacing w:line="256" w:lineRule="auto"/>
              <w:jc w:val="center"/>
              <w:rPr>
                <w:sz w:val="22"/>
                <w:szCs w:val="22"/>
              </w:rPr>
            </w:pPr>
          </w:p>
        </w:tc>
        <w:tc>
          <w:tcPr>
            <w:tcW w:w="1264" w:type="dxa"/>
            <w:gridSpan w:val="2"/>
            <w:shd w:val="clear" w:color="auto" w:fill="FFFFFF"/>
          </w:tcPr>
          <w:p w:rsidR="009641A7" w:rsidRPr="00984CE1" w:rsidRDefault="009641A7" w:rsidP="009641A7">
            <w:pPr>
              <w:spacing w:line="256" w:lineRule="auto"/>
              <w:jc w:val="center"/>
              <w:rPr>
                <w:sz w:val="22"/>
                <w:szCs w:val="22"/>
              </w:rPr>
            </w:pPr>
          </w:p>
        </w:tc>
        <w:tc>
          <w:tcPr>
            <w:tcW w:w="2698" w:type="dxa"/>
            <w:gridSpan w:val="2"/>
            <w:shd w:val="clear" w:color="auto" w:fill="FFFFFF"/>
          </w:tcPr>
          <w:p w:rsidR="009641A7" w:rsidRPr="00984CE1" w:rsidRDefault="009641A7" w:rsidP="00AD432C">
            <w:pPr>
              <w:widowControl w:val="0"/>
              <w:spacing w:line="240" w:lineRule="atLeast"/>
              <w:jc w:val="both"/>
              <w:rPr>
                <w:sz w:val="24"/>
                <w:szCs w:val="24"/>
              </w:rPr>
            </w:pPr>
          </w:p>
        </w:tc>
      </w:tr>
      <w:tr w:rsidR="009641A7" w:rsidRPr="00984CE1" w:rsidTr="00C441F8">
        <w:tc>
          <w:tcPr>
            <w:tcW w:w="2859" w:type="dxa"/>
            <w:gridSpan w:val="2"/>
            <w:shd w:val="clear" w:color="auto" w:fill="FFFFFF"/>
          </w:tcPr>
          <w:p w:rsidR="009641A7" w:rsidRPr="00984CE1" w:rsidRDefault="009641A7" w:rsidP="009641A7">
            <w:pPr>
              <w:widowControl w:val="0"/>
              <w:spacing w:line="240" w:lineRule="atLeast"/>
              <w:ind w:left="708"/>
              <w:rPr>
                <w:sz w:val="24"/>
                <w:szCs w:val="24"/>
              </w:rPr>
            </w:pPr>
            <w:r w:rsidRPr="00984CE1">
              <w:rPr>
                <w:sz w:val="24"/>
                <w:szCs w:val="24"/>
              </w:rPr>
              <w:t>разработка схем комплексного использования и охраны водных объектов, нормативов допустимого воздействия на водные объекты, правил использования водохранилищ (государственный заказчик - Росводресурсы) - всего</w:t>
            </w:r>
          </w:p>
          <w:p w:rsidR="009641A7" w:rsidRPr="00984CE1" w:rsidRDefault="009641A7" w:rsidP="009641A7">
            <w:pPr>
              <w:widowControl w:val="0"/>
              <w:spacing w:line="240" w:lineRule="atLeast"/>
              <w:ind w:left="181"/>
              <w:rPr>
                <w:sz w:val="24"/>
                <w:szCs w:val="24"/>
              </w:rPr>
            </w:pPr>
          </w:p>
        </w:tc>
        <w:tc>
          <w:tcPr>
            <w:tcW w:w="1218" w:type="dxa"/>
            <w:shd w:val="clear" w:color="auto" w:fill="FFFFFF"/>
          </w:tcPr>
          <w:p w:rsidR="00AA1AE1" w:rsidRPr="00984CE1" w:rsidRDefault="00AA1AE1" w:rsidP="00CB233F">
            <w:pPr>
              <w:spacing w:afterLines="120" w:line="240" w:lineRule="atLeast"/>
              <w:rPr>
                <w:sz w:val="20"/>
                <w:szCs w:val="15"/>
              </w:rPr>
            </w:pPr>
            <w:r w:rsidRPr="00984CE1">
              <w:rPr>
                <w:sz w:val="20"/>
                <w:szCs w:val="15"/>
              </w:rPr>
              <w:t>средства федераль</w:t>
            </w:r>
            <w:r w:rsidRPr="00984CE1">
              <w:rPr>
                <w:sz w:val="20"/>
                <w:szCs w:val="15"/>
              </w:rPr>
              <w:softHyphen/>
              <w:t>ного бюджета</w:t>
            </w:r>
          </w:p>
          <w:p w:rsidR="009641A7" w:rsidRPr="00984CE1" w:rsidRDefault="009641A7" w:rsidP="009641A7">
            <w:pPr>
              <w:jc w:val="center"/>
              <w:rPr>
                <w:sz w:val="24"/>
              </w:rPr>
            </w:pPr>
          </w:p>
        </w:tc>
        <w:tc>
          <w:tcPr>
            <w:tcW w:w="1030" w:type="dxa"/>
            <w:gridSpan w:val="2"/>
            <w:shd w:val="clear" w:color="auto" w:fill="FFFFFF"/>
            <w:hideMark/>
          </w:tcPr>
          <w:p w:rsidR="009641A7" w:rsidRPr="00984CE1" w:rsidRDefault="007360BF" w:rsidP="008B2B4A">
            <w:pPr>
              <w:jc w:val="center"/>
              <w:rPr>
                <w:sz w:val="20"/>
                <w:szCs w:val="20"/>
                <w:vertAlign w:val="superscript"/>
              </w:rPr>
            </w:pPr>
            <w:r w:rsidRPr="00984CE1">
              <w:rPr>
                <w:sz w:val="20"/>
                <w:szCs w:val="20"/>
              </w:rPr>
              <w:t xml:space="preserve">    1</w:t>
            </w:r>
            <w:r w:rsidR="008B2B4A" w:rsidRPr="00984CE1">
              <w:rPr>
                <w:sz w:val="20"/>
                <w:szCs w:val="20"/>
              </w:rPr>
              <w:t> 736,8</w:t>
            </w:r>
            <w:r w:rsidR="00B941BF" w:rsidRPr="00984CE1">
              <w:rPr>
                <w:sz w:val="20"/>
                <w:szCs w:val="20"/>
                <w:vertAlign w:val="superscript"/>
              </w:rPr>
              <w:t>1</w:t>
            </w:r>
          </w:p>
        </w:tc>
        <w:tc>
          <w:tcPr>
            <w:tcW w:w="900" w:type="dxa"/>
            <w:gridSpan w:val="2"/>
            <w:shd w:val="clear" w:color="auto" w:fill="FFFFFF"/>
            <w:hideMark/>
          </w:tcPr>
          <w:p w:rsidR="009641A7" w:rsidRPr="00984CE1" w:rsidRDefault="007360BF" w:rsidP="009641A7">
            <w:pPr>
              <w:jc w:val="center"/>
              <w:rPr>
                <w:sz w:val="20"/>
                <w:szCs w:val="20"/>
              </w:rPr>
            </w:pPr>
            <w:r w:rsidRPr="00984CE1">
              <w:rPr>
                <w:sz w:val="20"/>
                <w:szCs w:val="20"/>
              </w:rPr>
              <w:t xml:space="preserve">    </w:t>
            </w:r>
            <w:r w:rsidR="009641A7" w:rsidRPr="00984CE1">
              <w:rPr>
                <w:sz w:val="20"/>
                <w:szCs w:val="20"/>
              </w:rPr>
              <w:t>425,5</w:t>
            </w:r>
          </w:p>
        </w:tc>
        <w:tc>
          <w:tcPr>
            <w:tcW w:w="899" w:type="dxa"/>
            <w:gridSpan w:val="2"/>
            <w:shd w:val="clear" w:color="auto" w:fill="FFFFFF"/>
            <w:hideMark/>
          </w:tcPr>
          <w:p w:rsidR="009641A7" w:rsidRPr="00984CE1" w:rsidRDefault="007360BF" w:rsidP="009641A7">
            <w:pPr>
              <w:jc w:val="center"/>
              <w:rPr>
                <w:sz w:val="20"/>
                <w:szCs w:val="20"/>
              </w:rPr>
            </w:pPr>
            <w:r w:rsidRPr="00984CE1">
              <w:rPr>
                <w:sz w:val="20"/>
                <w:szCs w:val="20"/>
              </w:rPr>
              <w:t xml:space="preserve">    </w:t>
            </w:r>
            <w:r w:rsidR="009641A7" w:rsidRPr="00984CE1">
              <w:rPr>
                <w:sz w:val="20"/>
                <w:szCs w:val="20"/>
              </w:rPr>
              <w:t>755</w:t>
            </w:r>
          </w:p>
        </w:tc>
        <w:tc>
          <w:tcPr>
            <w:tcW w:w="898" w:type="dxa"/>
            <w:gridSpan w:val="2"/>
            <w:shd w:val="clear" w:color="auto" w:fill="FFFFFF"/>
            <w:hideMark/>
          </w:tcPr>
          <w:p w:rsidR="009641A7" w:rsidRPr="00984CE1" w:rsidRDefault="007360BF" w:rsidP="009641A7">
            <w:pPr>
              <w:jc w:val="center"/>
              <w:rPr>
                <w:sz w:val="20"/>
                <w:szCs w:val="20"/>
              </w:rPr>
            </w:pPr>
            <w:r w:rsidRPr="00984CE1">
              <w:rPr>
                <w:sz w:val="20"/>
                <w:szCs w:val="20"/>
              </w:rPr>
              <w:t xml:space="preserve">    </w:t>
            </w:r>
            <w:r w:rsidR="009641A7" w:rsidRPr="00984CE1">
              <w:rPr>
                <w:sz w:val="20"/>
                <w:szCs w:val="20"/>
              </w:rPr>
              <w:t>462,6</w:t>
            </w:r>
          </w:p>
        </w:tc>
        <w:tc>
          <w:tcPr>
            <w:tcW w:w="898" w:type="dxa"/>
            <w:gridSpan w:val="3"/>
            <w:shd w:val="clear" w:color="auto" w:fill="FFFFFF"/>
            <w:hideMark/>
          </w:tcPr>
          <w:p w:rsidR="009641A7" w:rsidRPr="00984CE1" w:rsidRDefault="007360BF" w:rsidP="009641A7">
            <w:pPr>
              <w:jc w:val="center"/>
              <w:rPr>
                <w:sz w:val="20"/>
                <w:szCs w:val="20"/>
              </w:rPr>
            </w:pPr>
            <w:r w:rsidRPr="00984CE1">
              <w:rPr>
                <w:sz w:val="20"/>
                <w:szCs w:val="20"/>
              </w:rPr>
              <w:t xml:space="preserve">    </w:t>
            </w:r>
            <w:r w:rsidR="009641A7" w:rsidRPr="00984CE1">
              <w:rPr>
                <w:sz w:val="20"/>
                <w:szCs w:val="20"/>
              </w:rPr>
              <w:t>-</w:t>
            </w:r>
          </w:p>
        </w:tc>
        <w:tc>
          <w:tcPr>
            <w:tcW w:w="898" w:type="dxa"/>
            <w:gridSpan w:val="2"/>
            <w:shd w:val="clear" w:color="auto" w:fill="FFFFFF"/>
            <w:hideMark/>
          </w:tcPr>
          <w:p w:rsidR="009641A7" w:rsidRPr="00984CE1" w:rsidRDefault="007360BF" w:rsidP="009641A7">
            <w:pPr>
              <w:jc w:val="center"/>
              <w:rPr>
                <w:sz w:val="20"/>
                <w:szCs w:val="20"/>
              </w:rPr>
            </w:pPr>
            <w:r w:rsidRPr="00984CE1">
              <w:rPr>
                <w:sz w:val="20"/>
                <w:szCs w:val="20"/>
              </w:rPr>
              <w:t xml:space="preserve">    2</w:t>
            </w:r>
            <w:r w:rsidR="009641A7" w:rsidRPr="00984CE1">
              <w:rPr>
                <w:sz w:val="20"/>
                <w:szCs w:val="20"/>
              </w:rPr>
              <w:t>,5</w:t>
            </w:r>
          </w:p>
        </w:tc>
        <w:tc>
          <w:tcPr>
            <w:tcW w:w="898" w:type="dxa"/>
            <w:gridSpan w:val="2"/>
            <w:shd w:val="clear" w:color="auto" w:fill="FFFFFF"/>
            <w:hideMark/>
          </w:tcPr>
          <w:p w:rsidR="009641A7" w:rsidRPr="00984CE1" w:rsidRDefault="007360BF" w:rsidP="009641A7">
            <w:pPr>
              <w:jc w:val="center"/>
              <w:rPr>
                <w:sz w:val="20"/>
                <w:szCs w:val="20"/>
              </w:rPr>
            </w:pPr>
            <w:r w:rsidRPr="00984CE1">
              <w:rPr>
                <w:sz w:val="20"/>
                <w:szCs w:val="20"/>
              </w:rPr>
              <w:t xml:space="preserve">    79,5</w:t>
            </w:r>
          </w:p>
        </w:tc>
        <w:tc>
          <w:tcPr>
            <w:tcW w:w="993" w:type="dxa"/>
            <w:gridSpan w:val="2"/>
            <w:shd w:val="clear" w:color="auto" w:fill="FFFFFF"/>
            <w:hideMark/>
          </w:tcPr>
          <w:p w:rsidR="009641A7" w:rsidRPr="00984CE1" w:rsidRDefault="007360BF" w:rsidP="00B941BF">
            <w:pPr>
              <w:jc w:val="center"/>
              <w:rPr>
                <w:sz w:val="20"/>
                <w:szCs w:val="20"/>
                <w:vertAlign w:val="superscript"/>
              </w:rPr>
            </w:pPr>
            <w:r w:rsidRPr="00984CE1">
              <w:rPr>
                <w:sz w:val="20"/>
                <w:szCs w:val="20"/>
              </w:rPr>
              <w:t xml:space="preserve">   </w:t>
            </w:r>
            <w:r w:rsidR="00B941BF" w:rsidRPr="00984CE1">
              <w:rPr>
                <w:sz w:val="20"/>
                <w:szCs w:val="20"/>
              </w:rPr>
              <w:t>5,4</w:t>
            </w:r>
            <w:r w:rsidR="00B941BF" w:rsidRPr="00984CE1">
              <w:rPr>
                <w:sz w:val="20"/>
                <w:szCs w:val="20"/>
                <w:vertAlign w:val="superscript"/>
              </w:rPr>
              <w:t>2</w:t>
            </w:r>
          </w:p>
        </w:tc>
        <w:tc>
          <w:tcPr>
            <w:tcW w:w="993" w:type="dxa"/>
            <w:gridSpan w:val="2"/>
            <w:shd w:val="clear" w:color="auto" w:fill="FFFFFF"/>
            <w:hideMark/>
          </w:tcPr>
          <w:p w:rsidR="009641A7" w:rsidRPr="00984CE1" w:rsidRDefault="008B2B4A" w:rsidP="009641A7">
            <w:pPr>
              <w:jc w:val="center"/>
              <w:rPr>
                <w:sz w:val="20"/>
                <w:szCs w:val="20"/>
              </w:rPr>
            </w:pPr>
            <w:r w:rsidRPr="00984CE1">
              <w:rPr>
                <w:sz w:val="20"/>
                <w:szCs w:val="20"/>
              </w:rPr>
              <w:t>3,9</w:t>
            </w:r>
          </w:p>
        </w:tc>
        <w:tc>
          <w:tcPr>
            <w:tcW w:w="1264" w:type="dxa"/>
            <w:gridSpan w:val="2"/>
            <w:shd w:val="clear" w:color="auto" w:fill="FFFFFF"/>
            <w:hideMark/>
          </w:tcPr>
          <w:p w:rsidR="009641A7" w:rsidRPr="00984CE1" w:rsidRDefault="007360BF" w:rsidP="008B2B4A">
            <w:pPr>
              <w:jc w:val="center"/>
              <w:rPr>
                <w:sz w:val="20"/>
                <w:szCs w:val="20"/>
              </w:rPr>
            </w:pPr>
            <w:r w:rsidRPr="00984CE1">
              <w:rPr>
                <w:sz w:val="20"/>
                <w:szCs w:val="20"/>
              </w:rPr>
              <w:t xml:space="preserve">     </w:t>
            </w:r>
            <w:r w:rsidR="008B2B4A" w:rsidRPr="00984CE1">
              <w:rPr>
                <w:sz w:val="20"/>
                <w:szCs w:val="20"/>
              </w:rPr>
              <w:t>3,9</w:t>
            </w:r>
          </w:p>
        </w:tc>
        <w:tc>
          <w:tcPr>
            <w:tcW w:w="2698" w:type="dxa"/>
            <w:gridSpan w:val="2"/>
            <w:shd w:val="clear" w:color="auto" w:fill="FFFFFF"/>
            <w:hideMark/>
          </w:tcPr>
          <w:p w:rsidR="009641A7" w:rsidRPr="00984CE1" w:rsidRDefault="009641A7" w:rsidP="00AD432C">
            <w:pPr>
              <w:widowControl w:val="0"/>
              <w:spacing w:line="240" w:lineRule="atLeast"/>
              <w:jc w:val="both"/>
              <w:rPr>
                <w:sz w:val="24"/>
                <w:szCs w:val="24"/>
              </w:rPr>
            </w:pPr>
            <w:r w:rsidRPr="00984CE1">
              <w:rPr>
                <w:sz w:val="24"/>
                <w:szCs w:val="24"/>
              </w:rPr>
              <w:t>формирование эффективного инструментария государственного управления в целях обеспечения комплексного использования водных объектов, восстановления водных экологических систем, снижения негативного воздействия вод</w:t>
            </w:r>
          </w:p>
        </w:tc>
      </w:tr>
      <w:tr w:rsidR="009641A7" w:rsidRPr="00984CE1" w:rsidTr="00C441F8">
        <w:tc>
          <w:tcPr>
            <w:tcW w:w="2859" w:type="dxa"/>
            <w:gridSpan w:val="2"/>
            <w:shd w:val="clear" w:color="auto" w:fill="FFFFFF"/>
          </w:tcPr>
          <w:p w:rsidR="009641A7" w:rsidRPr="00984CE1" w:rsidRDefault="009641A7" w:rsidP="009641A7">
            <w:pPr>
              <w:widowControl w:val="0"/>
              <w:spacing w:line="240" w:lineRule="atLeast"/>
              <w:ind w:left="714" w:hanging="6"/>
              <w:rPr>
                <w:sz w:val="24"/>
                <w:szCs w:val="24"/>
              </w:rPr>
            </w:pPr>
            <w:r w:rsidRPr="00984CE1">
              <w:rPr>
                <w:sz w:val="24"/>
                <w:szCs w:val="24"/>
              </w:rPr>
              <w:t>из них</w:t>
            </w:r>
            <w:r w:rsidR="00F212A5" w:rsidRPr="00984CE1">
              <w:rPr>
                <w:sz w:val="24"/>
                <w:szCs w:val="24"/>
              </w:rPr>
              <w:t>:</w:t>
            </w:r>
          </w:p>
          <w:p w:rsidR="009641A7" w:rsidRPr="00984CE1" w:rsidRDefault="009641A7" w:rsidP="009641A7">
            <w:pPr>
              <w:widowControl w:val="0"/>
              <w:spacing w:line="240" w:lineRule="atLeast"/>
              <w:ind w:left="329" w:hanging="6"/>
              <w:rPr>
                <w:sz w:val="24"/>
                <w:szCs w:val="24"/>
              </w:rPr>
            </w:pPr>
          </w:p>
        </w:tc>
        <w:tc>
          <w:tcPr>
            <w:tcW w:w="1218" w:type="dxa"/>
            <w:shd w:val="clear" w:color="auto" w:fill="FFFFFF"/>
          </w:tcPr>
          <w:p w:rsidR="009641A7" w:rsidRPr="00984CE1" w:rsidRDefault="009641A7" w:rsidP="009641A7">
            <w:pPr>
              <w:widowControl w:val="0"/>
              <w:spacing w:line="240" w:lineRule="atLeast"/>
              <w:ind w:left="-57" w:right="-57"/>
              <w:jc w:val="center"/>
              <w:rPr>
                <w:sz w:val="24"/>
                <w:szCs w:val="24"/>
              </w:rPr>
            </w:pPr>
          </w:p>
        </w:tc>
        <w:tc>
          <w:tcPr>
            <w:tcW w:w="1030" w:type="dxa"/>
            <w:gridSpan w:val="2"/>
            <w:shd w:val="clear" w:color="auto" w:fill="FFFFFF"/>
          </w:tcPr>
          <w:p w:rsidR="009641A7" w:rsidRPr="00984CE1" w:rsidRDefault="009641A7" w:rsidP="009641A7">
            <w:pPr>
              <w:widowControl w:val="0"/>
              <w:spacing w:line="240" w:lineRule="atLeast"/>
              <w:ind w:left="-57" w:right="-57"/>
              <w:jc w:val="center"/>
              <w:rPr>
                <w:sz w:val="24"/>
                <w:szCs w:val="24"/>
              </w:rPr>
            </w:pPr>
          </w:p>
        </w:tc>
        <w:tc>
          <w:tcPr>
            <w:tcW w:w="900" w:type="dxa"/>
            <w:gridSpan w:val="2"/>
            <w:shd w:val="clear" w:color="auto" w:fill="FFFFFF"/>
          </w:tcPr>
          <w:p w:rsidR="009641A7" w:rsidRPr="00984CE1" w:rsidRDefault="009641A7" w:rsidP="009641A7">
            <w:pPr>
              <w:widowControl w:val="0"/>
              <w:spacing w:line="240" w:lineRule="atLeast"/>
              <w:jc w:val="center"/>
              <w:rPr>
                <w:sz w:val="24"/>
                <w:szCs w:val="24"/>
              </w:rPr>
            </w:pPr>
          </w:p>
        </w:tc>
        <w:tc>
          <w:tcPr>
            <w:tcW w:w="899" w:type="dxa"/>
            <w:gridSpan w:val="2"/>
            <w:shd w:val="clear" w:color="auto" w:fill="FFFFFF"/>
          </w:tcPr>
          <w:p w:rsidR="009641A7" w:rsidRPr="00984CE1" w:rsidRDefault="009641A7" w:rsidP="009641A7">
            <w:pPr>
              <w:widowControl w:val="0"/>
              <w:spacing w:line="240" w:lineRule="atLeast"/>
              <w:jc w:val="center"/>
              <w:rPr>
                <w:sz w:val="24"/>
                <w:szCs w:val="24"/>
              </w:rPr>
            </w:pPr>
          </w:p>
        </w:tc>
        <w:tc>
          <w:tcPr>
            <w:tcW w:w="898" w:type="dxa"/>
            <w:gridSpan w:val="2"/>
            <w:shd w:val="clear" w:color="auto" w:fill="FFFFFF"/>
          </w:tcPr>
          <w:p w:rsidR="009641A7" w:rsidRPr="00984CE1" w:rsidRDefault="009641A7" w:rsidP="009641A7">
            <w:pPr>
              <w:widowControl w:val="0"/>
              <w:spacing w:line="240" w:lineRule="atLeast"/>
              <w:jc w:val="center"/>
              <w:rPr>
                <w:sz w:val="24"/>
                <w:szCs w:val="24"/>
              </w:rPr>
            </w:pPr>
          </w:p>
        </w:tc>
        <w:tc>
          <w:tcPr>
            <w:tcW w:w="898" w:type="dxa"/>
            <w:gridSpan w:val="3"/>
            <w:shd w:val="clear" w:color="auto" w:fill="FFFFFF"/>
          </w:tcPr>
          <w:p w:rsidR="009641A7" w:rsidRPr="00984CE1" w:rsidRDefault="009641A7" w:rsidP="009641A7">
            <w:pPr>
              <w:widowControl w:val="0"/>
              <w:spacing w:line="240" w:lineRule="atLeast"/>
              <w:jc w:val="center"/>
              <w:rPr>
                <w:sz w:val="24"/>
                <w:szCs w:val="24"/>
              </w:rPr>
            </w:pPr>
          </w:p>
        </w:tc>
        <w:tc>
          <w:tcPr>
            <w:tcW w:w="898" w:type="dxa"/>
            <w:gridSpan w:val="2"/>
            <w:shd w:val="clear" w:color="auto" w:fill="FFFFFF"/>
          </w:tcPr>
          <w:p w:rsidR="009641A7" w:rsidRPr="00984CE1" w:rsidRDefault="009641A7" w:rsidP="009641A7">
            <w:pPr>
              <w:widowControl w:val="0"/>
              <w:spacing w:line="240" w:lineRule="atLeast"/>
              <w:jc w:val="center"/>
              <w:rPr>
                <w:sz w:val="24"/>
                <w:szCs w:val="24"/>
              </w:rPr>
            </w:pPr>
          </w:p>
        </w:tc>
        <w:tc>
          <w:tcPr>
            <w:tcW w:w="898" w:type="dxa"/>
            <w:gridSpan w:val="2"/>
            <w:shd w:val="clear" w:color="auto" w:fill="FFFFFF"/>
          </w:tcPr>
          <w:p w:rsidR="009641A7" w:rsidRPr="00984CE1" w:rsidRDefault="009641A7" w:rsidP="009641A7">
            <w:pPr>
              <w:widowControl w:val="0"/>
              <w:spacing w:line="240" w:lineRule="atLeast"/>
              <w:jc w:val="center"/>
              <w:rPr>
                <w:sz w:val="24"/>
                <w:szCs w:val="24"/>
              </w:rPr>
            </w:pPr>
          </w:p>
        </w:tc>
        <w:tc>
          <w:tcPr>
            <w:tcW w:w="993" w:type="dxa"/>
            <w:gridSpan w:val="2"/>
            <w:shd w:val="clear" w:color="auto" w:fill="FFFFFF"/>
          </w:tcPr>
          <w:p w:rsidR="009641A7" w:rsidRPr="00984CE1" w:rsidRDefault="009641A7" w:rsidP="009641A7">
            <w:pPr>
              <w:widowControl w:val="0"/>
              <w:spacing w:line="240" w:lineRule="atLeast"/>
              <w:jc w:val="center"/>
              <w:rPr>
                <w:sz w:val="24"/>
                <w:szCs w:val="24"/>
              </w:rPr>
            </w:pPr>
          </w:p>
        </w:tc>
        <w:tc>
          <w:tcPr>
            <w:tcW w:w="993" w:type="dxa"/>
            <w:gridSpan w:val="2"/>
            <w:shd w:val="clear" w:color="auto" w:fill="FFFFFF"/>
          </w:tcPr>
          <w:p w:rsidR="009641A7" w:rsidRPr="00984CE1" w:rsidRDefault="009641A7" w:rsidP="009641A7">
            <w:pPr>
              <w:widowControl w:val="0"/>
              <w:spacing w:line="240" w:lineRule="atLeast"/>
              <w:jc w:val="center"/>
              <w:rPr>
                <w:sz w:val="24"/>
                <w:szCs w:val="24"/>
              </w:rPr>
            </w:pPr>
          </w:p>
        </w:tc>
        <w:tc>
          <w:tcPr>
            <w:tcW w:w="1264" w:type="dxa"/>
            <w:gridSpan w:val="2"/>
            <w:shd w:val="clear" w:color="auto" w:fill="FFFFFF"/>
          </w:tcPr>
          <w:p w:rsidR="009641A7" w:rsidRPr="00984CE1" w:rsidRDefault="009641A7" w:rsidP="009641A7">
            <w:pPr>
              <w:widowControl w:val="0"/>
              <w:spacing w:line="240" w:lineRule="atLeast"/>
              <w:jc w:val="center"/>
              <w:rPr>
                <w:sz w:val="24"/>
                <w:szCs w:val="24"/>
              </w:rPr>
            </w:pPr>
          </w:p>
        </w:tc>
        <w:tc>
          <w:tcPr>
            <w:tcW w:w="2698" w:type="dxa"/>
            <w:gridSpan w:val="2"/>
            <w:shd w:val="clear" w:color="auto" w:fill="FFFFFF"/>
          </w:tcPr>
          <w:p w:rsidR="009641A7" w:rsidRPr="00984CE1" w:rsidRDefault="009641A7" w:rsidP="00AD432C">
            <w:pPr>
              <w:widowControl w:val="0"/>
              <w:spacing w:line="240" w:lineRule="atLeast"/>
              <w:jc w:val="both"/>
              <w:rPr>
                <w:sz w:val="24"/>
                <w:szCs w:val="24"/>
              </w:rPr>
            </w:pPr>
          </w:p>
        </w:tc>
      </w:tr>
      <w:tr w:rsidR="009641A7" w:rsidRPr="00984CE1" w:rsidTr="00C441F8">
        <w:tc>
          <w:tcPr>
            <w:tcW w:w="2859" w:type="dxa"/>
            <w:gridSpan w:val="2"/>
            <w:shd w:val="clear" w:color="auto" w:fill="FFFFFF"/>
            <w:hideMark/>
          </w:tcPr>
          <w:p w:rsidR="009641A7" w:rsidRPr="00984CE1" w:rsidRDefault="009641A7" w:rsidP="009641A7">
            <w:pPr>
              <w:widowControl w:val="0"/>
              <w:spacing w:line="240" w:lineRule="atLeast"/>
              <w:ind w:left="708"/>
              <w:rPr>
                <w:sz w:val="24"/>
                <w:szCs w:val="24"/>
              </w:rPr>
            </w:pPr>
            <w:r w:rsidRPr="00984CE1">
              <w:rPr>
                <w:sz w:val="24"/>
                <w:szCs w:val="24"/>
              </w:rPr>
              <w:t>разработка нормативов допустимого воздействия, схем комплексного использования и охраны водных объектов (государственный заказчик - Росводресурсы)</w:t>
            </w:r>
          </w:p>
        </w:tc>
        <w:tc>
          <w:tcPr>
            <w:tcW w:w="1218" w:type="dxa"/>
            <w:shd w:val="clear" w:color="auto" w:fill="FFFFFF"/>
          </w:tcPr>
          <w:p w:rsidR="00AA1AE1" w:rsidRPr="00984CE1" w:rsidRDefault="00AA1AE1" w:rsidP="00CB233F">
            <w:pPr>
              <w:spacing w:afterLines="120" w:line="240" w:lineRule="atLeast"/>
              <w:rPr>
                <w:sz w:val="20"/>
                <w:szCs w:val="15"/>
              </w:rPr>
            </w:pPr>
            <w:r w:rsidRPr="00984CE1">
              <w:rPr>
                <w:sz w:val="20"/>
                <w:szCs w:val="15"/>
              </w:rPr>
              <w:t>средства федераль</w:t>
            </w:r>
            <w:r w:rsidRPr="00984CE1">
              <w:rPr>
                <w:sz w:val="20"/>
                <w:szCs w:val="15"/>
              </w:rPr>
              <w:softHyphen/>
              <w:t>ного бюджета</w:t>
            </w:r>
          </w:p>
          <w:p w:rsidR="009641A7" w:rsidRPr="00984CE1" w:rsidRDefault="009641A7" w:rsidP="009641A7">
            <w:pPr>
              <w:jc w:val="center"/>
              <w:rPr>
                <w:sz w:val="24"/>
              </w:rPr>
            </w:pPr>
          </w:p>
        </w:tc>
        <w:tc>
          <w:tcPr>
            <w:tcW w:w="1030" w:type="dxa"/>
            <w:gridSpan w:val="2"/>
            <w:shd w:val="clear" w:color="auto" w:fill="FFFFFF"/>
            <w:hideMark/>
          </w:tcPr>
          <w:p w:rsidR="009641A7" w:rsidRPr="00984CE1" w:rsidRDefault="007360BF" w:rsidP="008B2B4A">
            <w:pPr>
              <w:jc w:val="center"/>
              <w:rPr>
                <w:sz w:val="20"/>
                <w:szCs w:val="20"/>
              </w:rPr>
            </w:pPr>
            <w:r w:rsidRPr="00984CE1">
              <w:rPr>
                <w:sz w:val="20"/>
                <w:szCs w:val="20"/>
              </w:rPr>
              <w:t xml:space="preserve">     </w:t>
            </w:r>
            <w:r w:rsidR="008B2B4A" w:rsidRPr="00984CE1">
              <w:rPr>
                <w:sz w:val="20"/>
                <w:szCs w:val="20"/>
              </w:rPr>
              <w:t>442,6</w:t>
            </w:r>
          </w:p>
        </w:tc>
        <w:tc>
          <w:tcPr>
            <w:tcW w:w="900" w:type="dxa"/>
            <w:gridSpan w:val="2"/>
            <w:shd w:val="clear" w:color="auto" w:fill="FFFFFF"/>
            <w:hideMark/>
          </w:tcPr>
          <w:p w:rsidR="009641A7" w:rsidRPr="00984CE1" w:rsidRDefault="007360BF" w:rsidP="009641A7">
            <w:pPr>
              <w:jc w:val="center"/>
              <w:rPr>
                <w:sz w:val="20"/>
                <w:szCs w:val="20"/>
              </w:rPr>
            </w:pPr>
            <w:r w:rsidRPr="00984CE1">
              <w:rPr>
                <w:sz w:val="20"/>
                <w:szCs w:val="20"/>
              </w:rPr>
              <w:t xml:space="preserve">     </w:t>
            </w:r>
            <w:r w:rsidR="009641A7" w:rsidRPr="00984CE1">
              <w:rPr>
                <w:sz w:val="20"/>
                <w:szCs w:val="20"/>
              </w:rPr>
              <w:t>215</w:t>
            </w:r>
          </w:p>
        </w:tc>
        <w:tc>
          <w:tcPr>
            <w:tcW w:w="899" w:type="dxa"/>
            <w:gridSpan w:val="2"/>
            <w:shd w:val="clear" w:color="auto" w:fill="FFFFFF"/>
            <w:hideMark/>
          </w:tcPr>
          <w:p w:rsidR="009641A7" w:rsidRPr="00984CE1" w:rsidRDefault="007360BF" w:rsidP="009641A7">
            <w:pPr>
              <w:jc w:val="center"/>
              <w:rPr>
                <w:sz w:val="20"/>
                <w:szCs w:val="20"/>
              </w:rPr>
            </w:pPr>
            <w:r w:rsidRPr="00984CE1">
              <w:rPr>
                <w:sz w:val="20"/>
                <w:szCs w:val="20"/>
              </w:rPr>
              <w:t xml:space="preserve">     </w:t>
            </w:r>
            <w:r w:rsidR="009641A7" w:rsidRPr="00984CE1">
              <w:rPr>
                <w:sz w:val="20"/>
                <w:szCs w:val="20"/>
              </w:rPr>
              <w:t>79,2</w:t>
            </w:r>
          </w:p>
        </w:tc>
        <w:tc>
          <w:tcPr>
            <w:tcW w:w="898" w:type="dxa"/>
            <w:gridSpan w:val="2"/>
            <w:shd w:val="clear" w:color="auto" w:fill="FFFFFF"/>
            <w:hideMark/>
          </w:tcPr>
          <w:p w:rsidR="009641A7" w:rsidRPr="00984CE1" w:rsidRDefault="007360BF" w:rsidP="009641A7">
            <w:pPr>
              <w:jc w:val="center"/>
              <w:rPr>
                <w:sz w:val="20"/>
                <w:szCs w:val="20"/>
              </w:rPr>
            </w:pPr>
            <w:r w:rsidRPr="00984CE1">
              <w:rPr>
                <w:sz w:val="20"/>
                <w:szCs w:val="20"/>
              </w:rPr>
              <w:t xml:space="preserve">      </w:t>
            </w:r>
            <w:r w:rsidR="009641A7" w:rsidRPr="00984CE1">
              <w:rPr>
                <w:sz w:val="20"/>
                <w:szCs w:val="20"/>
              </w:rPr>
              <w:t>73,4</w:t>
            </w:r>
          </w:p>
        </w:tc>
        <w:tc>
          <w:tcPr>
            <w:tcW w:w="898" w:type="dxa"/>
            <w:gridSpan w:val="3"/>
            <w:shd w:val="clear" w:color="auto" w:fill="FFFFFF"/>
            <w:hideMark/>
          </w:tcPr>
          <w:p w:rsidR="009641A7" w:rsidRPr="00984CE1" w:rsidRDefault="007360BF" w:rsidP="009641A7">
            <w:pPr>
              <w:jc w:val="center"/>
              <w:rPr>
                <w:sz w:val="20"/>
                <w:szCs w:val="20"/>
              </w:rPr>
            </w:pPr>
            <w:r w:rsidRPr="00984CE1">
              <w:rPr>
                <w:sz w:val="20"/>
                <w:szCs w:val="20"/>
              </w:rPr>
              <w:t xml:space="preserve">     </w:t>
            </w:r>
            <w:r w:rsidR="009641A7" w:rsidRPr="00984CE1">
              <w:rPr>
                <w:sz w:val="20"/>
                <w:szCs w:val="20"/>
              </w:rPr>
              <w:t>-</w:t>
            </w:r>
          </w:p>
        </w:tc>
        <w:tc>
          <w:tcPr>
            <w:tcW w:w="898" w:type="dxa"/>
            <w:gridSpan w:val="2"/>
            <w:shd w:val="clear" w:color="auto" w:fill="FFFFFF"/>
            <w:hideMark/>
          </w:tcPr>
          <w:p w:rsidR="009641A7" w:rsidRPr="00984CE1" w:rsidRDefault="007360BF" w:rsidP="009641A7">
            <w:pPr>
              <w:jc w:val="center"/>
              <w:rPr>
                <w:sz w:val="20"/>
                <w:szCs w:val="20"/>
              </w:rPr>
            </w:pPr>
            <w:r w:rsidRPr="00984CE1">
              <w:rPr>
                <w:sz w:val="20"/>
                <w:szCs w:val="20"/>
              </w:rPr>
              <w:t xml:space="preserve">    </w:t>
            </w:r>
            <w:r w:rsidR="009641A7" w:rsidRPr="00984CE1">
              <w:rPr>
                <w:sz w:val="20"/>
                <w:szCs w:val="20"/>
              </w:rPr>
              <w:t>-</w:t>
            </w:r>
          </w:p>
        </w:tc>
        <w:tc>
          <w:tcPr>
            <w:tcW w:w="898" w:type="dxa"/>
            <w:gridSpan w:val="2"/>
            <w:shd w:val="clear" w:color="auto" w:fill="FFFFFF"/>
            <w:hideMark/>
          </w:tcPr>
          <w:p w:rsidR="009641A7" w:rsidRPr="00984CE1" w:rsidRDefault="007360BF" w:rsidP="009641A7">
            <w:pPr>
              <w:jc w:val="center"/>
              <w:rPr>
                <w:sz w:val="20"/>
                <w:szCs w:val="20"/>
              </w:rPr>
            </w:pPr>
            <w:r w:rsidRPr="00984CE1">
              <w:rPr>
                <w:sz w:val="20"/>
                <w:szCs w:val="20"/>
              </w:rPr>
              <w:t xml:space="preserve">     75</w:t>
            </w:r>
          </w:p>
        </w:tc>
        <w:tc>
          <w:tcPr>
            <w:tcW w:w="993" w:type="dxa"/>
            <w:gridSpan w:val="2"/>
            <w:shd w:val="clear" w:color="auto" w:fill="FFFFFF"/>
            <w:hideMark/>
          </w:tcPr>
          <w:p w:rsidR="009641A7" w:rsidRPr="00984CE1" w:rsidRDefault="007360BF" w:rsidP="009641A7">
            <w:pPr>
              <w:jc w:val="center"/>
              <w:rPr>
                <w:sz w:val="20"/>
                <w:szCs w:val="20"/>
              </w:rPr>
            </w:pPr>
            <w:r w:rsidRPr="00984CE1">
              <w:rPr>
                <w:sz w:val="20"/>
                <w:szCs w:val="20"/>
              </w:rPr>
              <w:t xml:space="preserve">    -</w:t>
            </w:r>
          </w:p>
        </w:tc>
        <w:tc>
          <w:tcPr>
            <w:tcW w:w="993" w:type="dxa"/>
            <w:gridSpan w:val="2"/>
            <w:shd w:val="clear" w:color="auto" w:fill="FFFFFF"/>
            <w:hideMark/>
          </w:tcPr>
          <w:p w:rsidR="009641A7" w:rsidRPr="00984CE1" w:rsidRDefault="007360BF" w:rsidP="009641A7">
            <w:pPr>
              <w:jc w:val="center"/>
              <w:rPr>
                <w:sz w:val="20"/>
                <w:szCs w:val="20"/>
              </w:rPr>
            </w:pPr>
            <w:r w:rsidRPr="00984CE1">
              <w:rPr>
                <w:sz w:val="20"/>
                <w:szCs w:val="20"/>
              </w:rPr>
              <w:t xml:space="preserve">   -</w:t>
            </w:r>
          </w:p>
        </w:tc>
        <w:tc>
          <w:tcPr>
            <w:tcW w:w="1264" w:type="dxa"/>
            <w:gridSpan w:val="2"/>
            <w:shd w:val="clear" w:color="auto" w:fill="FFFFFF"/>
            <w:hideMark/>
          </w:tcPr>
          <w:p w:rsidR="009641A7" w:rsidRPr="00984CE1" w:rsidRDefault="007360BF" w:rsidP="008B2B4A">
            <w:pPr>
              <w:jc w:val="center"/>
              <w:rPr>
                <w:sz w:val="20"/>
                <w:szCs w:val="20"/>
              </w:rPr>
            </w:pPr>
            <w:r w:rsidRPr="00984CE1">
              <w:rPr>
                <w:sz w:val="20"/>
                <w:szCs w:val="20"/>
              </w:rPr>
              <w:t xml:space="preserve">     </w:t>
            </w:r>
            <w:r w:rsidR="008B2B4A" w:rsidRPr="00984CE1">
              <w:rPr>
                <w:sz w:val="20"/>
                <w:szCs w:val="20"/>
              </w:rPr>
              <w:t>-</w:t>
            </w:r>
          </w:p>
        </w:tc>
        <w:tc>
          <w:tcPr>
            <w:tcW w:w="2698" w:type="dxa"/>
            <w:gridSpan w:val="2"/>
            <w:shd w:val="clear" w:color="auto" w:fill="FFFFFF"/>
          </w:tcPr>
          <w:p w:rsidR="009641A7" w:rsidRPr="00984CE1" w:rsidRDefault="009641A7" w:rsidP="00AD432C">
            <w:pPr>
              <w:widowControl w:val="0"/>
              <w:spacing w:line="240" w:lineRule="atLeast"/>
              <w:jc w:val="both"/>
              <w:rPr>
                <w:sz w:val="24"/>
                <w:szCs w:val="24"/>
              </w:rPr>
            </w:pPr>
            <w:r w:rsidRPr="00984CE1">
              <w:rPr>
                <w:sz w:val="24"/>
                <w:szCs w:val="24"/>
              </w:rPr>
              <w:t xml:space="preserve">сокращение негативного антропогенного воздействия на водные объекты, формирование и применение нормативов допустимого воздействия в системе нормирования воздействия на окружающую природную среду, обеспечение </w:t>
            </w:r>
          </w:p>
          <w:p w:rsidR="009641A7" w:rsidRPr="00984CE1" w:rsidRDefault="009641A7" w:rsidP="00AD432C">
            <w:pPr>
              <w:widowControl w:val="0"/>
              <w:spacing w:line="240" w:lineRule="atLeast"/>
              <w:jc w:val="both"/>
              <w:rPr>
                <w:sz w:val="24"/>
                <w:szCs w:val="24"/>
              </w:rPr>
            </w:pPr>
            <w:r w:rsidRPr="00984CE1">
              <w:rPr>
                <w:sz w:val="24"/>
                <w:szCs w:val="24"/>
              </w:rPr>
              <w:t>комплексного использования водных ресурсов, включая гарантированное обеспечение перспектив</w:t>
            </w:r>
            <w:r w:rsidRPr="00984CE1">
              <w:rPr>
                <w:sz w:val="24"/>
                <w:szCs w:val="24"/>
              </w:rPr>
              <w:softHyphen/>
              <w:t>ных потребностей населения и объектов экономики, сокращение антропогенного воздействия на водные объекты, предотвращение негативного воздействия вод</w:t>
            </w:r>
          </w:p>
          <w:p w:rsidR="009641A7" w:rsidRPr="00984CE1" w:rsidRDefault="009641A7" w:rsidP="00AD432C">
            <w:pPr>
              <w:widowControl w:val="0"/>
              <w:spacing w:line="240" w:lineRule="atLeast"/>
              <w:jc w:val="both"/>
              <w:rPr>
                <w:sz w:val="24"/>
                <w:szCs w:val="24"/>
              </w:rPr>
            </w:pPr>
          </w:p>
        </w:tc>
      </w:tr>
      <w:tr w:rsidR="009641A7" w:rsidRPr="00984CE1" w:rsidTr="00C441F8">
        <w:trPr>
          <w:trHeight w:val="2567"/>
        </w:trPr>
        <w:tc>
          <w:tcPr>
            <w:tcW w:w="2859" w:type="dxa"/>
            <w:gridSpan w:val="2"/>
            <w:shd w:val="clear" w:color="auto" w:fill="FFFFFF"/>
            <w:hideMark/>
          </w:tcPr>
          <w:p w:rsidR="009641A7" w:rsidRPr="00984CE1" w:rsidRDefault="009641A7" w:rsidP="009641A7">
            <w:pPr>
              <w:widowControl w:val="0"/>
              <w:spacing w:line="240" w:lineRule="atLeast"/>
              <w:ind w:left="720"/>
              <w:rPr>
                <w:sz w:val="24"/>
                <w:szCs w:val="24"/>
              </w:rPr>
            </w:pPr>
            <w:r w:rsidRPr="00984CE1">
              <w:rPr>
                <w:sz w:val="24"/>
                <w:szCs w:val="24"/>
              </w:rPr>
              <w:t>разработка правил использования 343 водохранилищ (государственный заказчик - Росводресурсы)</w:t>
            </w:r>
          </w:p>
        </w:tc>
        <w:tc>
          <w:tcPr>
            <w:tcW w:w="1218" w:type="dxa"/>
            <w:shd w:val="clear" w:color="auto" w:fill="FFFFFF"/>
          </w:tcPr>
          <w:p w:rsidR="00AA1AE1" w:rsidRPr="00984CE1" w:rsidRDefault="00AA1AE1" w:rsidP="00CB233F">
            <w:pPr>
              <w:spacing w:afterLines="120" w:line="240" w:lineRule="atLeast"/>
              <w:rPr>
                <w:sz w:val="20"/>
                <w:szCs w:val="15"/>
              </w:rPr>
            </w:pPr>
            <w:r w:rsidRPr="00984CE1">
              <w:rPr>
                <w:sz w:val="20"/>
                <w:szCs w:val="15"/>
              </w:rPr>
              <w:t>средства федераль</w:t>
            </w:r>
            <w:r w:rsidRPr="00984CE1">
              <w:rPr>
                <w:sz w:val="20"/>
                <w:szCs w:val="15"/>
              </w:rPr>
              <w:softHyphen/>
              <w:t>ного бюджета</w:t>
            </w:r>
          </w:p>
          <w:p w:rsidR="009641A7" w:rsidRPr="00984CE1" w:rsidRDefault="009641A7" w:rsidP="009641A7">
            <w:pPr>
              <w:jc w:val="center"/>
              <w:rPr>
                <w:sz w:val="24"/>
              </w:rPr>
            </w:pPr>
          </w:p>
        </w:tc>
        <w:tc>
          <w:tcPr>
            <w:tcW w:w="1030" w:type="dxa"/>
            <w:gridSpan w:val="2"/>
            <w:shd w:val="clear" w:color="auto" w:fill="FFFFFF"/>
            <w:hideMark/>
          </w:tcPr>
          <w:p w:rsidR="009641A7" w:rsidRPr="00984CE1" w:rsidRDefault="00464C4F" w:rsidP="008B2B4A">
            <w:pPr>
              <w:jc w:val="center"/>
              <w:rPr>
                <w:sz w:val="20"/>
                <w:szCs w:val="20"/>
                <w:vertAlign w:val="superscript"/>
              </w:rPr>
            </w:pPr>
            <w:r>
              <w:rPr>
                <w:sz w:val="20"/>
                <w:szCs w:val="20"/>
              </w:rPr>
              <w:t xml:space="preserve">    </w:t>
            </w:r>
            <w:r w:rsidR="008B2B4A" w:rsidRPr="00984CE1">
              <w:rPr>
                <w:sz w:val="20"/>
                <w:szCs w:val="20"/>
              </w:rPr>
              <w:t>1 294,2</w:t>
            </w:r>
            <w:r w:rsidR="00B941BF" w:rsidRPr="00984CE1">
              <w:rPr>
                <w:sz w:val="20"/>
                <w:szCs w:val="20"/>
                <w:vertAlign w:val="superscript"/>
              </w:rPr>
              <w:t>1</w:t>
            </w:r>
          </w:p>
        </w:tc>
        <w:tc>
          <w:tcPr>
            <w:tcW w:w="900" w:type="dxa"/>
            <w:gridSpan w:val="2"/>
            <w:shd w:val="clear" w:color="auto" w:fill="FFFFFF"/>
            <w:hideMark/>
          </w:tcPr>
          <w:p w:rsidR="009641A7" w:rsidRPr="00984CE1" w:rsidRDefault="007360BF" w:rsidP="009641A7">
            <w:pPr>
              <w:jc w:val="center"/>
              <w:rPr>
                <w:sz w:val="20"/>
                <w:szCs w:val="20"/>
              </w:rPr>
            </w:pPr>
            <w:r w:rsidRPr="00984CE1">
              <w:rPr>
                <w:sz w:val="20"/>
                <w:szCs w:val="20"/>
              </w:rPr>
              <w:t xml:space="preserve">      </w:t>
            </w:r>
            <w:r w:rsidR="009641A7" w:rsidRPr="00984CE1">
              <w:rPr>
                <w:sz w:val="20"/>
                <w:szCs w:val="20"/>
              </w:rPr>
              <w:t>210,5</w:t>
            </w:r>
          </w:p>
        </w:tc>
        <w:tc>
          <w:tcPr>
            <w:tcW w:w="899" w:type="dxa"/>
            <w:gridSpan w:val="2"/>
            <w:shd w:val="clear" w:color="auto" w:fill="FFFFFF"/>
            <w:hideMark/>
          </w:tcPr>
          <w:p w:rsidR="009641A7" w:rsidRPr="00984CE1" w:rsidRDefault="007360BF" w:rsidP="009641A7">
            <w:pPr>
              <w:jc w:val="center"/>
              <w:rPr>
                <w:sz w:val="20"/>
                <w:szCs w:val="20"/>
              </w:rPr>
            </w:pPr>
            <w:r w:rsidRPr="00984CE1">
              <w:rPr>
                <w:sz w:val="20"/>
                <w:szCs w:val="20"/>
              </w:rPr>
              <w:t xml:space="preserve">      </w:t>
            </w:r>
            <w:r w:rsidR="009641A7" w:rsidRPr="00984CE1">
              <w:rPr>
                <w:sz w:val="20"/>
                <w:szCs w:val="20"/>
              </w:rPr>
              <w:t>675,8</w:t>
            </w:r>
          </w:p>
        </w:tc>
        <w:tc>
          <w:tcPr>
            <w:tcW w:w="898" w:type="dxa"/>
            <w:gridSpan w:val="2"/>
            <w:shd w:val="clear" w:color="auto" w:fill="FFFFFF"/>
            <w:hideMark/>
          </w:tcPr>
          <w:p w:rsidR="009641A7" w:rsidRPr="00984CE1" w:rsidRDefault="007360BF" w:rsidP="009641A7">
            <w:pPr>
              <w:jc w:val="center"/>
              <w:rPr>
                <w:sz w:val="20"/>
                <w:szCs w:val="20"/>
              </w:rPr>
            </w:pPr>
            <w:r w:rsidRPr="00984CE1">
              <w:rPr>
                <w:sz w:val="20"/>
                <w:szCs w:val="20"/>
              </w:rPr>
              <w:t xml:space="preserve">     </w:t>
            </w:r>
            <w:r w:rsidR="009641A7" w:rsidRPr="00984CE1">
              <w:rPr>
                <w:sz w:val="20"/>
                <w:szCs w:val="20"/>
              </w:rPr>
              <w:t>389,2</w:t>
            </w:r>
          </w:p>
        </w:tc>
        <w:tc>
          <w:tcPr>
            <w:tcW w:w="898" w:type="dxa"/>
            <w:gridSpan w:val="3"/>
            <w:shd w:val="clear" w:color="auto" w:fill="FFFFFF"/>
            <w:hideMark/>
          </w:tcPr>
          <w:p w:rsidR="009641A7" w:rsidRPr="00984CE1" w:rsidRDefault="007360BF" w:rsidP="009641A7">
            <w:pPr>
              <w:jc w:val="center"/>
              <w:rPr>
                <w:sz w:val="20"/>
                <w:szCs w:val="20"/>
              </w:rPr>
            </w:pPr>
            <w:r w:rsidRPr="00984CE1">
              <w:rPr>
                <w:sz w:val="20"/>
                <w:szCs w:val="20"/>
              </w:rPr>
              <w:t xml:space="preserve">    </w:t>
            </w:r>
            <w:r w:rsidR="009641A7" w:rsidRPr="00984CE1">
              <w:rPr>
                <w:sz w:val="20"/>
                <w:szCs w:val="20"/>
              </w:rPr>
              <w:t>-</w:t>
            </w:r>
          </w:p>
        </w:tc>
        <w:tc>
          <w:tcPr>
            <w:tcW w:w="898" w:type="dxa"/>
            <w:gridSpan w:val="2"/>
            <w:shd w:val="clear" w:color="auto" w:fill="FFFFFF"/>
            <w:hideMark/>
          </w:tcPr>
          <w:p w:rsidR="009641A7" w:rsidRPr="00984CE1" w:rsidRDefault="007360BF" w:rsidP="009641A7">
            <w:pPr>
              <w:jc w:val="center"/>
              <w:rPr>
                <w:sz w:val="20"/>
                <w:szCs w:val="20"/>
              </w:rPr>
            </w:pPr>
            <w:r w:rsidRPr="00984CE1">
              <w:rPr>
                <w:sz w:val="20"/>
                <w:szCs w:val="20"/>
              </w:rPr>
              <w:t xml:space="preserve">    2</w:t>
            </w:r>
            <w:r w:rsidR="009641A7" w:rsidRPr="00984CE1">
              <w:rPr>
                <w:sz w:val="20"/>
                <w:szCs w:val="20"/>
              </w:rPr>
              <w:t>,5</w:t>
            </w:r>
          </w:p>
        </w:tc>
        <w:tc>
          <w:tcPr>
            <w:tcW w:w="898" w:type="dxa"/>
            <w:gridSpan w:val="2"/>
            <w:shd w:val="clear" w:color="auto" w:fill="FFFFFF"/>
            <w:hideMark/>
          </w:tcPr>
          <w:p w:rsidR="009641A7" w:rsidRPr="00984CE1" w:rsidRDefault="007360BF" w:rsidP="009641A7">
            <w:pPr>
              <w:jc w:val="center"/>
              <w:rPr>
                <w:sz w:val="20"/>
                <w:szCs w:val="20"/>
              </w:rPr>
            </w:pPr>
            <w:r w:rsidRPr="00984CE1">
              <w:rPr>
                <w:sz w:val="20"/>
                <w:szCs w:val="20"/>
              </w:rPr>
              <w:t xml:space="preserve">      4,5</w:t>
            </w:r>
          </w:p>
        </w:tc>
        <w:tc>
          <w:tcPr>
            <w:tcW w:w="993" w:type="dxa"/>
            <w:gridSpan w:val="2"/>
            <w:shd w:val="clear" w:color="auto" w:fill="FFFFFF"/>
            <w:hideMark/>
          </w:tcPr>
          <w:p w:rsidR="009641A7" w:rsidRPr="00984CE1" w:rsidRDefault="007360BF" w:rsidP="00464C4F">
            <w:pPr>
              <w:jc w:val="center"/>
              <w:rPr>
                <w:sz w:val="20"/>
                <w:szCs w:val="20"/>
                <w:vertAlign w:val="superscript"/>
              </w:rPr>
            </w:pPr>
            <w:r w:rsidRPr="00984CE1">
              <w:rPr>
                <w:sz w:val="20"/>
                <w:szCs w:val="20"/>
              </w:rPr>
              <w:t xml:space="preserve">     </w:t>
            </w:r>
            <w:r w:rsidR="00B941BF" w:rsidRPr="00984CE1">
              <w:rPr>
                <w:sz w:val="20"/>
                <w:szCs w:val="20"/>
              </w:rPr>
              <w:t>5,4</w:t>
            </w:r>
            <w:r w:rsidR="00464C4F">
              <w:rPr>
                <w:sz w:val="20"/>
                <w:szCs w:val="20"/>
                <w:vertAlign w:val="superscript"/>
              </w:rPr>
              <w:t>5</w:t>
            </w:r>
          </w:p>
        </w:tc>
        <w:tc>
          <w:tcPr>
            <w:tcW w:w="993" w:type="dxa"/>
            <w:gridSpan w:val="2"/>
            <w:shd w:val="clear" w:color="auto" w:fill="FFFFFF"/>
            <w:hideMark/>
          </w:tcPr>
          <w:p w:rsidR="009641A7" w:rsidRPr="00984CE1" w:rsidRDefault="007360BF" w:rsidP="008B2B4A">
            <w:pPr>
              <w:jc w:val="center"/>
              <w:rPr>
                <w:sz w:val="20"/>
                <w:szCs w:val="20"/>
              </w:rPr>
            </w:pPr>
            <w:r w:rsidRPr="00984CE1">
              <w:rPr>
                <w:sz w:val="20"/>
                <w:szCs w:val="20"/>
              </w:rPr>
              <w:t xml:space="preserve">     </w:t>
            </w:r>
            <w:r w:rsidR="008B2B4A" w:rsidRPr="00984CE1">
              <w:rPr>
                <w:sz w:val="20"/>
                <w:szCs w:val="20"/>
              </w:rPr>
              <w:t>3,9</w:t>
            </w:r>
          </w:p>
        </w:tc>
        <w:tc>
          <w:tcPr>
            <w:tcW w:w="1264" w:type="dxa"/>
            <w:gridSpan w:val="2"/>
            <w:shd w:val="clear" w:color="auto" w:fill="FFFFFF"/>
            <w:hideMark/>
          </w:tcPr>
          <w:p w:rsidR="009641A7" w:rsidRPr="00984CE1" w:rsidRDefault="007360BF" w:rsidP="008B2B4A">
            <w:pPr>
              <w:jc w:val="center"/>
              <w:rPr>
                <w:sz w:val="20"/>
                <w:szCs w:val="20"/>
              </w:rPr>
            </w:pPr>
            <w:r w:rsidRPr="00984CE1">
              <w:rPr>
                <w:sz w:val="20"/>
                <w:szCs w:val="20"/>
              </w:rPr>
              <w:t xml:space="preserve">    </w:t>
            </w:r>
            <w:r w:rsidR="008B2B4A" w:rsidRPr="00984CE1">
              <w:rPr>
                <w:sz w:val="20"/>
                <w:szCs w:val="20"/>
              </w:rPr>
              <w:t>3,9</w:t>
            </w:r>
          </w:p>
        </w:tc>
        <w:tc>
          <w:tcPr>
            <w:tcW w:w="2698" w:type="dxa"/>
            <w:gridSpan w:val="2"/>
            <w:shd w:val="clear" w:color="auto" w:fill="FFFFFF"/>
          </w:tcPr>
          <w:p w:rsidR="009641A7" w:rsidRPr="00984CE1" w:rsidRDefault="009641A7" w:rsidP="00AD432C">
            <w:pPr>
              <w:widowControl w:val="0"/>
              <w:spacing w:line="240" w:lineRule="atLeast"/>
              <w:jc w:val="both"/>
              <w:rPr>
                <w:sz w:val="24"/>
                <w:szCs w:val="24"/>
              </w:rPr>
            </w:pPr>
            <w:r w:rsidRPr="00984CE1">
              <w:rPr>
                <w:sz w:val="24"/>
                <w:szCs w:val="24"/>
              </w:rPr>
              <w:t>повышение эффективности использования водных ресурсов водохранилищ комплексного назначения и их каскадов в интересах участников бассейнового водохозяйственного комплекса</w:t>
            </w:r>
          </w:p>
          <w:p w:rsidR="009641A7" w:rsidRPr="00984CE1" w:rsidRDefault="009641A7" w:rsidP="00AD432C">
            <w:pPr>
              <w:widowControl w:val="0"/>
              <w:spacing w:line="240" w:lineRule="atLeast"/>
              <w:jc w:val="both"/>
              <w:rPr>
                <w:sz w:val="24"/>
                <w:szCs w:val="24"/>
              </w:rPr>
            </w:pPr>
          </w:p>
        </w:tc>
      </w:tr>
      <w:tr w:rsidR="009641A7" w:rsidRPr="00984CE1" w:rsidTr="00C441F8">
        <w:tc>
          <w:tcPr>
            <w:tcW w:w="2859" w:type="dxa"/>
            <w:gridSpan w:val="2"/>
            <w:shd w:val="clear" w:color="auto" w:fill="FFFFFF"/>
          </w:tcPr>
          <w:p w:rsidR="009641A7" w:rsidRPr="00984CE1" w:rsidRDefault="009641A7" w:rsidP="009641A7">
            <w:pPr>
              <w:widowControl w:val="0"/>
              <w:numPr>
                <w:ilvl w:val="0"/>
                <w:numId w:val="8"/>
              </w:numPr>
              <w:spacing w:line="240" w:lineRule="atLeast"/>
              <w:rPr>
                <w:sz w:val="24"/>
                <w:szCs w:val="24"/>
              </w:rPr>
            </w:pPr>
            <w:r w:rsidRPr="00984CE1">
              <w:rPr>
                <w:sz w:val="24"/>
                <w:szCs w:val="24"/>
              </w:rPr>
              <w:t>Разработка аналитической информационной системы государственного мониторинга водных объектов Российской Федерации (государственный заказчик - Росводресурсы)</w:t>
            </w:r>
          </w:p>
          <w:p w:rsidR="00B70E99" w:rsidRPr="00984CE1" w:rsidRDefault="00B70E99" w:rsidP="009641A7">
            <w:pPr>
              <w:widowControl w:val="0"/>
              <w:spacing w:line="240" w:lineRule="atLeast"/>
              <w:rPr>
                <w:sz w:val="24"/>
                <w:szCs w:val="24"/>
              </w:rPr>
            </w:pPr>
          </w:p>
        </w:tc>
        <w:tc>
          <w:tcPr>
            <w:tcW w:w="1218" w:type="dxa"/>
            <w:shd w:val="clear" w:color="auto" w:fill="FFFFFF"/>
          </w:tcPr>
          <w:p w:rsidR="00AA1AE1" w:rsidRPr="00984CE1" w:rsidRDefault="00AA1AE1" w:rsidP="00CB233F">
            <w:pPr>
              <w:spacing w:afterLines="120" w:line="240" w:lineRule="atLeast"/>
              <w:rPr>
                <w:sz w:val="20"/>
                <w:szCs w:val="15"/>
              </w:rPr>
            </w:pPr>
            <w:r w:rsidRPr="00984CE1">
              <w:rPr>
                <w:sz w:val="20"/>
                <w:szCs w:val="15"/>
              </w:rPr>
              <w:t>средства федераль</w:t>
            </w:r>
            <w:r w:rsidRPr="00984CE1">
              <w:rPr>
                <w:sz w:val="20"/>
                <w:szCs w:val="15"/>
              </w:rPr>
              <w:softHyphen/>
              <w:t>ного бюджета</w:t>
            </w:r>
          </w:p>
          <w:p w:rsidR="009641A7" w:rsidRPr="00984CE1" w:rsidRDefault="009641A7" w:rsidP="009641A7">
            <w:pPr>
              <w:widowControl w:val="0"/>
              <w:spacing w:line="240" w:lineRule="atLeast"/>
              <w:ind w:left="-57" w:right="-57"/>
              <w:jc w:val="center"/>
              <w:rPr>
                <w:sz w:val="24"/>
                <w:szCs w:val="24"/>
              </w:rPr>
            </w:pPr>
          </w:p>
        </w:tc>
        <w:tc>
          <w:tcPr>
            <w:tcW w:w="1030" w:type="dxa"/>
            <w:gridSpan w:val="2"/>
            <w:shd w:val="clear" w:color="auto" w:fill="FFFFFF"/>
            <w:hideMark/>
          </w:tcPr>
          <w:p w:rsidR="009641A7" w:rsidRPr="00984CE1" w:rsidRDefault="009641A7" w:rsidP="009641A7">
            <w:pPr>
              <w:widowControl w:val="0"/>
              <w:spacing w:line="240" w:lineRule="atLeast"/>
              <w:ind w:left="-57" w:right="-57"/>
              <w:jc w:val="center"/>
              <w:rPr>
                <w:sz w:val="20"/>
                <w:szCs w:val="20"/>
              </w:rPr>
            </w:pPr>
            <w:r w:rsidRPr="00984CE1">
              <w:rPr>
                <w:sz w:val="20"/>
                <w:szCs w:val="20"/>
              </w:rPr>
              <w:t>55</w:t>
            </w:r>
          </w:p>
        </w:tc>
        <w:tc>
          <w:tcPr>
            <w:tcW w:w="900" w:type="dxa"/>
            <w:gridSpan w:val="2"/>
            <w:shd w:val="clear" w:color="auto" w:fill="FFFFFF"/>
            <w:hideMark/>
          </w:tcPr>
          <w:p w:rsidR="009641A7" w:rsidRPr="00984CE1" w:rsidRDefault="009641A7" w:rsidP="009641A7">
            <w:pPr>
              <w:widowControl w:val="0"/>
              <w:spacing w:line="240" w:lineRule="atLeast"/>
              <w:jc w:val="center"/>
              <w:rPr>
                <w:sz w:val="20"/>
                <w:szCs w:val="20"/>
              </w:rPr>
            </w:pPr>
            <w:r w:rsidRPr="00984CE1">
              <w:rPr>
                <w:sz w:val="20"/>
                <w:szCs w:val="20"/>
              </w:rPr>
              <w:t xml:space="preserve"> 10</w:t>
            </w:r>
          </w:p>
        </w:tc>
        <w:tc>
          <w:tcPr>
            <w:tcW w:w="899" w:type="dxa"/>
            <w:gridSpan w:val="2"/>
            <w:shd w:val="clear" w:color="auto" w:fill="FFFFFF"/>
            <w:hideMark/>
          </w:tcPr>
          <w:p w:rsidR="009641A7" w:rsidRPr="00984CE1" w:rsidRDefault="009641A7" w:rsidP="009641A7">
            <w:pPr>
              <w:widowControl w:val="0"/>
              <w:spacing w:line="240" w:lineRule="atLeast"/>
              <w:jc w:val="center"/>
              <w:rPr>
                <w:sz w:val="20"/>
                <w:szCs w:val="20"/>
              </w:rPr>
            </w:pPr>
            <w:r w:rsidRPr="00984CE1">
              <w:rPr>
                <w:sz w:val="20"/>
                <w:szCs w:val="20"/>
              </w:rPr>
              <w:t xml:space="preserve"> 45</w:t>
            </w:r>
          </w:p>
        </w:tc>
        <w:tc>
          <w:tcPr>
            <w:tcW w:w="898" w:type="dxa"/>
            <w:gridSpan w:val="2"/>
            <w:shd w:val="clear" w:color="auto" w:fill="FFFFFF"/>
            <w:hideMark/>
          </w:tcPr>
          <w:p w:rsidR="009641A7" w:rsidRPr="00984CE1" w:rsidRDefault="009641A7" w:rsidP="009641A7">
            <w:pPr>
              <w:widowControl w:val="0"/>
              <w:spacing w:line="240" w:lineRule="atLeast"/>
              <w:jc w:val="center"/>
              <w:rPr>
                <w:sz w:val="20"/>
                <w:szCs w:val="20"/>
              </w:rPr>
            </w:pPr>
            <w:r w:rsidRPr="00984CE1">
              <w:rPr>
                <w:sz w:val="20"/>
                <w:szCs w:val="20"/>
              </w:rPr>
              <w:t>-</w:t>
            </w:r>
          </w:p>
        </w:tc>
        <w:tc>
          <w:tcPr>
            <w:tcW w:w="898" w:type="dxa"/>
            <w:gridSpan w:val="3"/>
            <w:shd w:val="clear" w:color="auto" w:fill="FFFFFF"/>
            <w:hideMark/>
          </w:tcPr>
          <w:p w:rsidR="009641A7" w:rsidRPr="00984CE1" w:rsidRDefault="009641A7" w:rsidP="009641A7">
            <w:pPr>
              <w:widowControl w:val="0"/>
              <w:spacing w:line="240" w:lineRule="atLeast"/>
              <w:jc w:val="center"/>
              <w:rPr>
                <w:sz w:val="20"/>
                <w:szCs w:val="20"/>
              </w:rPr>
            </w:pPr>
            <w:r w:rsidRPr="00984CE1">
              <w:rPr>
                <w:sz w:val="20"/>
                <w:szCs w:val="20"/>
              </w:rPr>
              <w:t>-</w:t>
            </w:r>
          </w:p>
        </w:tc>
        <w:tc>
          <w:tcPr>
            <w:tcW w:w="898" w:type="dxa"/>
            <w:gridSpan w:val="2"/>
            <w:shd w:val="clear" w:color="auto" w:fill="FFFFFF"/>
            <w:hideMark/>
          </w:tcPr>
          <w:p w:rsidR="009641A7" w:rsidRPr="00984CE1" w:rsidRDefault="009641A7" w:rsidP="009641A7">
            <w:pPr>
              <w:widowControl w:val="0"/>
              <w:spacing w:line="240" w:lineRule="atLeast"/>
              <w:jc w:val="center"/>
              <w:rPr>
                <w:sz w:val="20"/>
                <w:szCs w:val="20"/>
              </w:rPr>
            </w:pPr>
            <w:r w:rsidRPr="00984CE1">
              <w:rPr>
                <w:sz w:val="20"/>
                <w:szCs w:val="20"/>
              </w:rPr>
              <w:t>-</w:t>
            </w:r>
          </w:p>
        </w:tc>
        <w:tc>
          <w:tcPr>
            <w:tcW w:w="898" w:type="dxa"/>
            <w:gridSpan w:val="2"/>
            <w:shd w:val="clear" w:color="auto" w:fill="FFFFFF"/>
            <w:hideMark/>
          </w:tcPr>
          <w:p w:rsidR="009641A7" w:rsidRPr="00984CE1" w:rsidRDefault="009641A7" w:rsidP="009641A7">
            <w:pPr>
              <w:widowControl w:val="0"/>
              <w:spacing w:line="240" w:lineRule="atLeast"/>
              <w:jc w:val="center"/>
              <w:rPr>
                <w:sz w:val="20"/>
                <w:szCs w:val="20"/>
              </w:rPr>
            </w:pPr>
            <w:r w:rsidRPr="00984CE1">
              <w:rPr>
                <w:sz w:val="20"/>
                <w:szCs w:val="20"/>
              </w:rPr>
              <w:t>-</w:t>
            </w:r>
          </w:p>
        </w:tc>
        <w:tc>
          <w:tcPr>
            <w:tcW w:w="993" w:type="dxa"/>
            <w:gridSpan w:val="2"/>
            <w:shd w:val="clear" w:color="auto" w:fill="FFFFFF"/>
            <w:hideMark/>
          </w:tcPr>
          <w:p w:rsidR="009641A7" w:rsidRPr="00984CE1" w:rsidRDefault="009641A7" w:rsidP="009641A7">
            <w:pPr>
              <w:widowControl w:val="0"/>
              <w:spacing w:line="240" w:lineRule="atLeast"/>
              <w:jc w:val="center"/>
              <w:rPr>
                <w:sz w:val="20"/>
                <w:szCs w:val="20"/>
              </w:rPr>
            </w:pPr>
            <w:r w:rsidRPr="00984CE1">
              <w:rPr>
                <w:sz w:val="20"/>
                <w:szCs w:val="20"/>
              </w:rPr>
              <w:t>-</w:t>
            </w:r>
          </w:p>
        </w:tc>
        <w:tc>
          <w:tcPr>
            <w:tcW w:w="993" w:type="dxa"/>
            <w:gridSpan w:val="2"/>
            <w:shd w:val="clear" w:color="auto" w:fill="FFFFFF"/>
            <w:hideMark/>
          </w:tcPr>
          <w:p w:rsidR="009641A7" w:rsidRPr="00984CE1" w:rsidRDefault="009641A7" w:rsidP="009641A7">
            <w:pPr>
              <w:widowControl w:val="0"/>
              <w:spacing w:line="240" w:lineRule="atLeast"/>
              <w:jc w:val="center"/>
              <w:rPr>
                <w:sz w:val="20"/>
                <w:szCs w:val="20"/>
              </w:rPr>
            </w:pPr>
            <w:r w:rsidRPr="00984CE1">
              <w:rPr>
                <w:sz w:val="20"/>
                <w:szCs w:val="20"/>
              </w:rPr>
              <w:t>-</w:t>
            </w:r>
          </w:p>
        </w:tc>
        <w:tc>
          <w:tcPr>
            <w:tcW w:w="1264" w:type="dxa"/>
            <w:gridSpan w:val="2"/>
            <w:shd w:val="clear" w:color="auto" w:fill="FFFFFF"/>
            <w:hideMark/>
          </w:tcPr>
          <w:p w:rsidR="009641A7" w:rsidRPr="00984CE1" w:rsidRDefault="009641A7" w:rsidP="009641A7">
            <w:pPr>
              <w:widowControl w:val="0"/>
              <w:spacing w:line="240" w:lineRule="atLeast"/>
              <w:jc w:val="center"/>
              <w:rPr>
                <w:sz w:val="20"/>
                <w:szCs w:val="20"/>
              </w:rPr>
            </w:pPr>
            <w:r w:rsidRPr="00984CE1">
              <w:rPr>
                <w:sz w:val="20"/>
                <w:szCs w:val="20"/>
              </w:rPr>
              <w:t>-</w:t>
            </w:r>
          </w:p>
        </w:tc>
        <w:tc>
          <w:tcPr>
            <w:tcW w:w="2698" w:type="dxa"/>
            <w:gridSpan w:val="2"/>
            <w:shd w:val="clear" w:color="auto" w:fill="FFFFFF"/>
            <w:hideMark/>
          </w:tcPr>
          <w:p w:rsidR="009641A7" w:rsidRPr="00984CE1" w:rsidRDefault="009641A7" w:rsidP="00AD432C">
            <w:pPr>
              <w:widowControl w:val="0"/>
              <w:spacing w:line="240" w:lineRule="atLeast"/>
              <w:jc w:val="both"/>
              <w:rPr>
                <w:sz w:val="24"/>
                <w:szCs w:val="24"/>
              </w:rPr>
            </w:pPr>
            <w:r w:rsidRPr="00984CE1">
              <w:rPr>
                <w:sz w:val="24"/>
                <w:szCs w:val="24"/>
              </w:rPr>
              <w:t>повышение качества и обеспечение доступности данных о состоянии водных объектов (гидрологическая и гидрохимическая характеристика состояния водных объектов)</w:t>
            </w:r>
          </w:p>
        </w:tc>
      </w:tr>
      <w:tr w:rsidR="009641A7" w:rsidRPr="00984CE1" w:rsidTr="00C441F8">
        <w:tc>
          <w:tcPr>
            <w:tcW w:w="2859" w:type="dxa"/>
            <w:gridSpan w:val="2"/>
          </w:tcPr>
          <w:p w:rsidR="009641A7" w:rsidRPr="00984CE1" w:rsidRDefault="009641A7" w:rsidP="009641A7">
            <w:pPr>
              <w:widowControl w:val="0"/>
              <w:numPr>
                <w:ilvl w:val="0"/>
                <w:numId w:val="8"/>
              </w:numPr>
              <w:spacing w:line="240" w:lineRule="atLeast"/>
              <w:rPr>
                <w:sz w:val="24"/>
                <w:szCs w:val="24"/>
              </w:rPr>
            </w:pPr>
            <w:r w:rsidRPr="00984CE1">
              <w:rPr>
                <w:sz w:val="24"/>
                <w:szCs w:val="24"/>
              </w:rPr>
              <w:t>Комплекс информационно-коммуникационных мероприятий, направленных на просвещение и информирование населения по вопросам использования и охраны водных объектов (государственный заказчик Минприроды России (федеральное государственное бюджетное учреждение «Информационно-аналитический центр развития водохозяйственного комплекса»))</w:t>
            </w:r>
          </w:p>
          <w:p w:rsidR="009641A7" w:rsidRPr="00984CE1" w:rsidRDefault="009641A7" w:rsidP="009641A7">
            <w:pPr>
              <w:widowControl w:val="0"/>
              <w:spacing w:line="240" w:lineRule="atLeast"/>
              <w:rPr>
                <w:sz w:val="24"/>
                <w:szCs w:val="24"/>
              </w:rPr>
            </w:pPr>
          </w:p>
        </w:tc>
        <w:tc>
          <w:tcPr>
            <w:tcW w:w="1218" w:type="dxa"/>
          </w:tcPr>
          <w:p w:rsidR="00AA1AE1" w:rsidRPr="00984CE1" w:rsidRDefault="00AA1AE1" w:rsidP="00CB233F">
            <w:pPr>
              <w:spacing w:afterLines="120" w:line="240" w:lineRule="atLeast"/>
              <w:rPr>
                <w:sz w:val="20"/>
                <w:szCs w:val="15"/>
              </w:rPr>
            </w:pPr>
            <w:r w:rsidRPr="00984CE1">
              <w:rPr>
                <w:sz w:val="20"/>
                <w:szCs w:val="15"/>
              </w:rPr>
              <w:t>средства федераль</w:t>
            </w:r>
            <w:r w:rsidRPr="00984CE1">
              <w:rPr>
                <w:sz w:val="20"/>
                <w:szCs w:val="15"/>
              </w:rPr>
              <w:softHyphen/>
              <w:t>ного бюджета</w:t>
            </w:r>
          </w:p>
          <w:p w:rsidR="009641A7" w:rsidRPr="00984CE1" w:rsidRDefault="009641A7" w:rsidP="009641A7">
            <w:pPr>
              <w:jc w:val="center"/>
              <w:rPr>
                <w:sz w:val="24"/>
              </w:rPr>
            </w:pPr>
          </w:p>
        </w:tc>
        <w:tc>
          <w:tcPr>
            <w:tcW w:w="1030" w:type="dxa"/>
            <w:gridSpan w:val="2"/>
            <w:hideMark/>
          </w:tcPr>
          <w:p w:rsidR="009641A7" w:rsidRPr="00984CE1" w:rsidRDefault="007360BF" w:rsidP="008B2B4A">
            <w:pPr>
              <w:jc w:val="center"/>
              <w:rPr>
                <w:sz w:val="20"/>
                <w:szCs w:val="20"/>
              </w:rPr>
            </w:pPr>
            <w:r w:rsidRPr="00984CE1">
              <w:rPr>
                <w:sz w:val="20"/>
                <w:szCs w:val="20"/>
              </w:rPr>
              <w:t xml:space="preserve">      </w:t>
            </w:r>
            <w:r w:rsidR="008B2B4A" w:rsidRPr="00984CE1">
              <w:rPr>
                <w:sz w:val="20"/>
                <w:szCs w:val="20"/>
              </w:rPr>
              <w:t>995,6</w:t>
            </w:r>
          </w:p>
        </w:tc>
        <w:tc>
          <w:tcPr>
            <w:tcW w:w="900" w:type="dxa"/>
            <w:gridSpan w:val="2"/>
            <w:hideMark/>
          </w:tcPr>
          <w:p w:rsidR="009641A7" w:rsidRPr="00984CE1" w:rsidRDefault="007360BF" w:rsidP="009641A7">
            <w:pPr>
              <w:jc w:val="center"/>
              <w:rPr>
                <w:sz w:val="20"/>
                <w:szCs w:val="20"/>
              </w:rPr>
            </w:pPr>
            <w:r w:rsidRPr="00984CE1">
              <w:rPr>
                <w:sz w:val="20"/>
                <w:szCs w:val="20"/>
              </w:rPr>
              <w:t xml:space="preserve">      </w:t>
            </w:r>
            <w:r w:rsidR="009641A7" w:rsidRPr="00984CE1">
              <w:rPr>
                <w:sz w:val="20"/>
                <w:szCs w:val="20"/>
              </w:rPr>
              <w:t>120</w:t>
            </w:r>
          </w:p>
        </w:tc>
        <w:tc>
          <w:tcPr>
            <w:tcW w:w="899" w:type="dxa"/>
            <w:gridSpan w:val="2"/>
            <w:hideMark/>
          </w:tcPr>
          <w:p w:rsidR="009641A7" w:rsidRPr="00984CE1" w:rsidRDefault="007360BF" w:rsidP="009641A7">
            <w:pPr>
              <w:jc w:val="center"/>
              <w:rPr>
                <w:sz w:val="20"/>
                <w:szCs w:val="20"/>
              </w:rPr>
            </w:pPr>
            <w:r w:rsidRPr="00984CE1">
              <w:rPr>
                <w:sz w:val="20"/>
                <w:szCs w:val="20"/>
              </w:rPr>
              <w:t xml:space="preserve">      </w:t>
            </w:r>
            <w:r w:rsidR="009641A7" w:rsidRPr="00984CE1">
              <w:rPr>
                <w:sz w:val="20"/>
                <w:szCs w:val="20"/>
              </w:rPr>
              <w:t>112,7</w:t>
            </w:r>
          </w:p>
        </w:tc>
        <w:tc>
          <w:tcPr>
            <w:tcW w:w="898" w:type="dxa"/>
            <w:gridSpan w:val="2"/>
            <w:shd w:val="clear" w:color="auto" w:fill="FFFFFF"/>
            <w:hideMark/>
          </w:tcPr>
          <w:p w:rsidR="009641A7" w:rsidRPr="00984CE1" w:rsidRDefault="007360BF" w:rsidP="009641A7">
            <w:pPr>
              <w:jc w:val="center"/>
              <w:rPr>
                <w:sz w:val="20"/>
                <w:szCs w:val="20"/>
              </w:rPr>
            </w:pPr>
            <w:r w:rsidRPr="00984CE1">
              <w:rPr>
                <w:sz w:val="20"/>
                <w:szCs w:val="20"/>
              </w:rPr>
              <w:t xml:space="preserve">     </w:t>
            </w:r>
            <w:r w:rsidR="009641A7" w:rsidRPr="00984CE1">
              <w:rPr>
                <w:sz w:val="20"/>
                <w:szCs w:val="20"/>
              </w:rPr>
              <w:t>99,4</w:t>
            </w:r>
          </w:p>
        </w:tc>
        <w:tc>
          <w:tcPr>
            <w:tcW w:w="898" w:type="dxa"/>
            <w:gridSpan w:val="3"/>
            <w:hideMark/>
          </w:tcPr>
          <w:p w:rsidR="009641A7" w:rsidRPr="00984CE1" w:rsidRDefault="007360BF" w:rsidP="009641A7">
            <w:pPr>
              <w:jc w:val="center"/>
              <w:rPr>
                <w:sz w:val="20"/>
                <w:szCs w:val="20"/>
              </w:rPr>
            </w:pPr>
            <w:r w:rsidRPr="00984CE1">
              <w:rPr>
                <w:sz w:val="20"/>
                <w:szCs w:val="20"/>
              </w:rPr>
              <w:t xml:space="preserve">     </w:t>
            </w:r>
            <w:r w:rsidR="009641A7" w:rsidRPr="00984CE1">
              <w:rPr>
                <w:sz w:val="20"/>
                <w:szCs w:val="20"/>
              </w:rPr>
              <w:t>106,2</w:t>
            </w:r>
          </w:p>
        </w:tc>
        <w:tc>
          <w:tcPr>
            <w:tcW w:w="898" w:type="dxa"/>
            <w:gridSpan w:val="2"/>
            <w:hideMark/>
          </w:tcPr>
          <w:p w:rsidR="009641A7" w:rsidRPr="00984CE1" w:rsidRDefault="007360BF" w:rsidP="00427655">
            <w:pPr>
              <w:jc w:val="center"/>
              <w:rPr>
                <w:sz w:val="20"/>
                <w:szCs w:val="20"/>
              </w:rPr>
            </w:pPr>
            <w:r w:rsidRPr="00984CE1">
              <w:rPr>
                <w:sz w:val="20"/>
                <w:szCs w:val="20"/>
              </w:rPr>
              <w:t xml:space="preserve">      117,</w:t>
            </w:r>
            <w:r w:rsidR="00427655" w:rsidRPr="00984CE1">
              <w:rPr>
                <w:sz w:val="20"/>
                <w:szCs w:val="20"/>
              </w:rPr>
              <w:t>3</w:t>
            </w:r>
          </w:p>
        </w:tc>
        <w:tc>
          <w:tcPr>
            <w:tcW w:w="898" w:type="dxa"/>
            <w:gridSpan w:val="2"/>
            <w:hideMark/>
          </w:tcPr>
          <w:p w:rsidR="009641A7" w:rsidRPr="00984CE1" w:rsidRDefault="007360BF" w:rsidP="009641A7">
            <w:pPr>
              <w:jc w:val="center"/>
              <w:rPr>
                <w:sz w:val="20"/>
                <w:szCs w:val="20"/>
              </w:rPr>
            </w:pPr>
            <w:r w:rsidRPr="00984CE1">
              <w:rPr>
                <w:sz w:val="20"/>
                <w:szCs w:val="20"/>
              </w:rPr>
              <w:t xml:space="preserve">      106,3</w:t>
            </w:r>
          </w:p>
        </w:tc>
        <w:tc>
          <w:tcPr>
            <w:tcW w:w="993" w:type="dxa"/>
            <w:gridSpan w:val="2"/>
            <w:hideMark/>
          </w:tcPr>
          <w:p w:rsidR="009641A7" w:rsidRPr="00984CE1" w:rsidRDefault="007360BF" w:rsidP="008B2B4A">
            <w:pPr>
              <w:jc w:val="center"/>
              <w:rPr>
                <w:sz w:val="20"/>
                <w:szCs w:val="20"/>
              </w:rPr>
            </w:pPr>
            <w:r w:rsidRPr="00984CE1">
              <w:rPr>
                <w:sz w:val="20"/>
                <w:szCs w:val="20"/>
              </w:rPr>
              <w:t xml:space="preserve">       </w:t>
            </w:r>
            <w:r w:rsidR="008B2B4A" w:rsidRPr="00984CE1">
              <w:rPr>
                <w:sz w:val="20"/>
                <w:szCs w:val="20"/>
              </w:rPr>
              <w:t>110,5</w:t>
            </w:r>
          </w:p>
        </w:tc>
        <w:tc>
          <w:tcPr>
            <w:tcW w:w="993" w:type="dxa"/>
            <w:gridSpan w:val="2"/>
            <w:hideMark/>
          </w:tcPr>
          <w:p w:rsidR="009641A7" w:rsidRPr="00984CE1" w:rsidRDefault="007360BF" w:rsidP="009641A7">
            <w:pPr>
              <w:jc w:val="center"/>
              <w:rPr>
                <w:sz w:val="20"/>
                <w:szCs w:val="20"/>
              </w:rPr>
            </w:pPr>
            <w:r w:rsidRPr="00984CE1">
              <w:rPr>
                <w:sz w:val="20"/>
                <w:szCs w:val="20"/>
              </w:rPr>
              <w:t xml:space="preserve">      111,6</w:t>
            </w:r>
          </w:p>
        </w:tc>
        <w:tc>
          <w:tcPr>
            <w:tcW w:w="1264" w:type="dxa"/>
            <w:gridSpan w:val="2"/>
            <w:hideMark/>
          </w:tcPr>
          <w:p w:rsidR="009641A7" w:rsidRPr="00984CE1" w:rsidRDefault="007360BF" w:rsidP="008B2B4A">
            <w:pPr>
              <w:jc w:val="center"/>
              <w:rPr>
                <w:sz w:val="20"/>
                <w:szCs w:val="20"/>
              </w:rPr>
            </w:pPr>
            <w:r w:rsidRPr="00984CE1">
              <w:rPr>
                <w:sz w:val="20"/>
                <w:szCs w:val="20"/>
              </w:rPr>
              <w:t xml:space="preserve">       </w:t>
            </w:r>
            <w:r w:rsidR="008B2B4A" w:rsidRPr="00984CE1">
              <w:rPr>
                <w:sz w:val="20"/>
                <w:szCs w:val="20"/>
              </w:rPr>
              <w:t>111,6</w:t>
            </w:r>
          </w:p>
        </w:tc>
        <w:tc>
          <w:tcPr>
            <w:tcW w:w="2698" w:type="dxa"/>
            <w:gridSpan w:val="2"/>
          </w:tcPr>
          <w:p w:rsidR="009641A7" w:rsidRPr="00984CE1" w:rsidRDefault="009641A7" w:rsidP="00AD432C">
            <w:pPr>
              <w:widowControl w:val="0"/>
              <w:spacing w:line="240" w:lineRule="atLeast"/>
              <w:jc w:val="both"/>
              <w:rPr>
                <w:sz w:val="24"/>
                <w:szCs w:val="24"/>
              </w:rPr>
            </w:pPr>
            <w:r w:rsidRPr="00984CE1">
              <w:rPr>
                <w:sz w:val="24"/>
              </w:rPr>
              <w:t>Повышение уровня информирования и просвещения населения по вопросам охраны и использования водных объектов</w:t>
            </w:r>
          </w:p>
        </w:tc>
      </w:tr>
      <w:tr w:rsidR="009641A7" w:rsidRPr="00984CE1" w:rsidTr="00C441F8">
        <w:tc>
          <w:tcPr>
            <w:tcW w:w="2859" w:type="dxa"/>
            <w:gridSpan w:val="2"/>
          </w:tcPr>
          <w:p w:rsidR="009641A7" w:rsidRPr="00984CE1" w:rsidRDefault="009641A7" w:rsidP="009641A7">
            <w:pPr>
              <w:widowControl w:val="0"/>
              <w:numPr>
                <w:ilvl w:val="0"/>
                <w:numId w:val="8"/>
              </w:numPr>
              <w:spacing w:line="240" w:lineRule="atLeast"/>
              <w:rPr>
                <w:sz w:val="24"/>
                <w:szCs w:val="24"/>
              </w:rPr>
            </w:pPr>
            <w:r w:rsidRPr="00984CE1">
              <w:rPr>
                <w:sz w:val="24"/>
                <w:szCs w:val="24"/>
              </w:rPr>
              <w:t xml:space="preserve">Управление реализацией </w:t>
            </w:r>
            <w:r w:rsidRPr="00984CE1">
              <w:rPr>
                <w:spacing w:val="-4"/>
                <w:sz w:val="24"/>
                <w:szCs w:val="24"/>
              </w:rPr>
              <w:t>Программы, информационное</w:t>
            </w:r>
            <w:r w:rsidRPr="00984CE1">
              <w:rPr>
                <w:sz w:val="24"/>
                <w:szCs w:val="24"/>
              </w:rPr>
              <w:t xml:space="preserve"> и аналитическое сопровождение (государственный заказчик - Минприроды России (федеральное государственное бюджетное учреждение «Информационно-аналитический центр развития водохозяйственного комплекса»))</w:t>
            </w:r>
          </w:p>
          <w:p w:rsidR="009641A7" w:rsidRPr="00984CE1" w:rsidRDefault="009641A7" w:rsidP="009641A7">
            <w:pPr>
              <w:widowControl w:val="0"/>
              <w:spacing w:line="240" w:lineRule="atLeast"/>
              <w:rPr>
                <w:sz w:val="24"/>
                <w:szCs w:val="24"/>
              </w:rPr>
            </w:pPr>
          </w:p>
        </w:tc>
        <w:tc>
          <w:tcPr>
            <w:tcW w:w="1218" w:type="dxa"/>
          </w:tcPr>
          <w:p w:rsidR="00AA1AE1" w:rsidRPr="00984CE1" w:rsidRDefault="00AA1AE1" w:rsidP="00CB233F">
            <w:pPr>
              <w:spacing w:afterLines="120" w:line="240" w:lineRule="atLeast"/>
              <w:rPr>
                <w:sz w:val="20"/>
                <w:szCs w:val="15"/>
              </w:rPr>
            </w:pPr>
            <w:r w:rsidRPr="00984CE1">
              <w:rPr>
                <w:sz w:val="20"/>
                <w:szCs w:val="15"/>
              </w:rPr>
              <w:t>средства федераль</w:t>
            </w:r>
            <w:r w:rsidRPr="00984CE1">
              <w:rPr>
                <w:sz w:val="20"/>
                <w:szCs w:val="15"/>
              </w:rPr>
              <w:softHyphen/>
              <w:t>ного бюджета</w:t>
            </w:r>
          </w:p>
          <w:p w:rsidR="009641A7" w:rsidRPr="00984CE1" w:rsidRDefault="009641A7" w:rsidP="009641A7">
            <w:pPr>
              <w:jc w:val="center"/>
              <w:rPr>
                <w:sz w:val="24"/>
              </w:rPr>
            </w:pPr>
          </w:p>
        </w:tc>
        <w:tc>
          <w:tcPr>
            <w:tcW w:w="1030" w:type="dxa"/>
            <w:gridSpan w:val="2"/>
            <w:hideMark/>
          </w:tcPr>
          <w:p w:rsidR="009641A7" w:rsidRPr="00984CE1" w:rsidRDefault="00967C1D" w:rsidP="00A217AE">
            <w:pPr>
              <w:jc w:val="center"/>
              <w:rPr>
                <w:sz w:val="20"/>
                <w:szCs w:val="20"/>
              </w:rPr>
            </w:pPr>
            <w:r w:rsidRPr="00984CE1">
              <w:rPr>
                <w:sz w:val="20"/>
                <w:szCs w:val="20"/>
              </w:rPr>
              <w:t xml:space="preserve">     1 </w:t>
            </w:r>
            <w:r w:rsidR="00CD4897" w:rsidRPr="00984CE1">
              <w:rPr>
                <w:sz w:val="20"/>
                <w:szCs w:val="20"/>
              </w:rPr>
              <w:t>16</w:t>
            </w:r>
            <w:r w:rsidR="00A217AE" w:rsidRPr="00984CE1">
              <w:rPr>
                <w:sz w:val="20"/>
                <w:szCs w:val="20"/>
              </w:rPr>
              <w:t>2</w:t>
            </w:r>
          </w:p>
        </w:tc>
        <w:tc>
          <w:tcPr>
            <w:tcW w:w="900" w:type="dxa"/>
            <w:gridSpan w:val="2"/>
            <w:hideMark/>
          </w:tcPr>
          <w:p w:rsidR="009641A7" w:rsidRPr="00984CE1" w:rsidRDefault="00967C1D" w:rsidP="009641A7">
            <w:pPr>
              <w:jc w:val="center"/>
              <w:rPr>
                <w:sz w:val="20"/>
                <w:szCs w:val="20"/>
              </w:rPr>
            </w:pPr>
            <w:r w:rsidRPr="00984CE1">
              <w:rPr>
                <w:sz w:val="20"/>
                <w:szCs w:val="20"/>
              </w:rPr>
              <w:t xml:space="preserve">     </w:t>
            </w:r>
            <w:r w:rsidR="009641A7" w:rsidRPr="00984CE1">
              <w:rPr>
                <w:sz w:val="20"/>
                <w:szCs w:val="20"/>
              </w:rPr>
              <w:t>148</w:t>
            </w:r>
          </w:p>
        </w:tc>
        <w:tc>
          <w:tcPr>
            <w:tcW w:w="899" w:type="dxa"/>
            <w:gridSpan w:val="2"/>
            <w:hideMark/>
          </w:tcPr>
          <w:p w:rsidR="009641A7" w:rsidRPr="00984CE1" w:rsidRDefault="00967C1D" w:rsidP="009641A7">
            <w:pPr>
              <w:jc w:val="center"/>
              <w:rPr>
                <w:sz w:val="20"/>
                <w:szCs w:val="20"/>
              </w:rPr>
            </w:pPr>
            <w:r w:rsidRPr="00984CE1">
              <w:rPr>
                <w:sz w:val="20"/>
                <w:szCs w:val="20"/>
              </w:rPr>
              <w:t xml:space="preserve">    </w:t>
            </w:r>
            <w:r w:rsidR="009641A7" w:rsidRPr="00984CE1">
              <w:rPr>
                <w:sz w:val="20"/>
                <w:szCs w:val="20"/>
              </w:rPr>
              <w:t>157</w:t>
            </w:r>
          </w:p>
        </w:tc>
        <w:tc>
          <w:tcPr>
            <w:tcW w:w="898" w:type="dxa"/>
            <w:gridSpan w:val="2"/>
            <w:shd w:val="clear" w:color="auto" w:fill="FFFFFF"/>
            <w:hideMark/>
          </w:tcPr>
          <w:p w:rsidR="009641A7" w:rsidRPr="00984CE1" w:rsidRDefault="00967C1D" w:rsidP="009641A7">
            <w:pPr>
              <w:jc w:val="center"/>
              <w:rPr>
                <w:sz w:val="20"/>
                <w:szCs w:val="20"/>
              </w:rPr>
            </w:pPr>
            <w:r w:rsidRPr="00984CE1">
              <w:rPr>
                <w:sz w:val="20"/>
                <w:szCs w:val="20"/>
              </w:rPr>
              <w:t xml:space="preserve">    </w:t>
            </w:r>
            <w:r w:rsidR="009641A7" w:rsidRPr="00984CE1">
              <w:rPr>
                <w:sz w:val="20"/>
                <w:szCs w:val="20"/>
              </w:rPr>
              <w:t>130,2</w:t>
            </w:r>
          </w:p>
        </w:tc>
        <w:tc>
          <w:tcPr>
            <w:tcW w:w="898" w:type="dxa"/>
            <w:gridSpan w:val="3"/>
            <w:hideMark/>
          </w:tcPr>
          <w:p w:rsidR="009641A7" w:rsidRPr="00984CE1" w:rsidRDefault="00967C1D" w:rsidP="009641A7">
            <w:pPr>
              <w:jc w:val="center"/>
              <w:rPr>
                <w:sz w:val="20"/>
                <w:szCs w:val="20"/>
              </w:rPr>
            </w:pPr>
            <w:r w:rsidRPr="00984CE1">
              <w:rPr>
                <w:sz w:val="20"/>
                <w:szCs w:val="20"/>
              </w:rPr>
              <w:t xml:space="preserve">     </w:t>
            </w:r>
            <w:r w:rsidR="009641A7" w:rsidRPr="00984CE1">
              <w:rPr>
                <w:sz w:val="20"/>
                <w:szCs w:val="20"/>
              </w:rPr>
              <w:t>138,7</w:t>
            </w:r>
          </w:p>
        </w:tc>
        <w:tc>
          <w:tcPr>
            <w:tcW w:w="898" w:type="dxa"/>
            <w:gridSpan w:val="2"/>
            <w:hideMark/>
          </w:tcPr>
          <w:p w:rsidR="009641A7" w:rsidRPr="00984CE1" w:rsidRDefault="00967C1D" w:rsidP="009641A7">
            <w:pPr>
              <w:jc w:val="center"/>
              <w:rPr>
                <w:sz w:val="20"/>
                <w:szCs w:val="20"/>
              </w:rPr>
            </w:pPr>
            <w:r w:rsidRPr="00984CE1">
              <w:rPr>
                <w:sz w:val="20"/>
                <w:szCs w:val="20"/>
              </w:rPr>
              <w:t xml:space="preserve">       </w:t>
            </w:r>
            <w:r w:rsidR="009641A7" w:rsidRPr="00984CE1">
              <w:rPr>
                <w:sz w:val="20"/>
                <w:szCs w:val="20"/>
              </w:rPr>
              <w:t>115</w:t>
            </w:r>
          </w:p>
        </w:tc>
        <w:tc>
          <w:tcPr>
            <w:tcW w:w="898" w:type="dxa"/>
            <w:gridSpan w:val="2"/>
            <w:hideMark/>
          </w:tcPr>
          <w:p w:rsidR="009641A7" w:rsidRPr="00984CE1" w:rsidRDefault="00967C1D" w:rsidP="009641A7">
            <w:pPr>
              <w:jc w:val="center"/>
              <w:rPr>
                <w:sz w:val="20"/>
                <w:szCs w:val="20"/>
              </w:rPr>
            </w:pPr>
            <w:r w:rsidRPr="00984CE1">
              <w:rPr>
                <w:sz w:val="20"/>
                <w:szCs w:val="20"/>
              </w:rPr>
              <w:t xml:space="preserve">      115</w:t>
            </w:r>
          </w:p>
        </w:tc>
        <w:tc>
          <w:tcPr>
            <w:tcW w:w="993" w:type="dxa"/>
            <w:gridSpan w:val="2"/>
            <w:hideMark/>
          </w:tcPr>
          <w:p w:rsidR="009641A7" w:rsidRPr="00984CE1" w:rsidRDefault="00967C1D" w:rsidP="00CD4897">
            <w:pPr>
              <w:jc w:val="center"/>
              <w:rPr>
                <w:sz w:val="20"/>
                <w:szCs w:val="20"/>
              </w:rPr>
            </w:pPr>
            <w:r w:rsidRPr="00984CE1">
              <w:rPr>
                <w:sz w:val="20"/>
                <w:szCs w:val="20"/>
              </w:rPr>
              <w:t xml:space="preserve">     </w:t>
            </w:r>
            <w:r w:rsidR="00CD4897" w:rsidRPr="00984CE1">
              <w:rPr>
                <w:sz w:val="20"/>
                <w:szCs w:val="20"/>
              </w:rPr>
              <w:t>119,7</w:t>
            </w:r>
          </w:p>
        </w:tc>
        <w:tc>
          <w:tcPr>
            <w:tcW w:w="993" w:type="dxa"/>
            <w:gridSpan w:val="2"/>
            <w:hideMark/>
          </w:tcPr>
          <w:p w:rsidR="009641A7" w:rsidRPr="00984CE1" w:rsidRDefault="00967C1D" w:rsidP="00A217AE">
            <w:pPr>
              <w:jc w:val="center"/>
              <w:rPr>
                <w:sz w:val="20"/>
                <w:szCs w:val="20"/>
              </w:rPr>
            </w:pPr>
            <w:r w:rsidRPr="00984CE1">
              <w:rPr>
                <w:sz w:val="20"/>
                <w:szCs w:val="20"/>
              </w:rPr>
              <w:t xml:space="preserve">     </w:t>
            </w:r>
            <w:r w:rsidR="00A217AE" w:rsidRPr="00984CE1">
              <w:rPr>
                <w:sz w:val="20"/>
                <w:szCs w:val="20"/>
              </w:rPr>
              <w:t>119,3</w:t>
            </w:r>
          </w:p>
        </w:tc>
        <w:tc>
          <w:tcPr>
            <w:tcW w:w="1264" w:type="dxa"/>
            <w:gridSpan w:val="2"/>
            <w:hideMark/>
          </w:tcPr>
          <w:p w:rsidR="009641A7" w:rsidRPr="00984CE1" w:rsidRDefault="00967C1D" w:rsidP="00A217AE">
            <w:pPr>
              <w:jc w:val="center"/>
              <w:rPr>
                <w:sz w:val="20"/>
                <w:szCs w:val="20"/>
              </w:rPr>
            </w:pPr>
            <w:r w:rsidRPr="00984CE1">
              <w:rPr>
                <w:sz w:val="20"/>
                <w:szCs w:val="20"/>
              </w:rPr>
              <w:t xml:space="preserve">      </w:t>
            </w:r>
            <w:r w:rsidR="00A217AE" w:rsidRPr="00984CE1">
              <w:rPr>
                <w:sz w:val="20"/>
                <w:szCs w:val="20"/>
              </w:rPr>
              <w:t>119,1</w:t>
            </w:r>
          </w:p>
        </w:tc>
        <w:tc>
          <w:tcPr>
            <w:tcW w:w="2698" w:type="dxa"/>
            <w:gridSpan w:val="2"/>
            <w:hideMark/>
          </w:tcPr>
          <w:p w:rsidR="009641A7" w:rsidRPr="00984CE1" w:rsidRDefault="009641A7" w:rsidP="00AD432C">
            <w:pPr>
              <w:widowControl w:val="0"/>
              <w:spacing w:line="240" w:lineRule="atLeast"/>
              <w:jc w:val="both"/>
              <w:rPr>
                <w:sz w:val="24"/>
                <w:szCs w:val="24"/>
              </w:rPr>
            </w:pPr>
            <w:r w:rsidRPr="00984CE1">
              <w:rPr>
                <w:sz w:val="24"/>
                <w:szCs w:val="24"/>
              </w:rPr>
              <w:t>обеспечение эффективности реализации Программы, в том числе мониторинг реализации мероприятий, оценка достижения целевых показателей, корректировка системы программных мероприятий (при необходимости)</w:t>
            </w:r>
          </w:p>
        </w:tc>
      </w:tr>
      <w:tr w:rsidR="009641A7" w:rsidRPr="00984CE1" w:rsidTr="00C441F8">
        <w:tc>
          <w:tcPr>
            <w:tcW w:w="2859" w:type="dxa"/>
            <w:gridSpan w:val="2"/>
          </w:tcPr>
          <w:p w:rsidR="009641A7" w:rsidRPr="00984CE1" w:rsidRDefault="009641A7" w:rsidP="009641A7">
            <w:pPr>
              <w:widowControl w:val="0"/>
              <w:numPr>
                <w:ilvl w:val="0"/>
                <w:numId w:val="8"/>
              </w:numPr>
              <w:spacing w:line="240" w:lineRule="atLeast"/>
              <w:rPr>
                <w:sz w:val="24"/>
                <w:szCs w:val="24"/>
              </w:rPr>
            </w:pPr>
            <w:r w:rsidRPr="00984CE1">
              <w:rPr>
                <w:sz w:val="24"/>
                <w:szCs w:val="24"/>
              </w:rPr>
              <w:t>Разработка единой информационно-аналитической системы управления водохозяйственным комплексом Российской Федерации (государственный заказчик - Минприроды России)</w:t>
            </w:r>
          </w:p>
          <w:p w:rsidR="009641A7" w:rsidRPr="00984CE1" w:rsidRDefault="009641A7" w:rsidP="009641A7">
            <w:pPr>
              <w:widowControl w:val="0"/>
              <w:spacing w:line="240" w:lineRule="atLeast"/>
              <w:rPr>
                <w:sz w:val="24"/>
                <w:szCs w:val="24"/>
              </w:rPr>
            </w:pPr>
          </w:p>
          <w:p w:rsidR="00676968" w:rsidRPr="00984CE1" w:rsidRDefault="00676968" w:rsidP="009641A7">
            <w:pPr>
              <w:widowControl w:val="0"/>
              <w:spacing w:line="240" w:lineRule="atLeast"/>
              <w:rPr>
                <w:sz w:val="24"/>
                <w:szCs w:val="24"/>
              </w:rPr>
            </w:pPr>
          </w:p>
          <w:p w:rsidR="00676968" w:rsidRPr="00984CE1" w:rsidRDefault="00676968" w:rsidP="009641A7">
            <w:pPr>
              <w:widowControl w:val="0"/>
              <w:spacing w:line="240" w:lineRule="atLeast"/>
              <w:rPr>
                <w:sz w:val="24"/>
                <w:szCs w:val="24"/>
              </w:rPr>
            </w:pPr>
          </w:p>
        </w:tc>
        <w:tc>
          <w:tcPr>
            <w:tcW w:w="1218" w:type="dxa"/>
          </w:tcPr>
          <w:p w:rsidR="00AA1AE1" w:rsidRPr="00984CE1" w:rsidRDefault="00AA1AE1" w:rsidP="00CB233F">
            <w:pPr>
              <w:spacing w:afterLines="120" w:line="240" w:lineRule="atLeast"/>
              <w:rPr>
                <w:sz w:val="20"/>
                <w:szCs w:val="15"/>
              </w:rPr>
            </w:pPr>
            <w:r w:rsidRPr="00984CE1">
              <w:rPr>
                <w:sz w:val="20"/>
                <w:szCs w:val="15"/>
              </w:rPr>
              <w:t>средства федераль</w:t>
            </w:r>
            <w:r w:rsidRPr="00984CE1">
              <w:rPr>
                <w:sz w:val="20"/>
                <w:szCs w:val="15"/>
              </w:rPr>
              <w:softHyphen/>
              <w:t>ного бюджета</w:t>
            </w:r>
          </w:p>
          <w:p w:rsidR="009641A7" w:rsidRPr="00984CE1" w:rsidRDefault="009641A7" w:rsidP="009641A7">
            <w:pPr>
              <w:jc w:val="center"/>
              <w:rPr>
                <w:sz w:val="24"/>
              </w:rPr>
            </w:pPr>
          </w:p>
        </w:tc>
        <w:tc>
          <w:tcPr>
            <w:tcW w:w="1030" w:type="dxa"/>
            <w:gridSpan w:val="2"/>
            <w:hideMark/>
          </w:tcPr>
          <w:p w:rsidR="009641A7" w:rsidRPr="00984CE1" w:rsidRDefault="009641A7" w:rsidP="009641A7">
            <w:pPr>
              <w:jc w:val="center"/>
              <w:rPr>
                <w:sz w:val="20"/>
                <w:szCs w:val="20"/>
              </w:rPr>
            </w:pPr>
            <w:r w:rsidRPr="00984CE1">
              <w:rPr>
                <w:sz w:val="20"/>
                <w:szCs w:val="20"/>
              </w:rPr>
              <w:t>309</w:t>
            </w:r>
          </w:p>
        </w:tc>
        <w:tc>
          <w:tcPr>
            <w:tcW w:w="900" w:type="dxa"/>
            <w:gridSpan w:val="2"/>
            <w:hideMark/>
          </w:tcPr>
          <w:p w:rsidR="009641A7" w:rsidRPr="00984CE1" w:rsidRDefault="009641A7" w:rsidP="009641A7">
            <w:pPr>
              <w:jc w:val="center"/>
              <w:rPr>
                <w:sz w:val="20"/>
                <w:szCs w:val="20"/>
              </w:rPr>
            </w:pPr>
            <w:r w:rsidRPr="00984CE1">
              <w:rPr>
                <w:sz w:val="20"/>
                <w:szCs w:val="20"/>
              </w:rPr>
              <w:t>150</w:t>
            </w:r>
          </w:p>
        </w:tc>
        <w:tc>
          <w:tcPr>
            <w:tcW w:w="899" w:type="dxa"/>
            <w:gridSpan w:val="2"/>
            <w:hideMark/>
          </w:tcPr>
          <w:p w:rsidR="009641A7" w:rsidRPr="00984CE1" w:rsidRDefault="009641A7" w:rsidP="009641A7">
            <w:pPr>
              <w:jc w:val="center"/>
              <w:rPr>
                <w:sz w:val="20"/>
                <w:szCs w:val="20"/>
              </w:rPr>
            </w:pPr>
            <w:r w:rsidRPr="00984CE1">
              <w:rPr>
                <w:sz w:val="20"/>
                <w:szCs w:val="20"/>
              </w:rPr>
              <w:t>159</w:t>
            </w:r>
          </w:p>
        </w:tc>
        <w:tc>
          <w:tcPr>
            <w:tcW w:w="898" w:type="dxa"/>
            <w:gridSpan w:val="2"/>
            <w:hideMark/>
          </w:tcPr>
          <w:p w:rsidR="009641A7" w:rsidRPr="00984CE1" w:rsidRDefault="009641A7" w:rsidP="009641A7">
            <w:pPr>
              <w:jc w:val="center"/>
              <w:rPr>
                <w:sz w:val="20"/>
                <w:szCs w:val="20"/>
              </w:rPr>
            </w:pPr>
            <w:r w:rsidRPr="00984CE1">
              <w:rPr>
                <w:sz w:val="20"/>
                <w:szCs w:val="20"/>
              </w:rPr>
              <w:t>-</w:t>
            </w:r>
          </w:p>
        </w:tc>
        <w:tc>
          <w:tcPr>
            <w:tcW w:w="898" w:type="dxa"/>
            <w:gridSpan w:val="3"/>
            <w:hideMark/>
          </w:tcPr>
          <w:p w:rsidR="009641A7" w:rsidRPr="00984CE1" w:rsidRDefault="009641A7" w:rsidP="009641A7">
            <w:pPr>
              <w:jc w:val="center"/>
              <w:rPr>
                <w:sz w:val="20"/>
                <w:szCs w:val="20"/>
              </w:rPr>
            </w:pPr>
            <w:r w:rsidRPr="00984CE1">
              <w:rPr>
                <w:sz w:val="20"/>
                <w:szCs w:val="20"/>
              </w:rPr>
              <w:t>-</w:t>
            </w:r>
          </w:p>
        </w:tc>
        <w:tc>
          <w:tcPr>
            <w:tcW w:w="898" w:type="dxa"/>
            <w:gridSpan w:val="2"/>
            <w:hideMark/>
          </w:tcPr>
          <w:p w:rsidR="009641A7" w:rsidRPr="00984CE1" w:rsidRDefault="009641A7" w:rsidP="009641A7">
            <w:pPr>
              <w:jc w:val="center"/>
              <w:rPr>
                <w:sz w:val="20"/>
                <w:szCs w:val="20"/>
              </w:rPr>
            </w:pPr>
            <w:r w:rsidRPr="00984CE1">
              <w:rPr>
                <w:sz w:val="20"/>
                <w:szCs w:val="20"/>
              </w:rPr>
              <w:t>-</w:t>
            </w:r>
          </w:p>
        </w:tc>
        <w:tc>
          <w:tcPr>
            <w:tcW w:w="898" w:type="dxa"/>
            <w:gridSpan w:val="2"/>
            <w:hideMark/>
          </w:tcPr>
          <w:p w:rsidR="009641A7" w:rsidRPr="00984CE1" w:rsidRDefault="009641A7" w:rsidP="009641A7">
            <w:pPr>
              <w:jc w:val="center"/>
              <w:rPr>
                <w:sz w:val="20"/>
                <w:szCs w:val="20"/>
              </w:rPr>
            </w:pPr>
            <w:r w:rsidRPr="00984CE1">
              <w:rPr>
                <w:sz w:val="20"/>
                <w:szCs w:val="20"/>
              </w:rPr>
              <w:t>-</w:t>
            </w:r>
          </w:p>
        </w:tc>
        <w:tc>
          <w:tcPr>
            <w:tcW w:w="993" w:type="dxa"/>
            <w:gridSpan w:val="2"/>
            <w:hideMark/>
          </w:tcPr>
          <w:p w:rsidR="009641A7" w:rsidRPr="00984CE1" w:rsidRDefault="009641A7" w:rsidP="009641A7">
            <w:pPr>
              <w:jc w:val="center"/>
              <w:rPr>
                <w:sz w:val="20"/>
                <w:szCs w:val="20"/>
              </w:rPr>
            </w:pPr>
            <w:r w:rsidRPr="00984CE1">
              <w:rPr>
                <w:sz w:val="20"/>
                <w:szCs w:val="20"/>
              </w:rPr>
              <w:t>-</w:t>
            </w:r>
          </w:p>
        </w:tc>
        <w:tc>
          <w:tcPr>
            <w:tcW w:w="993" w:type="dxa"/>
            <w:gridSpan w:val="2"/>
            <w:hideMark/>
          </w:tcPr>
          <w:p w:rsidR="009641A7" w:rsidRPr="00984CE1" w:rsidRDefault="009641A7" w:rsidP="009641A7">
            <w:pPr>
              <w:jc w:val="center"/>
              <w:rPr>
                <w:sz w:val="20"/>
                <w:szCs w:val="20"/>
              </w:rPr>
            </w:pPr>
            <w:r w:rsidRPr="00984CE1">
              <w:rPr>
                <w:sz w:val="20"/>
                <w:szCs w:val="20"/>
              </w:rPr>
              <w:t>-</w:t>
            </w:r>
          </w:p>
        </w:tc>
        <w:tc>
          <w:tcPr>
            <w:tcW w:w="1264" w:type="dxa"/>
            <w:gridSpan w:val="2"/>
            <w:hideMark/>
          </w:tcPr>
          <w:p w:rsidR="009641A7" w:rsidRPr="00984CE1" w:rsidRDefault="009641A7" w:rsidP="009641A7">
            <w:pPr>
              <w:jc w:val="center"/>
              <w:rPr>
                <w:sz w:val="20"/>
                <w:szCs w:val="20"/>
              </w:rPr>
            </w:pPr>
            <w:r w:rsidRPr="00984CE1">
              <w:rPr>
                <w:sz w:val="20"/>
                <w:szCs w:val="20"/>
              </w:rPr>
              <w:t>-</w:t>
            </w:r>
          </w:p>
        </w:tc>
        <w:tc>
          <w:tcPr>
            <w:tcW w:w="2698" w:type="dxa"/>
            <w:gridSpan w:val="2"/>
            <w:hideMark/>
          </w:tcPr>
          <w:p w:rsidR="009641A7" w:rsidRPr="00984CE1" w:rsidRDefault="009641A7" w:rsidP="00AD432C">
            <w:pPr>
              <w:widowControl w:val="0"/>
              <w:spacing w:line="240" w:lineRule="atLeast"/>
              <w:jc w:val="both"/>
              <w:rPr>
                <w:sz w:val="24"/>
                <w:szCs w:val="24"/>
              </w:rPr>
            </w:pPr>
            <w:r w:rsidRPr="00984CE1">
              <w:rPr>
                <w:sz w:val="24"/>
                <w:szCs w:val="24"/>
              </w:rPr>
              <w:t>повышение эффективности государственного управления в области использования и охраны водных объектов за счет улучшения информационного обеспечения при принятии управленческих решений</w:t>
            </w:r>
          </w:p>
        </w:tc>
      </w:tr>
      <w:tr w:rsidR="009641A7" w:rsidRPr="00984CE1" w:rsidTr="00C441F8">
        <w:tc>
          <w:tcPr>
            <w:tcW w:w="2859" w:type="dxa"/>
            <w:gridSpan w:val="2"/>
          </w:tcPr>
          <w:p w:rsidR="009641A7" w:rsidRPr="00984CE1" w:rsidRDefault="009641A7" w:rsidP="009641A7">
            <w:pPr>
              <w:widowControl w:val="0"/>
              <w:spacing w:line="240" w:lineRule="atLeast"/>
              <w:ind w:left="708"/>
              <w:rPr>
                <w:bCs/>
                <w:sz w:val="24"/>
                <w:szCs w:val="24"/>
              </w:rPr>
            </w:pPr>
            <w:r w:rsidRPr="00984CE1">
              <w:rPr>
                <w:bCs/>
                <w:sz w:val="24"/>
                <w:szCs w:val="24"/>
              </w:rPr>
              <w:t>Всего по разделу II</w:t>
            </w:r>
          </w:p>
          <w:p w:rsidR="009641A7" w:rsidRPr="00984CE1" w:rsidRDefault="009641A7" w:rsidP="009641A7">
            <w:pPr>
              <w:widowControl w:val="0"/>
              <w:spacing w:line="240" w:lineRule="atLeast"/>
              <w:rPr>
                <w:bCs/>
                <w:sz w:val="24"/>
                <w:szCs w:val="24"/>
              </w:rPr>
            </w:pPr>
          </w:p>
        </w:tc>
        <w:tc>
          <w:tcPr>
            <w:tcW w:w="1218" w:type="dxa"/>
          </w:tcPr>
          <w:p w:rsidR="009641A7" w:rsidRPr="00984CE1" w:rsidRDefault="00AA1AE1" w:rsidP="00AA1AE1">
            <w:pPr>
              <w:jc w:val="center"/>
              <w:rPr>
                <w:sz w:val="20"/>
                <w:szCs w:val="20"/>
              </w:rPr>
            </w:pPr>
            <w:r w:rsidRPr="00984CE1">
              <w:rPr>
                <w:sz w:val="20"/>
                <w:szCs w:val="20"/>
              </w:rPr>
              <w:tab/>
            </w:r>
          </w:p>
        </w:tc>
        <w:tc>
          <w:tcPr>
            <w:tcW w:w="1030" w:type="dxa"/>
            <w:gridSpan w:val="2"/>
            <w:hideMark/>
          </w:tcPr>
          <w:p w:rsidR="009641A7" w:rsidRPr="00984CE1" w:rsidRDefault="00A217AE" w:rsidP="00ED1DEE">
            <w:pPr>
              <w:jc w:val="right"/>
              <w:rPr>
                <w:sz w:val="20"/>
                <w:szCs w:val="20"/>
                <w:vertAlign w:val="superscript"/>
              </w:rPr>
            </w:pPr>
            <w:r w:rsidRPr="00984CE1">
              <w:rPr>
                <w:sz w:val="20"/>
                <w:szCs w:val="20"/>
              </w:rPr>
              <w:t>49 193,4</w:t>
            </w:r>
            <w:r w:rsidR="002A0ACF" w:rsidRPr="00984CE1">
              <w:rPr>
                <w:sz w:val="20"/>
                <w:szCs w:val="20"/>
                <w:vertAlign w:val="superscript"/>
              </w:rPr>
              <w:t>1</w:t>
            </w:r>
          </w:p>
        </w:tc>
        <w:tc>
          <w:tcPr>
            <w:tcW w:w="900" w:type="dxa"/>
            <w:gridSpan w:val="2"/>
            <w:hideMark/>
          </w:tcPr>
          <w:p w:rsidR="009641A7" w:rsidRPr="00984CE1" w:rsidRDefault="005A0171" w:rsidP="00E20AEF">
            <w:pPr>
              <w:jc w:val="right"/>
              <w:rPr>
                <w:sz w:val="20"/>
                <w:szCs w:val="20"/>
              </w:rPr>
            </w:pPr>
            <w:r w:rsidRPr="00984CE1">
              <w:rPr>
                <w:sz w:val="20"/>
                <w:szCs w:val="20"/>
              </w:rPr>
              <w:t xml:space="preserve">   </w:t>
            </w:r>
            <w:r w:rsidR="00B5283A" w:rsidRPr="00984CE1">
              <w:rPr>
                <w:sz w:val="20"/>
                <w:szCs w:val="20"/>
              </w:rPr>
              <w:t>7 237,3</w:t>
            </w:r>
          </w:p>
        </w:tc>
        <w:tc>
          <w:tcPr>
            <w:tcW w:w="899" w:type="dxa"/>
            <w:gridSpan w:val="2"/>
            <w:hideMark/>
          </w:tcPr>
          <w:p w:rsidR="009641A7" w:rsidRPr="00984CE1" w:rsidRDefault="005A0171" w:rsidP="00E20AEF">
            <w:pPr>
              <w:jc w:val="right"/>
              <w:rPr>
                <w:sz w:val="20"/>
                <w:szCs w:val="20"/>
              </w:rPr>
            </w:pPr>
            <w:r w:rsidRPr="00984CE1">
              <w:rPr>
                <w:sz w:val="20"/>
                <w:szCs w:val="20"/>
              </w:rPr>
              <w:t xml:space="preserve">   </w:t>
            </w:r>
            <w:r w:rsidR="00B5283A" w:rsidRPr="00984CE1">
              <w:rPr>
                <w:sz w:val="20"/>
                <w:szCs w:val="20"/>
              </w:rPr>
              <w:t xml:space="preserve">6 167,8   </w:t>
            </w:r>
          </w:p>
        </w:tc>
        <w:tc>
          <w:tcPr>
            <w:tcW w:w="898" w:type="dxa"/>
            <w:gridSpan w:val="2"/>
            <w:hideMark/>
          </w:tcPr>
          <w:p w:rsidR="009641A7" w:rsidRPr="00984CE1" w:rsidRDefault="00273793" w:rsidP="00E20AEF">
            <w:pPr>
              <w:jc w:val="right"/>
              <w:rPr>
                <w:sz w:val="20"/>
                <w:szCs w:val="20"/>
              </w:rPr>
            </w:pPr>
            <w:r w:rsidRPr="00984CE1">
              <w:rPr>
                <w:sz w:val="20"/>
                <w:szCs w:val="20"/>
              </w:rPr>
              <w:t xml:space="preserve"> </w:t>
            </w:r>
            <w:r w:rsidR="005A0171" w:rsidRPr="00984CE1">
              <w:rPr>
                <w:sz w:val="20"/>
                <w:szCs w:val="20"/>
              </w:rPr>
              <w:t xml:space="preserve"> </w:t>
            </w:r>
            <w:r w:rsidR="00B5283A" w:rsidRPr="00984CE1">
              <w:rPr>
                <w:sz w:val="20"/>
                <w:szCs w:val="20"/>
              </w:rPr>
              <w:t xml:space="preserve">5 380,8   </w:t>
            </w:r>
          </w:p>
        </w:tc>
        <w:tc>
          <w:tcPr>
            <w:tcW w:w="898" w:type="dxa"/>
            <w:gridSpan w:val="3"/>
            <w:hideMark/>
          </w:tcPr>
          <w:p w:rsidR="009641A7" w:rsidRPr="00984CE1" w:rsidRDefault="00273793" w:rsidP="00E20AEF">
            <w:pPr>
              <w:jc w:val="right"/>
              <w:rPr>
                <w:sz w:val="20"/>
                <w:szCs w:val="20"/>
              </w:rPr>
            </w:pPr>
            <w:r w:rsidRPr="00984CE1">
              <w:rPr>
                <w:sz w:val="20"/>
                <w:szCs w:val="20"/>
              </w:rPr>
              <w:t xml:space="preserve">  </w:t>
            </w:r>
            <w:r w:rsidR="00B5283A" w:rsidRPr="00984CE1">
              <w:rPr>
                <w:sz w:val="20"/>
                <w:szCs w:val="20"/>
              </w:rPr>
              <w:t xml:space="preserve">6 </w:t>
            </w:r>
            <w:r w:rsidR="005A0171" w:rsidRPr="00984CE1">
              <w:rPr>
                <w:sz w:val="20"/>
                <w:szCs w:val="20"/>
              </w:rPr>
              <w:t>887</w:t>
            </w:r>
            <w:r w:rsidR="00B5283A" w:rsidRPr="00984CE1">
              <w:rPr>
                <w:sz w:val="20"/>
                <w:szCs w:val="20"/>
              </w:rPr>
              <w:t xml:space="preserve">   </w:t>
            </w:r>
          </w:p>
        </w:tc>
        <w:tc>
          <w:tcPr>
            <w:tcW w:w="898" w:type="dxa"/>
            <w:gridSpan w:val="2"/>
            <w:hideMark/>
          </w:tcPr>
          <w:p w:rsidR="009641A7" w:rsidRPr="00984CE1" w:rsidRDefault="00273793" w:rsidP="00E20AEF">
            <w:pPr>
              <w:jc w:val="right"/>
              <w:rPr>
                <w:sz w:val="20"/>
                <w:szCs w:val="20"/>
              </w:rPr>
            </w:pPr>
            <w:r w:rsidRPr="00984CE1">
              <w:rPr>
                <w:sz w:val="20"/>
                <w:szCs w:val="20"/>
              </w:rPr>
              <w:t xml:space="preserve"> </w:t>
            </w:r>
            <w:r w:rsidR="005A0171" w:rsidRPr="00984CE1">
              <w:rPr>
                <w:sz w:val="20"/>
                <w:szCs w:val="20"/>
              </w:rPr>
              <w:t>5 975,4</w:t>
            </w:r>
            <w:r w:rsidR="00B5283A" w:rsidRPr="00984CE1">
              <w:rPr>
                <w:sz w:val="20"/>
                <w:szCs w:val="20"/>
              </w:rPr>
              <w:t xml:space="preserve">   </w:t>
            </w:r>
          </w:p>
        </w:tc>
        <w:tc>
          <w:tcPr>
            <w:tcW w:w="898" w:type="dxa"/>
            <w:gridSpan w:val="2"/>
            <w:hideMark/>
          </w:tcPr>
          <w:p w:rsidR="009641A7" w:rsidRPr="00984CE1" w:rsidRDefault="00B5283A" w:rsidP="00302909">
            <w:pPr>
              <w:jc w:val="right"/>
              <w:rPr>
                <w:sz w:val="20"/>
                <w:szCs w:val="20"/>
              </w:rPr>
            </w:pPr>
            <w:r w:rsidRPr="00984CE1">
              <w:rPr>
                <w:sz w:val="20"/>
                <w:szCs w:val="20"/>
              </w:rPr>
              <w:t xml:space="preserve"> </w:t>
            </w:r>
            <w:r w:rsidR="005A0171" w:rsidRPr="00984CE1">
              <w:rPr>
                <w:sz w:val="20"/>
                <w:szCs w:val="20"/>
              </w:rPr>
              <w:t xml:space="preserve">  </w:t>
            </w:r>
            <w:r w:rsidR="00CD4897" w:rsidRPr="00984CE1">
              <w:rPr>
                <w:sz w:val="20"/>
                <w:szCs w:val="20"/>
              </w:rPr>
              <w:t>5</w:t>
            </w:r>
            <w:r w:rsidR="00302909" w:rsidRPr="00984CE1">
              <w:rPr>
                <w:sz w:val="20"/>
                <w:szCs w:val="20"/>
              </w:rPr>
              <w:t> 550,3</w:t>
            </w:r>
            <w:r w:rsidRPr="00984CE1">
              <w:rPr>
                <w:sz w:val="20"/>
                <w:szCs w:val="20"/>
              </w:rPr>
              <w:t xml:space="preserve">   </w:t>
            </w:r>
          </w:p>
        </w:tc>
        <w:tc>
          <w:tcPr>
            <w:tcW w:w="993" w:type="dxa"/>
            <w:gridSpan w:val="2"/>
            <w:hideMark/>
          </w:tcPr>
          <w:p w:rsidR="009641A7" w:rsidRPr="00984CE1" w:rsidRDefault="005A0171" w:rsidP="00A217AE">
            <w:pPr>
              <w:jc w:val="right"/>
              <w:rPr>
                <w:sz w:val="20"/>
                <w:szCs w:val="20"/>
              </w:rPr>
            </w:pPr>
            <w:r w:rsidRPr="00984CE1">
              <w:rPr>
                <w:sz w:val="20"/>
                <w:szCs w:val="20"/>
              </w:rPr>
              <w:t>5</w:t>
            </w:r>
            <w:r w:rsidR="00ED1DEE" w:rsidRPr="00984CE1">
              <w:rPr>
                <w:sz w:val="20"/>
                <w:szCs w:val="20"/>
              </w:rPr>
              <w:t> 13</w:t>
            </w:r>
            <w:r w:rsidR="00A217AE" w:rsidRPr="00984CE1">
              <w:rPr>
                <w:sz w:val="20"/>
                <w:szCs w:val="20"/>
              </w:rPr>
              <w:t>3</w:t>
            </w:r>
            <w:r w:rsidR="00ED1DEE" w:rsidRPr="00984CE1">
              <w:rPr>
                <w:sz w:val="20"/>
                <w:szCs w:val="20"/>
              </w:rPr>
              <w:t>,</w:t>
            </w:r>
            <w:r w:rsidR="00A217AE" w:rsidRPr="00984CE1">
              <w:rPr>
                <w:sz w:val="20"/>
                <w:szCs w:val="20"/>
              </w:rPr>
              <w:t>1</w:t>
            </w:r>
            <w:r w:rsidR="008342C5" w:rsidRPr="00984CE1">
              <w:rPr>
                <w:sz w:val="20"/>
                <w:szCs w:val="20"/>
                <w:vertAlign w:val="superscript"/>
              </w:rPr>
              <w:t>2</w:t>
            </w:r>
            <w:r w:rsidR="00B5283A" w:rsidRPr="00984CE1">
              <w:rPr>
                <w:sz w:val="20"/>
                <w:szCs w:val="20"/>
              </w:rPr>
              <w:t xml:space="preserve">   </w:t>
            </w:r>
          </w:p>
        </w:tc>
        <w:tc>
          <w:tcPr>
            <w:tcW w:w="993" w:type="dxa"/>
            <w:gridSpan w:val="2"/>
            <w:hideMark/>
          </w:tcPr>
          <w:p w:rsidR="009641A7" w:rsidRPr="00984CE1" w:rsidRDefault="00273793" w:rsidP="00464C4F">
            <w:pPr>
              <w:jc w:val="right"/>
              <w:rPr>
                <w:sz w:val="20"/>
                <w:szCs w:val="20"/>
              </w:rPr>
            </w:pPr>
            <w:r w:rsidRPr="00984CE1">
              <w:rPr>
                <w:sz w:val="20"/>
                <w:szCs w:val="20"/>
              </w:rPr>
              <w:t xml:space="preserve"> </w:t>
            </w:r>
            <w:r w:rsidR="00A217AE" w:rsidRPr="00984CE1">
              <w:rPr>
                <w:sz w:val="20"/>
                <w:szCs w:val="20"/>
              </w:rPr>
              <w:t>3</w:t>
            </w:r>
            <w:r w:rsidR="00464C4F">
              <w:rPr>
                <w:sz w:val="20"/>
                <w:szCs w:val="20"/>
              </w:rPr>
              <w:t> 291,5</w:t>
            </w:r>
            <w:r w:rsidR="00464C4F">
              <w:rPr>
                <w:sz w:val="20"/>
                <w:szCs w:val="20"/>
                <w:vertAlign w:val="superscript"/>
              </w:rPr>
              <w:t>2</w:t>
            </w:r>
            <w:r w:rsidR="00B5283A" w:rsidRPr="00984CE1">
              <w:rPr>
                <w:sz w:val="20"/>
                <w:szCs w:val="20"/>
              </w:rPr>
              <w:t xml:space="preserve">   </w:t>
            </w:r>
          </w:p>
        </w:tc>
        <w:tc>
          <w:tcPr>
            <w:tcW w:w="1264" w:type="dxa"/>
            <w:gridSpan w:val="2"/>
            <w:hideMark/>
          </w:tcPr>
          <w:p w:rsidR="009641A7" w:rsidRPr="00984CE1" w:rsidRDefault="00273793" w:rsidP="00A217AE">
            <w:pPr>
              <w:jc w:val="right"/>
              <w:rPr>
                <w:sz w:val="20"/>
                <w:szCs w:val="20"/>
              </w:rPr>
            </w:pPr>
            <w:r w:rsidRPr="00984CE1">
              <w:rPr>
                <w:sz w:val="20"/>
                <w:szCs w:val="20"/>
              </w:rPr>
              <w:t xml:space="preserve"> </w:t>
            </w:r>
            <w:r w:rsidR="00A217AE" w:rsidRPr="00984CE1">
              <w:rPr>
                <w:sz w:val="20"/>
                <w:szCs w:val="20"/>
              </w:rPr>
              <w:t>3 583,1</w:t>
            </w:r>
            <w:r w:rsidR="00B5283A" w:rsidRPr="00984CE1">
              <w:rPr>
                <w:sz w:val="20"/>
                <w:szCs w:val="20"/>
              </w:rPr>
              <w:t xml:space="preserve">   </w:t>
            </w:r>
          </w:p>
        </w:tc>
        <w:tc>
          <w:tcPr>
            <w:tcW w:w="2698" w:type="dxa"/>
            <w:gridSpan w:val="2"/>
          </w:tcPr>
          <w:p w:rsidR="009641A7" w:rsidRPr="00984CE1" w:rsidRDefault="009641A7" w:rsidP="009641A7">
            <w:pPr>
              <w:widowControl w:val="0"/>
              <w:spacing w:line="240" w:lineRule="atLeast"/>
              <w:rPr>
                <w:bCs/>
                <w:sz w:val="24"/>
                <w:szCs w:val="24"/>
              </w:rPr>
            </w:pPr>
          </w:p>
        </w:tc>
      </w:tr>
      <w:tr w:rsidR="009641A7" w:rsidRPr="00984CE1" w:rsidTr="00C441F8">
        <w:tc>
          <w:tcPr>
            <w:tcW w:w="2859" w:type="dxa"/>
            <w:gridSpan w:val="2"/>
          </w:tcPr>
          <w:p w:rsidR="009641A7" w:rsidRPr="00984CE1" w:rsidRDefault="009641A7" w:rsidP="00AA1AE1">
            <w:pPr>
              <w:widowControl w:val="0"/>
              <w:spacing w:line="240" w:lineRule="atLeast"/>
              <w:ind w:left="708"/>
              <w:rPr>
                <w:sz w:val="24"/>
                <w:szCs w:val="24"/>
              </w:rPr>
            </w:pPr>
          </w:p>
        </w:tc>
        <w:tc>
          <w:tcPr>
            <w:tcW w:w="1218" w:type="dxa"/>
          </w:tcPr>
          <w:p w:rsidR="009641A7" w:rsidRPr="00984CE1" w:rsidRDefault="00AA1AE1" w:rsidP="00AA1AE1">
            <w:pPr>
              <w:widowControl w:val="0"/>
              <w:spacing w:line="240" w:lineRule="atLeast"/>
              <w:ind w:left="-57" w:right="-57"/>
              <w:rPr>
                <w:sz w:val="20"/>
                <w:szCs w:val="20"/>
              </w:rPr>
            </w:pPr>
            <w:r w:rsidRPr="00984CE1">
              <w:rPr>
                <w:sz w:val="20"/>
                <w:szCs w:val="20"/>
              </w:rPr>
              <w:t>в том числе:</w:t>
            </w:r>
          </w:p>
        </w:tc>
        <w:tc>
          <w:tcPr>
            <w:tcW w:w="1030" w:type="dxa"/>
            <w:gridSpan w:val="2"/>
          </w:tcPr>
          <w:p w:rsidR="009641A7" w:rsidRPr="00984CE1" w:rsidRDefault="009641A7" w:rsidP="00E20AEF">
            <w:pPr>
              <w:widowControl w:val="0"/>
              <w:spacing w:line="240" w:lineRule="atLeast"/>
              <w:ind w:left="-57" w:right="-57"/>
              <w:jc w:val="right"/>
              <w:rPr>
                <w:sz w:val="20"/>
                <w:szCs w:val="20"/>
              </w:rPr>
            </w:pPr>
          </w:p>
        </w:tc>
        <w:tc>
          <w:tcPr>
            <w:tcW w:w="900" w:type="dxa"/>
            <w:gridSpan w:val="2"/>
          </w:tcPr>
          <w:p w:rsidR="009641A7" w:rsidRPr="00984CE1" w:rsidRDefault="009641A7" w:rsidP="00E20AEF">
            <w:pPr>
              <w:widowControl w:val="0"/>
              <w:spacing w:line="240" w:lineRule="atLeast"/>
              <w:jc w:val="right"/>
              <w:rPr>
                <w:sz w:val="20"/>
                <w:szCs w:val="20"/>
              </w:rPr>
            </w:pPr>
          </w:p>
        </w:tc>
        <w:tc>
          <w:tcPr>
            <w:tcW w:w="899" w:type="dxa"/>
            <w:gridSpan w:val="2"/>
          </w:tcPr>
          <w:p w:rsidR="009641A7" w:rsidRPr="00984CE1" w:rsidRDefault="009641A7" w:rsidP="00E20AEF">
            <w:pPr>
              <w:widowControl w:val="0"/>
              <w:spacing w:line="240" w:lineRule="atLeast"/>
              <w:jc w:val="right"/>
              <w:rPr>
                <w:sz w:val="20"/>
                <w:szCs w:val="20"/>
              </w:rPr>
            </w:pPr>
          </w:p>
        </w:tc>
        <w:tc>
          <w:tcPr>
            <w:tcW w:w="898" w:type="dxa"/>
            <w:gridSpan w:val="2"/>
          </w:tcPr>
          <w:p w:rsidR="009641A7" w:rsidRPr="00984CE1" w:rsidRDefault="009641A7" w:rsidP="00E20AEF">
            <w:pPr>
              <w:widowControl w:val="0"/>
              <w:spacing w:line="240" w:lineRule="atLeast"/>
              <w:jc w:val="right"/>
              <w:rPr>
                <w:sz w:val="20"/>
                <w:szCs w:val="20"/>
              </w:rPr>
            </w:pPr>
          </w:p>
        </w:tc>
        <w:tc>
          <w:tcPr>
            <w:tcW w:w="898" w:type="dxa"/>
            <w:gridSpan w:val="3"/>
          </w:tcPr>
          <w:p w:rsidR="009641A7" w:rsidRPr="00984CE1" w:rsidRDefault="009641A7" w:rsidP="00E20AEF">
            <w:pPr>
              <w:widowControl w:val="0"/>
              <w:spacing w:line="240" w:lineRule="atLeast"/>
              <w:jc w:val="right"/>
              <w:rPr>
                <w:sz w:val="20"/>
                <w:szCs w:val="20"/>
              </w:rPr>
            </w:pPr>
          </w:p>
        </w:tc>
        <w:tc>
          <w:tcPr>
            <w:tcW w:w="898" w:type="dxa"/>
            <w:gridSpan w:val="2"/>
          </w:tcPr>
          <w:p w:rsidR="009641A7" w:rsidRPr="00984CE1" w:rsidRDefault="009641A7" w:rsidP="00E20AEF">
            <w:pPr>
              <w:widowControl w:val="0"/>
              <w:spacing w:line="240" w:lineRule="atLeast"/>
              <w:jc w:val="right"/>
              <w:rPr>
                <w:sz w:val="20"/>
                <w:szCs w:val="20"/>
              </w:rPr>
            </w:pPr>
          </w:p>
        </w:tc>
        <w:tc>
          <w:tcPr>
            <w:tcW w:w="898" w:type="dxa"/>
            <w:gridSpan w:val="2"/>
          </w:tcPr>
          <w:p w:rsidR="009641A7" w:rsidRPr="00984CE1" w:rsidRDefault="009641A7" w:rsidP="00E20AEF">
            <w:pPr>
              <w:widowControl w:val="0"/>
              <w:spacing w:line="240" w:lineRule="atLeast"/>
              <w:jc w:val="right"/>
              <w:rPr>
                <w:sz w:val="20"/>
                <w:szCs w:val="20"/>
              </w:rPr>
            </w:pPr>
          </w:p>
        </w:tc>
        <w:tc>
          <w:tcPr>
            <w:tcW w:w="993" w:type="dxa"/>
            <w:gridSpan w:val="2"/>
          </w:tcPr>
          <w:p w:rsidR="009641A7" w:rsidRPr="00984CE1" w:rsidRDefault="009641A7" w:rsidP="00E20AEF">
            <w:pPr>
              <w:widowControl w:val="0"/>
              <w:spacing w:line="240" w:lineRule="atLeast"/>
              <w:jc w:val="right"/>
              <w:rPr>
                <w:sz w:val="20"/>
                <w:szCs w:val="20"/>
              </w:rPr>
            </w:pPr>
          </w:p>
        </w:tc>
        <w:tc>
          <w:tcPr>
            <w:tcW w:w="993" w:type="dxa"/>
            <w:gridSpan w:val="2"/>
          </w:tcPr>
          <w:p w:rsidR="009641A7" w:rsidRPr="00984CE1" w:rsidRDefault="009641A7" w:rsidP="00E20AEF">
            <w:pPr>
              <w:widowControl w:val="0"/>
              <w:spacing w:line="240" w:lineRule="atLeast"/>
              <w:jc w:val="right"/>
              <w:rPr>
                <w:sz w:val="20"/>
                <w:szCs w:val="20"/>
              </w:rPr>
            </w:pPr>
          </w:p>
        </w:tc>
        <w:tc>
          <w:tcPr>
            <w:tcW w:w="1264" w:type="dxa"/>
            <w:gridSpan w:val="2"/>
          </w:tcPr>
          <w:p w:rsidR="009641A7" w:rsidRPr="00984CE1" w:rsidRDefault="009641A7" w:rsidP="00E20AEF">
            <w:pPr>
              <w:widowControl w:val="0"/>
              <w:spacing w:line="240" w:lineRule="atLeast"/>
              <w:jc w:val="right"/>
              <w:rPr>
                <w:sz w:val="20"/>
                <w:szCs w:val="20"/>
              </w:rPr>
            </w:pPr>
          </w:p>
        </w:tc>
        <w:tc>
          <w:tcPr>
            <w:tcW w:w="2698" w:type="dxa"/>
            <w:gridSpan w:val="2"/>
          </w:tcPr>
          <w:p w:rsidR="009641A7" w:rsidRPr="00984CE1" w:rsidRDefault="009641A7" w:rsidP="009641A7">
            <w:pPr>
              <w:widowControl w:val="0"/>
              <w:spacing w:line="240" w:lineRule="atLeast"/>
              <w:rPr>
                <w:sz w:val="24"/>
                <w:szCs w:val="24"/>
              </w:rPr>
            </w:pPr>
          </w:p>
        </w:tc>
      </w:tr>
      <w:tr w:rsidR="009641A7" w:rsidRPr="00984CE1" w:rsidTr="00C441F8">
        <w:tc>
          <w:tcPr>
            <w:tcW w:w="2859" w:type="dxa"/>
            <w:gridSpan w:val="2"/>
          </w:tcPr>
          <w:p w:rsidR="009641A7" w:rsidRPr="00984CE1" w:rsidRDefault="009641A7" w:rsidP="009641A7">
            <w:pPr>
              <w:widowControl w:val="0"/>
              <w:spacing w:line="240" w:lineRule="atLeast"/>
              <w:ind w:left="708"/>
              <w:rPr>
                <w:bCs/>
                <w:sz w:val="24"/>
                <w:szCs w:val="24"/>
              </w:rPr>
            </w:pPr>
            <w:r w:rsidRPr="00984CE1">
              <w:rPr>
                <w:bCs/>
                <w:sz w:val="24"/>
                <w:szCs w:val="24"/>
              </w:rPr>
              <w:t>Минприроды России</w:t>
            </w:r>
          </w:p>
          <w:p w:rsidR="009641A7" w:rsidRPr="00984CE1" w:rsidRDefault="009641A7" w:rsidP="009641A7">
            <w:pPr>
              <w:widowControl w:val="0"/>
              <w:spacing w:line="240" w:lineRule="atLeast"/>
              <w:ind w:left="323"/>
              <w:rPr>
                <w:bCs/>
                <w:sz w:val="24"/>
                <w:szCs w:val="24"/>
              </w:rPr>
            </w:pPr>
          </w:p>
        </w:tc>
        <w:tc>
          <w:tcPr>
            <w:tcW w:w="1218" w:type="dxa"/>
          </w:tcPr>
          <w:p w:rsidR="009641A7" w:rsidRPr="00984CE1" w:rsidRDefault="00AA1AE1" w:rsidP="00CB233F">
            <w:pPr>
              <w:spacing w:afterLines="120" w:line="240" w:lineRule="atLeast"/>
              <w:rPr>
                <w:sz w:val="20"/>
                <w:szCs w:val="15"/>
              </w:rPr>
            </w:pPr>
            <w:r w:rsidRPr="00984CE1">
              <w:rPr>
                <w:sz w:val="20"/>
                <w:szCs w:val="15"/>
              </w:rPr>
              <w:t>средства федераль</w:t>
            </w:r>
            <w:r w:rsidRPr="00984CE1">
              <w:rPr>
                <w:sz w:val="20"/>
                <w:szCs w:val="15"/>
              </w:rPr>
              <w:softHyphen/>
              <w:t>ного бюджета</w:t>
            </w:r>
          </w:p>
        </w:tc>
        <w:tc>
          <w:tcPr>
            <w:tcW w:w="1030" w:type="dxa"/>
            <w:gridSpan w:val="2"/>
            <w:hideMark/>
          </w:tcPr>
          <w:p w:rsidR="009641A7" w:rsidRPr="00984CE1" w:rsidRDefault="005A0171" w:rsidP="00A217AE">
            <w:pPr>
              <w:jc w:val="right"/>
              <w:rPr>
                <w:sz w:val="20"/>
                <w:szCs w:val="20"/>
              </w:rPr>
            </w:pPr>
            <w:r w:rsidRPr="00984CE1">
              <w:rPr>
                <w:sz w:val="20"/>
                <w:szCs w:val="20"/>
              </w:rPr>
              <w:t xml:space="preserve">    </w:t>
            </w:r>
            <w:r w:rsidR="00A217AE" w:rsidRPr="00984CE1">
              <w:rPr>
                <w:sz w:val="20"/>
                <w:szCs w:val="20"/>
              </w:rPr>
              <w:t>9 700,6</w:t>
            </w:r>
          </w:p>
        </w:tc>
        <w:tc>
          <w:tcPr>
            <w:tcW w:w="900" w:type="dxa"/>
            <w:gridSpan w:val="2"/>
            <w:hideMark/>
          </w:tcPr>
          <w:p w:rsidR="009641A7" w:rsidRPr="00984CE1" w:rsidRDefault="005A0171" w:rsidP="00E20AEF">
            <w:pPr>
              <w:jc w:val="right"/>
              <w:rPr>
                <w:sz w:val="20"/>
                <w:szCs w:val="20"/>
              </w:rPr>
            </w:pPr>
            <w:r w:rsidRPr="00984CE1">
              <w:rPr>
                <w:sz w:val="20"/>
                <w:szCs w:val="20"/>
              </w:rPr>
              <w:t xml:space="preserve">    </w:t>
            </w:r>
            <w:r w:rsidR="009641A7" w:rsidRPr="00984CE1">
              <w:rPr>
                <w:sz w:val="20"/>
                <w:szCs w:val="20"/>
              </w:rPr>
              <w:t>634</w:t>
            </w:r>
          </w:p>
        </w:tc>
        <w:tc>
          <w:tcPr>
            <w:tcW w:w="899" w:type="dxa"/>
            <w:gridSpan w:val="2"/>
            <w:hideMark/>
          </w:tcPr>
          <w:p w:rsidR="009641A7" w:rsidRPr="00984CE1" w:rsidRDefault="005A0171" w:rsidP="00E20AEF">
            <w:pPr>
              <w:jc w:val="right"/>
              <w:rPr>
                <w:sz w:val="20"/>
                <w:szCs w:val="20"/>
              </w:rPr>
            </w:pPr>
            <w:r w:rsidRPr="00984CE1">
              <w:rPr>
                <w:sz w:val="20"/>
                <w:szCs w:val="20"/>
              </w:rPr>
              <w:t xml:space="preserve">   </w:t>
            </w:r>
            <w:r w:rsidR="009641A7" w:rsidRPr="00984CE1">
              <w:rPr>
                <w:sz w:val="20"/>
                <w:szCs w:val="20"/>
              </w:rPr>
              <w:t>995</w:t>
            </w:r>
          </w:p>
        </w:tc>
        <w:tc>
          <w:tcPr>
            <w:tcW w:w="898" w:type="dxa"/>
            <w:gridSpan w:val="2"/>
            <w:hideMark/>
          </w:tcPr>
          <w:p w:rsidR="009641A7" w:rsidRPr="00984CE1" w:rsidRDefault="005A0171" w:rsidP="00E20AEF">
            <w:pPr>
              <w:jc w:val="right"/>
              <w:rPr>
                <w:sz w:val="20"/>
                <w:szCs w:val="20"/>
              </w:rPr>
            </w:pPr>
            <w:r w:rsidRPr="00984CE1">
              <w:rPr>
                <w:sz w:val="20"/>
                <w:szCs w:val="20"/>
              </w:rPr>
              <w:t xml:space="preserve">   </w:t>
            </w:r>
            <w:r w:rsidR="009641A7" w:rsidRPr="00984CE1">
              <w:rPr>
                <w:sz w:val="20"/>
                <w:szCs w:val="20"/>
              </w:rPr>
              <w:t>1 092,5</w:t>
            </w:r>
          </w:p>
        </w:tc>
        <w:tc>
          <w:tcPr>
            <w:tcW w:w="898" w:type="dxa"/>
            <w:gridSpan w:val="3"/>
            <w:hideMark/>
          </w:tcPr>
          <w:p w:rsidR="009641A7" w:rsidRPr="00984CE1" w:rsidRDefault="005A0171" w:rsidP="00E20AEF">
            <w:pPr>
              <w:jc w:val="right"/>
              <w:rPr>
                <w:sz w:val="20"/>
                <w:szCs w:val="20"/>
              </w:rPr>
            </w:pPr>
            <w:r w:rsidRPr="00984CE1">
              <w:rPr>
                <w:sz w:val="20"/>
                <w:szCs w:val="20"/>
              </w:rPr>
              <w:t xml:space="preserve">     </w:t>
            </w:r>
            <w:r w:rsidR="009641A7" w:rsidRPr="00984CE1">
              <w:rPr>
                <w:sz w:val="20"/>
                <w:szCs w:val="20"/>
              </w:rPr>
              <w:t>1 394</w:t>
            </w:r>
          </w:p>
        </w:tc>
        <w:tc>
          <w:tcPr>
            <w:tcW w:w="898" w:type="dxa"/>
            <w:gridSpan w:val="2"/>
            <w:hideMark/>
          </w:tcPr>
          <w:p w:rsidR="009641A7" w:rsidRPr="00984CE1" w:rsidRDefault="005A0171" w:rsidP="00E20AEF">
            <w:pPr>
              <w:jc w:val="right"/>
              <w:rPr>
                <w:sz w:val="20"/>
                <w:szCs w:val="20"/>
              </w:rPr>
            </w:pPr>
            <w:r w:rsidRPr="00984CE1">
              <w:rPr>
                <w:sz w:val="20"/>
                <w:szCs w:val="20"/>
              </w:rPr>
              <w:t xml:space="preserve">   </w:t>
            </w:r>
            <w:r w:rsidR="009641A7" w:rsidRPr="00984CE1">
              <w:rPr>
                <w:sz w:val="20"/>
                <w:szCs w:val="20"/>
              </w:rPr>
              <w:t>1</w:t>
            </w:r>
            <w:r w:rsidRPr="00984CE1">
              <w:rPr>
                <w:sz w:val="20"/>
                <w:szCs w:val="20"/>
              </w:rPr>
              <w:t> 465,4</w:t>
            </w:r>
          </w:p>
        </w:tc>
        <w:tc>
          <w:tcPr>
            <w:tcW w:w="898" w:type="dxa"/>
            <w:gridSpan w:val="2"/>
            <w:hideMark/>
          </w:tcPr>
          <w:p w:rsidR="009641A7" w:rsidRPr="00984CE1" w:rsidRDefault="005A0171" w:rsidP="00CD4897">
            <w:pPr>
              <w:jc w:val="right"/>
              <w:rPr>
                <w:sz w:val="20"/>
                <w:szCs w:val="20"/>
              </w:rPr>
            </w:pPr>
            <w:r w:rsidRPr="00984CE1">
              <w:rPr>
                <w:sz w:val="20"/>
                <w:szCs w:val="20"/>
              </w:rPr>
              <w:t xml:space="preserve">   </w:t>
            </w:r>
            <w:r w:rsidR="00CD4897" w:rsidRPr="00984CE1">
              <w:rPr>
                <w:sz w:val="20"/>
                <w:szCs w:val="20"/>
              </w:rPr>
              <w:t>801,1</w:t>
            </w:r>
          </w:p>
        </w:tc>
        <w:tc>
          <w:tcPr>
            <w:tcW w:w="993" w:type="dxa"/>
            <w:gridSpan w:val="2"/>
            <w:hideMark/>
          </w:tcPr>
          <w:p w:rsidR="009641A7" w:rsidRPr="00984CE1" w:rsidRDefault="005A0171" w:rsidP="00A217AE">
            <w:pPr>
              <w:jc w:val="right"/>
              <w:rPr>
                <w:sz w:val="20"/>
                <w:szCs w:val="20"/>
              </w:rPr>
            </w:pPr>
            <w:r w:rsidRPr="00984CE1">
              <w:rPr>
                <w:sz w:val="20"/>
                <w:szCs w:val="20"/>
              </w:rPr>
              <w:t xml:space="preserve">     1</w:t>
            </w:r>
            <w:r w:rsidR="00A6450E" w:rsidRPr="00984CE1">
              <w:rPr>
                <w:sz w:val="20"/>
                <w:szCs w:val="20"/>
              </w:rPr>
              <w:t> 082,</w:t>
            </w:r>
            <w:r w:rsidR="00A217AE" w:rsidRPr="00984CE1">
              <w:rPr>
                <w:sz w:val="20"/>
                <w:szCs w:val="20"/>
              </w:rPr>
              <w:t>6</w:t>
            </w:r>
          </w:p>
        </w:tc>
        <w:tc>
          <w:tcPr>
            <w:tcW w:w="993" w:type="dxa"/>
            <w:gridSpan w:val="2"/>
            <w:hideMark/>
          </w:tcPr>
          <w:p w:rsidR="009641A7" w:rsidRPr="00984CE1" w:rsidRDefault="005A0171" w:rsidP="00A217AE">
            <w:pPr>
              <w:jc w:val="right"/>
              <w:rPr>
                <w:sz w:val="20"/>
                <w:szCs w:val="20"/>
              </w:rPr>
            </w:pPr>
            <w:r w:rsidRPr="00984CE1">
              <w:rPr>
                <w:sz w:val="20"/>
                <w:szCs w:val="20"/>
              </w:rPr>
              <w:t xml:space="preserve">     1</w:t>
            </w:r>
            <w:r w:rsidR="00A217AE" w:rsidRPr="00984CE1">
              <w:rPr>
                <w:sz w:val="20"/>
                <w:szCs w:val="20"/>
              </w:rPr>
              <w:t> 118,1</w:t>
            </w:r>
          </w:p>
        </w:tc>
        <w:tc>
          <w:tcPr>
            <w:tcW w:w="1264" w:type="dxa"/>
            <w:gridSpan w:val="2"/>
            <w:hideMark/>
          </w:tcPr>
          <w:p w:rsidR="009641A7" w:rsidRPr="00984CE1" w:rsidRDefault="00B5283A" w:rsidP="00A217AE">
            <w:pPr>
              <w:jc w:val="right"/>
              <w:rPr>
                <w:sz w:val="20"/>
                <w:szCs w:val="20"/>
              </w:rPr>
            </w:pPr>
            <w:r w:rsidRPr="00984CE1">
              <w:rPr>
                <w:sz w:val="20"/>
                <w:szCs w:val="20"/>
              </w:rPr>
              <w:t xml:space="preserve">    </w:t>
            </w:r>
            <w:r w:rsidR="005A0171" w:rsidRPr="00984CE1">
              <w:rPr>
                <w:sz w:val="20"/>
                <w:szCs w:val="20"/>
              </w:rPr>
              <w:t xml:space="preserve"> </w:t>
            </w:r>
            <w:r w:rsidRPr="00984CE1">
              <w:rPr>
                <w:sz w:val="20"/>
                <w:szCs w:val="20"/>
              </w:rPr>
              <w:t xml:space="preserve"> </w:t>
            </w:r>
            <w:r w:rsidR="00CD4897" w:rsidRPr="00984CE1">
              <w:rPr>
                <w:sz w:val="20"/>
                <w:szCs w:val="20"/>
              </w:rPr>
              <w:t>1</w:t>
            </w:r>
            <w:r w:rsidR="00A217AE" w:rsidRPr="00984CE1">
              <w:rPr>
                <w:sz w:val="20"/>
                <w:szCs w:val="20"/>
              </w:rPr>
              <w:t> 117,9</w:t>
            </w:r>
          </w:p>
        </w:tc>
        <w:tc>
          <w:tcPr>
            <w:tcW w:w="2698" w:type="dxa"/>
            <w:gridSpan w:val="2"/>
          </w:tcPr>
          <w:p w:rsidR="009641A7" w:rsidRPr="00984CE1" w:rsidRDefault="009641A7" w:rsidP="009641A7">
            <w:pPr>
              <w:widowControl w:val="0"/>
              <w:spacing w:line="240" w:lineRule="atLeast"/>
              <w:rPr>
                <w:bCs/>
                <w:sz w:val="24"/>
                <w:szCs w:val="24"/>
              </w:rPr>
            </w:pPr>
          </w:p>
        </w:tc>
      </w:tr>
      <w:tr w:rsidR="009641A7" w:rsidRPr="00984CE1" w:rsidTr="00C441F8">
        <w:tc>
          <w:tcPr>
            <w:tcW w:w="2859" w:type="dxa"/>
            <w:gridSpan w:val="2"/>
          </w:tcPr>
          <w:p w:rsidR="009641A7" w:rsidRPr="00984CE1" w:rsidRDefault="009641A7" w:rsidP="009641A7">
            <w:pPr>
              <w:widowControl w:val="0"/>
              <w:spacing w:line="240" w:lineRule="atLeast"/>
              <w:ind w:left="708"/>
              <w:rPr>
                <w:bCs/>
                <w:sz w:val="24"/>
                <w:szCs w:val="24"/>
              </w:rPr>
            </w:pPr>
            <w:r w:rsidRPr="00984CE1">
              <w:rPr>
                <w:bCs/>
                <w:sz w:val="24"/>
                <w:szCs w:val="24"/>
              </w:rPr>
              <w:t>Росводресурсы</w:t>
            </w:r>
          </w:p>
          <w:p w:rsidR="009641A7" w:rsidRPr="00984CE1" w:rsidRDefault="009641A7" w:rsidP="009641A7">
            <w:pPr>
              <w:widowControl w:val="0"/>
              <w:spacing w:line="240" w:lineRule="atLeast"/>
              <w:ind w:left="323"/>
              <w:rPr>
                <w:bCs/>
                <w:sz w:val="24"/>
                <w:szCs w:val="24"/>
              </w:rPr>
            </w:pPr>
          </w:p>
        </w:tc>
        <w:tc>
          <w:tcPr>
            <w:tcW w:w="1218" w:type="dxa"/>
          </w:tcPr>
          <w:p w:rsidR="009641A7" w:rsidRPr="00984CE1" w:rsidRDefault="00AA1AE1" w:rsidP="00CB233F">
            <w:pPr>
              <w:spacing w:afterLines="120" w:line="240" w:lineRule="atLeast"/>
              <w:rPr>
                <w:sz w:val="20"/>
                <w:szCs w:val="15"/>
              </w:rPr>
            </w:pPr>
            <w:r w:rsidRPr="00984CE1">
              <w:rPr>
                <w:sz w:val="20"/>
                <w:szCs w:val="15"/>
              </w:rPr>
              <w:t>средства федераль</w:t>
            </w:r>
            <w:r w:rsidRPr="00984CE1">
              <w:rPr>
                <w:sz w:val="20"/>
                <w:szCs w:val="15"/>
              </w:rPr>
              <w:softHyphen/>
              <w:t>ного бюджета</w:t>
            </w:r>
          </w:p>
        </w:tc>
        <w:tc>
          <w:tcPr>
            <w:tcW w:w="1030" w:type="dxa"/>
            <w:gridSpan w:val="2"/>
            <w:hideMark/>
          </w:tcPr>
          <w:p w:rsidR="009641A7" w:rsidRPr="00984CE1" w:rsidRDefault="008342C5" w:rsidP="00A217AE">
            <w:pPr>
              <w:jc w:val="right"/>
              <w:rPr>
                <w:sz w:val="20"/>
                <w:szCs w:val="20"/>
                <w:vertAlign w:val="superscript"/>
              </w:rPr>
            </w:pPr>
            <w:r w:rsidRPr="00984CE1">
              <w:rPr>
                <w:sz w:val="20"/>
                <w:szCs w:val="20"/>
              </w:rPr>
              <w:t xml:space="preserve">  </w:t>
            </w:r>
            <w:r w:rsidR="00A217AE" w:rsidRPr="00984CE1">
              <w:rPr>
                <w:sz w:val="20"/>
                <w:szCs w:val="20"/>
              </w:rPr>
              <w:t>25 399,8</w:t>
            </w:r>
            <w:r w:rsidR="002A0ACF" w:rsidRPr="00984CE1">
              <w:rPr>
                <w:sz w:val="20"/>
                <w:szCs w:val="20"/>
                <w:vertAlign w:val="superscript"/>
              </w:rPr>
              <w:t>1</w:t>
            </w:r>
          </w:p>
        </w:tc>
        <w:tc>
          <w:tcPr>
            <w:tcW w:w="900" w:type="dxa"/>
            <w:gridSpan w:val="2"/>
            <w:hideMark/>
          </w:tcPr>
          <w:p w:rsidR="009641A7" w:rsidRPr="00984CE1" w:rsidRDefault="005A0171" w:rsidP="00E20AEF">
            <w:pPr>
              <w:jc w:val="right"/>
              <w:rPr>
                <w:sz w:val="20"/>
                <w:szCs w:val="20"/>
              </w:rPr>
            </w:pPr>
            <w:r w:rsidRPr="00984CE1">
              <w:rPr>
                <w:sz w:val="20"/>
                <w:szCs w:val="20"/>
              </w:rPr>
              <w:t xml:space="preserve">    </w:t>
            </w:r>
            <w:r w:rsidR="009641A7" w:rsidRPr="00984CE1">
              <w:rPr>
                <w:sz w:val="20"/>
                <w:szCs w:val="20"/>
              </w:rPr>
              <w:t>3 821</w:t>
            </w:r>
          </w:p>
        </w:tc>
        <w:tc>
          <w:tcPr>
            <w:tcW w:w="899" w:type="dxa"/>
            <w:gridSpan w:val="2"/>
            <w:hideMark/>
          </w:tcPr>
          <w:p w:rsidR="009641A7" w:rsidRPr="00984CE1" w:rsidRDefault="005A0171" w:rsidP="00E20AEF">
            <w:pPr>
              <w:jc w:val="right"/>
              <w:rPr>
                <w:sz w:val="20"/>
                <w:szCs w:val="20"/>
              </w:rPr>
            </w:pPr>
            <w:r w:rsidRPr="00984CE1">
              <w:rPr>
                <w:sz w:val="20"/>
                <w:szCs w:val="20"/>
              </w:rPr>
              <w:t xml:space="preserve">    </w:t>
            </w:r>
            <w:r w:rsidR="009641A7" w:rsidRPr="00984CE1">
              <w:rPr>
                <w:sz w:val="20"/>
                <w:szCs w:val="20"/>
              </w:rPr>
              <w:t>3 423</w:t>
            </w:r>
          </w:p>
        </w:tc>
        <w:tc>
          <w:tcPr>
            <w:tcW w:w="898" w:type="dxa"/>
            <w:gridSpan w:val="2"/>
            <w:hideMark/>
          </w:tcPr>
          <w:p w:rsidR="009641A7" w:rsidRPr="00984CE1" w:rsidRDefault="005A0171" w:rsidP="00E20AEF">
            <w:pPr>
              <w:jc w:val="right"/>
              <w:rPr>
                <w:sz w:val="20"/>
                <w:szCs w:val="20"/>
              </w:rPr>
            </w:pPr>
            <w:r w:rsidRPr="00984CE1">
              <w:rPr>
                <w:sz w:val="20"/>
                <w:szCs w:val="20"/>
              </w:rPr>
              <w:t xml:space="preserve">   </w:t>
            </w:r>
            <w:r w:rsidR="009641A7" w:rsidRPr="00984CE1">
              <w:rPr>
                <w:sz w:val="20"/>
                <w:szCs w:val="20"/>
              </w:rPr>
              <w:t>2 799</w:t>
            </w:r>
          </w:p>
        </w:tc>
        <w:tc>
          <w:tcPr>
            <w:tcW w:w="898" w:type="dxa"/>
            <w:gridSpan w:val="3"/>
            <w:hideMark/>
          </w:tcPr>
          <w:p w:rsidR="009641A7" w:rsidRPr="00984CE1" w:rsidRDefault="005A0171" w:rsidP="007F6889">
            <w:pPr>
              <w:jc w:val="right"/>
              <w:rPr>
                <w:sz w:val="20"/>
                <w:szCs w:val="20"/>
              </w:rPr>
            </w:pPr>
            <w:r w:rsidRPr="00984CE1">
              <w:rPr>
                <w:sz w:val="20"/>
                <w:szCs w:val="20"/>
              </w:rPr>
              <w:t xml:space="preserve">   </w:t>
            </w:r>
            <w:r w:rsidR="009641A7" w:rsidRPr="00984CE1">
              <w:rPr>
                <w:sz w:val="20"/>
                <w:szCs w:val="20"/>
              </w:rPr>
              <w:t>3 339,</w:t>
            </w:r>
            <w:r w:rsidR="00FA502C" w:rsidRPr="00984CE1">
              <w:rPr>
                <w:sz w:val="20"/>
                <w:szCs w:val="20"/>
              </w:rPr>
              <w:t>8</w:t>
            </w:r>
          </w:p>
        </w:tc>
        <w:tc>
          <w:tcPr>
            <w:tcW w:w="898" w:type="dxa"/>
            <w:gridSpan w:val="2"/>
            <w:hideMark/>
          </w:tcPr>
          <w:p w:rsidR="009641A7" w:rsidRPr="00984CE1" w:rsidRDefault="005A0171" w:rsidP="00E20AEF">
            <w:pPr>
              <w:jc w:val="right"/>
              <w:rPr>
                <w:sz w:val="20"/>
                <w:szCs w:val="20"/>
              </w:rPr>
            </w:pPr>
            <w:r w:rsidRPr="00984CE1">
              <w:rPr>
                <w:sz w:val="20"/>
                <w:szCs w:val="20"/>
              </w:rPr>
              <w:t xml:space="preserve">   </w:t>
            </w:r>
            <w:r w:rsidR="009641A7" w:rsidRPr="00984CE1">
              <w:rPr>
                <w:sz w:val="20"/>
                <w:szCs w:val="20"/>
              </w:rPr>
              <w:t>3</w:t>
            </w:r>
            <w:r w:rsidRPr="00984CE1">
              <w:rPr>
                <w:sz w:val="20"/>
                <w:szCs w:val="20"/>
              </w:rPr>
              <w:t> 224,7</w:t>
            </w:r>
          </w:p>
        </w:tc>
        <w:tc>
          <w:tcPr>
            <w:tcW w:w="898" w:type="dxa"/>
            <w:gridSpan w:val="2"/>
            <w:hideMark/>
          </w:tcPr>
          <w:p w:rsidR="009641A7" w:rsidRPr="00984CE1" w:rsidRDefault="005A0171" w:rsidP="00C24AA4">
            <w:pPr>
              <w:jc w:val="right"/>
              <w:rPr>
                <w:sz w:val="20"/>
                <w:szCs w:val="20"/>
              </w:rPr>
            </w:pPr>
            <w:r w:rsidRPr="00984CE1">
              <w:rPr>
                <w:sz w:val="20"/>
                <w:szCs w:val="20"/>
              </w:rPr>
              <w:t xml:space="preserve">   2</w:t>
            </w:r>
            <w:r w:rsidR="00C24AA4" w:rsidRPr="00984CE1">
              <w:rPr>
                <w:sz w:val="20"/>
                <w:szCs w:val="20"/>
              </w:rPr>
              <w:t> 925,8</w:t>
            </w:r>
          </w:p>
        </w:tc>
        <w:tc>
          <w:tcPr>
            <w:tcW w:w="993" w:type="dxa"/>
            <w:gridSpan w:val="2"/>
            <w:hideMark/>
          </w:tcPr>
          <w:p w:rsidR="009641A7" w:rsidRPr="00984CE1" w:rsidRDefault="008342C5" w:rsidP="00A217AE">
            <w:pPr>
              <w:jc w:val="right"/>
              <w:rPr>
                <w:sz w:val="20"/>
                <w:szCs w:val="20"/>
                <w:vertAlign w:val="superscript"/>
              </w:rPr>
            </w:pPr>
            <w:r w:rsidRPr="00984CE1">
              <w:rPr>
                <w:sz w:val="20"/>
                <w:szCs w:val="20"/>
              </w:rPr>
              <w:t xml:space="preserve">    </w:t>
            </w:r>
            <w:r w:rsidR="005A0171" w:rsidRPr="00984CE1">
              <w:rPr>
                <w:sz w:val="20"/>
                <w:szCs w:val="20"/>
              </w:rPr>
              <w:t>2</w:t>
            </w:r>
            <w:r w:rsidR="00A6450E" w:rsidRPr="00984CE1">
              <w:rPr>
                <w:sz w:val="20"/>
                <w:szCs w:val="20"/>
              </w:rPr>
              <w:t> 35</w:t>
            </w:r>
            <w:r w:rsidR="00A217AE" w:rsidRPr="00984CE1">
              <w:rPr>
                <w:sz w:val="20"/>
                <w:szCs w:val="20"/>
              </w:rPr>
              <w:t>2</w:t>
            </w:r>
            <w:r w:rsidR="00A6450E" w:rsidRPr="00984CE1">
              <w:rPr>
                <w:sz w:val="20"/>
                <w:szCs w:val="20"/>
              </w:rPr>
              <w:t>,</w:t>
            </w:r>
            <w:r w:rsidR="00A217AE" w:rsidRPr="00984CE1">
              <w:rPr>
                <w:sz w:val="20"/>
                <w:szCs w:val="20"/>
              </w:rPr>
              <w:t>1</w:t>
            </w:r>
            <w:r w:rsidRPr="00984CE1">
              <w:rPr>
                <w:sz w:val="20"/>
                <w:szCs w:val="20"/>
                <w:vertAlign w:val="superscript"/>
              </w:rPr>
              <w:t>2</w:t>
            </w:r>
          </w:p>
        </w:tc>
        <w:tc>
          <w:tcPr>
            <w:tcW w:w="993" w:type="dxa"/>
            <w:gridSpan w:val="2"/>
            <w:hideMark/>
          </w:tcPr>
          <w:p w:rsidR="009641A7" w:rsidRPr="00464C4F" w:rsidRDefault="00A217AE" w:rsidP="00464C4F">
            <w:pPr>
              <w:jc w:val="right"/>
              <w:rPr>
                <w:sz w:val="20"/>
                <w:szCs w:val="20"/>
                <w:vertAlign w:val="superscript"/>
              </w:rPr>
            </w:pPr>
            <w:r w:rsidRPr="00984CE1">
              <w:rPr>
                <w:sz w:val="20"/>
                <w:szCs w:val="20"/>
              </w:rPr>
              <w:t>1</w:t>
            </w:r>
            <w:r w:rsidR="00464C4F">
              <w:rPr>
                <w:sz w:val="20"/>
                <w:szCs w:val="20"/>
              </w:rPr>
              <w:t> 612,7</w:t>
            </w:r>
            <w:r w:rsidR="00464C4F">
              <w:rPr>
                <w:sz w:val="20"/>
                <w:szCs w:val="20"/>
                <w:vertAlign w:val="superscript"/>
              </w:rPr>
              <w:t>2</w:t>
            </w:r>
          </w:p>
        </w:tc>
        <w:tc>
          <w:tcPr>
            <w:tcW w:w="1264" w:type="dxa"/>
            <w:gridSpan w:val="2"/>
            <w:hideMark/>
          </w:tcPr>
          <w:p w:rsidR="009641A7" w:rsidRPr="00984CE1" w:rsidRDefault="00B5283A" w:rsidP="00A217AE">
            <w:pPr>
              <w:jc w:val="right"/>
              <w:rPr>
                <w:sz w:val="20"/>
                <w:szCs w:val="20"/>
              </w:rPr>
            </w:pPr>
            <w:r w:rsidRPr="00984CE1">
              <w:rPr>
                <w:sz w:val="20"/>
                <w:szCs w:val="20"/>
              </w:rPr>
              <w:t xml:space="preserve">    </w:t>
            </w:r>
            <w:r w:rsidR="00A217AE" w:rsidRPr="00984CE1">
              <w:rPr>
                <w:sz w:val="20"/>
                <w:szCs w:val="20"/>
              </w:rPr>
              <w:t>1 914,6</w:t>
            </w:r>
          </w:p>
        </w:tc>
        <w:tc>
          <w:tcPr>
            <w:tcW w:w="2698" w:type="dxa"/>
            <w:gridSpan w:val="2"/>
          </w:tcPr>
          <w:p w:rsidR="009641A7" w:rsidRPr="00984CE1" w:rsidRDefault="009641A7" w:rsidP="009641A7">
            <w:pPr>
              <w:widowControl w:val="0"/>
              <w:spacing w:line="240" w:lineRule="atLeast"/>
              <w:rPr>
                <w:bCs/>
                <w:sz w:val="24"/>
                <w:szCs w:val="24"/>
              </w:rPr>
            </w:pPr>
          </w:p>
        </w:tc>
      </w:tr>
      <w:tr w:rsidR="00FD53E7" w:rsidRPr="00984CE1" w:rsidTr="00C441F8">
        <w:tc>
          <w:tcPr>
            <w:tcW w:w="2859" w:type="dxa"/>
            <w:gridSpan w:val="2"/>
          </w:tcPr>
          <w:p w:rsidR="00FD53E7" w:rsidRPr="00984CE1" w:rsidRDefault="00FD53E7" w:rsidP="00FD53E7">
            <w:pPr>
              <w:widowControl w:val="0"/>
              <w:spacing w:line="240" w:lineRule="atLeast"/>
              <w:ind w:left="708"/>
              <w:rPr>
                <w:bCs/>
                <w:sz w:val="24"/>
                <w:szCs w:val="24"/>
              </w:rPr>
            </w:pPr>
          </w:p>
        </w:tc>
        <w:tc>
          <w:tcPr>
            <w:tcW w:w="1218" w:type="dxa"/>
          </w:tcPr>
          <w:p w:rsidR="00FD53E7" w:rsidRPr="00984CE1" w:rsidRDefault="00FD53E7" w:rsidP="00CB233F">
            <w:pPr>
              <w:spacing w:afterLines="120" w:line="240" w:lineRule="atLeast"/>
              <w:rPr>
                <w:sz w:val="20"/>
                <w:szCs w:val="15"/>
              </w:rPr>
            </w:pPr>
            <w:r w:rsidRPr="00984CE1">
              <w:rPr>
                <w:sz w:val="20"/>
                <w:szCs w:val="20"/>
              </w:rPr>
              <w:t>средства бюджета субъекта Российской Федерации и местных бюджетов</w:t>
            </w:r>
          </w:p>
        </w:tc>
        <w:tc>
          <w:tcPr>
            <w:tcW w:w="1030" w:type="dxa"/>
            <w:gridSpan w:val="2"/>
          </w:tcPr>
          <w:p w:rsidR="00FD53E7" w:rsidRPr="00984CE1" w:rsidRDefault="00A6450E" w:rsidP="00A217AE">
            <w:pPr>
              <w:rPr>
                <w:sz w:val="20"/>
                <w:szCs w:val="20"/>
              </w:rPr>
            </w:pPr>
            <w:r w:rsidRPr="00984CE1">
              <w:rPr>
                <w:sz w:val="20"/>
                <w:szCs w:val="20"/>
              </w:rPr>
              <w:t xml:space="preserve">      </w:t>
            </w:r>
            <w:r w:rsidR="00C24AA4" w:rsidRPr="00984CE1">
              <w:rPr>
                <w:sz w:val="20"/>
                <w:szCs w:val="20"/>
              </w:rPr>
              <w:t>5</w:t>
            </w:r>
            <w:r w:rsidR="00A217AE" w:rsidRPr="00984CE1">
              <w:rPr>
                <w:sz w:val="20"/>
                <w:szCs w:val="20"/>
              </w:rPr>
              <w:t> 408,5</w:t>
            </w:r>
          </w:p>
        </w:tc>
        <w:tc>
          <w:tcPr>
            <w:tcW w:w="900" w:type="dxa"/>
            <w:gridSpan w:val="2"/>
          </w:tcPr>
          <w:p w:rsidR="00FD53E7" w:rsidRPr="00984CE1" w:rsidRDefault="005D5FDC" w:rsidP="00E20AEF">
            <w:pPr>
              <w:jc w:val="right"/>
              <w:rPr>
                <w:sz w:val="20"/>
                <w:szCs w:val="20"/>
              </w:rPr>
            </w:pPr>
            <w:r w:rsidRPr="00984CE1">
              <w:rPr>
                <w:sz w:val="20"/>
                <w:szCs w:val="20"/>
              </w:rPr>
              <w:t xml:space="preserve">      </w:t>
            </w:r>
            <w:r w:rsidR="00FD53E7" w:rsidRPr="00984CE1">
              <w:rPr>
                <w:sz w:val="20"/>
                <w:szCs w:val="20"/>
              </w:rPr>
              <w:t>932,6</w:t>
            </w:r>
          </w:p>
        </w:tc>
        <w:tc>
          <w:tcPr>
            <w:tcW w:w="899" w:type="dxa"/>
            <w:gridSpan w:val="2"/>
          </w:tcPr>
          <w:p w:rsidR="00FD53E7" w:rsidRPr="00984CE1" w:rsidRDefault="005D5FDC" w:rsidP="00E20AEF">
            <w:pPr>
              <w:jc w:val="right"/>
              <w:rPr>
                <w:sz w:val="20"/>
                <w:szCs w:val="20"/>
              </w:rPr>
            </w:pPr>
            <w:r w:rsidRPr="00984CE1">
              <w:rPr>
                <w:sz w:val="20"/>
                <w:szCs w:val="20"/>
              </w:rPr>
              <w:t xml:space="preserve">     </w:t>
            </w:r>
            <w:r w:rsidR="00FD53E7" w:rsidRPr="00984CE1">
              <w:rPr>
                <w:sz w:val="20"/>
                <w:szCs w:val="20"/>
              </w:rPr>
              <w:t>619,8</w:t>
            </w:r>
          </w:p>
        </w:tc>
        <w:tc>
          <w:tcPr>
            <w:tcW w:w="898" w:type="dxa"/>
            <w:gridSpan w:val="2"/>
          </w:tcPr>
          <w:p w:rsidR="00FD53E7" w:rsidRPr="00984CE1" w:rsidRDefault="005D5FDC" w:rsidP="00E20AEF">
            <w:pPr>
              <w:jc w:val="right"/>
              <w:rPr>
                <w:sz w:val="20"/>
                <w:szCs w:val="20"/>
              </w:rPr>
            </w:pPr>
            <w:r w:rsidRPr="00984CE1">
              <w:rPr>
                <w:sz w:val="20"/>
                <w:szCs w:val="20"/>
              </w:rPr>
              <w:t xml:space="preserve">      </w:t>
            </w:r>
            <w:r w:rsidR="00FD53E7" w:rsidRPr="00984CE1">
              <w:rPr>
                <w:sz w:val="20"/>
                <w:szCs w:val="20"/>
              </w:rPr>
              <w:t>722,9</w:t>
            </w:r>
          </w:p>
        </w:tc>
        <w:tc>
          <w:tcPr>
            <w:tcW w:w="898" w:type="dxa"/>
            <w:gridSpan w:val="3"/>
          </w:tcPr>
          <w:p w:rsidR="00FD53E7" w:rsidRPr="00984CE1" w:rsidRDefault="005D5FDC" w:rsidP="00E20AEF">
            <w:pPr>
              <w:jc w:val="right"/>
              <w:rPr>
                <w:sz w:val="20"/>
                <w:szCs w:val="20"/>
              </w:rPr>
            </w:pPr>
            <w:r w:rsidRPr="00984CE1">
              <w:rPr>
                <w:sz w:val="20"/>
                <w:szCs w:val="20"/>
              </w:rPr>
              <w:t xml:space="preserve">     </w:t>
            </w:r>
            <w:r w:rsidR="00FD53E7" w:rsidRPr="00984CE1">
              <w:rPr>
                <w:sz w:val="20"/>
                <w:szCs w:val="20"/>
              </w:rPr>
              <w:t>462,7</w:t>
            </w:r>
          </w:p>
        </w:tc>
        <w:tc>
          <w:tcPr>
            <w:tcW w:w="898" w:type="dxa"/>
            <w:gridSpan w:val="2"/>
          </w:tcPr>
          <w:p w:rsidR="00FD53E7" w:rsidRPr="00984CE1" w:rsidRDefault="005D5FDC" w:rsidP="00E20AEF">
            <w:pPr>
              <w:jc w:val="right"/>
              <w:rPr>
                <w:sz w:val="20"/>
                <w:szCs w:val="20"/>
              </w:rPr>
            </w:pPr>
            <w:r w:rsidRPr="00984CE1">
              <w:rPr>
                <w:sz w:val="20"/>
                <w:szCs w:val="20"/>
              </w:rPr>
              <w:t xml:space="preserve">     553,6</w:t>
            </w:r>
          </w:p>
        </w:tc>
        <w:tc>
          <w:tcPr>
            <w:tcW w:w="898" w:type="dxa"/>
            <w:gridSpan w:val="2"/>
          </w:tcPr>
          <w:p w:rsidR="00FD53E7" w:rsidRPr="00984CE1" w:rsidRDefault="00C870CA" w:rsidP="00302909">
            <w:pPr>
              <w:jc w:val="right"/>
              <w:rPr>
                <w:sz w:val="20"/>
                <w:szCs w:val="20"/>
              </w:rPr>
            </w:pPr>
            <w:r w:rsidRPr="00984CE1">
              <w:rPr>
                <w:sz w:val="20"/>
                <w:szCs w:val="20"/>
              </w:rPr>
              <w:t xml:space="preserve">   1</w:t>
            </w:r>
            <w:r w:rsidR="00302909" w:rsidRPr="00984CE1">
              <w:rPr>
                <w:sz w:val="20"/>
                <w:szCs w:val="20"/>
              </w:rPr>
              <w:t> 127,6</w:t>
            </w:r>
          </w:p>
        </w:tc>
        <w:tc>
          <w:tcPr>
            <w:tcW w:w="993" w:type="dxa"/>
            <w:gridSpan w:val="2"/>
          </w:tcPr>
          <w:p w:rsidR="00FD53E7" w:rsidRPr="00984CE1" w:rsidRDefault="005D5FDC" w:rsidP="00A217AE">
            <w:pPr>
              <w:jc w:val="right"/>
              <w:rPr>
                <w:sz w:val="20"/>
                <w:szCs w:val="20"/>
              </w:rPr>
            </w:pPr>
            <w:r w:rsidRPr="00984CE1">
              <w:rPr>
                <w:sz w:val="20"/>
                <w:szCs w:val="20"/>
              </w:rPr>
              <w:t xml:space="preserve">     </w:t>
            </w:r>
            <w:r w:rsidR="00A6450E" w:rsidRPr="00984CE1">
              <w:rPr>
                <w:sz w:val="20"/>
                <w:szCs w:val="20"/>
              </w:rPr>
              <w:t>515</w:t>
            </w:r>
            <w:r w:rsidR="00A217AE" w:rsidRPr="00984CE1">
              <w:rPr>
                <w:sz w:val="20"/>
                <w:szCs w:val="20"/>
              </w:rPr>
              <w:t>,8</w:t>
            </w:r>
          </w:p>
        </w:tc>
        <w:tc>
          <w:tcPr>
            <w:tcW w:w="993" w:type="dxa"/>
            <w:gridSpan w:val="2"/>
          </w:tcPr>
          <w:p w:rsidR="00FD53E7" w:rsidRPr="00984CE1" w:rsidRDefault="005D5FDC" w:rsidP="00A217AE">
            <w:pPr>
              <w:jc w:val="right"/>
              <w:rPr>
                <w:sz w:val="20"/>
                <w:szCs w:val="20"/>
              </w:rPr>
            </w:pPr>
            <w:r w:rsidRPr="00984CE1">
              <w:rPr>
                <w:sz w:val="20"/>
                <w:szCs w:val="20"/>
              </w:rPr>
              <w:t xml:space="preserve">     </w:t>
            </w:r>
            <w:r w:rsidR="00A217AE" w:rsidRPr="00984CE1">
              <w:rPr>
                <w:sz w:val="20"/>
                <w:szCs w:val="20"/>
              </w:rPr>
              <w:t>256,6</w:t>
            </w:r>
          </w:p>
        </w:tc>
        <w:tc>
          <w:tcPr>
            <w:tcW w:w="1264" w:type="dxa"/>
            <w:gridSpan w:val="2"/>
          </w:tcPr>
          <w:p w:rsidR="00FD53E7" w:rsidRPr="00984CE1" w:rsidRDefault="005D5FDC" w:rsidP="00A217AE">
            <w:pPr>
              <w:jc w:val="right"/>
              <w:rPr>
                <w:sz w:val="20"/>
                <w:szCs w:val="20"/>
              </w:rPr>
            </w:pPr>
            <w:r w:rsidRPr="00984CE1">
              <w:rPr>
                <w:sz w:val="20"/>
                <w:szCs w:val="20"/>
              </w:rPr>
              <w:t xml:space="preserve">      </w:t>
            </w:r>
            <w:r w:rsidR="00A217AE" w:rsidRPr="00984CE1">
              <w:rPr>
                <w:sz w:val="20"/>
                <w:szCs w:val="20"/>
              </w:rPr>
              <w:t>216,9</w:t>
            </w:r>
          </w:p>
        </w:tc>
        <w:tc>
          <w:tcPr>
            <w:tcW w:w="2698" w:type="dxa"/>
            <w:gridSpan w:val="2"/>
          </w:tcPr>
          <w:p w:rsidR="00FD53E7" w:rsidRPr="00984CE1" w:rsidRDefault="00FD53E7" w:rsidP="00FD53E7">
            <w:pPr>
              <w:widowControl w:val="0"/>
              <w:spacing w:line="240" w:lineRule="atLeast"/>
              <w:rPr>
                <w:bCs/>
                <w:sz w:val="24"/>
                <w:szCs w:val="24"/>
              </w:rPr>
            </w:pPr>
          </w:p>
        </w:tc>
      </w:tr>
      <w:tr w:rsidR="009641A7" w:rsidRPr="00984CE1" w:rsidTr="00C441F8">
        <w:tc>
          <w:tcPr>
            <w:tcW w:w="2859" w:type="dxa"/>
            <w:gridSpan w:val="2"/>
            <w:noWrap/>
          </w:tcPr>
          <w:p w:rsidR="009641A7" w:rsidRPr="00984CE1" w:rsidRDefault="009641A7" w:rsidP="00E215E5">
            <w:pPr>
              <w:widowControl w:val="0"/>
              <w:spacing w:line="240" w:lineRule="atLeast"/>
              <w:jc w:val="center"/>
              <w:rPr>
                <w:bCs/>
                <w:sz w:val="24"/>
                <w:szCs w:val="24"/>
              </w:rPr>
            </w:pPr>
            <w:r w:rsidRPr="00984CE1">
              <w:rPr>
                <w:bCs/>
                <w:sz w:val="24"/>
                <w:szCs w:val="24"/>
              </w:rPr>
              <w:t>Росрыболовство</w:t>
            </w:r>
          </w:p>
          <w:p w:rsidR="009641A7" w:rsidRPr="00984CE1" w:rsidRDefault="009641A7" w:rsidP="009641A7">
            <w:pPr>
              <w:widowControl w:val="0"/>
              <w:spacing w:line="240" w:lineRule="atLeast"/>
              <w:ind w:left="323"/>
              <w:rPr>
                <w:bCs/>
                <w:sz w:val="24"/>
                <w:szCs w:val="24"/>
              </w:rPr>
            </w:pPr>
          </w:p>
        </w:tc>
        <w:tc>
          <w:tcPr>
            <w:tcW w:w="1218" w:type="dxa"/>
          </w:tcPr>
          <w:p w:rsidR="00AA1AE1" w:rsidRPr="00984CE1" w:rsidRDefault="00AA1AE1" w:rsidP="00CB233F">
            <w:pPr>
              <w:spacing w:afterLines="120" w:line="240" w:lineRule="atLeast"/>
              <w:rPr>
                <w:sz w:val="20"/>
                <w:szCs w:val="15"/>
              </w:rPr>
            </w:pPr>
            <w:r w:rsidRPr="00984CE1">
              <w:rPr>
                <w:sz w:val="20"/>
                <w:szCs w:val="15"/>
              </w:rPr>
              <w:t>средства федераль</w:t>
            </w:r>
            <w:r w:rsidRPr="00984CE1">
              <w:rPr>
                <w:sz w:val="20"/>
                <w:szCs w:val="15"/>
              </w:rPr>
              <w:softHyphen/>
              <w:t>ного бюджета</w:t>
            </w:r>
          </w:p>
          <w:p w:rsidR="009641A7" w:rsidRPr="00984CE1" w:rsidRDefault="009641A7" w:rsidP="009641A7">
            <w:pPr>
              <w:jc w:val="center"/>
              <w:rPr>
                <w:sz w:val="22"/>
              </w:rPr>
            </w:pPr>
          </w:p>
        </w:tc>
        <w:tc>
          <w:tcPr>
            <w:tcW w:w="1030" w:type="dxa"/>
            <w:gridSpan w:val="2"/>
            <w:hideMark/>
          </w:tcPr>
          <w:p w:rsidR="009641A7" w:rsidRPr="00984CE1" w:rsidRDefault="00B5283A" w:rsidP="00A217AE">
            <w:pPr>
              <w:jc w:val="right"/>
              <w:rPr>
                <w:sz w:val="20"/>
                <w:szCs w:val="20"/>
              </w:rPr>
            </w:pPr>
            <w:r w:rsidRPr="00984CE1">
              <w:rPr>
                <w:sz w:val="20"/>
                <w:szCs w:val="20"/>
              </w:rPr>
              <w:t xml:space="preserve">  </w:t>
            </w:r>
            <w:r w:rsidR="005D5FDC" w:rsidRPr="00984CE1">
              <w:rPr>
                <w:sz w:val="20"/>
                <w:szCs w:val="20"/>
              </w:rPr>
              <w:t xml:space="preserve">    </w:t>
            </w:r>
            <w:r w:rsidR="00A217AE" w:rsidRPr="00984CE1">
              <w:rPr>
                <w:sz w:val="20"/>
                <w:szCs w:val="20"/>
              </w:rPr>
              <w:t>3 083,6</w:t>
            </w:r>
          </w:p>
        </w:tc>
        <w:tc>
          <w:tcPr>
            <w:tcW w:w="900" w:type="dxa"/>
            <w:gridSpan w:val="2"/>
            <w:hideMark/>
          </w:tcPr>
          <w:p w:rsidR="009641A7" w:rsidRPr="00984CE1" w:rsidRDefault="00B5283A" w:rsidP="00E20AEF">
            <w:pPr>
              <w:jc w:val="right"/>
              <w:rPr>
                <w:sz w:val="20"/>
                <w:szCs w:val="20"/>
              </w:rPr>
            </w:pPr>
            <w:r w:rsidRPr="00984CE1">
              <w:rPr>
                <w:sz w:val="20"/>
                <w:szCs w:val="20"/>
              </w:rPr>
              <w:t xml:space="preserve">  </w:t>
            </w:r>
            <w:r w:rsidR="005D5FDC" w:rsidRPr="00984CE1">
              <w:rPr>
                <w:sz w:val="20"/>
                <w:szCs w:val="20"/>
              </w:rPr>
              <w:t xml:space="preserve">    </w:t>
            </w:r>
            <w:r w:rsidR="009641A7" w:rsidRPr="00984CE1">
              <w:rPr>
                <w:sz w:val="20"/>
                <w:szCs w:val="20"/>
              </w:rPr>
              <w:t>322,3</w:t>
            </w:r>
          </w:p>
        </w:tc>
        <w:tc>
          <w:tcPr>
            <w:tcW w:w="899" w:type="dxa"/>
            <w:gridSpan w:val="2"/>
            <w:hideMark/>
          </w:tcPr>
          <w:p w:rsidR="009641A7" w:rsidRPr="00984CE1" w:rsidRDefault="00B5283A" w:rsidP="00E20AEF">
            <w:pPr>
              <w:jc w:val="right"/>
              <w:rPr>
                <w:sz w:val="20"/>
                <w:szCs w:val="20"/>
              </w:rPr>
            </w:pPr>
            <w:r w:rsidRPr="00984CE1">
              <w:rPr>
                <w:sz w:val="20"/>
                <w:szCs w:val="20"/>
              </w:rPr>
              <w:t xml:space="preserve">  </w:t>
            </w:r>
            <w:r w:rsidR="005D5FDC" w:rsidRPr="00984CE1">
              <w:rPr>
                <w:sz w:val="20"/>
                <w:szCs w:val="20"/>
              </w:rPr>
              <w:t xml:space="preserve">    </w:t>
            </w:r>
            <w:r w:rsidR="009641A7" w:rsidRPr="00984CE1">
              <w:rPr>
                <w:sz w:val="20"/>
                <w:szCs w:val="20"/>
              </w:rPr>
              <w:t>299,6</w:t>
            </w:r>
          </w:p>
        </w:tc>
        <w:tc>
          <w:tcPr>
            <w:tcW w:w="898" w:type="dxa"/>
            <w:gridSpan w:val="2"/>
            <w:hideMark/>
          </w:tcPr>
          <w:p w:rsidR="009641A7" w:rsidRPr="00984CE1" w:rsidRDefault="00B5283A" w:rsidP="00E20AEF">
            <w:pPr>
              <w:jc w:val="right"/>
              <w:rPr>
                <w:sz w:val="20"/>
                <w:szCs w:val="20"/>
              </w:rPr>
            </w:pPr>
            <w:r w:rsidRPr="00984CE1">
              <w:rPr>
                <w:sz w:val="20"/>
                <w:szCs w:val="20"/>
              </w:rPr>
              <w:t xml:space="preserve">  </w:t>
            </w:r>
            <w:r w:rsidR="005D5FDC" w:rsidRPr="00984CE1">
              <w:rPr>
                <w:sz w:val="20"/>
                <w:szCs w:val="20"/>
              </w:rPr>
              <w:t xml:space="preserve">    </w:t>
            </w:r>
            <w:r w:rsidR="009641A7" w:rsidRPr="00984CE1">
              <w:rPr>
                <w:sz w:val="20"/>
                <w:szCs w:val="20"/>
              </w:rPr>
              <w:t>292,5</w:t>
            </w:r>
          </w:p>
        </w:tc>
        <w:tc>
          <w:tcPr>
            <w:tcW w:w="898" w:type="dxa"/>
            <w:gridSpan w:val="3"/>
            <w:hideMark/>
          </w:tcPr>
          <w:p w:rsidR="009641A7" w:rsidRPr="00984CE1" w:rsidRDefault="00B5283A" w:rsidP="00E20AEF">
            <w:pPr>
              <w:jc w:val="right"/>
              <w:rPr>
                <w:sz w:val="20"/>
                <w:szCs w:val="20"/>
              </w:rPr>
            </w:pPr>
            <w:r w:rsidRPr="00984CE1">
              <w:rPr>
                <w:sz w:val="20"/>
                <w:szCs w:val="20"/>
              </w:rPr>
              <w:t xml:space="preserve">  </w:t>
            </w:r>
            <w:r w:rsidR="005D5FDC" w:rsidRPr="00984CE1">
              <w:rPr>
                <w:sz w:val="20"/>
                <w:szCs w:val="20"/>
              </w:rPr>
              <w:t xml:space="preserve">    </w:t>
            </w:r>
            <w:r w:rsidR="009641A7" w:rsidRPr="00984CE1">
              <w:rPr>
                <w:sz w:val="20"/>
                <w:szCs w:val="20"/>
              </w:rPr>
              <w:t>291,4</w:t>
            </w:r>
          </w:p>
        </w:tc>
        <w:tc>
          <w:tcPr>
            <w:tcW w:w="898" w:type="dxa"/>
            <w:gridSpan w:val="2"/>
            <w:hideMark/>
          </w:tcPr>
          <w:p w:rsidR="009641A7" w:rsidRPr="00984CE1" w:rsidRDefault="00B5283A" w:rsidP="00E20AEF">
            <w:pPr>
              <w:jc w:val="right"/>
              <w:rPr>
                <w:sz w:val="20"/>
                <w:szCs w:val="20"/>
              </w:rPr>
            </w:pPr>
            <w:r w:rsidRPr="00984CE1">
              <w:rPr>
                <w:sz w:val="20"/>
                <w:szCs w:val="20"/>
              </w:rPr>
              <w:t xml:space="preserve">   </w:t>
            </w:r>
            <w:r w:rsidR="005D5FDC" w:rsidRPr="00984CE1">
              <w:rPr>
                <w:sz w:val="20"/>
                <w:szCs w:val="20"/>
              </w:rPr>
              <w:t xml:space="preserve">   470,3</w:t>
            </w:r>
          </w:p>
        </w:tc>
        <w:tc>
          <w:tcPr>
            <w:tcW w:w="898" w:type="dxa"/>
            <w:gridSpan w:val="2"/>
            <w:hideMark/>
          </w:tcPr>
          <w:p w:rsidR="009641A7" w:rsidRPr="00984CE1" w:rsidRDefault="00B5283A" w:rsidP="00E20AEF">
            <w:pPr>
              <w:jc w:val="right"/>
              <w:rPr>
                <w:sz w:val="20"/>
                <w:szCs w:val="20"/>
              </w:rPr>
            </w:pPr>
            <w:r w:rsidRPr="00984CE1">
              <w:rPr>
                <w:sz w:val="20"/>
                <w:szCs w:val="20"/>
              </w:rPr>
              <w:t xml:space="preserve">  </w:t>
            </w:r>
            <w:r w:rsidR="005D5FDC" w:rsidRPr="00984CE1">
              <w:rPr>
                <w:sz w:val="20"/>
                <w:szCs w:val="20"/>
              </w:rPr>
              <w:t xml:space="preserve">   </w:t>
            </w:r>
            <w:r w:rsidRPr="00984CE1">
              <w:rPr>
                <w:sz w:val="20"/>
                <w:szCs w:val="20"/>
              </w:rPr>
              <w:t xml:space="preserve"> </w:t>
            </w:r>
            <w:r w:rsidR="005D5FDC" w:rsidRPr="00984CE1">
              <w:rPr>
                <w:sz w:val="20"/>
                <w:szCs w:val="20"/>
              </w:rPr>
              <w:t>444,1</w:t>
            </w:r>
          </w:p>
        </w:tc>
        <w:tc>
          <w:tcPr>
            <w:tcW w:w="993" w:type="dxa"/>
            <w:gridSpan w:val="2"/>
            <w:hideMark/>
          </w:tcPr>
          <w:p w:rsidR="009641A7" w:rsidRPr="00984CE1" w:rsidRDefault="00C24AA4" w:rsidP="00E20AEF">
            <w:pPr>
              <w:jc w:val="right"/>
              <w:rPr>
                <w:sz w:val="20"/>
                <w:szCs w:val="20"/>
              </w:rPr>
            </w:pPr>
            <w:r w:rsidRPr="00984CE1">
              <w:rPr>
                <w:sz w:val="20"/>
                <w:szCs w:val="20"/>
              </w:rPr>
              <w:t>679,5</w:t>
            </w:r>
          </w:p>
        </w:tc>
        <w:tc>
          <w:tcPr>
            <w:tcW w:w="993" w:type="dxa"/>
            <w:gridSpan w:val="2"/>
            <w:hideMark/>
          </w:tcPr>
          <w:p w:rsidR="009641A7" w:rsidRPr="00984CE1" w:rsidRDefault="005D5FDC" w:rsidP="00A217AE">
            <w:pPr>
              <w:jc w:val="right"/>
              <w:rPr>
                <w:sz w:val="20"/>
                <w:szCs w:val="20"/>
              </w:rPr>
            </w:pPr>
            <w:r w:rsidRPr="00984CE1">
              <w:rPr>
                <w:sz w:val="20"/>
                <w:szCs w:val="20"/>
              </w:rPr>
              <w:t xml:space="preserve">     </w:t>
            </w:r>
            <w:r w:rsidR="00A217AE" w:rsidRPr="00984CE1">
              <w:rPr>
                <w:sz w:val="20"/>
                <w:szCs w:val="20"/>
              </w:rPr>
              <w:t>67,5</w:t>
            </w:r>
          </w:p>
        </w:tc>
        <w:tc>
          <w:tcPr>
            <w:tcW w:w="1264" w:type="dxa"/>
            <w:gridSpan w:val="2"/>
            <w:hideMark/>
          </w:tcPr>
          <w:p w:rsidR="009641A7" w:rsidRPr="00984CE1" w:rsidRDefault="00A217AE" w:rsidP="00E20AEF">
            <w:pPr>
              <w:jc w:val="right"/>
              <w:rPr>
                <w:sz w:val="20"/>
                <w:szCs w:val="20"/>
              </w:rPr>
            </w:pPr>
            <w:r w:rsidRPr="00984CE1">
              <w:rPr>
                <w:sz w:val="20"/>
                <w:szCs w:val="20"/>
              </w:rPr>
              <w:t>216,4</w:t>
            </w:r>
          </w:p>
        </w:tc>
        <w:tc>
          <w:tcPr>
            <w:tcW w:w="2698" w:type="dxa"/>
            <w:gridSpan w:val="2"/>
          </w:tcPr>
          <w:p w:rsidR="009641A7" w:rsidRPr="00984CE1" w:rsidRDefault="009641A7" w:rsidP="009641A7">
            <w:pPr>
              <w:widowControl w:val="0"/>
              <w:spacing w:line="240" w:lineRule="atLeast"/>
              <w:rPr>
                <w:bCs/>
                <w:sz w:val="24"/>
                <w:szCs w:val="24"/>
              </w:rPr>
            </w:pPr>
          </w:p>
        </w:tc>
      </w:tr>
      <w:tr w:rsidR="00C24AA4" w:rsidRPr="00984CE1" w:rsidTr="00C441F8">
        <w:tc>
          <w:tcPr>
            <w:tcW w:w="2859" w:type="dxa"/>
            <w:gridSpan w:val="2"/>
            <w:noWrap/>
          </w:tcPr>
          <w:p w:rsidR="00C24AA4" w:rsidRPr="00984CE1" w:rsidRDefault="00C24AA4" w:rsidP="00E215E5">
            <w:pPr>
              <w:widowControl w:val="0"/>
              <w:spacing w:line="240" w:lineRule="atLeast"/>
              <w:jc w:val="center"/>
              <w:rPr>
                <w:bCs/>
                <w:sz w:val="24"/>
                <w:szCs w:val="24"/>
              </w:rPr>
            </w:pPr>
            <w:r w:rsidRPr="00984CE1">
              <w:rPr>
                <w:bCs/>
                <w:sz w:val="24"/>
                <w:szCs w:val="24"/>
              </w:rPr>
              <w:t>Минсельхоз России</w:t>
            </w:r>
          </w:p>
        </w:tc>
        <w:tc>
          <w:tcPr>
            <w:tcW w:w="1218" w:type="dxa"/>
          </w:tcPr>
          <w:p w:rsidR="00C24AA4" w:rsidRPr="00984CE1" w:rsidRDefault="001F0E0E" w:rsidP="00CB233F">
            <w:pPr>
              <w:spacing w:afterLines="120" w:line="240" w:lineRule="atLeast"/>
              <w:rPr>
                <w:sz w:val="20"/>
                <w:szCs w:val="15"/>
              </w:rPr>
            </w:pPr>
            <w:r w:rsidRPr="00984CE1">
              <w:rPr>
                <w:sz w:val="20"/>
                <w:szCs w:val="15"/>
              </w:rPr>
              <w:t>средства федераль</w:t>
            </w:r>
            <w:r w:rsidRPr="00984CE1">
              <w:rPr>
                <w:sz w:val="20"/>
                <w:szCs w:val="15"/>
              </w:rPr>
              <w:softHyphen/>
              <w:t>ного бюджета</w:t>
            </w:r>
          </w:p>
        </w:tc>
        <w:tc>
          <w:tcPr>
            <w:tcW w:w="1030" w:type="dxa"/>
            <w:gridSpan w:val="2"/>
          </w:tcPr>
          <w:p w:rsidR="00C24AA4" w:rsidRPr="00984CE1" w:rsidRDefault="00A217AE" w:rsidP="00C24AA4">
            <w:pPr>
              <w:jc w:val="right"/>
              <w:rPr>
                <w:sz w:val="20"/>
                <w:szCs w:val="20"/>
              </w:rPr>
            </w:pPr>
            <w:r w:rsidRPr="00984CE1">
              <w:rPr>
                <w:sz w:val="20"/>
                <w:szCs w:val="20"/>
              </w:rPr>
              <w:t>331,5</w:t>
            </w:r>
          </w:p>
        </w:tc>
        <w:tc>
          <w:tcPr>
            <w:tcW w:w="900" w:type="dxa"/>
            <w:gridSpan w:val="2"/>
          </w:tcPr>
          <w:p w:rsidR="00C24AA4" w:rsidRPr="00984CE1" w:rsidRDefault="00173FEC" w:rsidP="00C24AA4">
            <w:pPr>
              <w:jc w:val="center"/>
              <w:rPr>
                <w:sz w:val="20"/>
                <w:szCs w:val="20"/>
              </w:rPr>
            </w:pPr>
            <w:r w:rsidRPr="00984CE1">
              <w:rPr>
                <w:sz w:val="20"/>
                <w:szCs w:val="20"/>
              </w:rPr>
              <w:t xml:space="preserve">       </w:t>
            </w:r>
            <w:r w:rsidR="00C24AA4" w:rsidRPr="00984CE1">
              <w:rPr>
                <w:sz w:val="20"/>
                <w:szCs w:val="20"/>
              </w:rPr>
              <w:t>-</w:t>
            </w:r>
          </w:p>
        </w:tc>
        <w:tc>
          <w:tcPr>
            <w:tcW w:w="899" w:type="dxa"/>
            <w:gridSpan w:val="2"/>
          </w:tcPr>
          <w:p w:rsidR="00C24AA4" w:rsidRPr="00984CE1" w:rsidRDefault="00173FEC" w:rsidP="00C24AA4">
            <w:pPr>
              <w:jc w:val="center"/>
              <w:rPr>
                <w:sz w:val="20"/>
                <w:szCs w:val="20"/>
              </w:rPr>
            </w:pPr>
            <w:r w:rsidRPr="00984CE1">
              <w:rPr>
                <w:sz w:val="20"/>
                <w:szCs w:val="20"/>
              </w:rPr>
              <w:t xml:space="preserve">       </w:t>
            </w:r>
            <w:r w:rsidR="00C24AA4" w:rsidRPr="00984CE1">
              <w:rPr>
                <w:sz w:val="20"/>
                <w:szCs w:val="20"/>
              </w:rPr>
              <w:t>-</w:t>
            </w:r>
          </w:p>
        </w:tc>
        <w:tc>
          <w:tcPr>
            <w:tcW w:w="898" w:type="dxa"/>
            <w:gridSpan w:val="2"/>
          </w:tcPr>
          <w:p w:rsidR="00C24AA4" w:rsidRPr="00984CE1" w:rsidRDefault="00173FEC" w:rsidP="00C24AA4">
            <w:pPr>
              <w:jc w:val="center"/>
              <w:rPr>
                <w:sz w:val="20"/>
                <w:szCs w:val="20"/>
              </w:rPr>
            </w:pPr>
            <w:r w:rsidRPr="00984CE1">
              <w:rPr>
                <w:sz w:val="20"/>
                <w:szCs w:val="20"/>
              </w:rPr>
              <w:t xml:space="preserve">      </w:t>
            </w:r>
            <w:r w:rsidR="00C24AA4" w:rsidRPr="00984CE1">
              <w:rPr>
                <w:sz w:val="20"/>
                <w:szCs w:val="20"/>
              </w:rPr>
              <w:t>-</w:t>
            </w:r>
          </w:p>
        </w:tc>
        <w:tc>
          <w:tcPr>
            <w:tcW w:w="898" w:type="dxa"/>
            <w:gridSpan w:val="3"/>
          </w:tcPr>
          <w:p w:rsidR="00C24AA4" w:rsidRPr="00984CE1" w:rsidRDefault="00173FEC" w:rsidP="00C24AA4">
            <w:pPr>
              <w:jc w:val="center"/>
              <w:rPr>
                <w:sz w:val="20"/>
                <w:szCs w:val="20"/>
              </w:rPr>
            </w:pPr>
            <w:r w:rsidRPr="00984CE1">
              <w:rPr>
                <w:sz w:val="20"/>
                <w:szCs w:val="20"/>
              </w:rPr>
              <w:t xml:space="preserve">        </w:t>
            </w:r>
            <w:r w:rsidR="00C24AA4" w:rsidRPr="00984CE1">
              <w:rPr>
                <w:sz w:val="20"/>
                <w:szCs w:val="20"/>
              </w:rPr>
              <w:t>-</w:t>
            </w:r>
          </w:p>
        </w:tc>
        <w:tc>
          <w:tcPr>
            <w:tcW w:w="898" w:type="dxa"/>
            <w:gridSpan w:val="2"/>
          </w:tcPr>
          <w:p w:rsidR="00C24AA4" w:rsidRPr="00984CE1" w:rsidRDefault="00173FEC" w:rsidP="00173FEC">
            <w:pPr>
              <w:jc w:val="center"/>
              <w:rPr>
                <w:sz w:val="20"/>
                <w:szCs w:val="20"/>
              </w:rPr>
            </w:pPr>
            <w:r w:rsidRPr="00984CE1">
              <w:rPr>
                <w:sz w:val="20"/>
                <w:szCs w:val="20"/>
              </w:rPr>
              <w:t xml:space="preserve">       </w:t>
            </w:r>
            <w:r w:rsidR="00C24AA4" w:rsidRPr="00984CE1">
              <w:rPr>
                <w:sz w:val="20"/>
                <w:szCs w:val="20"/>
              </w:rPr>
              <w:t>-</w:t>
            </w:r>
          </w:p>
        </w:tc>
        <w:tc>
          <w:tcPr>
            <w:tcW w:w="898" w:type="dxa"/>
            <w:gridSpan w:val="2"/>
          </w:tcPr>
          <w:p w:rsidR="00C24AA4" w:rsidRPr="00984CE1" w:rsidRDefault="00173FEC" w:rsidP="00173FEC">
            <w:pPr>
              <w:jc w:val="center"/>
              <w:rPr>
                <w:sz w:val="20"/>
                <w:szCs w:val="20"/>
              </w:rPr>
            </w:pPr>
            <w:r w:rsidRPr="00984CE1">
              <w:rPr>
                <w:sz w:val="20"/>
                <w:szCs w:val="20"/>
              </w:rPr>
              <w:t xml:space="preserve">       </w:t>
            </w:r>
            <w:r w:rsidR="00C24AA4" w:rsidRPr="00984CE1">
              <w:rPr>
                <w:sz w:val="20"/>
                <w:szCs w:val="20"/>
              </w:rPr>
              <w:t>-</w:t>
            </w:r>
          </w:p>
        </w:tc>
        <w:tc>
          <w:tcPr>
            <w:tcW w:w="993" w:type="dxa"/>
            <w:gridSpan w:val="2"/>
          </w:tcPr>
          <w:p w:rsidR="00C24AA4" w:rsidRPr="00984CE1" w:rsidRDefault="00173FEC" w:rsidP="00173FEC">
            <w:pPr>
              <w:jc w:val="center"/>
              <w:rPr>
                <w:sz w:val="20"/>
                <w:szCs w:val="20"/>
              </w:rPr>
            </w:pPr>
            <w:r w:rsidRPr="00984CE1">
              <w:rPr>
                <w:sz w:val="20"/>
                <w:szCs w:val="20"/>
              </w:rPr>
              <w:t xml:space="preserve">      331,5</w:t>
            </w:r>
          </w:p>
        </w:tc>
        <w:tc>
          <w:tcPr>
            <w:tcW w:w="993" w:type="dxa"/>
            <w:gridSpan w:val="2"/>
          </w:tcPr>
          <w:p w:rsidR="00C24AA4" w:rsidRPr="00984CE1" w:rsidRDefault="00173FEC" w:rsidP="00A217AE">
            <w:pPr>
              <w:jc w:val="center"/>
              <w:rPr>
                <w:sz w:val="20"/>
                <w:szCs w:val="20"/>
              </w:rPr>
            </w:pPr>
            <w:r w:rsidRPr="00984CE1">
              <w:rPr>
                <w:sz w:val="20"/>
                <w:szCs w:val="20"/>
              </w:rPr>
              <w:t xml:space="preserve">      </w:t>
            </w:r>
            <w:r w:rsidR="00A217AE" w:rsidRPr="00984CE1">
              <w:rPr>
                <w:sz w:val="20"/>
                <w:szCs w:val="20"/>
              </w:rPr>
              <w:t>-</w:t>
            </w:r>
          </w:p>
        </w:tc>
        <w:tc>
          <w:tcPr>
            <w:tcW w:w="1264" w:type="dxa"/>
            <w:gridSpan w:val="2"/>
          </w:tcPr>
          <w:p w:rsidR="00C24AA4" w:rsidRPr="00984CE1" w:rsidRDefault="00173FEC" w:rsidP="00A217AE">
            <w:pPr>
              <w:jc w:val="center"/>
              <w:rPr>
                <w:sz w:val="20"/>
                <w:szCs w:val="20"/>
              </w:rPr>
            </w:pPr>
            <w:r w:rsidRPr="00984CE1">
              <w:rPr>
                <w:sz w:val="20"/>
                <w:szCs w:val="20"/>
              </w:rPr>
              <w:t xml:space="preserve">             </w:t>
            </w:r>
            <w:r w:rsidR="00A217AE" w:rsidRPr="00984CE1">
              <w:rPr>
                <w:sz w:val="20"/>
                <w:szCs w:val="20"/>
              </w:rPr>
              <w:t>-</w:t>
            </w:r>
          </w:p>
        </w:tc>
        <w:tc>
          <w:tcPr>
            <w:tcW w:w="2698" w:type="dxa"/>
            <w:gridSpan w:val="2"/>
          </w:tcPr>
          <w:p w:rsidR="00C24AA4" w:rsidRPr="00984CE1" w:rsidRDefault="00C24AA4" w:rsidP="009641A7">
            <w:pPr>
              <w:widowControl w:val="0"/>
              <w:spacing w:line="240" w:lineRule="atLeast"/>
              <w:rPr>
                <w:bCs/>
                <w:sz w:val="24"/>
                <w:szCs w:val="24"/>
              </w:rPr>
            </w:pPr>
          </w:p>
        </w:tc>
      </w:tr>
      <w:tr w:rsidR="009641A7" w:rsidRPr="00984CE1" w:rsidTr="00C441F8">
        <w:tc>
          <w:tcPr>
            <w:tcW w:w="2859" w:type="dxa"/>
            <w:gridSpan w:val="2"/>
            <w:noWrap/>
            <w:hideMark/>
          </w:tcPr>
          <w:p w:rsidR="009641A7" w:rsidRPr="00984CE1" w:rsidRDefault="009641A7" w:rsidP="009641A7">
            <w:pPr>
              <w:widowControl w:val="0"/>
              <w:spacing w:line="240" w:lineRule="atLeast"/>
              <w:ind w:left="708"/>
              <w:rPr>
                <w:bCs/>
                <w:sz w:val="24"/>
                <w:szCs w:val="24"/>
              </w:rPr>
            </w:pPr>
            <w:r w:rsidRPr="00984CE1">
              <w:rPr>
                <w:bCs/>
                <w:sz w:val="24"/>
                <w:szCs w:val="24"/>
              </w:rPr>
              <w:t>Росгидромет</w:t>
            </w:r>
          </w:p>
        </w:tc>
        <w:tc>
          <w:tcPr>
            <w:tcW w:w="1218" w:type="dxa"/>
          </w:tcPr>
          <w:p w:rsidR="00AA1AE1" w:rsidRPr="00984CE1" w:rsidRDefault="00AA1AE1" w:rsidP="00CB233F">
            <w:pPr>
              <w:spacing w:afterLines="120" w:line="240" w:lineRule="atLeast"/>
              <w:rPr>
                <w:sz w:val="20"/>
                <w:szCs w:val="15"/>
              </w:rPr>
            </w:pPr>
            <w:r w:rsidRPr="00984CE1">
              <w:rPr>
                <w:sz w:val="20"/>
                <w:szCs w:val="15"/>
              </w:rPr>
              <w:t>средства федераль</w:t>
            </w:r>
            <w:r w:rsidRPr="00984CE1">
              <w:rPr>
                <w:sz w:val="20"/>
                <w:szCs w:val="15"/>
              </w:rPr>
              <w:softHyphen/>
              <w:t>ного бюджета</w:t>
            </w:r>
          </w:p>
          <w:p w:rsidR="009641A7" w:rsidRPr="00984CE1" w:rsidRDefault="009641A7" w:rsidP="00F212A5">
            <w:pPr>
              <w:rPr>
                <w:sz w:val="20"/>
                <w:szCs w:val="20"/>
              </w:rPr>
            </w:pPr>
          </w:p>
        </w:tc>
        <w:tc>
          <w:tcPr>
            <w:tcW w:w="1030" w:type="dxa"/>
            <w:gridSpan w:val="2"/>
            <w:hideMark/>
          </w:tcPr>
          <w:p w:rsidR="009641A7" w:rsidRPr="00984CE1" w:rsidRDefault="00B5283A" w:rsidP="00E20AEF">
            <w:pPr>
              <w:jc w:val="right"/>
              <w:rPr>
                <w:sz w:val="20"/>
                <w:szCs w:val="20"/>
              </w:rPr>
            </w:pPr>
            <w:r w:rsidRPr="00984CE1">
              <w:rPr>
                <w:sz w:val="20"/>
                <w:szCs w:val="20"/>
              </w:rPr>
              <w:t xml:space="preserve">   </w:t>
            </w:r>
            <w:r w:rsidR="005D5FDC" w:rsidRPr="00984CE1">
              <w:rPr>
                <w:sz w:val="20"/>
                <w:szCs w:val="20"/>
              </w:rPr>
              <w:t xml:space="preserve">  </w:t>
            </w:r>
            <w:r w:rsidR="00173FEC" w:rsidRPr="00984CE1">
              <w:rPr>
                <w:sz w:val="20"/>
                <w:szCs w:val="20"/>
              </w:rPr>
              <w:t>5</w:t>
            </w:r>
            <w:r w:rsidR="00A217AE" w:rsidRPr="00984CE1">
              <w:rPr>
                <w:sz w:val="20"/>
                <w:szCs w:val="20"/>
              </w:rPr>
              <w:t> 269,4</w:t>
            </w:r>
          </w:p>
          <w:p w:rsidR="00C64C46" w:rsidRPr="00984CE1" w:rsidRDefault="00C64C46" w:rsidP="00E20AEF">
            <w:pPr>
              <w:jc w:val="right"/>
              <w:rPr>
                <w:sz w:val="20"/>
                <w:szCs w:val="20"/>
              </w:rPr>
            </w:pPr>
          </w:p>
        </w:tc>
        <w:tc>
          <w:tcPr>
            <w:tcW w:w="900" w:type="dxa"/>
            <w:gridSpan w:val="2"/>
            <w:hideMark/>
          </w:tcPr>
          <w:p w:rsidR="009641A7" w:rsidRPr="00984CE1" w:rsidRDefault="00B5283A" w:rsidP="00E20AEF">
            <w:pPr>
              <w:jc w:val="right"/>
              <w:rPr>
                <w:sz w:val="20"/>
                <w:szCs w:val="20"/>
              </w:rPr>
            </w:pPr>
            <w:r w:rsidRPr="00984CE1">
              <w:rPr>
                <w:sz w:val="20"/>
                <w:szCs w:val="20"/>
              </w:rPr>
              <w:t xml:space="preserve">   </w:t>
            </w:r>
            <w:r w:rsidR="009641A7" w:rsidRPr="00984CE1">
              <w:rPr>
                <w:sz w:val="20"/>
                <w:szCs w:val="20"/>
              </w:rPr>
              <w:t>1 527,4</w:t>
            </w:r>
          </w:p>
          <w:p w:rsidR="00C64C46" w:rsidRPr="00984CE1" w:rsidRDefault="00C64C46" w:rsidP="00E20AEF">
            <w:pPr>
              <w:jc w:val="right"/>
              <w:rPr>
                <w:sz w:val="20"/>
                <w:szCs w:val="20"/>
              </w:rPr>
            </w:pPr>
          </w:p>
        </w:tc>
        <w:tc>
          <w:tcPr>
            <w:tcW w:w="899" w:type="dxa"/>
            <w:gridSpan w:val="2"/>
            <w:hideMark/>
          </w:tcPr>
          <w:p w:rsidR="00F212A5" w:rsidRPr="00984CE1" w:rsidRDefault="00B5283A" w:rsidP="00E20AEF">
            <w:pPr>
              <w:jc w:val="right"/>
              <w:rPr>
                <w:sz w:val="20"/>
                <w:szCs w:val="20"/>
              </w:rPr>
            </w:pPr>
            <w:r w:rsidRPr="00984CE1">
              <w:rPr>
                <w:sz w:val="20"/>
                <w:szCs w:val="20"/>
              </w:rPr>
              <w:t xml:space="preserve">  </w:t>
            </w:r>
            <w:r w:rsidR="005D5FDC" w:rsidRPr="00984CE1">
              <w:rPr>
                <w:sz w:val="20"/>
                <w:szCs w:val="20"/>
              </w:rPr>
              <w:t xml:space="preserve">  </w:t>
            </w:r>
            <w:r w:rsidRPr="00984CE1">
              <w:rPr>
                <w:sz w:val="20"/>
                <w:szCs w:val="20"/>
              </w:rPr>
              <w:t xml:space="preserve"> </w:t>
            </w:r>
            <w:r w:rsidR="00E215E5" w:rsidRPr="00984CE1">
              <w:rPr>
                <w:sz w:val="20"/>
                <w:szCs w:val="20"/>
              </w:rPr>
              <w:t>830,4</w:t>
            </w:r>
          </w:p>
          <w:p w:rsidR="00C64C46" w:rsidRPr="00984CE1" w:rsidRDefault="00C64C46" w:rsidP="00E20AEF">
            <w:pPr>
              <w:jc w:val="right"/>
              <w:rPr>
                <w:sz w:val="20"/>
                <w:szCs w:val="20"/>
              </w:rPr>
            </w:pPr>
          </w:p>
        </w:tc>
        <w:tc>
          <w:tcPr>
            <w:tcW w:w="898" w:type="dxa"/>
            <w:gridSpan w:val="2"/>
            <w:hideMark/>
          </w:tcPr>
          <w:p w:rsidR="00C64C46" w:rsidRPr="00984CE1" w:rsidRDefault="00B5283A" w:rsidP="00E20AEF">
            <w:pPr>
              <w:jc w:val="right"/>
              <w:rPr>
                <w:sz w:val="20"/>
                <w:szCs w:val="20"/>
              </w:rPr>
            </w:pPr>
            <w:r w:rsidRPr="00984CE1">
              <w:rPr>
                <w:sz w:val="20"/>
                <w:szCs w:val="20"/>
              </w:rPr>
              <w:t xml:space="preserve">  </w:t>
            </w:r>
            <w:r w:rsidR="005D5FDC" w:rsidRPr="00984CE1">
              <w:rPr>
                <w:sz w:val="20"/>
                <w:szCs w:val="20"/>
              </w:rPr>
              <w:t xml:space="preserve">  </w:t>
            </w:r>
            <w:r w:rsidRPr="00984CE1">
              <w:rPr>
                <w:sz w:val="20"/>
                <w:szCs w:val="20"/>
              </w:rPr>
              <w:t xml:space="preserve"> </w:t>
            </w:r>
            <w:r w:rsidR="00E215E5" w:rsidRPr="00984CE1">
              <w:rPr>
                <w:sz w:val="20"/>
                <w:szCs w:val="20"/>
              </w:rPr>
              <w:t>473,9</w:t>
            </w:r>
          </w:p>
          <w:p w:rsidR="00C64C46" w:rsidRPr="00984CE1" w:rsidRDefault="00C64C46" w:rsidP="00E20AEF">
            <w:pPr>
              <w:jc w:val="right"/>
              <w:rPr>
                <w:sz w:val="20"/>
                <w:szCs w:val="20"/>
              </w:rPr>
            </w:pPr>
          </w:p>
        </w:tc>
        <w:tc>
          <w:tcPr>
            <w:tcW w:w="898" w:type="dxa"/>
            <w:gridSpan w:val="3"/>
            <w:hideMark/>
          </w:tcPr>
          <w:p w:rsidR="00C64C46" w:rsidRPr="00984CE1" w:rsidRDefault="00B5283A" w:rsidP="00E20AEF">
            <w:pPr>
              <w:jc w:val="right"/>
              <w:rPr>
                <w:sz w:val="20"/>
                <w:szCs w:val="20"/>
              </w:rPr>
            </w:pPr>
            <w:r w:rsidRPr="00984CE1">
              <w:rPr>
                <w:sz w:val="20"/>
                <w:szCs w:val="20"/>
              </w:rPr>
              <w:t xml:space="preserve">   </w:t>
            </w:r>
            <w:r w:rsidR="00E215E5" w:rsidRPr="00984CE1">
              <w:rPr>
                <w:sz w:val="20"/>
                <w:szCs w:val="20"/>
              </w:rPr>
              <w:t>1 399,1</w:t>
            </w:r>
          </w:p>
          <w:p w:rsidR="00C64C46" w:rsidRPr="00984CE1" w:rsidRDefault="00C64C46" w:rsidP="00E20AEF">
            <w:pPr>
              <w:jc w:val="right"/>
              <w:rPr>
                <w:sz w:val="20"/>
                <w:szCs w:val="20"/>
              </w:rPr>
            </w:pPr>
          </w:p>
        </w:tc>
        <w:tc>
          <w:tcPr>
            <w:tcW w:w="898" w:type="dxa"/>
            <w:gridSpan w:val="2"/>
            <w:hideMark/>
          </w:tcPr>
          <w:p w:rsidR="00C64C46" w:rsidRPr="00984CE1" w:rsidRDefault="00B5283A" w:rsidP="00E20AEF">
            <w:pPr>
              <w:jc w:val="right"/>
              <w:rPr>
                <w:sz w:val="20"/>
                <w:szCs w:val="20"/>
              </w:rPr>
            </w:pPr>
            <w:r w:rsidRPr="00984CE1">
              <w:rPr>
                <w:sz w:val="20"/>
                <w:szCs w:val="20"/>
              </w:rPr>
              <w:t xml:space="preserve">   </w:t>
            </w:r>
            <w:r w:rsidR="005D5FDC" w:rsidRPr="00984CE1">
              <w:rPr>
                <w:sz w:val="20"/>
                <w:szCs w:val="20"/>
              </w:rPr>
              <w:t xml:space="preserve">   </w:t>
            </w:r>
            <w:r w:rsidR="00E215E5" w:rsidRPr="00984CE1">
              <w:rPr>
                <w:sz w:val="20"/>
                <w:szCs w:val="20"/>
              </w:rPr>
              <w:t>261,4</w:t>
            </w:r>
          </w:p>
          <w:p w:rsidR="00C64C46" w:rsidRPr="00984CE1" w:rsidRDefault="00C64C46" w:rsidP="00E20AEF">
            <w:pPr>
              <w:jc w:val="right"/>
              <w:rPr>
                <w:sz w:val="20"/>
                <w:szCs w:val="20"/>
              </w:rPr>
            </w:pPr>
          </w:p>
        </w:tc>
        <w:tc>
          <w:tcPr>
            <w:tcW w:w="898" w:type="dxa"/>
            <w:gridSpan w:val="2"/>
            <w:hideMark/>
          </w:tcPr>
          <w:p w:rsidR="00C64C46" w:rsidRPr="00984CE1" w:rsidRDefault="00B5283A" w:rsidP="00E20AEF">
            <w:pPr>
              <w:jc w:val="right"/>
              <w:rPr>
                <w:sz w:val="20"/>
                <w:szCs w:val="20"/>
              </w:rPr>
            </w:pPr>
            <w:r w:rsidRPr="00984CE1">
              <w:rPr>
                <w:sz w:val="20"/>
                <w:szCs w:val="20"/>
              </w:rPr>
              <w:t xml:space="preserve">   </w:t>
            </w:r>
            <w:r w:rsidR="005D5FDC" w:rsidRPr="00984CE1">
              <w:rPr>
                <w:sz w:val="20"/>
                <w:szCs w:val="20"/>
              </w:rPr>
              <w:t xml:space="preserve">   251,7</w:t>
            </w:r>
          </w:p>
        </w:tc>
        <w:tc>
          <w:tcPr>
            <w:tcW w:w="993" w:type="dxa"/>
            <w:gridSpan w:val="2"/>
            <w:hideMark/>
          </w:tcPr>
          <w:p w:rsidR="00C64C46" w:rsidRPr="00984CE1" w:rsidRDefault="005D5FDC" w:rsidP="00173FEC">
            <w:pPr>
              <w:jc w:val="right"/>
              <w:rPr>
                <w:sz w:val="20"/>
                <w:szCs w:val="20"/>
              </w:rPr>
            </w:pPr>
            <w:r w:rsidRPr="00984CE1">
              <w:rPr>
                <w:sz w:val="20"/>
                <w:szCs w:val="20"/>
              </w:rPr>
              <w:t xml:space="preserve">       </w:t>
            </w:r>
            <w:r w:rsidR="00173FEC" w:rsidRPr="00984CE1">
              <w:rPr>
                <w:sz w:val="20"/>
                <w:szCs w:val="20"/>
              </w:rPr>
              <w:t>171,6</w:t>
            </w:r>
          </w:p>
        </w:tc>
        <w:tc>
          <w:tcPr>
            <w:tcW w:w="993" w:type="dxa"/>
            <w:gridSpan w:val="2"/>
            <w:hideMark/>
          </w:tcPr>
          <w:p w:rsidR="00C64C46" w:rsidRPr="00984CE1" w:rsidRDefault="00B5283A" w:rsidP="00A217AE">
            <w:pPr>
              <w:jc w:val="right"/>
              <w:rPr>
                <w:sz w:val="20"/>
                <w:szCs w:val="20"/>
              </w:rPr>
            </w:pPr>
            <w:r w:rsidRPr="00984CE1">
              <w:rPr>
                <w:sz w:val="20"/>
                <w:szCs w:val="20"/>
              </w:rPr>
              <w:t xml:space="preserve">  </w:t>
            </w:r>
            <w:r w:rsidR="005D5FDC" w:rsidRPr="00984CE1">
              <w:rPr>
                <w:sz w:val="20"/>
                <w:szCs w:val="20"/>
              </w:rPr>
              <w:t xml:space="preserve">    </w:t>
            </w:r>
            <w:r w:rsidRPr="00984CE1">
              <w:rPr>
                <w:sz w:val="20"/>
                <w:szCs w:val="20"/>
              </w:rPr>
              <w:t xml:space="preserve"> </w:t>
            </w:r>
            <w:r w:rsidR="00A217AE" w:rsidRPr="00984CE1">
              <w:rPr>
                <w:sz w:val="20"/>
                <w:szCs w:val="20"/>
              </w:rPr>
              <w:t>236,6</w:t>
            </w:r>
          </w:p>
        </w:tc>
        <w:tc>
          <w:tcPr>
            <w:tcW w:w="1264" w:type="dxa"/>
            <w:gridSpan w:val="2"/>
            <w:hideMark/>
          </w:tcPr>
          <w:p w:rsidR="00F212A5" w:rsidRPr="00984CE1" w:rsidRDefault="00B5283A" w:rsidP="00173FEC">
            <w:pPr>
              <w:jc w:val="right"/>
              <w:rPr>
                <w:sz w:val="20"/>
                <w:szCs w:val="20"/>
              </w:rPr>
            </w:pPr>
            <w:r w:rsidRPr="00984CE1">
              <w:rPr>
                <w:sz w:val="20"/>
                <w:szCs w:val="20"/>
              </w:rPr>
              <w:t xml:space="preserve">   </w:t>
            </w:r>
            <w:r w:rsidR="005D5FDC" w:rsidRPr="00984CE1">
              <w:rPr>
                <w:sz w:val="20"/>
                <w:szCs w:val="20"/>
              </w:rPr>
              <w:t xml:space="preserve">   </w:t>
            </w:r>
            <w:r w:rsidR="00173FEC" w:rsidRPr="00984CE1">
              <w:rPr>
                <w:sz w:val="20"/>
                <w:szCs w:val="20"/>
              </w:rPr>
              <w:t>117,3</w:t>
            </w:r>
          </w:p>
        </w:tc>
        <w:tc>
          <w:tcPr>
            <w:tcW w:w="2698" w:type="dxa"/>
            <w:gridSpan w:val="2"/>
            <w:hideMark/>
          </w:tcPr>
          <w:p w:rsidR="009641A7" w:rsidRPr="00984CE1" w:rsidRDefault="009641A7" w:rsidP="009641A7">
            <w:pPr>
              <w:widowControl w:val="0"/>
              <w:spacing w:line="240" w:lineRule="atLeast"/>
              <w:rPr>
                <w:bCs/>
                <w:sz w:val="24"/>
                <w:szCs w:val="24"/>
              </w:rPr>
            </w:pPr>
          </w:p>
        </w:tc>
      </w:tr>
      <w:tr w:rsidR="00C64C46" w:rsidRPr="00984CE1" w:rsidTr="00C441F8">
        <w:trPr>
          <w:gridAfter w:val="2"/>
          <w:wAfter w:w="2698" w:type="dxa"/>
        </w:trPr>
        <w:tc>
          <w:tcPr>
            <w:tcW w:w="2859" w:type="dxa"/>
            <w:gridSpan w:val="2"/>
          </w:tcPr>
          <w:p w:rsidR="00C64C46" w:rsidRPr="00984CE1" w:rsidRDefault="00E20AEF" w:rsidP="00B70E99">
            <w:pPr>
              <w:widowControl w:val="0"/>
              <w:spacing w:line="240" w:lineRule="atLeast"/>
              <w:rPr>
                <w:bCs/>
                <w:sz w:val="24"/>
                <w:szCs w:val="24"/>
              </w:rPr>
            </w:pPr>
            <w:r w:rsidRPr="00984CE1">
              <w:rPr>
                <w:bCs/>
                <w:sz w:val="24"/>
                <w:szCs w:val="24"/>
              </w:rPr>
              <w:t xml:space="preserve">          </w:t>
            </w:r>
            <w:r w:rsidR="00C64C46" w:rsidRPr="00984CE1">
              <w:rPr>
                <w:bCs/>
                <w:sz w:val="24"/>
                <w:szCs w:val="24"/>
              </w:rPr>
              <w:t>Всего по Программе</w:t>
            </w:r>
          </w:p>
          <w:p w:rsidR="00C64C46" w:rsidRPr="00984CE1" w:rsidRDefault="00C64C46" w:rsidP="00011C01">
            <w:pPr>
              <w:widowControl w:val="0"/>
              <w:spacing w:line="240" w:lineRule="atLeast"/>
              <w:rPr>
                <w:bCs/>
                <w:sz w:val="24"/>
                <w:szCs w:val="24"/>
              </w:rPr>
            </w:pPr>
          </w:p>
        </w:tc>
        <w:tc>
          <w:tcPr>
            <w:tcW w:w="1218" w:type="dxa"/>
          </w:tcPr>
          <w:p w:rsidR="00C64C46" w:rsidRPr="00984CE1" w:rsidRDefault="00C64C46" w:rsidP="00011C01">
            <w:pPr>
              <w:jc w:val="center"/>
              <w:rPr>
                <w:sz w:val="20"/>
                <w:szCs w:val="20"/>
              </w:rPr>
            </w:pPr>
            <w:r w:rsidRPr="00984CE1">
              <w:rPr>
                <w:sz w:val="20"/>
                <w:szCs w:val="20"/>
              </w:rPr>
              <w:tab/>
            </w:r>
          </w:p>
        </w:tc>
        <w:tc>
          <w:tcPr>
            <w:tcW w:w="1030" w:type="dxa"/>
            <w:gridSpan w:val="2"/>
            <w:hideMark/>
          </w:tcPr>
          <w:p w:rsidR="00C64C46" w:rsidRPr="00984CE1" w:rsidRDefault="00A217AE" w:rsidP="00A6450E">
            <w:pPr>
              <w:jc w:val="right"/>
              <w:rPr>
                <w:sz w:val="20"/>
                <w:szCs w:val="20"/>
                <w:vertAlign w:val="superscript"/>
              </w:rPr>
            </w:pPr>
            <w:r w:rsidRPr="00984CE1">
              <w:rPr>
                <w:sz w:val="20"/>
                <w:szCs w:val="20"/>
              </w:rPr>
              <w:t>51 063</w:t>
            </w:r>
            <w:r w:rsidR="00B25737" w:rsidRPr="00984CE1">
              <w:rPr>
                <w:sz w:val="20"/>
                <w:szCs w:val="20"/>
                <w:vertAlign w:val="superscript"/>
              </w:rPr>
              <w:t>1</w:t>
            </w:r>
          </w:p>
        </w:tc>
        <w:tc>
          <w:tcPr>
            <w:tcW w:w="900" w:type="dxa"/>
            <w:gridSpan w:val="2"/>
            <w:hideMark/>
          </w:tcPr>
          <w:p w:rsidR="00C64C46" w:rsidRPr="00984CE1" w:rsidRDefault="006A4CC3" w:rsidP="00E20AEF">
            <w:pPr>
              <w:jc w:val="right"/>
              <w:rPr>
                <w:sz w:val="20"/>
                <w:szCs w:val="20"/>
              </w:rPr>
            </w:pPr>
            <w:r w:rsidRPr="00984CE1">
              <w:rPr>
                <w:sz w:val="20"/>
                <w:szCs w:val="20"/>
              </w:rPr>
              <w:t>7 582,3</w:t>
            </w:r>
          </w:p>
        </w:tc>
        <w:tc>
          <w:tcPr>
            <w:tcW w:w="899" w:type="dxa"/>
            <w:gridSpan w:val="2"/>
            <w:hideMark/>
          </w:tcPr>
          <w:p w:rsidR="00C64C46" w:rsidRPr="00984CE1" w:rsidRDefault="006A4CC3" w:rsidP="00E20AEF">
            <w:pPr>
              <w:jc w:val="right"/>
              <w:rPr>
                <w:sz w:val="20"/>
                <w:szCs w:val="20"/>
              </w:rPr>
            </w:pPr>
            <w:r w:rsidRPr="00984CE1">
              <w:rPr>
                <w:sz w:val="20"/>
                <w:szCs w:val="20"/>
              </w:rPr>
              <w:t>6 537,4</w:t>
            </w:r>
          </w:p>
        </w:tc>
        <w:tc>
          <w:tcPr>
            <w:tcW w:w="898" w:type="dxa"/>
            <w:gridSpan w:val="2"/>
            <w:hideMark/>
          </w:tcPr>
          <w:p w:rsidR="00C64C46" w:rsidRPr="00984CE1" w:rsidRDefault="006A4CC3" w:rsidP="00E20AEF">
            <w:pPr>
              <w:jc w:val="right"/>
              <w:rPr>
                <w:sz w:val="20"/>
                <w:szCs w:val="20"/>
              </w:rPr>
            </w:pPr>
            <w:r w:rsidRPr="00984CE1">
              <w:rPr>
                <w:sz w:val="20"/>
                <w:szCs w:val="20"/>
              </w:rPr>
              <w:t>5 714,3</w:t>
            </w:r>
          </w:p>
        </w:tc>
        <w:tc>
          <w:tcPr>
            <w:tcW w:w="898" w:type="dxa"/>
            <w:gridSpan w:val="3"/>
            <w:hideMark/>
          </w:tcPr>
          <w:p w:rsidR="00C64C46" w:rsidRPr="00984CE1" w:rsidRDefault="006A4CC3" w:rsidP="00E20AEF">
            <w:pPr>
              <w:jc w:val="right"/>
              <w:rPr>
                <w:sz w:val="20"/>
                <w:szCs w:val="20"/>
              </w:rPr>
            </w:pPr>
            <w:r w:rsidRPr="00984CE1">
              <w:rPr>
                <w:sz w:val="20"/>
                <w:szCs w:val="20"/>
              </w:rPr>
              <w:t>7 142,</w:t>
            </w:r>
            <w:r w:rsidR="005F5A97" w:rsidRPr="00984CE1">
              <w:rPr>
                <w:sz w:val="20"/>
                <w:szCs w:val="20"/>
              </w:rPr>
              <w:t>5</w:t>
            </w:r>
          </w:p>
        </w:tc>
        <w:tc>
          <w:tcPr>
            <w:tcW w:w="898" w:type="dxa"/>
            <w:gridSpan w:val="2"/>
            <w:hideMark/>
          </w:tcPr>
          <w:p w:rsidR="00C64C46" w:rsidRPr="00984CE1" w:rsidRDefault="006A4CC3" w:rsidP="00E20AEF">
            <w:pPr>
              <w:jc w:val="right"/>
              <w:rPr>
                <w:sz w:val="20"/>
                <w:szCs w:val="20"/>
              </w:rPr>
            </w:pPr>
            <w:r w:rsidRPr="00984CE1">
              <w:rPr>
                <w:sz w:val="20"/>
                <w:szCs w:val="20"/>
              </w:rPr>
              <w:t>6</w:t>
            </w:r>
            <w:r w:rsidR="005F5A97" w:rsidRPr="00984CE1">
              <w:rPr>
                <w:sz w:val="20"/>
                <w:szCs w:val="20"/>
              </w:rPr>
              <w:t> 087,3</w:t>
            </w:r>
          </w:p>
        </w:tc>
        <w:tc>
          <w:tcPr>
            <w:tcW w:w="898" w:type="dxa"/>
            <w:gridSpan w:val="2"/>
            <w:hideMark/>
          </w:tcPr>
          <w:p w:rsidR="00C64C46" w:rsidRPr="00984CE1" w:rsidRDefault="00173FEC" w:rsidP="00370D34">
            <w:pPr>
              <w:jc w:val="right"/>
              <w:rPr>
                <w:sz w:val="20"/>
                <w:szCs w:val="20"/>
              </w:rPr>
            </w:pPr>
            <w:r w:rsidRPr="00984CE1">
              <w:rPr>
                <w:sz w:val="20"/>
                <w:szCs w:val="20"/>
              </w:rPr>
              <w:t>5</w:t>
            </w:r>
            <w:r w:rsidR="00302909" w:rsidRPr="00984CE1">
              <w:rPr>
                <w:sz w:val="20"/>
                <w:szCs w:val="20"/>
              </w:rPr>
              <w:t> 6</w:t>
            </w:r>
            <w:r w:rsidR="00370D34" w:rsidRPr="00984CE1">
              <w:rPr>
                <w:sz w:val="20"/>
                <w:szCs w:val="20"/>
              </w:rPr>
              <w:t>83</w:t>
            </w:r>
            <w:r w:rsidR="00302909" w:rsidRPr="00984CE1">
              <w:rPr>
                <w:sz w:val="20"/>
                <w:szCs w:val="20"/>
              </w:rPr>
              <w:t>,2</w:t>
            </w:r>
          </w:p>
        </w:tc>
        <w:tc>
          <w:tcPr>
            <w:tcW w:w="993" w:type="dxa"/>
            <w:gridSpan w:val="2"/>
            <w:hideMark/>
          </w:tcPr>
          <w:p w:rsidR="00C64C46" w:rsidRPr="00984CE1" w:rsidRDefault="00E35DE8" w:rsidP="007D534E">
            <w:pPr>
              <w:jc w:val="right"/>
              <w:rPr>
                <w:sz w:val="20"/>
                <w:szCs w:val="20"/>
                <w:vertAlign w:val="superscript"/>
              </w:rPr>
            </w:pPr>
            <w:r w:rsidRPr="00984CE1">
              <w:rPr>
                <w:sz w:val="20"/>
                <w:szCs w:val="20"/>
              </w:rPr>
              <w:t>5</w:t>
            </w:r>
            <w:r w:rsidR="007D534E" w:rsidRPr="00984CE1">
              <w:rPr>
                <w:sz w:val="20"/>
                <w:szCs w:val="20"/>
              </w:rPr>
              <w:t> </w:t>
            </w:r>
            <w:r w:rsidR="00370D34" w:rsidRPr="00984CE1">
              <w:rPr>
                <w:sz w:val="20"/>
                <w:szCs w:val="20"/>
              </w:rPr>
              <w:t>2</w:t>
            </w:r>
            <w:r w:rsidR="007D534E" w:rsidRPr="00984CE1">
              <w:rPr>
                <w:sz w:val="20"/>
                <w:szCs w:val="20"/>
              </w:rPr>
              <w:t>39,2</w:t>
            </w:r>
            <w:r w:rsidR="00B25737" w:rsidRPr="00984CE1">
              <w:rPr>
                <w:sz w:val="20"/>
                <w:szCs w:val="20"/>
                <w:vertAlign w:val="superscript"/>
              </w:rPr>
              <w:t>2</w:t>
            </w:r>
          </w:p>
        </w:tc>
        <w:tc>
          <w:tcPr>
            <w:tcW w:w="993" w:type="dxa"/>
            <w:gridSpan w:val="2"/>
            <w:hideMark/>
          </w:tcPr>
          <w:p w:rsidR="00C64C46" w:rsidRPr="00464C4F" w:rsidRDefault="007D534E" w:rsidP="00464C4F">
            <w:pPr>
              <w:jc w:val="right"/>
              <w:rPr>
                <w:sz w:val="20"/>
                <w:szCs w:val="20"/>
                <w:vertAlign w:val="superscript"/>
              </w:rPr>
            </w:pPr>
            <w:r w:rsidRPr="00984CE1">
              <w:rPr>
                <w:sz w:val="20"/>
                <w:szCs w:val="20"/>
              </w:rPr>
              <w:t>3</w:t>
            </w:r>
            <w:r w:rsidR="00464C4F">
              <w:rPr>
                <w:sz w:val="20"/>
                <w:szCs w:val="20"/>
              </w:rPr>
              <w:t> 401,2</w:t>
            </w:r>
            <w:r w:rsidR="00464C4F">
              <w:rPr>
                <w:sz w:val="20"/>
                <w:szCs w:val="20"/>
                <w:vertAlign w:val="superscript"/>
              </w:rPr>
              <w:t>2</w:t>
            </w:r>
          </w:p>
        </w:tc>
        <w:tc>
          <w:tcPr>
            <w:tcW w:w="1264" w:type="dxa"/>
            <w:gridSpan w:val="2"/>
            <w:hideMark/>
          </w:tcPr>
          <w:p w:rsidR="00C64C46" w:rsidRPr="00984CE1" w:rsidRDefault="007D534E" w:rsidP="00E04FCC">
            <w:pPr>
              <w:jc w:val="right"/>
              <w:rPr>
                <w:sz w:val="20"/>
                <w:szCs w:val="20"/>
              </w:rPr>
            </w:pPr>
            <w:r w:rsidRPr="00984CE1">
              <w:rPr>
                <w:sz w:val="20"/>
                <w:szCs w:val="20"/>
              </w:rPr>
              <w:t>3 688,4</w:t>
            </w:r>
          </w:p>
        </w:tc>
      </w:tr>
      <w:tr w:rsidR="00C64C46" w:rsidRPr="00984CE1" w:rsidTr="00C441F8">
        <w:trPr>
          <w:gridAfter w:val="2"/>
          <w:wAfter w:w="2698" w:type="dxa"/>
        </w:trPr>
        <w:tc>
          <w:tcPr>
            <w:tcW w:w="2859" w:type="dxa"/>
            <w:gridSpan w:val="2"/>
          </w:tcPr>
          <w:p w:rsidR="00C64C46" w:rsidRPr="00984CE1" w:rsidRDefault="00C64C46" w:rsidP="00011C01">
            <w:pPr>
              <w:widowControl w:val="0"/>
              <w:spacing w:line="240" w:lineRule="atLeast"/>
              <w:ind w:left="708"/>
              <w:rPr>
                <w:bCs/>
                <w:sz w:val="24"/>
                <w:szCs w:val="24"/>
              </w:rPr>
            </w:pPr>
          </w:p>
        </w:tc>
        <w:tc>
          <w:tcPr>
            <w:tcW w:w="1218" w:type="dxa"/>
          </w:tcPr>
          <w:p w:rsidR="00C64C46" w:rsidRPr="00984CE1" w:rsidRDefault="00C64C46" w:rsidP="008825A8">
            <w:pPr>
              <w:rPr>
                <w:sz w:val="20"/>
                <w:szCs w:val="20"/>
              </w:rPr>
            </w:pPr>
            <w:r w:rsidRPr="00984CE1">
              <w:rPr>
                <w:sz w:val="20"/>
                <w:szCs w:val="20"/>
              </w:rPr>
              <w:t xml:space="preserve">в том </w:t>
            </w:r>
            <w:r w:rsidR="008825A8" w:rsidRPr="00984CE1">
              <w:rPr>
                <w:sz w:val="20"/>
                <w:szCs w:val="20"/>
              </w:rPr>
              <w:t>числе:</w:t>
            </w:r>
          </w:p>
        </w:tc>
        <w:tc>
          <w:tcPr>
            <w:tcW w:w="1030" w:type="dxa"/>
            <w:gridSpan w:val="2"/>
            <w:hideMark/>
          </w:tcPr>
          <w:p w:rsidR="00C64C46" w:rsidRPr="00984CE1" w:rsidRDefault="00C64C46" w:rsidP="00E20AEF">
            <w:pPr>
              <w:jc w:val="right"/>
              <w:rPr>
                <w:sz w:val="20"/>
                <w:szCs w:val="20"/>
              </w:rPr>
            </w:pPr>
          </w:p>
        </w:tc>
        <w:tc>
          <w:tcPr>
            <w:tcW w:w="900" w:type="dxa"/>
            <w:gridSpan w:val="2"/>
            <w:hideMark/>
          </w:tcPr>
          <w:p w:rsidR="00C64C46" w:rsidRPr="00984CE1" w:rsidRDefault="00C64C46" w:rsidP="00E20AEF">
            <w:pPr>
              <w:jc w:val="right"/>
              <w:rPr>
                <w:sz w:val="20"/>
                <w:szCs w:val="20"/>
              </w:rPr>
            </w:pPr>
          </w:p>
        </w:tc>
        <w:tc>
          <w:tcPr>
            <w:tcW w:w="899" w:type="dxa"/>
            <w:gridSpan w:val="2"/>
            <w:hideMark/>
          </w:tcPr>
          <w:p w:rsidR="00C64C46" w:rsidRPr="00984CE1" w:rsidRDefault="00C64C46" w:rsidP="00E20AEF">
            <w:pPr>
              <w:jc w:val="right"/>
              <w:rPr>
                <w:sz w:val="20"/>
                <w:szCs w:val="20"/>
              </w:rPr>
            </w:pPr>
          </w:p>
        </w:tc>
        <w:tc>
          <w:tcPr>
            <w:tcW w:w="898" w:type="dxa"/>
            <w:gridSpan w:val="2"/>
            <w:hideMark/>
          </w:tcPr>
          <w:p w:rsidR="00C64C46" w:rsidRPr="00984CE1" w:rsidRDefault="00C64C46" w:rsidP="00E20AEF">
            <w:pPr>
              <w:jc w:val="right"/>
              <w:rPr>
                <w:sz w:val="20"/>
                <w:szCs w:val="20"/>
              </w:rPr>
            </w:pPr>
          </w:p>
        </w:tc>
        <w:tc>
          <w:tcPr>
            <w:tcW w:w="898" w:type="dxa"/>
            <w:gridSpan w:val="3"/>
            <w:hideMark/>
          </w:tcPr>
          <w:p w:rsidR="00C64C46" w:rsidRPr="00984CE1" w:rsidRDefault="00C64C46" w:rsidP="00E20AEF">
            <w:pPr>
              <w:jc w:val="right"/>
              <w:rPr>
                <w:sz w:val="20"/>
                <w:szCs w:val="20"/>
              </w:rPr>
            </w:pPr>
          </w:p>
        </w:tc>
        <w:tc>
          <w:tcPr>
            <w:tcW w:w="898" w:type="dxa"/>
            <w:gridSpan w:val="2"/>
            <w:hideMark/>
          </w:tcPr>
          <w:p w:rsidR="00C64C46" w:rsidRPr="00984CE1" w:rsidRDefault="00C64C46" w:rsidP="00E20AEF">
            <w:pPr>
              <w:jc w:val="right"/>
              <w:rPr>
                <w:sz w:val="20"/>
                <w:szCs w:val="20"/>
              </w:rPr>
            </w:pPr>
          </w:p>
        </w:tc>
        <w:tc>
          <w:tcPr>
            <w:tcW w:w="898" w:type="dxa"/>
            <w:gridSpan w:val="2"/>
            <w:hideMark/>
          </w:tcPr>
          <w:p w:rsidR="00C64C46" w:rsidRPr="00984CE1" w:rsidRDefault="00C64C46" w:rsidP="00E20AEF">
            <w:pPr>
              <w:jc w:val="right"/>
              <w:rPr>
                <w:sz w:val="20"/>
                <w:szCs w:val="20"/>
              </w:rPr>
            </w:pPr>
          </w:p>
        </w:tc>
        <w:tc>
          <w:tcPr>
            <w:tcW w:w="993" w:type="dxa"/>
            <w:gridSpan w:val="2"/>
            <w:hideMark/>
          </w:tcPr>
          <w:p w:rsidR="00C64C46" w:rsidRPr="00984CE1" w:rsidRDefault="00C64C46" w:rsidP="00E20AEF">
            <w:pPr>
              <w:jc w:val="right"/>
              <w:rPr>
                <w:sz w:val="20"/>
                <w:szCs w:val="20"/>
              </w:rPr>
            </w:pPr>
          </w:p>
        </w:tc>
        <w:tc>
          <w:tcPr>
            <w:tcW w:w="993" w:type="dxa"/>
            <w:gridSpan w:val="2"/>
            <w:hideMark/>
          </w:tcPr>
          <w:p w:rsidR="00C64C46" w:rsidRPr="00984CE1" w:rsidRDefault="00C64C46" w:rsidP="00E20AEF">
            <w:pPr>
              <w:jc w:val="right"/>
              <w:rPr>
                <w:sz w:val="20"/>
                <w:szCs w:val="20"/>
              </w:rPr>
            </w:pPr>
          </w:p>
        </w:tc>
        <w:tc>
          <w:tcPr>
            <w:tcW w:w="1264" w:type="dxa"/>
            <w:gridSpan w:val="2"/>
            <w:hideMark/>
          </w:tcPr>
          <w:p w:rsidR="00C64C46" w:rsidRPr="00984CE1" w:rsidRDefault="00C64C46" w:rsidP="00E20AEF">
            <w:pPr>
              <w:jc w:val="right"/>
              <w:rPr>
                <w:sz w:val="20"/>
                <w:szCs w:val="20"/>
              </w:rPr>
            </w:pPr>
          </w:p>
        </w:tc>
      </w:tr>
      <w:tr w:rsidR="00C64C46" w:rsidRPr="00984CE1" w:rsidTr="00C441F8">
        <w:trPr>
          <w:gridAfter w:val="2"/>
          <w:wAfter w:w="2698" w:type="dxa"/>
        </w:trPr>
        <w:tc>
          <w:tcPr>
            <w:tcW w:w="2859" w:type="dxa"/>
            <w:gridSpan w:val="2"/>
          </w:tcPr>
          <w:p w:rsidR="00C64C46" w:rsidRPr="00984CE1" w:rsidRDefault="00C64C46" w:rsidP="00C64C46">
            <w:pPr>
              <w:widowControl w:val="0"/>
              <w:spacing w:line="240" w:lineRule="atLeast"/>
              <w:ind w:left="708"/>
              <w:rPr>
                <w:bCs/>
                <w:sz w:val="24"/>
                <w:szCs w:val="24"/>
              </w:rPr>
            </w:pPr>
          </w:p>
        </w:tc>
        <w:tc>
          <w:tcPr>
            <w:tcW w:w="1218" w:type="dxa"/>
          </w:tcPr>
          <w:p w:rsidR="00C64C46" w:rsidRPr="00984CE1" w:rsidRDefault="00C64C46" w:rsidP="00676968">
            <w:pPr>
              <w:rPr>
                <w:sz w:val="20"/>
                <w:szCs w:val="20"/>
              </w:rPr>
            </w:pPr>
            <w:r w:rsidRPr="00984CE1">
              <w:rPr>
                <w:sz w:val="20"/>
                <w:szCs w:val="20"/>
              </w:rPr>
              <w:t>средства федераль</w:t>
            </w:r>
            <w:r w:rsidRPr="00984CE1">
              <w:rPr>
                <w:sz w:val="20"/>
                <w:szCs w:val="20"/>
              </w:rPr>
              <w:softHyphen/>
              <w:t>ного бюджета</w:t>
            </w:r>
          </w:p>
          <w:p w:rsidR="00C64C46" w:rsidRPr="00984CE1" w:rsidRDefault="00C64C46" w:rsidP="00011C01">
            <w:pPr>
              <w:jc w:val="center"/>
              <w:rPr>
                <w:sz w:val="20"/>
                <w:szCs w:val="20"/>
              </w:rPr>
            </w:pPr>
          </w:p>
        </w:tc>
        <w:tc>
          <w:tcPr>
            <w:tcW w:w="1030" w:type="dxa"/>
            <w:gridSpan w:val="2"/>
            <w:hideMark/>
          </w:tcPr>
          <w:p w:rsidR="00C64C46" w:rsidRPr="00984CE1" w:rsidRDefault="00464C4F" w:rsidP="007D534E">
            <w:pPr>
              <w:jc w:val="center"/>
              <w:rPr>
                <w:sz w:val="20"/>
                <w:szCs w:val="20"/>
                <w:vertAlign w:val="superscript"/>
              </w:rPr>
            </w:pPr>
            <w:r>
              <w:rPr>
                <w:sz w:val="20"/>
                <w:szCs w:val="20"/>
              </w:rPr>
              <w:t xml:space="preserve">  </w:t>
            </w:r>
            <w:r w:rsidR="007D534E" w:rsidRPr="00984CE1">
              <w:rPr>
                <w:sz w:val="20"/>
                <w:szCs w:val="20"/>
              </w:rPr>
              <w:t>45 654,5</w:t>
            </w:r>
            <w:r w:rsidR="00565D76" w:rsidRPr="00984CE1">
              <w:rPr>
                <w:sz w:val="20"/>
                <w:szCs w:val="20"/>
                <w:vertAlign w:val="superscript"/>
              </w:rPr>
              <w:t>1</w:t>
            </w:r>
          </w:p>
        </w:tc>
        <w:tc>
          <w:tcPr>
            <w:tcW w:w="900" w:type="dxa"/>
            <w:gridSpan w:val="2"/>
            <w:hideMark/>
          </w:tcPr>
          <w:p w:rsidR="00C64C46" w:rsidRPr="00984CE1" w:rsidRDefault="008825A8" w:rsidP="00E20AEF">
            <w:pPr>
              <w:jc w:val="right"/>
              <w:rPr>
                <w:sz w:val="20"/>
                <w:szCs w:val="20"/>
              </w:rPr>
            </w:pPr>
            <w:r w:rsidRPr="00984CE1">
              <w:rPr>
                <w:sz w:val="20"/>
                <w:szCs w:val="20"/>
              </w:rPr>
              <w:t>6 649,7</w:t>
            </w:r>
          </w:p>
        </w:tc>
        <w:tc>
          <w:tcPr>
            <w:tcW w:w="899" w:type="dxa"/>
            <w:gridSpan w:val="2"/>
            <w:hideMark/>
          </w:tcPr>
          <w:p w:rsidR="00C64C46" w:rsidRPr="00984CE1" w:rsidRDefault="008825A8" w:rsidP="00E20AEF">
            <w:pPr>
              <w:jc w:val="right"/>
              <w:rPr>
                <w:sz w:val="20"/>
                <w:szCs w:val="20"/>
              </w:rPr>
            </w:pPr>
            <w:r w:rsidRPr="00984CE1">
              <w:rPr>
                <w:sz w:val="20"/>
                <w:szCs w:val="20"/>
              </w:rPr>
              <w:t>5 917,6</w:t>
            </w:r>
          </w:p>
        </w:tc>
        <w:tc>
          <w:tcPr>
            <w:tcW w:w="898" w:type="dxa"/>
            <w:gridSpan w:val="2"/>
            <w:hideMark/>
          </w:tcPr>
          <w:p w:rsidR="00C64C46" w:rsidRPr="00984CE1" w:rsidRDefault="008825A8" w:rsidP="00E20AEF">
            <w:pPr>
              <w:jc w:val="right"/>
              <w:rPr>
                <w:sz w:val="20"/>
                <w:szCs w:val="20"/>
              </w:rPr>
            </w:pPr>
            <w:r w:rsidRPr="00984CE1">
              <w:rPr>
                <w:sz w:val="20"/>
                <w:szCs w:val="20"/>
              </w:rPr>
              <w:t>4 991,4</w:t>
            </w:r>
          </w:p>
        </w:tc>
        <w:tc>
          <w:tcPr>
            <w:tcW w:w="898" w:type="dxa"/>
            <w:gridSpan w:val="3"/>
            <w:hideMark/>
          </w:tcPr>
          <w:p w:rsidR="00C64C46" w:rsidRPr="00984CE1" w:rsidRDefault="008825A8" w:rsidP="00E20AEF">
            <w:pPr>
              <w:jc w:val="right"/>
              <w:rPr>
                <w:sz w:val="20"/>
                <w:szCs w:val="20"/>
              </w:rPr>
            </w:pPr>
            <w:r w:rsidRPr="00984CE1">
              <w:rPr>
                <w:sz w:val="20"/>
                <w:szCs w:val="20"/>
              </w:rPr>
              <w:t>6 679,</w:t>
            </w:r>
            <w:r w:rsidR="00420061" w:rsidRPr="00984CE1">
              <w:rPr>
                <w:sz w:val="20"/>
                <w:szCs w:val="20"/>
              </w:rPr>
              <w:t>8</w:t>
            </w:r>
          </w:p>
        </w:tc>
        <w:tc>
          <w:tcPr>
            <w:tcW w:w="898" w:type="dxa"/>
            <w:gridSpan w:val="2"/>
            <w:hideMark/>
          </w:tcPr>
          <w:p w:rsidR="00C64C46" w:rsidRPr="00984CE1" w:rsidRDefault="00420061" w:rsidP="00E20AEF">
            <w:pPr>
              <w:jc w:val="right"/>
              <w:rPr>
                <w:sz w:val="20"/>
                <w:szCs w:val="20"/>
              </w:rPr>
            </w:pPr>
            <w:r w:rsidRPr="00984CE1">
              <w:rPr>
                <w:sz w:val="20"/>
                <w:szCs w:val="20"/>
              </w:rPr>
              <w:t>5 533,7</w:t>
            </w:r>
          </w:p>
        </w:tc>
        <w:tc>
          <w:tcPr>
            <w:tcW w:w="898" w:type="dxa"/>
            <w:gridSpan w:val="2"/>
            <w:hideMark/>
          </w:tcPr>
          <w:p w:rsidR="00C64C46" w:rsidRPr="00984CE1" w:rsidRDefault="00173FEC" w:rsidP="00E35DE8">
            <w:pPr>
              <w:jc w:val="right"/>
              <w:rPr>
                <w:sz w:val="20"/>
                <w:szCs w:val="20"/>
              </w:rPr>
            </w:pPr>
            <w:r w:rsidRPr="00984CE1">
              <w:rPr>
                <w:sz w:val="20"/>
                <w:szCs w:val="20"/>
              </w:rPr>
              <w:t>4 555,6</w:t>
            </w:r>
          </w:p>
        </w:tc>
        <w:tc>
          <w:tcPr>
            <w:tcW w:w="993" w:type="dxa"/>
            <w:gridSpan w:val="2"/>
            <w:hideMark/>
          </w:tcPr>
          <w:p w:rsidR="00C64C46" w:rsidRPr="00984CE1" w:rsidRDefault="00420061" w:rsidP="007D534E">
            <w:pPr>
              <w:jc w:val="right"/>
              <w:rPr>
                <w:sz w:val="20"/>
                <w:szCs w:val="20"/>
                <w:vertAlign w:val="superscript"/>
              </w:rPr>
            </w:pPr>
            <w:r w:rsidRPr="00984CE1">
              <w:rPr>
                <w:sz w:val="20"/>
                <w:szCs w:val="20"/>
              </w:rPr>
              <w:t>4</w:t>
            </w:r>
            <w:r w:rsidR="00036766" w:rsidRPr="00984CE1">
              <w:rPr>
                <w:sz w:val="20"/>
                <w:szCs w:val="20"/>
              </w:rPr>
              <w:t> 72</w:t>
            </w:r>
            <w:r w:rsidR="007D534E" w:rsidRPr="00984CE1">
              <w:rPr>
                <w:sz w:val="20"/>
                <w:szCs w:val="20"/>
              </w:rPr>
              <w:t>3</w:t>
            </w:r>
            <w:r w:rsidR="00036766" w:rsidRPr="00984CE1">
              <w:rPr>
                <w:sz w:val="20"/>
                <w:szCs w:val="20"/>
              </w:rPr>
              <w:t>,</w:t>
            </w:r>
            <w:r w:rsidR="007D534E" w:rsidRPr="00984CE1">
              <w:rPr>
                <w:sz w:val="20"/>
                <w:szCs w:val="20"/>
              </w:rPr>
              <w:t>4</w:t>
            </w:r>
            <w:r w:rsidR="00565D76" w:rsidRPr="00984CE1">
              <w:rPr>
                <w:sz w:val="20"/>
                <w:szCs w:val="20"/>
                <w:vertAlign w:val="superscript"/>
              </w:rPr>
              <w:t>2</w:t>
            </w:r>
          </w:p>
        </w:tc>
        <w:tc>
          <w:tcPr>
            <w:tcW w:w="993" w:type="dxa"/>
            <w:gridSpan w:val="2"/>
            <w:hideMark/>
          </w:tcPr>
          <w:p w:rsidR="00C64C46" w:rsidRPr="00464C4F" w:rsidRDefault="007D534E" w:rsidP="00464C4F">
            <w:pPr>
              <w:jc w:val="right"/>
              <w:rPr>
                <w:sz w:val="20"/>
                <w:szCs w:val="20"/>
                <w:vertAlign w:val="superscript"/>
              </w:rPr>
            </w:pPr>
            <w:r w:rsidRPr="00984CE1">
              <w:rPr>
                <w:sz w:val="20"/>
                <w:szCs w:val="20"/>
              </w:rPr>
              <w:t>3</w:t>
            </w:r>
            <w:r w:rsidR="00464C4F">
              <w:rPr>
                <w:sz w:val="20"/>
                <w:szCs w:val="20"/>
              </w:rPr>
              <w:t> 144,6</w:t>
            </w:r>
            <w:r w:rsidR="00464C4F">
              <w:rPr>
                <w:sz w:val="20"/>
                <w:szCs w:val="20"/>
                <w:vertAlign w:val="superscript"/>
              </w:rPr>
              <w:t>2</w:t>
            </w:r>
          </w:p>
        </w:tc>
        <w:tc>
          <w:tcPr>
            <w:tcW w:w="1264" w:type="dxa"/>
            <w:gridSpan w:val="2"/>
            <w:hideMark/>
          </w:tcPr>
          <w:p w:rsidR="00C64C46" w:rsidRPr="00984CE1" w:rsidRDefault="007D534E" w:rsidP="00E20AEF">
            <w:pPr>
              <w:jc w:val="right"/>
              <w:rPr>
                <w:sz w:val="20"/>
                <w:szCs w:val="20"/>
              </w:rPr>
            </w:pPr>
            <w:r w:rsidRPr="00984CE1">
              <w:rPr>
                <w:sz w:val="20"/>
                <w:szCs w:val="20"/>
              </w:rPr>
              <w:t>3 471,5</w:t>
            </w:r>
          </w:p>
        </w:tc>
      </w:tr>
      <w:tr w:rsidR="00676968" w:rsidRPr="00984CE1" w:rsidTr="00C441F8">
        <w:trPr>
          <w:gridAfter w:val="2"/>
          <w:wAfter w:w="2698" w:type="dxa"/>
        </w:trPr>
        <w:tc>
          <w:tcPr>
            <w:tcW w:w="2859" w:type="dxa"/>
            <w:gridSpan w:val="2"/>
          </w:tcPr>
          <w:p w:rsidR="00676968" w:rsidRPr="00984CE1" w:rsidRDefault="00676968" w:rsidP="00676968">
            <w:pPr>
              <w:widowControl w:val="0"/>
              <w:spacing w:line="240" w:lineRule="atLeast"/>
              <w:ind w:left="708"/>
              <w:rPr>
                <w:bCs/>
                <w:sz w:val="24"/>
                <w:szCs w:val="24"/>
              </w:rPr>
            </w:pPr>
          </w:p>
        </w:tc>
        <w:tc>
          <w:tcPr>
            <w:tcW w:w="1218" w:type="dxa"/>
          </w:tcPr>
          <w:p w:rsidR="00676968" w:rsidRPr="00984CE1" w:rsidRDefault="006A4CC3" w:rsidP="006A4CC3">
            <w:pPr>
              <w:rPr>
                <w:sz w:val="20"/>
                <w:szCs w:val="20"/>
              </w:rPr>
            </w:pPr>
            <w:r w:rsidRPr="00984CE1">
              <w:rPr>
                <w:sz w:val="20"/>
                <w:szCs w:val="20"/>
              </w:rPr>
              <w:t>средства бюд</w:t>
            </w:r>
            <w:r w:rsidR="00C616FE" w:rsidRPr="00984CE1">
              <w:rPr>
                <w:sz w:val="20"/>
                <w:szCs w:val="20"/>
              </w:rPr>
              <w:t>жета субъекта Российской Федера</w:t>
            </w:r>
            <w:r w:rsidRPr="00984CE1">
              <w:rPr>
                <w:sz w:val="20"/>
                <w:szCs w:val="20"/>
              </w:rPr>
              <w:t>ции и местных бюджетов</w:t>
            </w:r>
            <w:r w:rsidRPr="00984CE1">
              <w:rPr>
                <w:sz w:val="22"/>
              </w:rPr>
              <w:t xml:space="preserve"> </w:t>
            </w:r>
          </w:p>
        </w:tc>
        <w:tc>
          <w:tcPr>
            <w:tcW w:w="1030" w:type="dxa"/>
            <w:gridSpan w:val="2"/>
            <w:hideMark/>
          </w:tcPr>
          <w:p w:rsidR="00676968" w:rsidRPr="00984CE1" w:rsidRDefault="00A6450E" w:rsidP="007D534E">
            <w:pPr>
              <w:jc w:val="center"/>
              <w:rPr>
                <w:sz w:val="20"/>
                <w:szCs w:val="20"/>
              </w:rPr>
            </w:pPr>
            <w:r w:rsidRPr="00984CE1">
              <w:rPr>
                <w:sz w:val="20"/>
                <w:szCs w:val="20"/>
              </w:rPr>
              <w:t xml:space="preserve">      </w:t>
            </w:r>
            <w:r w:rsidR="00173FEC" w:rsidRPr="00984CE1">
              <w:rPr>
                <w:sz w:val="20"/>
                <w:szCs w:val="20"/>
              </w:rPr>
              <w:t>5</w:t>
            </w:r>
            <w:r w:rsidR="007D534E" w:rsidRPr="00984CE1">
              <w:rPr>
                <w:sz w:val="20"/>
                <w:szCs w:val="20"/>
              </w:rPr>
              <w:t> 408,5</w:t>
            </w:r>
          </w:p>
        </w:tc>
        <w:tc>
          <w:tcPr>
            <w:tcW w:w="900" w:type="dxa"/>
            <w:gridSpan w:val="2"/>
            <w:hideMark/>
          </w:tcPr>
          <w:p w:rsidR="00676968" w:rsidRPr="00984CE1" w:rsidRDefault="008825A8" w:rsidP="00E20AEF">
            <w:pPr>
              <w:jc w:val="right"/>
              <w:rPr>
                <w:sz w:val="20"/>
                <w:szCs w:val="20"/>
              </w:rPr>
            </w:pPr>
            <w:r w:rsidRPr="00984CE1">
              <w:rPr>
                <w:sz w:val="20"/>
                <w:szCs w:val="20"/>
              </w:rPr>
              <w:t>932,6</w:t>
            </w:r>
          </w:p>
        </w:tc>
        <w:tc>
          <w:tcPr>
            <w:tcW w:w="899" w:type="dxa"/>
            <w:gridSpan w:val="2"/>
            <w:hideMark/>
          </w:tcPr>
          <w:p w:rsidR="00676968" w:rsidRPr="00984CE1" w:rsidRDefault="008825A8" w:rsidP="00E20AEF">
            <w:pPr>
              <w:jc w:val="right"/>
              <w:rPr>
                <w:sz w:val="20"/>
                <w:szCs w:val="20"/>
              </w:rPr>
            </w:pPr>
            <w:r w:rsidRPr="00984CE1">
              <w:rPr>
                <w:sz w:val="20"/>
                <w:szCs w:val="20"/>
              </w:rPr>
              <w:t>619,8</w:t>
            </w:r>
          </w:p>
        </w:tc>
        <w:tc>
          <w:tcPr>
            <w:tcW w:w="898" w:type="dxa"/>
            <w:gridSpan w:val="2"/>
            <w:hideMark/>
          </w:tcPr>
          <w:p w:rsidR="00676968" w:rsidRPr="00984CE1" w:rsidRDefault="00BB4E00" w:rsidP="00E20AEF">
            <w:pPr>
              <w:jc w:val="right"/>
              <w:rPr>
                <w:sz w:val="20"/>
                <w:szCs w:val="20"/>
              </w:rPr>
            </w:pPr>
            <w:r w:rsidRPr="00984CE1">
              <w:rPr>
                <w:sz w:val="20"/>
                <w:szCs w:val="20"/>
              </w:rPr>
              <w:t>722,9</w:t>
            </w:r>
          </w:p>
        </w:tc>
        <w:tc>
          <w:tcPr>
            <w:tcW w:w="898" w:type="dxa"/>
            <w:gridSpan w:val="3"/>
            <w:hideMark/>
          </w:tcPr>
          <w:p w:rsidR="00676968" w:rsidRPr="00984CE1" w:rsidRDefault="00BB4E00" w:rsidP="00E20AEF">
            <w:pPr>
              <w:jc w:val="right"/>
              <w:rPr>
                <w:sz w:val="20"/>
                <w:szCs w:val="20"/>
              </w:rPr>
            </w:pPr>
            <w:r w:rsidRPr="00984CE1">
              <w:rPr>
                <w:sz w:val="20"/>
                <w:szCs w:val="20"/>
              </w:rPr>
              <w:t>462,7</w:t>
            </w:r>
          </w:p>
        </w:tc>
        <w:tc>
          <w:tcPr>
            <w:tcW w:w="898" w:type="dxa"/>
            <w:gridSpan w:val="2"/>
            <w:hideMark/>
          </w:tcPr>
          <w:p w:rsidR="00676968" w:rsidRPr="00984CE1" w:rsidRDefault="00420061" w:rsidP="00E20AEF">
            <w:pPr>
              <w:jc w:val="right"/>
              <w:rPr>
                <w:sz w:val="20"/>
                <w:szCs w:val="20"/>
              </w:rPr>
            </w:pPr>
            <w:r w:rsidRPr="00984CE1">
              <w:rPr>
                <w:sz w:val="20"/>
                <w:szCs w:val="20"/>
              </w:rPr>
              <w:t>553,6</w:t>
            </w:r>
          </w:p>
        </w:tc>
        <w:tc>
          <w:tcPr>
            <w:tcW w:w="898" w:type="dxa"/>
            <w:gridSpan w:val="2"/>
            <w:hideMark/>
          </w:tcPr>
          <w:p w:rsidR="00676968" w:rsidRPr="00984CE1" w:rsidRDefault="00C870CA" w:rsidP="00302909">
            <w:pPr>
              <w:jc w:val="right"/>
              <w:rPr>
                <w:sz w:val="20"/>
                <w:szCs w:val="20"/>
              </w:rPr>
            </w:pPr>
            <w:r w:rsidRPr="00984CE1">
              <w:rPr>
                <w:sz w:val="20"/>
                <w:szCs w:val="20"/>
              </w:rPr>
              <w:t>1</w:t>
            </w:r>
            <w:r w:rsidR="00302909" w:rsidRPr="00984CE1">
              <w:rPr>
                <w:sz w:val="20"/>
                <w:szCs w:val="20"/>
              </w:rPr>
              <w:t> 127,6</w:t>
            </w:r>
          </w:p>
        </w:tc>
        <w:tc>
          <w:tcPr>
            <w:tcW w:w="993" w:type="dxa"/>
            <w:gridSpan w:val="2"/>
            <w:hideMark/>
          </w:tcPr>
          <w:p w:rsidR="00676968" w:rsidRPr="00984CE1" w:rsidRDefault="00A6450E" w:rsidP="007D534E">
            <w:pPr>
              <w:jc w:val="right"/>
              <w:rPr>
                <w:sz w:val="20"/>
                <w:szCs w:val="20"/>
              </w:rPr>
            </w:pPr>
            <w:r w:rsidRPr="00984CE1">
              <w:rPr>
                <w:sz w:val="20"/>
                <w:szCs w:val="20"/>
              </w:rPr>
              <w:t>515,</w:t>
            </w:r>
            <w:r w:rsidR="007D534E" w:rsidRPr="00984CE1">
              <w:rPr>
                <w:sz w:val="20"/>
                <w:szCs w:val="20"/>
              </w:rPr>
              <w:t>8</w:t>
            </w:r>
          </w:p>
        </w:tc>
        <w:tc>
          <w:tcPr>
            <w:tcW w:w="993" w:type="dxa"/>
            <w:gridSpan w:val="2"/>
            <w:hideMark/>
          </w:tcPr>
          <w:p w:rsidR="00676968" w:rsidRPr="00984CE1" w:rsidRDefault="007D534E" w:rsidP="00E20AEF">
            <w:pPr>
              <w:jc w:val="right"/>
              <w:rPr>
                <w:sz w:val="20"/>
                <w:szCs w:val="20"/>
              </w:rPr>
            </w:pPr>
            <w:r w:rsidRPr="00984CE1">
              <w:rPr>
                <w:sz w:val="20"/>
                <w:szCs w:val="20"/>
              </w:rPr>
              <w:t>256,6</w:t>
            </w:r>
          </w:p>
        </w:tc>
        <w:tc>
          <w:tcPr>
            <w:tcW w:w="1264" w:type="dxa"/>
            <w:gridSpan w:val="2"/>
            <w:hideMark/>
          </w:tcPr>
          <w:p w:rsidR="00676968" w:rsidRPr="00984CE1" w:rsidRDefault="007D534E" w:rsidP="00E04FCC">
            <w:pPr>
              <w:jc w:val="right"/>
              <w:rPr>
                <w:sz w:val="20"/>
                <w:szCs w:val="20"/>
              </w:rPr>
            </w:pPr>
            <w:r w:rsidRPr="00984CE1">
              <w:rPr>
                <w:sz w:val="20"/>
                <w:szCs w:val="20"/>
              </w:rPr>
              <w:t>216,9</w:t>
            </w:r>
          </w:p>
        </w:tc>
      </w:tr>
    </w:tbl>
    <w:p w:rsidR="008342C5" w:rsidRPr="00984CE1" w:rsidRDefault="008342C5" w:rsidP="008342C5">
      <w:pPr>
        <w:spacing w:line="256" w:lineRule="auto"/>
        <w:jc w:val="both"/>
        <w:rPr>
          <w:sz w:val="24"/>
          <w:szCs w:val="24"/>
          <w:vertAlign w:val="superscript"/>
        </w:rPr>
      </w:pPr>
    </w:p>
    <w:p w:rsidR="00464C4F" w:rsidRPr="00984CE1" w:rsidRDefault="00464C4F" w:rsidP="00464C4F">
      <w:pPr>
        <w:spacing w:line="256" w:lineRule="auto"/>
        <w:jc w:val="both"/>
        <w:rPr>
          <w:sz w:val="24"/>
          <w:szCs w:val="24"/>
        </w:rPr>
      </w:pPr>
      <w:r w:rsidRPr="00984CE1">
        <w:rPr>
          <w:sz w:val="24"/>
          <w:szCs w:val="24"/>
          <w:vertAlign w:val="superscript"/>
        </w:rPr>
        <w:t>1</w:t>
      </w:r>
      <w:r w:rsidRPr="00984CE1">
        <w:rPr>
          <w:sz w:val="24"/>
          <w:szCs w:val="24"/>
        </w:rPr>
        <w:t xml:space="preserve"> Объем финансирования Программы за счет средств федерального бюджета в столбце «2012-2020 годы – всего» указан без учета перенесенных на 2018</w:t>
      </w:r>
      <w:r>
        <w:rPr>
          <w:sz w:val="24"/>
          <w:szCs w:val="24"/>
        </w:rPr>
        <w:t>-</w:t>
      </w:r>
      <w:r w:rsidRPr="00984CE1">
        <w:rPr>
          <w:sz w:val="24"/>
          <w:szCs w:val="24"/>
        </w:rPr>
        <w:t>201</w:t>
      </w:r>
      <w:r>
        <w:rPr>
          <w:sz w:val="24"/>
          <w:szCs w:val="24"/>
        </w:rPr>
        <w:t>9</w:t>
      </w:r>
      <w:r w:rsidRPr="00984CE1">
        <w:rPr>
          <w:sz w:val="24"/>
          <w:szCs w:val="24"/>
        </w:rPr>
        <w:t xml:space="preserve"> год</w:t>
      </w:r>
      <w:r>
        <w:rPr>
          <w:sz w:val="24"/>
          <w:szCs w:val="24"/>
        </w:rPr>
        <w:t>ы</w:t>
      </w:r>
      <w:r w:rsidRPr="00984CE1">
        <w:rPr>
          <w:sz w:val="24"/>
          <w:szCs w:val="24"/>
        </w:rPr>
        <w:t xml:space="preserve"> лимитов бюджетных ассигнований 2017 </w:t>
      </w:r>
      <w:r>
        <w:rPr>
          <w:sz w:val="24"/>
          <w:szCs w:val="24"/>
        </w:rPr>
        <w:t xml:space="preserve">и </w:t>
      </w:r>
      <w:r w:rsidRPr="00984CE1">
        <w:rPr>
          <w:sz w:val="24"/>
          <w:szCs w:val="24"/>
        </w:rPr>
        <w:t>201</w:t>
      </w:r>
      <w:r>
        <w:rPr>
          <w:sz w:val="24"/>
          <w:szCs w:val="24"/>
        </w:rPr>
        <w:t>8</w:t>
      </w:r>
      <w:r w:rsidRPr="00984CE1">
        <w:rPr>
          <w:sz w:val="24"/>
          <w:szCs w:val="24"/>
        </w:rPr>
        <w:t xml:space="preserve"> год</w:t>
      </w:r>
      <w:r>
        <w:rPr>
          <w:sz w:val="24"/>
          <w:szCs w:val="24"/>
        </w:rPr>
        <w:t xml:space="preserve">ов </w:t>
      </w:r>
      <w:r w:rsidRPr="00984CE1">
        <w:rPr>
          <w:sz w:val="24"/>
          <w:szCs w:val="24"/>
        </w:rPr>
        <w:t xml:space="preserve">в размере </w:t>
      </w:r>
      <w:r>
        <w:rPr>
          <w:sz w:val="24"/>
          <w:szCs w:val="24"/>
        </w:rPr>
        <w:t>12,9</w:t>
      </w:r>
      <w:r w:rsidRPr="00984CE1">
        <w:rPr>
          <w:sz w:val="24"/>
          <w:szCs w:val="24"/>
        </w:rPr>
        <w:t xml:space="preserve"> млн. рублей (Росводресурсы).</w:t>
      </w:r>
    </w:p>
    <w:p w:rsidR="00464C4F" w:rsidRPr="00984CE1" w:rsidRDefault="00464C4F" w:rsidP="00464C4F">
      <w:pPr>
        <w:spacing w:line="256" w:lineRule="auto"/>
        <w:jc w:val="both"/>
        <w:rPr>
          <w:sz w:val="24"/>
          <w:szCs w:val="24"/>
        </w:rPr>
      </w:pPr>
      <w:r w:rsidRPr="00984CE1">
        <w:rPr>
          <w:sz w:val="24"/>
          <w:szCs w:val="24"/>
          <w:vertAlign w:val="superscript"/>
        </w:rPr>
        <w:t>2</w:t>
      </w:r>
      <w:r w:rsidRPr="00984CE1">
        <w:rPr>
          <w:sz w:val="24"/>
          <w:szCs w:val="24"/>
        </w:rPr>
        <w:t xml:space="preserve"> Объем финансирования в 2018</w:t>
      </w:r>
      <w:r>
        <w:rPr>
          <w:sz w:val="24"/>
          <w:szCs w:val="24"/>
        </w:rPr>
        <w:t>-2019</w:t>
      </w:r>
      <w:r w:rsidRPr="00984CE1">
        <w:rPr>
          <w:sz w:val="24"/>
          <w:szCs w:val="24"/>
        </w:rPr>
        <w:t xml:space="preserve"> год</w:t>
      </w:r>
      <w:r>
        <w:rPr>
          <w:sz w:val="24"/>
          <w:szCs w:val="24"/>
        </w:rPr>
        <w:t>ах</w:t>
      </w:r>
      <w:r w:rsidRPr="00984CE1">
        <w:rPr>
          <w:sz w:val="24"/>
          <w:szCs w:val="24"/>
        </w:rPr>
        <w:t xml:space="preserve"> приведен с учетом не использованных на 1 января 2018</w:t>
      </w:r>
      <w:r>
        <w:rPr>
          <w:sz w:val="24"/>
          <w:szCs w:val="24"/>
        </w:rPr>
        <w:t>-2019</w:t>
      </w:r>
      <w:r w:rsidRPr="00984CE1">
        <w:rPr>
          <w:sz w:val="24"/>
          <w:szCs w:val="24"/>
        </w:rPr>
        <w:t xml:space="preserve"> год</w:t>
      </w:r>
      <w:r>
        <w:rPr>
          <w:sz w:val="24"/>
          <w:szCs w:val="24"/>
        </w:rPr>
        <w:t>ов</w:t>
      </w:r>
      <w:r w:rsidRPr="00984CE1">
        <w:rPr>
          <w:sz w:val="24"/>
          <w:szCs w:val="24"/>
        </w:rPr>
        <w:t xml:space="preserve"> остатков бюджетных обязательств 2017</w:t>
      </w:r>
      <w:r>
        <w:rPr>
          <w:sz w:val="24"/>
          <w:szCs w:val="24"/>
        </w:rPr>
        <w:t>-2018</w:t>
      </w:r>
      <w:r w:rsidRPr="00984CE1">
        <w:rPr>
          <w:sz w:val="24"/>
          <w:szCs w:val="24"/>
        </w:rPr>
        <w:t xml:space="preserve"> год</w:t>
      </w:r>
      <w:r>
        <w:rPr>
          <w:sz w:val="24"/>
          <w:szCs w:val="24"/>
        </w:rPr>
        <w:t>ов</w:t>
      </w:r>
      <w:r w:rsidRPr="00984CE1">
        <w:rPr>
          <w:sz w:val="24"/>
          <w:szCs w:val="24"/>
        </w:rPr>
        <w:t xml:space="preserve"> из федерального бюджета, разрешенных к использованию в 2018</w:t>
      </w:r>
      <w:r>
        <w:rPr>
          <w:sz w:val="24"/>
          <w:szCs w:val="24"/>
        </w:rPr>
        <w:t>-2019</w:t>
      </w:r>
      <w:r w:rsidRPr="00984CE1">
        <w:rPr>
          <w:sz w:val="24"/>
          <w:szCs w:val="24"/>
        </w:rPr>
        <w:t xml:space="preserve"> год</w:t>
      </w:r>
      <w:r>
        <w:rPr>
          <w:sz w:val="24"/>
          <w:szCs w:val="24"/>
        </w:rPr>
        <w:t>ах</w:t>
      </w:r>
      <w:r w:rsidRPr="00984CE1">
        <w:rPr>
          <w:sz w:val="24"/>
          <w:szCs w:val="24"/>
        </w:rPr>
        <w:t>.</w:t>
      </w:r>
    </w:p>
    <w:p w:rsidR="00464C4F" w:rsidRPr="00984CE1" w:rsidRDefault="00464C4F" w:rsidP="00464C4F">
      <w:pPr>
        <w:spacing w:line="256" w:lineRule="auto"/>
        <w:jc w:val="both"/>
        <w:rPr>
          <w:sz w:val="24"/>
          <w:szCs w:val="24"/>
        </w:rPr>
      </w:pPr>
      <w:r w:rsidRPr="00F57EAC">
        <w:rPr>
          <w:vertAlign w:val="superscript"/>
          <w:lang w:eastAsia="ru-RU"/>
        </w:rPr>
        <w:t>3</w:t>
      </w:r>
      <w:r w:rsidRPr="0054050D">
        <w:rPr>
          <w:sz w:val="24"/>
          <w:szCs w:val="24"/>
        </w:rPr>
        <w:t xml:space="preserve"> </w:t>
      </w:r>
      <w:r>
        <w:rPr>
          <w:sz w:val="24"/>
          <w:szCs w:val="24"/>
        </w:rPr>
        <w:t>По мероприятию Росводресурсов о</w:t>
      </w:r>
      <w:r w:rsidRPr="00984CE1">
        <w:rPr>
          <w:sz w:val="24"/>
          <w:szCs w:val="24"/>
        </w:rPr>
        <w:t>бъем финансирования в 201</w:t>
      </w:r>
      <w:r>
        <w:rPr>
          <w:sz w:val="24"/>
          <w:szCs w:val="24"/>
        </w:rPr>
        <w:t>9</w:t>
      </w:r>
      <w:r w:rsidRPr="00984CE1">
        <w:rPr>
          <w:sz w:val="24"/>
          <w:szCs w:val="24"/>
        </w:rPr>
        <w:t xml:space="preserve"> году приведен с учетом не использованных на 1 января 201</w:t>
      </w:r>
      <w:r>
        <w:rPr>
          <w:sz w:val="24"/>
          <w:szCs w:val="24"/>
        </w:rPr>
        <w:t>9</w:t>
      </w:r>
      <w:r w:rsidRPr="00984CE1">
        <w:rPr>
          <w:sz w:val="24"/>
          <w:szCs w:val="24"/>
        </w:rPr>
        <w:t xml:space="preserve"> года остатков бюджетных обязательств 201</w:t>
      </w:r>
      <w:r>
        <w:rPr>
          <w:sz w:val="24"/>
          <w:szCs w:val="24"/>
        </w:rPr>
        <w:t>8</w:t>
      </w:r>
      <w:r w:rsidRPr="00984CE1">
        <w:rPr>
          <w:sz w:val="24"/>
          <w:szCs w:val="24"/>
        </w:rPr>
        <w:t xml:space="preserve"> года из федерального бюджета, разрешенных к использованию в 201</w:t>
      </w:r>
      <w:r>
        <w:rPr>
          <w:sz w:val="24"/>
          <w:szCs w:val="24"/>
        </w:rPr>
        <w:t>9</w:t>
      </w:r>
      <w:r w:rsidRPr="00984CE1">
        <w:rPr>
          <w:sz w:val="24"/>
          <w:szCs w:val="24"/>
        </w:rPr>
        <w:t xml:space="preserve"> году </w:t>
      </w:r>
      <w:r>
        <w:rPr>
          <w:sz w:val="24"/>
          <w:szCs w:val="24"/>
        </w:rPr>
        <w:t xml:space="preserve">на общую сумму 4,0 </w:t>
      </w:r>
      <w:r w:rsidRPr="00984CE1">
        <w:rPr>
          <w:sz w:val="24"/>
          <w:szCs w:val="24"/>
        </w:rPr>
        <w:t>млн. рублей.</w:t>
      </w:r>
    </w:p>
    <w:p w:rsidR="00464C4F" w:rsidRDefault="00464C4F" w:rsidP="00464C4F">
      <w:pPr>
        <w:autoSpaceDE w:val="0"/>
        <w:autoSpaceDN w:val="0"/>
        <w:adjustRightInd w:val="0"/>
        <w:spacing w:line="240" w:lineRule="atLeast"/>
        <w:outlineLvl w:val="1"/>
        <w:rPr>
          <w:sz w:val="24"/>
          <w:szCs w:val="24"/>
        </w:rPr>
      </w:pPr>
      <w:r w:rsidRPr="00F57EAC">
        <w:rPr>
          <w:vertAlign w:val="superscript"/>
          <w:lang w:eastAsia="ru-RU"/>
        </w:rPr>
        <w:t>4</w:t>
      </w:r>
      <w:r w:rsidRPr="00F26D1B">
        <w:rPr>
          <w:sz w:val="24"/>
          <w:szCs w:val="24"/>
        </w:rPr>
        <w:t xml:space="preserve"> </w:t>
      </w:r>
      <w:r>
        <w:rPr>
          <w:sz w:val="24"/>
          <w:szCs w:val="24"/>
        </w:rPr>
        <w:t>По мероприятию Росводресурсов о</w:t>
      </w:r>
      <w:r w:rsidRPr="00984CE1">
        <w:rPr>
          <w:sz w:val="24"/>
          <w:szCs w:val="24"/>
        </w:rPr>
        <w:t>бъем финансирования в 201</w:t>
      </w:r>
      <w:r>
        <w:rPr>
          <w:sz w:val="24"/>
          <w:szCs w:val="24"/>
        </w:rPr>
        <w:t>9</w:t>
      </w:r>
      <w:r w:rsidRPr="00984CE1">
        <w:rPr>
          <w:sz w:val="24"/>
          <w:szCs w:val="24"/>
        </w:rPr>
        <w:t xml:space="preserve"> году приведен с учетом не использованных на 1 января 201</w:t>
      </w:r>
      <w:r>
        <w:rPr>
          <w:sz w:val="24"/>
          <w:szCs w:val="24"/>
        </w:rPr>
        <w:t>9</w:t>
      </w:r>
      <w:r w:rsidRPr="00984CE1">
        <w:rPr>
          <w:sz w:val="24"/>
          <w:szCs w:val="24"/>
        </w:rPr>
        <w:t xml:space="preserve"> года остатков бюджетных обязательств 201</w:t>
      </w:r>
      <w:r>
        <w:rPr>
          <w:sz w:val="24"/>
          <w:szCs w:val="24"/>
        </w:rPr>
        <w:t>8</w:t>
      </w:r>
      <w:r w:rsidRPr="00984CE1">
        <w:rPr>
          <w:sz w:val="24"/>
          <w:szCs w:val="24"/>
        </w:rPr>
        <w:t xml:space="preserve"> года из федерального бюджета, разрешенных к использованию в 201</w:t>
      </w:r>
      <w:r>
        <w:rPr>
          <w:sz w:val="24"/>
          <w:szCs w:val="24"/>
        </w:rPr>
        <w:t>9</w:t>
      </w:r>
      <w:r w:rsidRPr="00984CE1">
        <w:rPr>
          <w:sz w:val="24"/>
          <w:szCs w:val="24"/>
        </w:rPr>
        <w:t xml:space="preserve"> году </w:t>
      </w:r>
      <w:r>
        <w:rPr>
          <w:sz w:val="24"/>
          <w:szCs w:val="24"/>
        </w:rPr>
        <w:t xml:space="preserve">на общую сумму 7,4 </w:t>
      </w:r>
      <w:r w:rsidRPr="00984CE1">
        <w:rPr>
          <w:sz w:val="24"/>
          <w:szCs w:val="24"/>
        </w:rPr>
        <w:t>млн. рублей.</w:t>
      </w:r>
    </w:p>
    <w:p w:rsidR="00464C4F" w:rsidRPr="00984CE1" w:rsidRDefault="00464C4F" w:rsidP="00464C4F">
      <w:pPr>
        <w:spacing w:line="256" w:lineRule="auto"/>
        <w:jc w:val="both"/>
        <w:rPr>
          <w:sz w:val="24"/>
          <w:szCs w:val="24"/>
        </w:rPr>
      </w:pPr>
      <w:r w:rsidRPr="00F57EAC">
        <w:rPr>
          <w:sz w:val="24"/>
          <w:szCs w:val="24"/>
          <w:vertAlign w:val="superscript"/>
        </w:rPr>
        <w:t>5</w:t>
      </w:r>
      <w:r w:rsidRPr="00142115">
        <w:rPr>
          <w:sz w:val="24"/>
          <w:szCs w:val="24"/>
        </w:rPr>
        <w:t xml:space="preserve"> </w:t>
      </w:r>
      <w:r>
        <w:rPr>
          <w:sz w:val="24"/>
          <w:szCs w:val="24"/>
        </w:rPr>
        <w:t>По мероприятию Росводресурсов о</w:t>
      </w:r>
      <w:r w:rsidRPr="00984CE1">
        <w:rPr>
          <w:sz w:val="24"/>
          <w:szCs w:val="24"/>
        </w:rPr>
        <w:t>бъем финансирования в 201</w:t>
      </w:r>
      <w:r>
        <w:rPr>
          <w:sz w:val="24"/>
          <w:szCs w:val="24"/>
        </w:rPr>
        <w:t>8</w:t>
      </w:r>
      <w:r w:rsidRPr="00984CE1">
        <w:rPr>
          <w:sz w:val="24"/>
          <w:szCs w:val="24"/>
        </w:rPr>
        <w:t xml:space="preserve"> году приведен с учетом не использованных на 1 января 201</w:t>
      </w:r>
      <w:r>
        <w:rPr>
          <w:sz w:val="24"/>
          <w:szCs w:val="24"/>
        </w:rPr>
        <w:t>8</w:t>
      </w:r>
      <w:r w:rsidRPr="00984CE1">
        <w:rPr>
          <w:sz w:val="24"/>
          <w:szCs w:val="24"/>
        </w:rPr>
        <w:t xml:space="preserve"> года остатков бюджетных обязательств 201</w:t>
      </w:r>
      <w:r>
        <w:rPr>
          <w:sz w:val="24"/>
          <w:szCs w:val="24"/>
        </w:rPr>
        <w:t>7</w:t>
      </w:r>
      <w:r w:rsidRPr="00984CE1">
        <w:rPr>
          <w:sz w:val="24"/>
          <w:szCs w:val="24"/>
        </w:rPr>
        <w:t xml:space="preserve"> года из федерального бюджета, разрешенных к использованию в 201</w:t>
      </w:r>
      <w:r>
        <w:rPr>
          <w:sz w:val="24"/>
          <w:szCs w:val="24"/>
        </w:rPr>
        <w:t>8</w:t>
      </w:r>
      <w:r w:rsidRPr="00984CE1">
        <w:rPr>
          <w:sz w:val="24"/>
          <w:szCs w:val="24"/>
        </w:rPr>
        <w:t xml:space="preserve"> году </w:t>
      </w:r>
      <w:r>
        <w:rPr>
          <w:sz w:val="24"/>
          <w:szCs w:val="24"/>
        </w:rPr>
        <w:t xml:space="preserve">на общую сумму 1,5 </w:t>
      </w:r>
      <w:r w:rsidRPr="00984CE1">
        <w:rPr>
          <w:sz w:val="24"/>
          <w:szCs w:val="24"/>
        </w:rPr>
        <w:t>млн. рублей.</w:t>
      </w:r>
      <w:r w:rsidR="001A2B2A">
        <w:rPr>
          <w:sz w:val="24"/>
          <w:szCs w:val="24"/>
        </w:rPr>
        <w:t>».</w:t>
      </w:r>
    </w:p>
    <w:p w:rsidR="009A727D" w:rsidRPr="00984CE1" w:rsidRDefault="009A727D" w:rsidP="00173FEC">
      <w:pPr>
        <w:autoSpaceDE w:val="0"/>
        <w:autoSpaceDN w:val="0"/>
        <w:adjustRightInd w:val="0"/>
        <w:spacing w:line="240" w:lineRule="atLeast"/>
        <w:outlineLvl w:val="1"/>
        <w:rPr>
          <w:lang w:eastAsia="ru-RU"/>
        </w:rPr>
      </w:pPr>
    </w:p>
    <w:p w:rsidR="009A727D" w:rsidRPr="00984CE1" w:rsidRDefault="009A727D" w:rsidP="00173FEC">
      <w:pPr>
        <w:autoSpaceDE w:val="0"/>
        <w:autoSpaceDN w:val="0"/>
        <w:adjustRightInd w:val="0"/>
        <w:spacing w:line="240" w:lineRule="atLeast"/>
        <w:outlineLvl w:val="1"/>
        <w:rPr>
          <w:lang w:eastAsia="ru-RU"/>
        </w:rPr>
      </w:pPr>
    </w:p>
    <w:p w:rsidR="008342C5" w:rsidRPr="00984CE1" w:rsidRDefault="008342C5" w:rsidP="00173FEC">
      <w:pPr>
        <w:autoSpaceDE w:val="0"/>
        <w:autoSpaceDN w:val="0"/>
        <w:adjustRightInd w:val="0"/>
        <w:spacing w:line="240" w:lineRule="atLeast"/>
        <w:outlineLvl w:val="1"/>
        <w:rPr>
          <w:lang w:eastAsia="ru-RU"/>
        </w:rPr>
      </w:pPr>
    </w:p>
    <w:p w:rsidR="008342C5" w:rsidRPr="00984CE1" w:rsidRDefault="008342C5" w:rsidP="00173FEC">
      <w:pPr>
        <w:autoSpaceDE w:val="0"/>
        <w:autoSpaceDN w:val="0"/>
        <w:adjustRightInd w:val="0"/>
        <w:spacing w:line="240" w:lineRule="atLeast"/>
        <w:outlineLvl w:val="1"/>
        <w:rPr>
          <w:lang w:eastAsia="ru-RU"/>
        </w:rPr>
      </w:pPr>
    </w:p>
    <w:p w:rsidR="008342C5" w:rsidRPr="00984CE1" w:rsidRDefault="008342C5" w:rsidP="00173FEC">
      <w:pPr>
        <w:autoSpaceDE w:val="0"/>
        <w:autoSpaceDN w:val="0"/>
        <w:adjustRightInd w:val="0"/>
        <w:spacing w:line="240" w:lineRule="atLeast"/>
        <w:outlineLvl w:val="1"/>
        <w:rPr>
          <w:lang w:eastAsia="ru-RU"/>
        </w:rPr>
      </w:pPr>
    </w:p>
    <w:p w:rsidR="008342C5" w:rsidRPr="00984CE1" w:rsidRDefault="008342C5" w:rsidP="00173FEC">
      <w:pPr>
        <w:autoSpaceDE w:val="0"/>
        <w:autoSpaceDN w:val="0"/>
        <w:adjustRightInd w:val="0"/>
        <w:spacing w:line="240" w:lineRule="atLeast"/>
        <w:outlineLvl w:val="1"/>
        <w:rPr>
          <w:lang w:eastAsia="ru-RU"/>
        </w:rPr>
      </w:pPr>
    </w:p>
    <w:p w:rsidR="008342C5" w:rsidRPr="00984CE1" w:rsidRDefault="008342C5" w:rsidP="00173FEC">
      <w:pPr>
        <w:autoSpaceDE w:val="0"/>
        <w:autoSpaceDN w:val="0"/>
        <w:adjustRightInd w:val="0"/>
        <w:spacing w:line="240" w:lineRule="atLeast"/>
        <w:outlineLvl w:val="1"/>
        <w:rPr>
          <w:lang w:eastAsia="ru-RU"/>
        </w:rPr>
      </w:pPr>
    </w:p>
    <w:p w:rsidR="008342C5" w:rsidRPr="00984CE1" w:rsidRDefault="008342C5" w:rsidP="00173FEC">
      <w:pPr>
        <w:autoSpaceDE w:val="0"/>
        <w:autoSpaceDN w:val="0"/>
        <w:adjustRightInd w:val="0"/>
        <w:spacing w:line="240" w:lineRule="atLeast"/>
        <w:outlineLvl w:val="1"/>
        <w:rPr>
          <w:lang w:eastAsia="ru-RU"/>
        </w:rPr>
      </w:pPr>
    </w:p>
    <w:p w:rsidR="008342C5" w:rsidRPr="00984CE1" w:rsidRDefault="008342C5" w:rsidP="00173FEC">
      <w:pPr>
        <w:autoSpaceDE w:val="0"/>
        <w:autoSpaceDN w:val="0"/>
        <w:adjustRightInd w:val="0"/>
        <w:spacing w:line="240" w:lineRule="atLeast"/>
        <w:outlineLvl w:val="1"/>
        <w:rPr>
          <w:lang w:eastAsia="ru-RU"/>
        </w:rPr>
      </w:pPr>
    </w:p>
    <w:p w:rsidR="008342C5" w:rsidRPr="00984CE1" w:rsidRDefault="008342C5" w:rsidP="00173FEC">
      <w:pPr>
        <w:autoSpaceDE w:val="0"/>
        <w:autoSpaceDN w:val="0"/>
        <w:adjustRightInd w:val="0"/>
        <w:spacing w:line="240" w:lineRule="atLeast"/>
        <w:outlineLvl w:val="1"/>
        <w:rPr>
          <w:lang w:eastAsia="ru-RU"/>
        </w:rPr>
      </w:pPr>
    </w:p>
    <w:p w:rsidR="008342C5" w:rsidRPr="00984CE1" w:rsidRDefault="008342C5" w:rsidP="00173FEC">
      <w:pPr>
        <w:autoSpaceDE w:val="0"/>
        <w:autoSpaceDN w:val="0"/>
        <w:adjustRightInd w:val="0"/>
        <w:spacing w:line="240" w:lineRule="atLeast"/>
        <w:outlineLvl w:val="1"/>
        <w:rPr>
          <w:lang w:eastAsia="ru-RU"/>
        </w:rPr>
      </w:pPr>
    </w:p>
    <w:p w:rsidR="008342C5" w:rsidRPr="00984CE1" w:rsidRDefault="008342C5" w:rsidP="00173FEC">
      <w:pPr>
        <w:autoSpaceDE w:val="0"/>
        <w:autoSpaceDN w:val="0"/>
        <w:adjustRightInd w:val="0"/>
        <w:spacing w:line="240" w:lineRule="atLeast"/>
        <w:outlineLvl w:val="1"/>
        <w:rPr>
          <w:lang w:eastAsia="ru-RU"/>
        </w:rPr>
      </w:pPr>
    </w:p>
    <w:p w:rsidR="008342C5" w:rsidRPr="00984CE1" w:rsidRDefault="008342C5" w:rsidP="00173FEC">
      <w:pPr>
        <w:autoSpaceDE w:val="0"/>
        <w:autoSpaceDN w:val="0"/>
        <w:adjustRightInd w:val="0"/>
        <w:spacing w:line="240" w:lineRule="atLeast"/>
        <w:outlineLvl w:val="1"/>
        <w:rPr>
          <w:lang w:eastAsia="ru-RU"/>
        </w:rPr>
      </w:pPr>
    </w:p>
    <w:p w:rsidR="008342C5" w:rsidRPr="00984CE1" w:rsidRDefault="008342C5" w:rsidP="00173FEC">
      <w:pPr>
        <w:autoSpaceDE w:val="0"/>
        <w:autoSpaceDN w:val="0"/>
        <w:adjustRightInd w:val="0"/>
        <w:spacing w:line="240" w:lineRule="atLeast"/>
        <w:outlineLvl w:val="1"/>
        <w:rPr>
          <w:lang w:eastAsia="ru-RU"/>
        </w:rPr>
      </w:pPr>
    </w:p>
    <w:p w:rsidR="008342C5" w:rsidRPr="00984CE1" w:rsidRDefault="008342C5" w:rsidP="00173FEC">
      <w:pPr>
        <w:autoSpaceDE w:val="0"/>
        <w:autoSpaceDN w:val="0"/>
        <w:adjustRightInd w:val="0"/>
        <w:spacing w:line="240" w:lineRule="atLeast"/>
        <w:outlineLvl w:val="1"/>
        <w:rPr>
          <w:lang w:eastAsia="ru-RU"/>
        </w:rPr>
      </w:pPr>
    </w:p>
    <w:p w:rsidR="008342C5" w:rsidRPr="00984CE1" w:rsidRDefault="008342C5" w:rsidP="00173FEC">
      <w:pPr>
        <w:autoSpaceDE w:val="0"/>
        <w:autoSpaceDN w:val="0"/>
        <w:adjustRightInd w:val="0"/>
        <w:spacing w:line="240" w:lineRule="atLeast"/>
        <w:outlineLvl w:val="1"/>
        <w:rPr>
          <w:lang w:eastAsia="ru-RU"/>
        </w:rPr>
      </w:pPr>
    </w:p>
    <w:p w:rsidR="00754340" w:rsidRDefault="00754340" w:rsidP="00173FEC">
      <w:pPr>
        <w:autoSpaceDE w:val="0"/>
        <w:autoSpaceDN w:val="0"/>
        <w:adjustRightInd w:val="0"/>
        <w:spacing w:line="240" w:lineRule="atLeast"/>
        <w:outlineLvl w:val="1"/>
        <w:rPr>
          <w:lang w:eastAsia="ru-RU"/>
        </w:rPr>
      </w:pPr>
    </w:p>
    <w:p w:rsidR="00464C4F" w:rsidRPr="00984CE1" w:rsidRDefault="00464C4F" w:rsidP="00173FEC">
      <w:pPr>
        <w:autoSpaceDE w:val="0"/>
        <w:autoSpaceDN w:val="0"/>
        <w:adjustRightInd w:val="0"/>
        <w:spacing w:line="240" w:lineRule="atLeast"/>
        <w:outlineLvl w:val="1"/>
        <w:rPr>
          <w:lang w:eastAsia="ru-RU"/>
        </w:rPr>
      </w:pPr>
    </w:p>
    <w:p w:rsidR="00754340" w:rsidRPr="00984CE1" w:rsidRDefault="00754340" w:rsidP="00173FEC">
      <w:pPr>
        <w:autoSpaceDE w:val="0"/>
        <w:autoSpaceDN w:val="0"/>
        <w:adjustRightInd w:val="0"/>
        <w:spacing w:line="240" w:lineRule="atLeast"/>
        <w:outlineLvl w:val="1"/>
        <w:rPr>
          <w:lang w:eastAsia="ru-RU"/>
        </w:rPr>
      </w:pPr>
    </w:p>
    <w:p w:rsidR="003F0037" w:rsidRPr="00984CE1" w:rsidRDefault="003F0037" w:rsidP="003F0037">
      <w:pPr>
        <w:autoSpaceDE w:val="0"/>
        <w:autoSpaceDN w:val="0"/>
        <w:adjustRightInd w:val="0"/>
        <w:spacing w:line="240" w:lineRule="atLeast"/>
        <w:ind w:left="8647"/>
        <w:jc w:val="center"/>
        <w:outlineLvl w:val="1"/>
        <w:rPr>
          <w:lang w:eastAsia="ru-RU"/>
        </w:rPr>
      </w:pPr>
      <w:r w:rsidRPr="00984CE1">
        <w:rPr>
          <w:lang w:eastAsia="ru-RU"/>
        </w:rPr>
        <w:t>«Приложение № 4</w:t>
      </w:r>
    </w:p>
    <w:p w:rsidR="003F0037" w:rsidRPr="00984CE1" w:rsidRDefault="003F0037" w:rsidP="003F0037">
      <w:pPr>
        <w:autoSpaceDE w:val="0"/>
        <w:autoSpaceDN w:val="0"/>
        <w:adjustRightInd w:val="0"/>
        <w:spacing w:line="240" w:lineRule="atLeast"/>
        <w:ind w:left="8647"/>
        <w:jc w:val="center"/>
        <w:outlineLvl w:val="1"/>
        <w:rPr>
          <w:lang w:eastAsia="ru-RU"/>
        </w:rPr>
      </w:pPr>
      <w:r w:rsidRPr="00984CE1">
        <w:rPr>
          <w:lang w:eastAsia="ru-RU"/>
        </w:rPr>
        <w:t>к федеральной целевой программе</w:t>
      </w:r>
    </w:p>
    <w:p w:rsidR="003F0037" w:rsidRPr="00984CE1" w:rsidRDefault="003F0037" w:rsidP="003F0037">
      <w:pPr>
        <w:autoSpaceDE w:val="0"/>
        <w:autoSpaceDN w:val="0"/>
        <w:adjustRightInd w:val="0"/>
        <w:spacing w:line="240" w:lineRule="atLeast"/>
        <w:ind w:left="8647"/>
        <w:jc w:val="center"/>
        <w:outlineLvl w:val="1"/>
        <w:rPr>
          <w:lang w:eastAsia="ru-RU"/>
        </w:rPr>
      </w:pPr>
      <w:r w:rsidRPr="00984CE1">
        <w:rPr>
          <w:lang w:eastAsia="ru-RU"/>
        </w:rPr>
        <w:t>«Развитие водохозяйственного комплекса</w:t>
      </w:r>
    </w:p>
    <w:p w:rsidR="003F0037" w:rsidRPr="00984CE1" w:rsidRDefault="003F0037" w:rsidP="003F0037">
      <w:pPr>
        <w:autoSpaceDE w:val="0"/>
        <w:autoSpaceDN w:val="0"/>
        <w:adjustRightInd w:val="0"/>
        <w:spacing w:line="240" w:lineRule="atLeast"/>
        <w:ind w:left="8647"/>
        <w:jc w:val="center"/>
        <w:outlineLvl w:val="1"/>
        <w:rPr>
          <w:lang w:eastAsia="ru-RU"/>
        </w:rPr>
      </w:pPr>
      <w:r w:rsidRPr="00984CE1">
        <w:rPr>
          <w:lang w:eastAsia="ru-RU"/>
        </w:rPr>
        <w:t>Российской Федерации в 2012 - 2020 годах»</w:t>
      </w:r>
    </w:p>
    <w:p w:rsidR="003F0037" w:rsidRPr="00984CE1" w:rsidRDefault="003F0037" w:rsidP="003F0037">
      <w:pPr>
        <w:widowControl w:val="0"/>
        <w:autoSpaceDE w:val="0"/>
        <w:autoSpaceDN w:val="0"/>
        <w:adjustRightInd w:val="0"/>
        <w:ind w:firstLine="540"/>
        <w:jc w:val="both"/>
      </w:pPr>
    </w:p>
    <w:p w:rsidR="003F0037" w:rsidRPr="00984CE1" w:rsidRDefault="003F0037" w:rsidP="003F0037">
      <w:pPr>
        <w:widowControl w:val="0"/>
        <w:autoSpaceDE w:val="0"/>
        <w:autoSpaceDN w:val="0"/>
        <w:adjustRightInd w:val="0"/>
        <w:ind w:firstLine="540"/>
        <w:jc w:val="both"/>
      </w:pPr>
    </w:p>
    <w:p w:rsidR="003F0037" w:rsidRPr="00984CE1" w:rsidRDefault="003F0037" w:rsidP="003F0037">
      <w:pPr>
        <w:autoSpaceDE w:val="0"/>
        <w:autoSpaceDN w:val="0"/>
        <w:adjustRightInd w:val="0"/>
        <w:spacing w:line="240" w:lineRule="atLeast"/>
        <w:jc w:val="center"/>
        <w:rPr>
          <w:b/>
          <w:lang w:eastAsia="ru-RU"/>
        </w:rPr>
      </w:pPr>
      <w:r w:rsidRPr="00984CE1">
        <w:rPr>
          <w:b/>
          <w:lang w:eastAsia="ru-RU"/>
        </w:rPr>
        <w:t>ПЕРЕЧЕНЬ</w:t>
      </w:r>
    </w:p>
    <w:p w:rsidR="003F0037" w:rsidRPr="00984CE1" w:rsidRDefault="003F0037" w:rsidP="003F0037">
      <w:pPr>
        <w:autoSpaceDE w:val="0"/>
        <w:autoSpaceDN w:val="0"/>
        <w:adjustRightInd w:val="0"/>
        <w:spacing w:line="240" w:lineRule="atLeast"/>
        <w:jc w:val="center"/>
        <w:rPr>
          <w:b/>
          <w:lang w:eastAsia="ru-RU"/>
        </w:rPr>
      </w:pPr>
      <w:r w:rsidRPr="00984CE1">
        <w:rPr>
          <w:b/>
          <w:lang w:eastAsia="ru-RU"/>
        </w:rPr>
        <w:t>мероприятий федеральной целевой программы</w:t>
      </w:r>
    </w:p>
    <w:p w:rsidR="003F0037" w:rsidRPr="00984CE1" w:rsidRDefault="003F0037" w:rsidP="003F0037">
      <w:pPr>
        <w:autoSpaceDE w:val="0"/>
        <w:autoSpaceDN w:val="0"/>
        <w:adjustRightInd w:val="0"/>
        <w:spacing w:line="240" w:lineRule="atLeast"/>
        <w:jc w:val="center"/>
        <w:rPr>
          <w:b/>
          <w:lang w:eastAsia="ru-RU"/>
        </w:rPr>
      </w:pPr>
      <w:r w:rsidRPr="00984CE1">
        <w:rPr>
          <w:b/>
          <w:lang w:eastAsia="ru-RU"/>
        </w:rPr>
        <w:t>«Развитие водохозяйственного комплекса Российской Федерации в 2012 - 2020 годах»</w:t>
      </w:r>
    </w:p>
    <w:p w:rsidR="003F0037" w:rsidRPr="00984CE1" w:rsidRDefault="003F0037" w:rsidP="003F0037">
      <w:pPr>
        <w:autoSpaceDE w:val="0"/>
        <w:autoSpaceDN w:val="0"/>
        <w:adjustRightInd w:val="0"/>
        <w:spacing w:line="240" w:lineRule="atLeast"/>
        <w:jc w:val="center"/>
        <w:rPr>
          <w:b/>
          <w:lang w:eastAsia="ru-RU"/>
        </w:rPr>
      </w:pPr>
      <w:r w:rsidRPr="00984CE1">
        <w:rPr>
          <w:b/>
          <w:lang w:eastAsia="ru-RU"/>
        </w:rPr>
        <w:t>в части капитальных вложений</w:t>
      </w:r>
    </w:p>
    <w:p w:rsidR="003F0037" w:rsidRPr="00984CE1" w:rsidRDefault="003F0037" w:rsidP="003F0037">
      <w:pPr>
        <w:rPr>
          <w:sz w:val="24"/>
        </w:rPr>
      </w:pPr>
    </w:p>
    <w:p w:rsidR="003F0037" w:rsidRPr="00984CE1" w:rsidRDefault="003F0037" w:rsidP="003F0037">
      <w:pPr>
        <w:jc w:val="right"/>
      </w:pPr>
      <w:r w:rsidRPr="00984CE1">
        <w:rPr>
          <w:sz w:val="24"/>
        </w:rPr>
        <w:t>(млн. рублей, в ценах соответствующих лет)</w:t>
      </w:r>
    </w:p>
    <w:tbl>
      <w:tblPr>
        <w:tblW w:w="5756" w:type="pct"/>
        <w:tblInd w:w="-851" w:type="dxa"/>
        <w:tblLayout w:type="fixed"/>
        <w:tblCellMar>
          <w:left w:w="57" w:type="dxa"/>
          <w:right w:w="57" w:type="dxa"/>
        </w:tblCellMar>
        <w:tblLook w:val="00A0"/>
      </w:tblPr>
      <w:tblGrid>
        <w:gridCol w:w="562"/>
        <w:gridCol w:w="1557"/>
        <w:gridCol w:w="1270"/>
        <w:gridCol w:w="1126"/>
        <w:gridCol w:w="851"/>
        <w:gridCol w:w="1002"/>
        <w:gridCol w:w="1146"/>
        <w:gridCol w:w="909"/>
        <w:gridCol w:w="991"/>
        <w:gridCol w:w="932"/>
        <w:gridCol w:w="987"/>
        <w:gridCol w:w="855"/>
        <w:gridCol w:w="854"/>
        <w:gridCol w:w="759"/>
        <w:gridCol w:w="708"/>
        <w:gridCol w:w="12"/>
        <w:gridCol w:w="701"/>
        <w:gridCol w:w="1267"/>
        <w:gridCol w:w="15"/>
        <w:gridCol w:w="400"/>
      </w:tblGrid>
      <w:tr w:rsidR="003F0037" w:rsidRPr="00984CE1" w:rsidTr="008D1590">
        <w:trPr>
          <w:gridAfter w:val="2"/>
          <w:wAfter w:w="412" w:type="dxa"/>
          <w:trHeight w:val="303"/>
          <w:tblHeader/>
        </w:trPr>
        <w:tc>
          <w:tcPr>
            <w:tcW w:w="2104" w:type="dxa"/>
            <w:gridSpan w:val="2"/>
            <w:vMerge w:val="restart"/>
            <w:tcBorders>
              <w:top w:val="single" w:sz="4" w:space="0" w:color="auto"/>
              <w:left w:val="nil"/>
              <w:bottom w:val="single" w:sz="4" w:space="0" w:color="auto"/>
              <w:right w:val="single" w:sz="4" w:space="0" w:color="auto"/>
            </w:tcBorders>
            <w:vAlign w:val="center"/>
            <w:hideMark/>
          </w:tcPr>
          <w:p w:rsidR="003F0037" w:rsidRPr="00984CE1" w:rsidRDefault="003F0037" w:rsidP="00B162C0">
            <w:pPr>
              <w:spacing w:line="240" w:lineRule="atLeast"/>
              <w:jc w:val="center"/>
              <w:rPr>
                <w:sz w:val="18"/>
                <w:szCs w:val="15"/>
              </w:rPr>
            </w:pPr>
            <w:r w:rsidRPr="00984CE1">
              <w:rPr>
                <w:bCs/>
                <w:sz w:val="18"/>
              </w:rPr>
              <w:t>Наименование инвестиционного проекта</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3F0037" w:rsidRPr="00984CE1" w:rsidRDefault="003F0037" w:rsidP="00B162C0">
            <w:pPr>
              <w:spacing w:line="240" w:lineRule="atLeast"/>
              <w:ind w:left="-108" w:right="-57"/>
              <w:jc w:val="center"/>
              <w:rPr>
                <w:bCs/>
                <w:sz w:val="18"/>
              </w:rPr>
            </w:pPr>
            <w:r w:rsidRPr="00984CE1">
              <w:rPr>
                <w:bCs/>
                <w:sz w:val="18"/>
              </w:rPr>
              <w:t>Источники финанси</w:t>
            </w:r>
            <w:r w:rsidRPr="00984CE1">
              <w:rPr>
                <w:bCs/>
                <w:sz w:val="18"/>
              </w:rPr>
              <w:softHyphen/>
              <w:t>рования/источники финансового обеспечения учреждений</w:t>
            </w:r>
          </w:p>
        </w:tc>
        <w:tc>
          <w:tcPr>
            <w:tcW w:w="1117" w:type="dxa"/>
            <w:vMerge w:val="restart"/>
            <w:tcBorders>
              <w:top w:val="single" w:sz="4" w:space="0" w:color="auto"/>
              <w:left w:val="single" w:sz="4" w:space="0" w:color="auto"/>
              <w:bottom w:val="single" w:sz="4" w:space="0" w:color="auto"/>
              <w:right w:val="single" w:sz="4" w:space="0" w:color="auto"/>
            </w:tcBorders>
            <w:noWrap/>
            <w:vAlign w:val="center"/>
            <w:hideMark/>
          </w:tcPr>
          <w:p w:rsidR="003F0037" w:rsidRPr="00984CE1" w:rsidRDefault="003F0037" w:rsidP="00B162C0">
            <w:pPr>
              <w:spacing w:line="240" w:lineRule="atLeast"/>
              <w:jc w:val="center"/>
              <w:rPr>
                <w:bCs/>
                <w:sz w:val="18"/>
              </w:rPr>
            </w:pPr>
            <w:r w:rsidRPr="00984CE1">
              <w:rPr>
                <w:bCs/>
                <w:sz w:val="18"/>
              </w:rPr>
              <w:t>2012 - 2020 годы - всего</w:t>
            </w:r>
          </w:p>
        </w:tc>
        <w:tc>
          <w:tcPr>
            <w:tcW w:w="8459" w:type="dxa"/>
            <w:gridSpan w:val="9"/>
            <w:tcBorders>
              <w:top w:val="single" w:sz="4" w:space="0" w:color="auto"/>
              <w:left w:val="single" w:sz="4" w:space="0" w:color="auto"/>
              <w:bottom w:val="single" w:sz="4" w:space="0" w:color="auto"/>
              <w:right w:val="single" w:sz="4" w:space="0" w:color="auto"/>
            </w:tcBorders>
            <w:noWrap/>
            <w:vAlign w:val="center"/>
            <w:hideMark/>
          </w:tcPr>
          <w:p w:rsidR="003F0037" w:rsidRPr="00984CE1" w:rsidRDefault="003F0037" w:rsidP="00CB233F">
            <w:pPr>
              <w:spacing w:afterLines="120" w:line="256" w:lineRule="auto"/>
              <w:jc w:val="center"/>
              <w:rPr>
                <w:sz w:val="18"/>
                <w:szCs w:val="15"/>
              </w:rPr>
            </w:pPr>
            <w:r w:rsidRPr="00984CE1">
              <w:rPr>
                <w:sz w:val="18"/>
                <w:szCs w:val="15"/>
              </w:rPr>
              <w:t>В том числе</w:t>
            </w:r>
          </w:p>
        </w:tc>
        <w:tc>
          <w:tcPr>
            <w:tcW w:w="753" w:type="dxa"/>
            <w:vMerge w:val="restart"/>
            <w:tcBorders>
              <w:top w:val="single" w:sz="4" w:space="0" w:color="auto"/>
              <w:left w:val="single" w:sz="4" w:space="0" w:color="auto"/>
              <w:bottom w:val="single" w:sz="4" w:space="0" w:color="auto"/>
              <w:right w:val="single" w:sz="4" w:space="0" w:color="auto"/>
            </w:tcBorders>
            <w:vAlign w:val="center"/>
            <w:hideMark/>
          </w:tcPr>
          <w:p w:rsidR="003F0037" w:rsidRPr="00984CE1" w:rsidRDefault="00C04F3C" w:rsidP="00B162C0">
            <w:pPr>
              <w:spacing w:line="240" w:lineRule="atLeast"/>
              <w:jc w:val="center"/>
              <w:rPr>
                <w:bCs/>
                <w:sz w:val="18"/>
              </w:rPr>
            </w:pPr>
            <w:r w:rsidRPr="00984CE1">
              <w:rPr>
                <w:bCs/>
                <w:sz w:val="16"/>
              </w:rPr>
              <w:t>Срок</w:t>
            </w:r>
            <w:r w:rsidR="003F0037" w:rsidRPr="00984CE1">
              <w:rPr>
                <w:bCs/>
                <w:sz w:val="16"/>
              </w:rPr>
              <w:t xml:space="preserve"> реали</w:t>
            </w:r>
            <w:r w:rsidR="003F0037" w:rsidRPr="00984CE1">
              <w:rPr>
                <w:bCs/>
                <w:sz w:val="16"/>
              </w:rPr>
              <w:softHyphen/>
              <w:t>зации</w:t>
            </w:r>
            <w:r w:rsidRPr="00984CE1">
              <w:rPr>
                <w:bCs/>
                <w:sz w:val="16"/>
              </w:rPr>
              <w:t>/срок ввода объекта</w:t>
            </w:r>
          </w:p>
        </w:tc>
        <w:tc>
          <w:tcPr>
            <w:tcW w:w="703" w:type="dxa"/>
            <w:vMerge w:val="restart"/>
            <w:tcBorders>
              <w:top w:val="single" w:sz="4" w:space="0" w:color="auto"/>
              <w:left w:val="single" w:sz="4" w:space="0" w:color="auto"/>
              <w:bottom w:val="single" w:sz="4" w:space="0" w:color="auto"/>
              <w:right w:val="single" w:sz="4" w:space="0" w:color="auto"/>
            </w:tcBorders>
            <w:vAlign w:val="center"/>
            <w:hideMark/>
          </w:tcPr>
          <w:p w:rsidR="003F0037" w:rsidRPr="00984CE1" w:rsidRDefault="003F0037" w:rsidP="00B162C0">
            <w:pPr>
              <w:spacing w:line="240" w:lineRule="atLeast"/>
              <w:ind w:left="-121" w:right="-95"/>
              <w:jc w:val="center"/>
              <w:rPr>
                <w:bCs/>
                <w:sz w:val="18"/>
              </w:rPr>
            </w:pPr>
            <w:r w:rsidRPr="00984CE1">
              <w:rPr>
                <w:bCs/>
                <w:sz w:val="18"/>
              </w:rPr>
              <w:t>Мощ</w:t>
            </w:r>
            <w:r w:rsidRPr="00984CE1">
              <w:rPr>
                <w:bCs/>
                <w:sz w:val="18"/>
              </w:rPr>
              <w:softHyphen/>
              <w:t>ность объекта</w:t>
            </w:r>
          </w:p>
        </w:tc>
        <w:tc>
          <w:tcPr>
            <w:tcW w:w="70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F0037" w:rsidRPr="00984CE1" w:rsidRDefault="003F0037" w:rsidP="00B162C0">
            <w:pPr>
              <w:spacing w:line="240" w:lineRule="atLeast"/>
              <w:jc w:val="center"/>
              <w:rPr>
                <w:bCs/>
                <w:sz w:val="18"/>
              </w:rPr>
            </w:pPr>
            <w:r w:rsidRPr="00984CE1">
              <w:rPr>
                <w:bCs/>
                <w:sz w:val="18"/>
              </w:rPr>
              <w:t>Едини-ца изме-рения</w:t>
            </w:r>
          </w:p>
        </w:tc>
        <w:tc>
          <w:tcPr>
            <w:tcW w:w="1257" w:type="dxa"/>
            <w:vMerge w:val="restart"/>
            <w:tcBorders>
              <w:top w:val="single" w:sz="4" w:space="0" w:color="auto"/>
              <w:left w:val="single" w:sz="4" w:space="0" w:color="auto"/>
              <w:bottom w:val="single" w:sz="4" w:space="0" w:color="auto"/>
              <w:right w:val="nil"/>
            </w:tcBorders>
            <w:vAlign w:val="center"/>
            <w:hideMark/>
          </w:tcPr>
          <w:p w:rsidR="003F0037" w:rsidRPr="00984CE1" w:rsidRDefault="003F0037" w:rsidP="00B162C0">
            <w:pPr>
              <w:spacing w:line="240" w:lineRule="atLeast"/>
              <w:jc w:val="center"/>
              <w:rPr>
                <w:bCs/>
                <w:sz w:val="18"/>
              </w:rPr>
            </w:pPr>
            <w:r w:rsidRPr="00984CE1">
              <w:rPr>
                <w:bCs/>
                <w:sz w:val="18"/>
              </w:rPr>
              <w:t>Ожидаемые результаты</w:t>
            </w:r>
          </w:p>
        </w:tc>
      </w:tr>
      <w:tr w:rsidR="003F0037" w:rsidRPr="00984CE1" w:rsidTr="008D1590">
        <w:trPr>
          <w:gridAfter w:val="2"/>
          <w:wAfter w:w="412" w:type="dxa"/>
          <w:tblHeader/>
        </w:trPr>
        <w:tc>
          <w:tcPr>
            <w:tcW w:w="2104" w:type="dxa"/>
            <w:gridSpan w:val="2"/>
            <w:vMerge/>
            <w:tcBorders>
              <w:top w:val="single" w:sz="4" w:space="0" w:color="auto"/>
              <w:left w:val="nil"/>
              <w:bottom w:val="single" w:sz="4" w:space="0" w:color="auto"/>
              <w:right w:val="single" w:sz="4" w:space="0" w:color="auto"/>
            </w:tcBorders>
            <w:vAlign w:val="center"/>
            <w:hideMark/>
          </w:tcPr>
          <w:p w:rsidR="003F0037" w:rsidRPr="00984CE1" w:rsidRDefault="003F0037" w:rsidP="00B162C0">
            <w:pPr>
              <w:spacing w:line="256" w:lineRule="auto"/>
              <w:rPr>
                <w:sz w:val="18"/>
                <w:szCs w:val="15"/>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3F0037" w:rsidRPr="00984CE1" w:rsidRDefault="003F0037" w:rsidP="00B162C0">
            <w:pPr>
              <w:spacing w:line="256" w:lineRule="auto"/>
              <w:rPr>
                <w:bCs/>
                <w:sz w:val="18"/>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rsidR="003F0037" w:rsidRPr="00984CE1" w:rsidRDefault="003F0037" w:rsidP="00B162C0">
            <w:pPr>
              <w:spacing w:line="256" w:lineRule="auto"/>
              <w:rPr>
                <w:bCs/>
                <w:sz w:val="18"/>
              </w:rPr>
            </w:pPr>
          </w:p>
        </w:tc>
        <w:tc>
          <w:tcPr>
            <w:tcW w:w="844" w:type="dxa"/>
            <w:tcBorders>
              <w:top w:val="single" w:sz="4" w:space="0" w:color="auto"/>
              <w:left w:val="single" w:sz="4" w:space="0" w:color="auto"/>
              <w:bottom w:val="single" w:sz="4" w:space="0" w:color="auto"/>
              <w:right w:val="single" w:sz="4" w:space="0" w:color="auto"/>
            </w:tcBorders>
            <w:noWrap/>
            <w:vAlign w:val="center"/>
            <w:hideMark/>
          </w:tcPr>
          <w:p w:rsidR="003F0037" w:rsidRPr="00984CE1" w:rsidRDefault="003F0037" w:rsidP="00B162C0">
            <w:pPr>
              <w:spacing w:line="240" w:lineRule="atLeast"/>
              <w:jc w:val="center"/>
              <w:rPr>
                <w:bCs/>
                <w:sz w:val="18"/>
              </w:rPr>
            </w:pPr>
            <w:r w:rsidRPr="00984CE1">
              <w:rPr>
                <w:bCs/>
                <w:sz w:val="18"/>
              </w:rPr>
              <w:t>2012 год</w:t>
            </w: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3F0037" w:rsidRPr="00984CE1" w:rsidRDefault="003F0037" w:rsidP="00B162C0">
            <w:pPr>
              <w:spacing w:after="120" w:line="240" w:lineRule="atLeast"/>
              <w:jc w:val="center"/>
              <w:rPr>
                <w:sz w:val="18"/>
                <w:szCs w:val="15"/>
              </w:rPr>
            </w:pPr>
            <w:r w:rsidRPr="00984CE1">
              <w:rPr>
                <w:bCs/>
                <w:sz w:val="18"/>
              </w:rPr>
              <w:t>2013 год</w:t>
            </w:r>
          </w:p>
        </w:tc>
        <w:tc>
          <w:tcPr>
            <w:tcW w:w="1137" w:type="dxa"/>
            <w:tcBorders>
              <w:top w:val="single" w:sz="4" w:space="0" w:color="auto"/>
              <w:left w:val="single" w:sz="4" w:space="0" w:color="auto"/>
              <w:bottom w:val="single" w:sz="4" w:space="0" w:color="auto"/>
              <w:right w:val="single" w:sz="4" w:space="0" w:color="auto"/>
            </w:tcBorders>
            <w:noWrap/>
            <w:vAlign w:val="center"/>
            <w:hideMark/>
          </w:tcPr>
          <w:p w:rsidR="003F0037" w:rsidRPr="00984CE1" w:rsidRDefault="003F0037" w:rsidP="00B162C0">
            <w:pPr>
              <w:spacing w:after="120" w:line="240" w:lineRule="atLeast"/>
              <w:jc w:val="center"/>
              <w:rPr>
                <w:sz w:val="18"/>
                <w:szCs w:val="15"/>
              </w:rPr>
            </w:pPr>
            <w:r w:rsidRPr="00984CE1">
              <w:rPr>
                <w:bCs/>
                <w:sz w:val="18"/>
              </w:rPr>
              <w:t>2014 год</w:t>
            </w:r>
          </w:p>
        </w:tc>
        <w:tc>
          <w:tcPr>
            <w:tcW w:w="902" w:type="dxa"/>
            <w:tcBorders>
              <w:top w:val="single" w:sz="4" w:space="0" w:color="auto"/>
              <w:left w:val="single" w:sz="4" w:space="0" w:color="auto"/>
              <w:bottom w:val="single" w:sz="4" w:space="0" w:color="auto"/>
              <w:right w:val="single" w:sz="4" w:space="0" w:color="auto"/>
            </w:tcBorders>
            <w:noWrap/>
            <w:vAlign w:val="center"/>
            <w:hideMark/>
          </w:tcPr>
          <w:p w:rsidR="003F0037" w:rsidRPr="00984CE1" w:rsidRDefault="003F0037" w:rsidP="00B162C0">
            <w:pPr>
              <w:spacing w:after="120" w:line="240" w:lineRule="atLeast"/>
              <w:jc w:val="center"/>
              <w:rPr>
                <w:sz w:val="18"/>
                <w:szCs w:val="15"/>
              </w:rPr>
            </w:pPr>
            <w:r w:rsidRPr="00984CE1">
              <w:rPr>
                <w:bCs/>
                <w:sz w:val="18"/>
              </w:rPr>
              <w:t>2015 год</w:t>
            </w:r>
          </w:p>
        </w:tc>
        <w:tc>
          <w:tcPr>
            <w:tcW w:w="983" w:type="dxa"/>
            <w:tcBorders>
              <w:top w:val="single" w:sz="4" w:space="0" w:color="auto"/>
              <w:left w:val="single" w:sz="4" w:space="0" w:color="auto"/>
              <w:bottom w:val="single" w:sz="4" w:space="0" w:color="auto"/>
              <w:right w:val="single" w:sz="4" w:space="0" w:color="auto"/>
            </w:tcBorders>
            <w:noWrap/>
            <w:vAlign w:val="center"/>
            <w:hideMark/>
          </w:tcPr>
          <w:p w:rsidR="003F0037" w:rsidRPr="00984CE1" w:rsidRDefault="003F0037" w:rsidP="00B162C0">
            <w:pPr>
              <w:spacing w:after="120" w:line="240" w:lineRule="atLeast"/>
              <w:jc w:val="center"/>
              <w:rPr>
                <w:sz w:val="18"/>
                <w:szCs w:val="15"/>
              </w:rPr>
            </w:pPr>
            <w:r w:rsidRPr="00984CE1">
              <w:rPr>
                <w:bCs/>
                <w:sz w:val="18"/>
              </w:rPr>
              <w:t>2016 год</w:t>
            </w:r>
          </w:p>
        </w:tc>
        <w:tc>
          <w:tcPr>
            <w:tcW w:w="925" w:type="dxa"/>
            <w:tcBorders>
              <w:top w:val="single" w:sz="4" w:space="0" w:color="auto"/>
              <w:left w:val="single" w:sz="4" w:space="0" w:color="auto"/>
              <w:bottom w:val="single" w:sz="4" w:space="0" w:color="auto"/>
              <w:right w:val="single" w:sz="4" w:space="0" w:color="auto"/>
            </w:tcBorders>
            <w:noWrap/>
            <w:vAlign w:val="center"/>
            <w:hideMark/>
          </w:tcPr>
          <w:p w:rsidR="003F0037" w:rsidRPr="00984CE1" w:rsidRDefault="003F0037" w:rsidP="00B162C0">
            <w:pPr>
              <w:spacing w:line="240" w:lineRule="atLeast"/>
              <w:jc w:val="center"/>
              <w:rPr>
                <w:bCs/>
                <w:sz w:val="18"/>
              </w:rPr>
            </w:pPr>
            <w:r w:rsidRPr="00984CE1">
              <w:rPr>
                <w:bCs/>
                <w:sz w:val="18"/>
              </w:rPr>
              <w:t>2017 год</w:t>
            </w:r>
          </w:p>
        </w:tc>
        <w:tc>
          <w:tcPr>
            <w:tcW w:w="979" w:type="dxa"/>
            <w:tcBorders>
              <w:top w:val="single" w:sz="4" w:space="0" w:color="auto"/>
              <w:left w:val="single" w:sz="4" w:space="0" w:color="auto"/>
              <w:bottom w:val="single" w:sz="4" w:space="0" w:color="auto"/>
              <w:right w:val="single" w:sz="4" w:space="0" w:color="auto"/>
            </w:tcBorders>
            <w:noWrap/>
            <w:vAlign w:val="center"/>
            <w:hideMark/>
          </w:tcPr>
          <w:p w:rsidR="003F0037" w:rsidRPr="00984CE1" w:rsidRDefault="003F0037" w:rsidP="00B162C0">
            <w:pPr>
              <w:spacing w:line="240" w:lineRule="atLeast"/>
              <w:jc w:val="center"/>
              <w:rPr>
                <w:bCs/>
                <w:sz w:val="18"/>
              </w:rPr>
            </w:pPr>
            <w:r w:rsidRPr="00984CE1">
              <w:rPr>
                <w:bCs/>
                <w:sz w:val="18"/>
              </w:rPr>
              <w:t>2018 год</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3F0037" w:rsidRPr="00984CE1" w:rsidRDefault="003F0037" w:rsidP="00B162C0">
            <w:pPr>
              <w:spacing w:line="240" w:lineRule="atLeast"/>
              <w:jc w:val="center"/>
              <w:rPr>
                <w:bCs/>
                <w:sz w:val="18"/>
              </w:rPr>
            </w:pPr>
            <w:r w:rsidRPr="00984CE1">
              <w:rPr>
                <w:bCs/>
                <w:sz w:val="18"/>
              </w:rPr>
              <w:t>2019 год</w:t>
            </w:r>
          </w:p>
        </w:tc>
        <w:tc>
          <w:tcPr>
            <w:tcW w:w="847" w:type="dxa"/>
            <w:tcBorders>
              <w:top w:val="single" w:sz="4" w:space="0" w:color="auto"/>
              <w:left w:val="single" w:sz="4" w:space="0" w:color="auto"/>
              <w:bottom w:val="single" w:sz="4" w:space="0" w:color="auto"/>
              <w:right w:val="single" w:sz="4" w:space="0" w:color="auto"/>
            </w:tcBorders>
            <w:noWrap/>
            <w:vAlign w:val="center"/>
            <w:hideMark/>
          </w:tcPr>
          <w:p w:rsidR="003F0037" w:rsidRPr="00984CE1" w:rsidRDefault="003F0037" w:rsidP="00B162C0">
            <w:pPr>
              <w:spacing w:line="240" w:lineRule="atLeast"/>
              <w:jc w:val="center"/>
              <w:rPr>
                <w:bCs/>
                <w:sz w:val="18"/>
              </w:rPr>
            </w:pPr>
            <w:r w:rsidRPr="00984CE1">
              <w:rPr>
                <w:bCs/>
                <w:sz w:val="18"/>
              </w:rPr>
              <w:t>2020 год</w:t>
            </w:r>
          </w:p>
        </w:tc>
        <w:tc>
          <w:tcPr>
            <w:tcW w:w="753" w:type="dxa"/>
            <w:vMerge/>
            <w:tcBorders>
              <w:top w:val="single" w:sz="4" w:space="0" w:color="auto"/>
              <w:left w:val="single" w:sz="4" w:space="0" w:color="auto"/>
              <w:bottom w:val="single" w:sz="4" w:space="0" w:color="auto"/>
              <w:right w:val="single" w:sz="4" w:space="0" w:color="auto"/>
            </w:tcBorders>
            <w:vAlign w:val="center"/>
            <w:hideMark/>
          </w:tcPr>
          <w:p w:rsidR="003F0037" w:rsidRPr="00984CE1" w:rsidRDefault="003F0037" w:rsidP="00B162C0">
            <w:pPr>
              <w:spacing w:line="256" w:lineRule="auto"/>
              <w:rPr>
                <w:bCs/>
                <w:sz w:val="18"/>
              </w:rPr>
            </w:pPr>
          </w:p>
        </w:tc>
        <w:tc>
          <w:tcPr>
            <w:tcW w:w="703" w:type="dxa"/>
            <w:vMerge/>
            <w:tcBorders>
              <w:top w:val="single" w:sz="4" w:space="0" w:color="auto"/>
              <w:left w:val="single" w:sz="4" w:space="0" w:color="auto"/>
              <w:bottom w:val="single" w:sz="4" w:space="0" w:color="auto"/>
              <w:right w:val="single" w:sz="4" w:space="0" w:color="auto"/>
            </w:tcBorders>
            <w:vAlign w:val="center"/>
            <w:hideMark/>
          </w:tcPr>
          <w:p w:rsidR="003F0037" w:rsidRPr="00984CE1" w:rsidRDefault="003F0037" w:rsidP="00B162C0">
            <w:pPr>
              <w:spacing w:line="256" w:lineRule="auto"/>
              <w:rPr>
                <w:bCs/>
                <w:sz w:val="18"/>
              </w:rPr>
            </w:pPr>
          </w:p>
        </w:tc>
        <w:tc>
          <w:tcPr>
            <w:tcW w:w="708" w:type="dxa"/>
            <w:gridSpan w:val="2"/>
            <w:vMerge/>
            <w:tcBorders>
              <w:top w:val="single" w:sz="4" w:space="0" w:color="auto"/>
              <w:left w:val="single" w:sz="4" w:space="0" w:color="auto"/>
              <w:bottom w:val="single" w:sz="4" w:space="0" w:color="auto"/>
              <w:right w:val="single" w:sz="4" w:space="0" w:color="auto"/>
            </w:tcBorders>
            <w:vAlign w:val="center"/>
            <w:hideMark/>
          </w:tcPr>
          <w:p w:rsidR="003F0037" w:rsidRPr="00984CE1" w:rsidRDefault="003F0037" w:rsidP="00B162C0">
            <w:pPr>
              <w:spacing w:line="256" w:lineRule="auto"/>
              <w:rPr>
                <w:bCs/>
                <w:sz w:val="18"/>
              </w:rPr>
            </w:pPr>
          </w:p>
        </w:tc>
        <w:tc>
          <w:tcPr>
            <w:tcW w:w="1257" w:type="dxa"/>
            <w:vMerge/>
            <w:tcBorders>
              <w:top w:val="single" w:sz="4" w:space="0" w:color="auto"/>
              <w:left w:val="single" w:sz="4" w:space="0" w:color="auto"/>
              <w:bottom w:val="single" w:sz="4" w:space="0" w:color="auto"/>
              <w:right w:val="nil"/>
            </w:tcBorders>
            <w:vAlign w:val="center"/>
            <w:hideMark/>
          </w:tcPr>
          <w:p w:rsidR="003F0037" w:rsidRPr="00984CE1" w:rsidRDefault="003F0037" w:rsidP="00B162C0">
            <w:pPr>
              <w:spacing w:line="256" w:lineRule="auto"/>
              <w:rPr>
                <w:bCs/>
                <w:sz w:val="18"/>
              </w:rPr>
            </w:pPr>
          </w:p>
        </w:tc>
      </w:tr>
      <w:tr w:rsidR="003F0037" w:rsidRPr="00984CE1" w:rsidTr="008D1590">
        <w:trPr>
          <w:gridAfter w:val="2"/>
          <w:wAfter w:w="412" w:type="dxa"/>
          <w:trHeight w:val="305"/>
        </w:trPr>
        <w:tc>
          <w:tcPr>
            <w:tcW w:w="16361" w:type="dxa"/>
            <w:gridSpan w:val="18"/>
            <w:hideMark/>
          </w:tcPr>
          <w:p w:rsidR="000E4E89" w:rsidRPr="00984CE1" w:rsidRDefault="000E4E89" w:rsidP="00CB233F">
            <w:pPr>
              <w:spacing w:afterLines="120" w:line="240" w:lineRule="atLeast"/>
              <w:jc w:val="center"/>
              <w:rPr>
                <w:bCs/>
                <w:sz w:val="20"/>
                <w:szCs w:val="15"/>
              </w:rPr>
            </w:pPr>
          </w:p>
          <w:p w:rsidR="003F0037" w:rsidRPr="00984CE1" w:rsidRDefault="003F0037" w:rsidP="00CB233F">
            <w:pPr>
              <w:spacing w:afterLines="120" w:line="240" w:lineRule="atLeast"/>
              <w:jc w:val="center"/>
              <w:rPr>
                <w:sz w:val="20"/>
                <w:szCs w:val="15"/>
              </w:rPr>
            </w:pPr>
            <w:r w:rsidRPr="00984CE1">
              <w:rPr>
                <w:bCs/>
                <w:sz w:val="20"/>
                <w:szCs w:val="15"/>
              </w:rPr>
              <w:t>I. Строительство и реконструкция объектов капитального строительства федеральной собственности</w:t>
            </w:r>
          </w:p>
        </w:tc>
      </w:tr>
      <w:tr w:rsidR="003F0037" w:rsidRPr="00984CE1" w:rsidTr="008D1590">
        <w:trPr>
          <w:gridAfter w:val="2"/>
          <w:wAfter w:w="412" w:type="dxa"/>
        </w:trPr>
        <w:tc>
          <w:tcPr>
            <w:tcW w:w="16361" w:type="dxa"/>
            <w:gridSpan w:val="18"/>
            <w:hideMark/>
          </w:tcPr>
          <w:p w:rsidR="003F0037" w:rsidRPr="00984CE1" w:rsidRDefault="003F0037" w:rsidP="00CB233F">
            <w:pPr>
              <w:spacing w:afterLines="120" w:line="240" w:lineRule="atLeast"/>
              <w:jc w:val="center"/>
              <w:rPr>
                <w:sz w:val="20"/>
                <w:szCs w:val="15"/>
              </w:rPr>
            </w:pPr>
            <w:r w:rsidRPr="00984CE1">
              <w:rPr>
                <w:sz w:val="20"/>
                <w:szCs w:val="15"/>
              </w:rPr>
              <w:t>1. Росводресурсы (гарантированное водообеспечение)</w:t>
            </w:r>
          </w:p>
        </w:tc>
      </w:tr>
      <w:tr w:rsidR="001C3C6E" w:rsidRPr="00984CE1" w:rsidTr="008D1590">
        <w:trPr>
          <w:gridAfter w:val="2"/>
          <w:wAfter w:w="412" w:type="dxa"/>
        </w:trPr>
        <w:tc>
          <w:tcPr>
            <w:tcW w:w="559" w:type="dxa"/>
          </w:tcPr>
          <w:p w:rsidR="00A84C2B" w:rsidRPr="00984CE1" w:rsidRDefault="00A84C2B" w:rsidP="00CB233F">
            <w:pPr>
              <w:spacing w:afterLines="120" w:line="240" w:lineRule="atLeast"/>
              <w:jc w:val="center"/>
              <w:rPr>
                <w:sz w:val="20"/>
                <w:szCs w:val="15"/>
              </w:rPr>
            </w:pPr>
          </w:p>
        </w:tc>
        <w:tc>
          <w:tcPr>
            <w:tcW w:w="1545" w:type="dxa"/>
            <w:hideMark/>
          </w:tcPr>
          <w:p w:rsidR="00A84C2B" w:rsidRPr="00984CE1" w:rsidRDefault="00A84C2B" w:rsidP="00CB233F">
            <w:pPr>
              <w:spacing w:afterLines="120" w:line="240" w:lineRule="atLeast"/>
              <w:rPr>
                <w:sz w:val="20"/>
                <w:szCs w:val="15"/>
              </w:rPr>
            </w:pPr>
            <w:r w:rsidRPr="00984CE1">
              <w:rPr>
                <w:sz w:val="20"/>
                <w:szCs w:val="15"/>
              </w:rPr>
              <w:t>Всего</w:t>
            </w:r>
          </w:p>
        </w:tc>
        <w:tc>
          <w:tcPr>
            <w:tcW w:w="1260" w:type="dxa"/>
            <w:hideMark/>
          </w:tcPr>
          <w:p w:rsidR="00A84C2B" w:rsidRPr="00984CE1" w:rsidRDefault="00A84C2B" w:rsidP="00CB233F">
            <w:pPr>
              <w:spacing w:afterLines="120" w:line="240" w:lineRule="atLeast"/>
              <w:rPr>
                <w:sz w:val="20"/>
                <w:szCs w:val="15"/>
              </w:rPr>
            </w:pPr>
            <w:r w:rsidRPr="00984CE1">
              <w:rPr>
                <w:sz w:val="20"/>
                <w:szCs w:val="15"/>
              </w:rPr>
              <w:t>средства федераль</w:t>
            </w:r>
            <w:r w:rsidRPr="00984CE1">
              <w:rPr>
                <w:sz w:val="20"/>
                <w:szCs w:val="15"/>
              </w:rPr>
              <w:softHyphen/>
              <w:t>ного бюджета</w:t>
            </w:r>
          </w:p>
        </w:tc>
        <w:tc>
          <w:tcPr>
            <w:tcW w:w="1117" w:type="dxa"/>
            <w:noWrap/>
            <w:hideMark/>
          </w:tcPr>
          <w:p w:rsidR="00A84C2B" w:rsidRPr="000C2BD9" w:rsidRDefault="00A974CB" w:rsidP="008D6071">
            <w:pPr>
              <w:jc w:val="center"/>
              <w:rPr>
                <w:sz w:val="20"/>
              </w:rPr>
            </w:pPr>
            <w:r w:rsidRPr="000C2BD9">
              <w:rPr>
                <w:sz w:val="20"/>
              </w:rPr>
              <w:t>6 798,7</w:t>
            </w:r>
            <w:r w:rsidR="00173FEC" w:rsidRPr="000C2BD9">
              <w:rPr>
                <w:sz w:val="20"/>
                <w:vertAlign w:val="superscript"/>
              </w:rPr>
              <w:t>1</w:t>
            </w:r>
          </w:p>
        </w:tc>
        <w:tc>
          <w:tcPr>
            <w:tcW w:w="844" w:type="dxa"/>
            <w:noWrap/>
            <w:hideMark/>
          </w:tcPr>
          <w:p w:rsidR="00A84C2B" w:rsidRPr="000C2BD9" w:rsidRDefault="00A84C2B" w:rsidP="00A84C2B">
            <w:pPr>
              <w:jc w:val="center"/>
              <w:rPr>
                <w:sz w:val="20"/>
              </w:rPr>
            </w:pPr>
            <w:r w:rsidRPr="000C2BD9">
              <w:rPr>
                <w:sz w:val="20"/>
              </w:rPr>
              <w:t>554,1</w:t>
            </w:r>
          </w:p>
        </w:tc>
        <w:tc>
          <w:tcPr>
            <w:tcW w:w="994" w:type="dxa"/>
            <w:noWrap/>
            <w:hideMark/>
          </w:tcPr>
          <w:p w:rsidR="00A84C2B" w:rsidRPr="000C2BD9" w:rsidRDefault="00A84C2B" w:rsidP="00A84C2B">
            <w:pPr>
              <w:jc w:val="center"/>
              <w:rPr>
                <w:sz w:val="20"/>
              </w:rPr>
            </w:pPr>
            <w:r w:rsidRPr="000C2BD9">
              <w:rPr>
                <w:sz w:val="20"/>
              </w:rPr>
              <w:t>1 095,4</w:t>
            </w:r>
          </w:p>
        </w:tc>
        <w:tc>
          <w:tcPr>
            <w:tcW w:w="1137" w:type="dxa"/>
            <w:noWrap/>
            <w:hideMark/>
          </w:tcPr>
          <w:p w:rsidR="00A84C2B" w:rsidRPr="000C2BD9" w:rsidRDefault="00A84C2B" w:rsidP="00A84C2B">
            <w:pPr>
              <w:jc w:val="center"/>
              <w:rPr>
                <w:sz w:val="20"/>
              </w:rPr>
            </w:pPr>
            <w:r w:rsidRPr="000C2BD9">
              <w:rPr>
                <w:sz w:val="20"/>
              </w:rPr>
              <w:t>982,8</w:t>
            </w:r>
          </w:p>
        </w:tc>
        <w:tc>
          <w:tcPr>
            <w:tcW w:w="902" w:type="dxa"/>
            <w:noWrap/>
            <w:hideMark/>
          </w:tcPr>
          <w:p w:rsidR="00A84C2B" w:rsidRPr="000C2BD9" w:rsidRDefault="00A84C2B" w:rsidP="00173FEC">
            <w:pPr>
              <w:jc w:val="center"/>
              <w:rPr>
                <w:sz w:val="20"/>
              </w:rPr>
            </w:pPr>
            <w:r w:rsidRPr="000C2BD9">
              <w:rPr>
                <w:sz w:val="20"/>
              </w:rPr>
              <w:t>1 743,8</w:t>
            </w:r>
            <w:r w:rsidR="00173FEC" w:rsidRPr="000C2BD9">
              <w:rPr>
                <w:sz w:val="20"/>
                <w:vertAlign w:val="superscript"/>
              </w:rPr>
              <w:t>2</w:t>
            </w:r>
          </w:p>
        </w:tc>
        <w:tc>
          <w:tcPr>
            <w:tcW w:w="983" w:type="dxa"/>
            <w:noWrap/>
            <w:hideMark/>
          </w:tcPr>
          <w:p w:rsidR="00A84C2B" w:rsidRPr="000C2BD9" w:rsidRDefault="00E15FCE" w:rsidP="00A84C2B">
            <w:pPr>
              <w:jc w:val="center"/>
              <w:rPr>
                <w:sz w:val="20"/>
              </w:rPr>
            </w:pPr>
            <w:r w:rsidRPr="000C2BD9">
              <w:rPr>
                <w:sz w:val="20"/>
              </w:rPr>
              <w:t>428,2</w:t>
            </w:r>
          </w:p>
        </w:tc>
        <w:tc>
          <w:tcPr>
            <w:tcW w:w="925" w:type="dxa"/>
            <w:noWrap/>
            <w:hideMark/>
          </w:tcPr>
          <w:p w:rsidR="00A84C2B" w:rsidRPr="000C2BD9" w:rsidRDefault="00EA5445" w:rsidP="00E30D8E">
            <w:pPr>
              <w:jc w:val="center"/>
              <w:rPr>
                <w:sz w:val="20"/>
                <w:vertAlign w:val="superscript"/>
              </w:rPr>
            </w:pPr>
            <w:r w:rsidRPr="000C2BD9">
              <w:rPr>
                <w:sz w:val="20"/>
              </w:rPr>
              <w:t>542,9</w:t>
            </w:r>
            <w:r w:rsidR="007435B8" w:rsidRPr="000C2BD9">
              <w:rPr>
                <w:sz w:val="20"/>
                <w:vertAlign w:val="superscript"/>
              </w:rPr>
              <w:t>2</w:t>
            </w:r>
          </w:p>
        </w:tc>
        <w:tc>
          <w:tcPr>
            <w:tcW w:w="979" w:type="dxa"/>
            <w:noWrap/>
            <w:hideMark/>
          </w:tcPr>
          <w:p w:rsidR="00A84C2B" w:rsidRPr="000C2BD9" w:rsidRDefault="0019041F" w:rsidP="004142D0">
            <w:pPr>
              <w:jc w:val="center"/>
              <w:rPr>
                <w:sz w:val="20"/>
                <w:vertAlign w:val="superscript"/>
              </w:rPr>
            </w:pPr>
            <w:r w:rsidRPr="000C2BD9">
              <w:rPr>
                <w:sz w:val="20"/>
              </w:rPr>
              <w:t>632,9</w:t>
            </w:r>
          </w:p>
        </w:tc>
        <w:tc>
          <w:tcPr>
            <w:tcW w:w="848" w:type="dxa"/>
            <w:noWrap/>
            <w:hideMark/>
          </w:tcPr>
          <w:p w:rsidR="00A84C2B" w:rsidRPr="00464C4F" w:rsidRDefault="00914EA7" w:rsidP="00464C4F">
            <w:pPr>
              <w:jc w:val="center"/>
              <w:rPr>
                <w:sz w:val="20"/>
                <w:vertAlign w:val="superscript"/>
              </w:rPr>
            </w:pPr>
            <w:r w:rsidRPr="000C2BD9">
              <w:rPr>
                <w:sz w:val="20"/>
              </w:rPr>
              <w:t>9</w:t>
            </w:r>
            <w:r w:rsidR="00464C4F">
              <w:rPr>
                <w:sz w:val="20"/>
              </w:rPr>
              <w:t>5</w:t>
            </w:r>
            <w:r w:rsidRPr="000C2BD9">
              <w:rPr>
                <w:sz w:val="20"/>
              </w:rPr>
              <w:t>8,5</w:t>
            </w:r>
            <w:r w:rsidR="00464C4F">
              <w:rPr>
                <w:sz w:val="20"/>
                <w:vertAlign w:val="superscript"/>
              </w:rPr>
              <w:t>2</w:t>
            </w:r>
          </w:p>
        </w:tc>
        <w:tc>
          <w:tcPr>
            <w:tcW w:w="847" w:type="dxa"/>
            <w:noWrap/>
            <w:hideMark/>
          </w:tcPr>
          <w:p w:rsidR="00A84C2B" w:rsidRPr="000C2BD9" w:rsidRDefault="00914EA7" w:rsidP="00457FC8">
            <w:pPr>
              <w:jc w:val="center"/>
              <w:rPr>
                <w:sz w:val="20"/>
              </w:rPr>
            </w:pPr>
            <w:r w:rsidRPr="000C2BD9">
              <w:rPr>
                <w:sz w:val="20"/>
              </w:rPr>
              <w:t>880,7</w:t>
            </w:r>
          </w:p>
        </w:tc>
        <w:tc>
          <w:tcPr>
            <w:tcW w:w="753" w:type="dxa"/>
          </w:tcPr>
          <w:p w:rsidR="00A84C2B" w:rsidRPr="00984CE1" w:rsidRDefault="00A84C2B" w:rsidP="00CB233F">
            <w:pPr>
              <w:spacing w:afterLines="120" w:line="240" w:lineRule="atLeast"/>
              <w:jc w:val="center"/>
              <w:rPr>
                <w:sz w:val="20"/>
                <w:szCs w:val="15"/>
              </w:rPr>
            </w:pPr>
          </w:p>
        </w:tc>
        <w:tc>
          <w:tcPr>
            <w:tcW w:w="703" w:type="dxa"/>
          </w:tcPr>
          <w:p w:rsidR="00A84C2B" w:rsidRPr="00984CE1" w:rsidRDefault="00A84C2B" w:rsidP="00CB233F">
            <w:pPr>
              <w:spacing w:afterLines="120" w:line="240" w:lineRule="atLeast"/>
              <w:jc w:val="center"/>
              <w:rPr>
                <w:sz w:val="20"/>
                <w:szCs w:val="15"/>
              </w:rPr>
            </w:pPr>
          </w:p>
        </w:tc>
        <w:tc>
          <w:tcPr>
            <w:tcW w:w="708" w:type="dxa"/>
            <w:gridSpan w:val="2"/>
          </w:tcPr>
          <w:p w:rsidR="00A84C2B" w:rsidRPr="00984CE1" w:rsidRDefault="00A84C2B" w:rsidP="00CB233F">
            <w:pPr>
              <w:spacing w:afterLines="120" w:line="240" w:lineRule="atLeast"/>
              <w:jc w:val="center"/>
              <w:rPr>
                <w:sz w:val="20"/>
                <w:szCs w:val="15"/>
              </w:rPr>
            </w:pPr>
          </w:p>
        </w:tc>
        <w:tc>
          <w:tcPr>
            <w:tcW w:w="1257" w:type="dxa"/>
            <w:hideMark/>
          </w:tcPr>
          <w:p w:rsidR="00A84C2B" w:rsidRPr="00984CE1" w:rsidRDefault="00A84C2B" w:rsidP="00CB233F">
            <w:pPr>
              <w:spacing w:afterLines="120" w:line="240" w:lineRule="atLeast"/>
              <w:rPr>
                <w:sz w:val="20"/>
                <w:szCs w:val="15"/>
              </w:rPr>
            </w:pPr>
            <w:r w:rsidRPr="00984CE1">
              <w:rPr>
                <w:sz w:val="20"/>
                <w:szCs w:val="15"/>
              </w:rPr>
              <w:t>повышение водообеспечения населения и объектов экономики</w:t>
            </w:r>
          </w:p>
        </w:tc>
      </w:tr>
      <w:tr w:rsidR="003F0037" w:rsidRPr="00984CE1" w:rsidTr="008D1590">
        <w:trPr>
          <w:gridAfter w:val="2"/>
          <w:wAfter w:w="412" w:type="dxa"/>
          <w:trHeight w:val="340"/>
        </w:trPr>
        <w:tc>
          <w:tcPr>
            <w:tcW w:w="16361" w:type="dxa"/>
            <w:gridSpan w:val="18"/>
            <w:hideMark/>
          </w:tcPr>
          <w:p w:rsidR="000E4E89" w:rsidRPr="00984CE1" w:rsidRDefault="000E4E89" w:rsidP="00CB233F">
            <w:pPr>
              <w:spacing w:afterLines="120" w:line="240" w:lineRule="atLeast"/>
              <w:jc w:val="center"/>
              <w:rPr>
                <w:sz w:val="20"/>
                <w:szCs w:val="15"/>
              </w:rPr>
            </w:pPr>
          </w:p>
          <w:p w:rsidR="003F0037" w:rsidRPr="00984CE1" w:rsidRDefault="003F0037" w:rsidP="00CB233F">
            <w:pPr>
              <w:spacing w:afterLines="120" w:line="240" w:lineRule="atLeast"/>
              <w:jc w:val="center"/>
              <w:rPr>
                <w:sz w:val="20"/>
                <w:szCs w:val="15"/>
              </w:rPr>
            </w:pPr>
            <w:r w:rsidRPr="00984CE1">
              <w:rPr>
                <w:sz w:val="20"/>
                <w:szCs w:val="15"/>
              </w:rPr>
              <w:t>Зона деятельности Западно-Каспийского бассейнового водного управления</w:t>
            </w:r>
          </w:p>
        </w:tc>
      </w:tr>
      <w:tr w:rsidR="003F0037" w:rsidRPr="00984CE1" w:rsidTr="008D1590">
        <w:trPr>
          <w:gridAfter w:val="2"/>
          <w:wAfter w:w="412" w:type="dxa"/>
          <w:trHeight w:val="340"/>
        </w:trPr>
        <w:tc>
          <w:tcPr>
            <w:tcW w:w="16361" w:type="dxa"/>
            <w:gridSpan w:val="18"/>
            <w:hideMark/>
          </w:tcPr>
          <w:p w:rsidR="002C5AC6" w:rsidRPr="00984CE1" w:rsidRDefault="002C5AC6" w:rsidP="00CB233F">
            <w:pPr>
              <w:spacing w:afterLines="120" w:line="240" w:lineRule="atLeast"/>
              <w:jc w:val="center"/>
              <w:rPr>
                <w:sz w:val="20"/>
                <w:szCs w:val="15"/>
              </w:rPr>
            </w:pPr>
          </w:p>
          <w:p w:rsidR="003F0037" w:rsidRPr="00984CE1" w:rsidRDefault="003F0037" w:rsidP="00CB233F">
            <w:pPr>
              <w:spacing w:afterLines="120" w:line="240" w:lineRule="atLeast"/>
              <w:jc w:val="center"/>
              <w:rPr>
                <w:sz w:val="20"/>
                <w:szCs w:val="15"/>
              </w:rPr>
            </w:pPr>
            <w:r w:rsidRPr="00984CE1">
              <w:rPr>
                <w:sz w:val="20"/>
                <w:szCs w:val="15"/>
              </w:rPr>
              <w:t>Западно-Каспийское бассейновое водное управление Федерального агентства водных ресурсов, г. Махачкала, Республика Дагестан</w:t>
            </w:r>
          </w:p>
        </w:tc>
      </w:tr>
      <w:tr w:rsidR="001C3C6E" w:rsidRPr="00984CE1" w:rsidTr="008D1590">
        <w:trPr>
          <w:gridAfter w:val="2"/>
          <w:wAfter w:w="412" w:type="dxa"/>
        </w:trPr>
        <w:tc>
          <w:tcPr>
            <w:tcW w:w="559" w:type="dxa"/>
            <w:hideMark/>
          </w:tcPr>
          <w:p w:rsidR="003F0037" w:rsidRPr="00984CE1" w:rsidRDefault="003F0037" w:rsidP="00CB233F">
            <w:pPr>
              <w:spacing w:afterLines="120" w:line="240" w:lineRule="atLeast"/>
              <w:jc w:val="center"/>
              <w:rPr>
                <w:sz w:val="20"/>
                <w:szCs w:val="15"/>
              </w:rPr>
            </w:pPr>
            <w:r w:rsidRPr="00984CE1">
              <w:rPr>
                <w:sz w:val="20"/>
                <w:szCs w:val="15"/>
              </w:rPr>
              <w:t>1.</w:t>
            </w:r>
          </w:p>
        </w:tc>
        <w:tc>
          <w:tcPr>
            <w:tcW w:w="1545" w:type="dxa"/>
            <w:hideMark/>
          </w:tcPr>
          <w:p w:rsidR="003F0037" w:rsidRPr="00984CE1" w:rsidRDefault="003F0037" w:rsidP="00CB233F">
            <w:pPr>
              <w:spacing w:afterLines="120" w:line="240" w:lineRule="atLeast"/>
              <w:rPr>
                <w:sz w:val="20"/>
                <w:szCs w:val="15"/>
              </w:rPr>
            </w:pPr>
            <w:r w:rsidRPr="00984CE1">
              <w:rPr>
                <w:sz w:val="20"/>
                <w:szCs w:val="15"/>
              </w:rPr>
              <w:t>Строительство водохранилища на балке "Шурдере" в Сулейман-Стальском районе на землях Хивского района, Республика Дагестан</w:t>
            </w:r>
          </w:p>
        </w:tc>
        <w:tc>
          <w:tcPr>
            <w:tcW w:w="1260" w:type="dxa"/>
            <w:hideMark/>
          </w:tcPr>
          <w:p w:rsidR="003F0037" w:rsidRPr="00984CE1" w:rsidRDefault="003F0037" w:rsidP="00CB233F">
            <w:pPr>
              <w:spacing w:afterLines="120" w:line="240" w:lineRule="atLeast"/>
              <w:rPr>
                <w:sz w:val="20"/>
                <w:szCs w:val="15"/>
              </w:rPr>
            </w:pPr>
            <w:r w:rsidRPr="00984CE1">
              <w:rPr>
                <w:sz w:val="18"/>
                <w:szCs w:val="15"/>
              </w:rPr>
              <w:t>средства федераль</w:t>
            </w:r>
            <w:r w:rsidRPr="00984CE1">
              <w:rPr>
                <w:sz w:val="18"/>
                <w:szCs w:val="15"/>
              </w:rPr>
              <w:softHyphen/>
              <w:t>ного бюджета /бюджетные инвестиции</w:t>
            </w:r>
            <w:r w:rsidRPr="00984CE1">
              <w:rPr>
                <w:sz w:val="20"/>
                <w:szCs w:val="15"/>
              </w:rPr>
              <w:t xml:space="preserve"> </w:t>
            </w:r>
          </w:p>
        </w:tc>
        <w:tc>
          <w:tcPr>
            <w:tcW w:w="1117" w:type="dxa"/>
            <w:noWrap/>
            <w:hideMark/>
          </w:tcPr>
          <w:p w:rsidR="003F0037" w:rsidRPr="00984CE1" w:rsidRDefault="003F0037" w:rsidP="004347AB">
            <w:pPr>
              <w:spacing w:line="256" w:lineRule="auto"/>
              <w:jc w:val="center"/>
              <w:rPr>
                <w:sz w:val="20"/>
                <w:szCs w:val="20"/>
              </w:rPr>
            </w:pPr>
            <w:r w:rsidRPr="00984CE1">
              <w:rPr>
                <w:sz w:val="20"/>
                <w:szCs w:val="20"/>
              </w:rPr>
              <w:t>1</w:t>
            </w:r>
            <w:r w:rsidR="00EE62A6" w:rsidRPr="00984CE1">
              <w:rPr>
                <w:sz w:val="20"/>
                <w:szCs w:val="20"/>
              </w:rPr>
              <w:t> 2</w:t>
            </w:r>
            <w:r w:rsidR="004347AB" w:rsidRPr="00984CE1">
              <w:rPr>
                <w:sz w:val="20"/>
                <w:szCs w:val="20"/>
              </w:rPr>
              <w:t>6</w:t>
            </w:r>
            <w:r w:rsidR="00EE62A6" w:rsidRPr="00984CE1">
              <w:rPr>
                <w:sz w:val="20"/>
                <w:szCs w:val="20"/>
              </w:rPr>
              <w:t>4,8</w:t>
            </w:r>
            <w:r w:rsidR="00173FEC" w:rsidRPr="00984CE1">
              <w:rPr>
                <w:sz w:val="20"/>
                <w:szCs w:val="20"/>
                <w:vertAlign w:val="superscript"/>
              </w:rPr>
              <w:t>1</w:t>
            </w:r>
          </w:p>
        </w:tc>
        <w:tc>
          <w:tcPr>
            <w:tcW w:w="844" w:type="dxa"/>
            <w:noWrap/>
            <w:hideMark/>
          </w:tcPr>
          <w:p w:rsidR="003F0037" w:rsidRPr="00984CE1" w:rsidRDefault="003F0037" w:rsidP="00B162C0">
            <w:pPr>
              <w:spacing w:line="256" w:lineRule="auto"/>
              <w:jc w:val="center"/>
              <w:rPr>
                <w:sz w:val="20"/>
                <w:szCs w:val="20"/>
              </w:rPr>
            </w:pPr>
            <w:r w:rsidRPr="00984CE1">
              <w:rPr>
                <w:sz w:val="20"/>
                <w:szCs w:val="20"/>
              </w:rPr>
              <w:t>202</w:t>
            </w:r>
          </w:p>
        </w:tc>
        <w:tc>
          <w:tcPr>
            <w:tcW w:w="994" w:type="dxa"/>
            <w:noWrap/>
            <w:hideMark/>
          </w:tcPr>
          <w:p w:rsidR="003F0037" w:rsidRPr="00984CE1" w:rsidRDefault="003F0037" w:rsidP="00B162C0">
            <w:pPr>
              <w:spacing w:line="256" w:lineRule="auto"/>
              <w:jc w:val="center"/>
              <w:rPr>
                <w:sz w:val="20"/>
                <w:szCs w:val="20"/>
              </w:rPr>
            </w:pPr>
            <w:r w:rsidRPr="00984CE1">
              <w:rPr>
                <w:sz w:val="20"/>
                <w:szCs w:val="20"/>
              </w:rPr>
              <w:t>365,4</w:t>
            </w:r>
          </w:p>
        </w:tc>
        <w:tc>
          <w:tcPr>
            <w:tcW w:w="1137" w:type="dxa"/>
            <w:noWrap/>
            <w:hideMark/>
          </w:tcPr>
          <w:p w:rsidR="003F0037" w:rsidRPr="00984CE1" w:rsidRDefault="003F0037" w:rsidP="00B162C0">
            <w:pPr>
              <w:spacing w:line="256" w:lineRule="auto"/>
              <w:jc w:val="center"/>
              <w:rPr>
                <w:sz w:val="20"/>
                <w:szCs w:val="20"/>
              </w:rPr>
            </w:pPr>
            <w:r w:rsidRPr="00984CE1">
              <w:rPr>
                <w:sz w:val="20"/>
                <w:szCs w:val="20"/>
              </w:rPr>
              <w:t>302,9</w:t>
            </w:r>
          </w:p>
        </w:tc>
        <w:tc>
          <w:tcPr>
            <w:tcW w:w="902" w:type="dxa"/>
            <w:noWrap/>
            <w:hideMark/>
          </w:tcPr>
          <w:p w:rsidR="003F0037" w:rsidRPr="00984CE1" w:rsidRDefault="00621C3D" w:rsidP="00212FBA">
            <w:pPr>
              <w:spacing w:line="256" w:lineRule="auto"/>
              <w:jc w:val="center"/>
              <w:rPr>
                <w:sz w:val="20"/>
                <w:szCs w:val="20"/>
                <w:vertAlign w:val="superscript"/>
              </w:rPr>
            </w:pPr>
            <w:r w:rsidRPr="00984CE1">
              <w:rPr>
                <w:sz w:val="20"/>
                <w:szCs w:val="20"/>
              </w:rPr>
              <w:t>394,5</w:t>
            </w:r>
            <w:r w:rsidR="00212FBA" w:rsidRPr="00984CE1">
              <w:rPr>
                <w:sz w:val="20"/>
                <w:szCs w:val="20"/>
                <w:vertAlign w:val="superscript"/>
              </w:rPr>
              <w:t>3</w:t>
            </w:r>
          </w:p>
        </w:tc>
        <w:tc>
          <w:tcPr>
            <w:tcW w:w="983" w:type="dxa"/>
            <w:noWrap/>
            <w:hideMark/>
          </w:tcPr>
          <w:p w:rsidR="003F0037" w:rsidRPr="00984CE1" w:rsidRDefault="00E15FCE" w:rsidP="00B162C0">
            <w:pPr>
              <w:spacing w:line="256" w:lineRule="auto"/>
              <w:jc w:val="center"/>
              <w:rPr>
                <w:sz w:val="20"/>
                <w:szCs w:val="20"/>
              </w:rPr>
            </w:pPr>
            <w:r w:rsidRPr="00984CE1">
              <w:rPr>
                <w:sz w:val="20"/>
                <w:szCs w:val="20"/>
              </w:rPr>
              <w:t>-</w:t>
            </w:r>
          </w:p>
        </w:tc>
        <w:tc>
          <w:tcPr>
            <w:tcW w:w="925" w:type="dxa"/>
            <w:noWrap/>
            <w:hideMark/>
          </w:tcPr>
          <w:p w:rsidR="003F0037" w:rsidRPr="00984CE1" w:rsidRDefault="00E15FCE" w:rsidP="00212FBA">
            <w:pPr>
              <w:spacing w:line="256" w:lineRule="auto"/>
              <w:jc w:val="center"/>
              <w:rPr>
                <w:sz w:val="20"/>
                <w:szCs w:val="20"/>
                <w:vertAlign w:val="superscript"/>
              </w:rPr>
            </w:pPr>
            <w:r w:rsidRPr="00984CE1">
              <w:rPr>
                <w:sz w:val="20"/>
                <w:szCs w:val="20"/>
              </w:rPr>
              <w:t>50</w:t>
            </w:r>
            <w:r w:rsidR="00212FBA" w:rsidRPr="00984CE1">
              <w:rPr>
                <w:sz w:val="20"/>
                <w:szCs w:val="20"/>
                <w:vertAlign w:val="superscript"/>
              </w:rPr>
              <w:t>3</w:t>
            </w:r>
          </w:p>
        </w:tc>
        <w:tc>
          <w:tcPr>
            <w:tcW w:w="979" w:type="dxa"/>
            <w:noWrap/>
            <w:hideMark/>
          </w:tcPr>
          <w:p w:rsidR="003F0037" w:rsidRPr="00984CE1" w:rsidRDefault="004347AB" w:rsidP="00B162C0">
            <w:pPr>
              <w:spacing w:line="256" w:lineRule="auto"/>
              <w:jc w:val="center"/>
              <w:rPr>
                <w:sz w:val="20"/>
                <w:szCs w:val="20"/>
              </w:rPr>
            </w:pPr>
            <w:r w:rsidRPr="00984CE1">
              <w:rPr>
                <w:sz w:val="20"/>
                <w:szCs w:val="20"/>
              </w:rPr>
              <w:t>50</w:t>
            </w:r>
          </w:p>
        </w:tc>
        <w:tc>
          <w:tcPr>
            <w:tcW w:w="848" w:type="dxa"/>
            <w:noWrap/>
            <w:hideMark/>
          </w:tcPr>
          <w:p w:rsidR="003F0037" w:rsidRPr="00464C4F" w:rsidRDefault="00464C4F" w:rsidP="00B162C0">
            <w:pPr>
              <w:spacing w:line="256" w:lineRule="auto"/>
              <w:jc w:val="center"/>
              <w:rPr>
                <w:sz w:val="20"/>
                <w:szCs w:val="20"/>
                <w:vertAlign w:val="superscript"/>
              </w:rPr>
            </w:pPr>
            <w:r>
              <w:rPr>
                <w:sz w:val="20"/>
                <w:szCs w:val="20"/>
              </w:rPr>
              <w:t>50</w:t>
            </w:r>
            <w:r>
              <w:rPr>
                <w:sz w:val="20"/>
                <w:szCs w:val="20"/>
                <w:vertAlign w:val="superscript"/>
              </w:rPr>
              <w:t>3</w:t>
            </w:r>
          </w:p>
        </w:tc>
        <w:tc>
          <w:tcPr>
            <w:tcW w:w="847"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753" w:type="dxa"/>
            <w:hideMark/>
          </w:tcPr>
          <w:p w:rsidR="003F0037" w:rsidRPr="00984CE1" w:rsidRDefault="001C0291" w:rsidP="00CB233F">
            <w:pPr>
              <w:spacing w:afterLines="120" w:line="240" w:lineRule="atLeast"/>
              <w:jc w:val="center"/>
              <w:rPr>
                <w:sz w:val="20"/>
                <w:szCs w:val="15"/>
              </w:rPr>
            </w:pPr>
            <w:r w:rsidRPr="00984CE1">
              <w:rPr>
                <w:sz w:val="20"/>
                <w:szCs w:val="15"/>
              </w:rPr>
              <w:t>201</w:t>
            </w:r>
            <w:r w:rsidR="004347AB" w:rsidRPr="00984CE1">
              <w:rPr>
                <w:sz w:val="20"/>
                <w:szCs w:val="15"/>
              </w:rPr>
              <w:t>8</w:t>
            </w:r>
            <w:r w:rsidRPr="00984CE1">
              <w:rPr>
                <w:sz w:val="20"/>
                <w:szCs w:val="15"/>
              </w:rPr>
              <w:t xml:space="preserve"> год/ </w:t>
            </w:r>
            <w:r w:rsidR="00CD280D" w:rsidRPr="00984CE1">
              <w:rPr>
                <w:sz w:val="20"/>
                <w:szCs w:val="15"/>
              </w:rPr>
              <w:t>20</w:t>
            </w:r>
            <w:r w:rsidR="00B57718" w:rsidRPr="00984CE1">
              <w:rPr>
                <w:sz w:val="20"/>
                <w:szCs w:val="15"/>
              </w:rPr>
              <w:t>19</w:t>
            </w:r>
            <w:r w:rsidR="003F0037" w:rsidRPr="00984CE1">
              <w:rPr>
                <w:sz w:val="20"/>
                <w:szCs w:val="15"/>
              </w:rPr>
              <w:t xml:space="preserve"> год</w:t>
            </w:r>
          </w:p>
        </w:tc>
        <w:tc>
          <w:tcPr>
            <w:tcW w:w="703" w:type="dxa"/>
            <w:hideMark/>
          </w:tcPr>
          <w:p w:rsidR="003F0037" w:rsidRPr="00984CE1" w:rsidRDefault="003F0037" w:rsidP="00CB233F">
            <w:pPr>
              <w:spacing w:afterLines="120" w:line="240" w:lineRule="atLeast"/>
              <w:jc w:val="center"/>
              <w:rPr>
                <w:sz w:val="20"/>
                <w:szCs w:val="15"/>
              </w:rPr>
            </w:pPr>
            <w:r w:rsidRPr="00984CE1">
              <w:rPr>
                <w:sz w:val="20"/>
                <w:szCs w:val="15"/>
              </w:rPr>
              <w:t>50</w:t>
            </w:r>
          </w:p>
        </w:tc>
        <w:tc>
          <w:tcPr>
            <w:tcW w:w="708" w:type="dxa"/>
            <w:gridSpan w:val="2"/>
            <w:hideMark/>
          </w:tcPr>
          <w:p w:rsidR="003F0037" w:rsidRPr="00984CE1" w:rsidRDefault="003F0037" w:rsidP="00CB233F">
            <w:pPr>
              <w:spacing w:afterLines="120" w:line="240" w:lineRule="atLeast"/>
              <w:jc w:val="center"/>
              <w:rPr>
                <w:sz w:val="20"/>
                <w:szCs w:val="15"/>
              </w:rPr>
            </w:pPr>
            <w:r w:rsidRPr="00984CE1">
              <w:rPr>
                <w:sz w:val="20"/>
                <w:szCs w:val="15"/>
              </w:rPr>
              <w:t>млн. куб. метров</w:t>
            </w:r>
          </w:p>
        </w:tc>
        <w:tc>
          <w:tcPr>
            <w:tcW w:w="1257" w:type="dxa"/>
            <w:hideMark/>
          </w:tcPr>
          <w:p w:rsidR="003F0037" w:rsidRPr="00984CE1" w:rsidRDefault="003F0037" w:rsidP="00CB233F">
            <w:pPr>
              <w:spacing w:afterLines="120" w:line="240" w:lineRule="atLeast"/>
              <w:rPr>
                <w:sz w:val="20"/>
                <w:szCs w:val="15"/>
              </w:rPr>
            </w:pPr>
            <w:r w:rsidRPr="00984CE1">
              <w:rPr>
                <w:sz w:val="20"/>
                <w:szCs w:val="15"/>
              </w:rPr>
              <w:t>подача воды для 11,1 тыс. гектаров, работа магистральных каналов - 17 тыс. гектаров</w:t>
            </w:r>
          </w:p>
        </w:tc>
      </w:tr>
      <w:tr w:rsidR="003F0037" w:rsidRPr="00984CE1" w:rsidTr="008D1590">
        <w:trPr>
          <w:gridAfter w:val="2"/>
          <w:wAfter w:w="412" w:type="dxa"/>
        </w:trPr>
        <w:tc>
          <w:tcPr>
            <w:tcW w:w="16361" w:type="dxa"/>
            <w:gridSpan w:val="18"/>
            <w:vAlign w:val="center"/>
            <w:hideMark/>
          </w:tcPr>
          <w:p w:rsidR="003F0037" w:rsidRPr="00984CE1" w:rsidRDefault="003F0037" w:rsidP="00CB233F">
            <w:pPr>
              <w:spacing w:afterLines="120" w:line="240" w:lineRule="atLeast"/>
              <w:jc w:val="center"/>
              <w:rPr>
                <w:sz w:val="20"/>
                <w:szCs w:val="15"/>
              </w:rPr>
            </w:pPr>
            <w:r w:rsidRPr="00984CE1">
              <w:rPr>
                <w:sz w:val="20"/>
                <w:szCs w:val="15"/>
              </w:rPr>
              <w:t>Федеральное государственное бюджетное учреждение по водному хозяйству "Запкаспводхоз", Республика Дагестан, г. Махачкала</w:t>
            </w:r>
          </w:p>
        </w:tc>
      </w:tr>
      <w:tr w:rsidR="001C3C6E" w:rsidRPr="00984CE1" w:rsidTr="008D1590">
        <w:trPr>
          <w:gridAfter w:val="2"/>
          <w:wAfter w:w="412" w:type="dxa"/>
        </w:trPr>
        <w:tc>
          <w:tcPr>
            <w:tcW w:w="559" w:type="dxa"/>
            <w:hideMark/>
          </w:tcPr>
          <w:p w:rsidR="002C5AC6" w:rsidRPr="00984CE1" w:rsidRDefault="002C5AC6" w:rsidP="00CB233F">
            <w:pPr>
              <w:spacing w:afterLines="120" w:line="240" w:lineRule="atLeast"/>
              <w:jc w:val="center"/>
              <w:rPr>
                <w:sz w:val="20"/>
                <w:szCs w:val="15"/>
              </w:rPr>
            </w:pPr>
            <w:r w:rsidRPr="00984CE1">
              <w:rPr>
                <w:sz w:val="20"/>
                <w:szCs w:val="15"/>
              </w:rPr>
              <w:t>2.</w:t>
            </w:r>
          </w:p>
        </w:tc>
        <w:tc>
          <w:tcPr>
            <w:tcW w:w="1545" w:type="dxa"/>
            <w:hideMark/>
          </w:tcPr>
          <w:p w:rsidR="002C5AC6" w:rsidRPr="00984CE1" w:rsidRDefault="002C5AC6" w:rsidP="00CB233F">
            <w:pPr>
              <w:spacing w:afterLines="120" w:line="240" w:lineRule="atLeast"/>
              <w:rPr>
                <w:sz w:val="20"/>
                <w:szCs w:val="15"/>
              </w:rPr>
            </w:pPr>
            <w:r w:rsidRPr="00984CE1">
              <w:rPr>
                <w:sz w:val="20"/>
                <w:szCs w:val="15"/>
              </w:rPr>
              <w:t>Реконструкция объединенного канала с ПК0 по ПК148+65 в Магарамкентском районе Республики Дагестан (в том числе проектные и изыскательские работы)</w:t>
            </w:r>
          </w:p>
        </w:tc>
        <w:tc>
          <w:tcPr>
            <w:tcW w:w="1260" w:type="dxa"/>
            <w:hideMark/>
          </w:tcPr>
          <w:p w:rsidR="002C5AC6" w:rsidRPr="00984CE1" w:rsidRDefault="002C5AC6" w:rsidP="00CB233F">
            <w:pPr>
              <w:spacing w:afterLines="120" w:line="240" w:lineRule="atLeast"/>
              <w:rPr>
                <w:sz w:val="20"/>
                <w:szCs w:val="15"/>
              </w:rPr>
            </w:pPr>
            <w:r w:rsidRPr="00984CE1">
              <w:rPr>
                <w:sz w:val="18"/>
                <w:szCs w:val="15"/>
              </w:rPr>
              <w:t>средства федерального бюджета/ субсидии на осу</w:t>
            </w:r>
            <w:r w:rsidR="0063795F" w:rsidRPr="00984CE1">
              <w:rPr>
                <w:sz w:val="18"/>
                <w:szCs w:val="15"/>
              </w:rPr>
              <w:t>ществление капитальных вложений</w:t>
            </w:r>
            <w:r w:rsidR="00212FBA" w:rsidRPr="00984CE1">
              <w:rPr>
                <w:sz w:val="18"/>
                <w:szCs w:val="15"/>
                <w:vertAlign w:val="superscript"/>
              </w:rPr>
              <w:t>4</w:t>
            </w:r>
            <w:r w:rsidRPr="00984CE1">
              <w:rPr>
                <w:sz w:val="18"/>
                <w:szCs w:val="15"/>
              </w:rPr>
              <w:t xml:space="preserve"> </w:t>
            </w:r>
          </w:p>
        </w:tc>
        <w:tc>
          <w:tcPr>
            <w:tcW w:w="1117" w:type="dxa"/>
            <w:noWrap/>
            <w:hideMark/>
          </w:tcPr>
          <w:p w:rsidR="002C5AC6" w:rsidRPr="00984CE1" w:rsidRDefault="002C5AC6" w:rsidP="002C5AC6">
            <w:pPr>
              <w:jc w:val="center"/>
              <w:rPr>
                <w:sz w:val="20"/>
              </w:rPr>
            </w:pPr>
            <w:r w:rsidRPr="00984CE1">
              <w:rPr>
                <w:sz w:val="20"/>
              </w:rPr>
              <w:t>682,3</w:t>
            </w:r>
          </w:p>
        </w:tc>
        <w:tc>
          <w:tcPr>
            <w:tcW w:w="844" w:type="dxa"/>
            <w:noWrap/>
            <w:hideMark/>
          </w:tcPr>
          <w:p w:rsidR="002C5AC6" w:rsidRPr="00984CE1" w:rsidRDefault="00D4787B" w:rsidP="002C5AC6">
            <w:pPr>
              <w:jc w:val="center"/>
              <w:rPr>
                <w:sz w:val="20"/>
              </w:rPr>
            </w:pPr>
            <w:r w:rsidRPr="00984CE1">
              <w:rPr>
                <w:sz w:val="20"/>
              </w:rPr>
              <w:t>50</w:t>
            </w:r>
          </w:p>
        </w:tc>
        <w:tc>
          <w:tcPr>
            <w:tcW w:w="994" w:type="dxa"/>
            <w:noWrap/>
            <w:hideMark/>
          </w:tcPr>
          <w:p w:rsidR="002C5AC6" w:rsidRPr="00984CE1" w:rsidRDefault="00D4787B" w:rsidP="002C5AC6">
            <w:pPr>
              <w:jc w:val="center"/>
              <w:rPr>
                <w:sz w:val="20"/>
              </w:rPr>
            </w:pPr>
            <w:r w:rsidRPr="00984CE1">
              <w:rPr>
                <w:sz w:val="20"/>
              </w:rPr>
              <w:t>302</w:t>
            </w:r>
          </w:p>
        </w:tc>
        <w:tc>
          <w:tcPr>
            <w:tcW w:w="1137" w:type="dxa"/>
            <w:noWrap/>
            <w:hideMark/>
          </w:tcPr>
          <w:p w:rsidR="002C5AC6" w:rsidRPr="00984CE1" w:rsidRDefault="00D4787B" w:rsidP="002C5AC6">
            <w:pPr>
              <w:jc w:val="center"/>
              <w:rPr>
                <w:sz w:val="20"/>
              </w:rPr>
            </w:pPr>
            <w:r w:rsidRPr="00984CE1">
              <w:rPr>
                <w:sz w:val="20"/>
              </w:rPr>
              <w:t>181,1</w:t>
            </w:r>
          </w:p>
        </w:tc>
        <w:tc>
          <w:tcPr>
            <w:tcW w:w="902" w:type="dxa"/>
            <w:noWrap/>
            <w:hideMark/>
          </w:tcPr>
          <w:p w:rsidR="002C5AC6" w:rsidRPr="00984CE1" w:rsidRDefault="00D4787B" w:rsidP="002C5AC6">
            <w:pPr>
              <w:jc w:val="center"/>
              <w:rPr>
                <w:sz w:val="20"/>
              </w:rPr>
            </w:pPr>
            <w:r w:rsidRPr="00984CE1">
              <w:rPr>
                <w:sz w:val="20"/>
              </w:rPr>
              <w:t>149,2</w:t>
            </w:r>
          </w:p>
        </w:tc>
        <w:tc>
          <w:tcPr>
            <w:tcW w:w="983" w:type="dxa"/>
            <w:noWrap/>
            <w:hideMark/>
          </w:tcPr>
          <w:p w:rsidR="002C5AC6" w:rsidRPr="00984CE1" w:rsidRDefault="00D4787B" w:rsidP="002C5AC6">
            <w:pPr>
              <w:jc w:val="center"/>
              <w:rPr>
                <w:sz w:val="20"/>
              </w:rPr>
            </w:pPr>
            <w:r w:rsidRPr="00984CE1">
              <w:rPr>
                <w:sz w:val="20"/>
              </w:rPr>
              <w:t>-</w:t>
            </w:r>
          </w:p>
        </w:tc>
        <w:tc>
          <w:tcPr>
            <w:tcW w:w="925" w:type="dxa"/>
            <w:noWrap/>
            <w:hideMark/>
          </w:tcPr>
          <w:p w:rsidR="002C5AC6" w:rsidRPr="00984CE1" w:rsidRDefault="00D4787B" w:rsidP="002C5AC6">
            <w:pPr>
              <w:jc w:val="center"/>
              <w:rPr>
                <w:sz w:val="20"/>
              </w:rPr>
            </w:pPr>
            <w:r w:rsidRPr="00984CE1">
              <w:rPr>
                <w:sz w:val="20"/>
              </w:rPr>
              <w:t>-</w:t>
            </w:r>
          </w:p>
        </w:tc>
        <w:tc>
          <w:tcPr>
            <w:tcW w:w="979" w:type="dxa"/>
            <w:noWrap/>
            <w:hideMark/>
          </w:tcPr>
          <w:p w:rsidR="002C5AC6" w:rsidRPr="00984CE1" w:rsidRDefault="00D4787B" w:rsidP="002C5AC6">
            <w:pPr>
              <w:jc w:val="center"/>
              <w:rPr>
                <w:sz w:val="20"/>
              </w:rPr>
            </w:pPr>
            <w:r w:rsidRPr="00984CE1">
              <w:rPr>
                <w:sz w:val="20"/>
              </w:rPr>
              <w:t>-</w:t>
            </w:r>
          </w:p>
        </w:tc>
        <w:tc>
          <w:tcPr>
            <w:tcW w:w="848" w:type="dxa"/>
            <w:noWrap/>
            <w:hideMark/>
          </w:tcPr>
          <w:p w:rsidR="002C5AC6" w:rsidRPr="00984CE1" w:rsidRDefault="00D4787B" w:rsidP="002C5AC6">
            <w:pPr>
              <w:jc w:val="center"/>
              <w:rPr>
                <w:sz w:val="20"/>
              </w:rPr>
            </w:pPr>
            <w:r w:rsidRPr="00984CE1">
              <w:rPr>
                <w:sz w:val="20"/>
              </w:rPr>
              <w:t>-</w:t>
            </w:r>
          </w:p>
        </w:tc>
        <w:tc>
          <w:tcPr>
            <w:tcW w:w="847" w:type="dxa"/>
            <w:noWrap/>
            <w:hideMark/>
          </w:tcPr>
          <w:p w:rsidR="002C5AC6" w:rsidRPr="00984CE1" w:rsidRDefault="00D4787B" w:rsidP="002C5AC6">
            <w:pPr>
              <w:jc w:val="center"/>
              <w:rPr>
                <w:sz w:val="20"/>
              </w:rPr>
            </w:pPr>
            <w:r w:rsidRPr="00984CE1">
              <w:rPr>
                <w:sz w:val="20"/>
              </w:rPr>
              <w:t>-</w:t>
            </w:r>
          </w:p>
        </w:tc>
        <w:tc>
          <w:tcPr>
            <w:tcW w:w="753" w:type="dxa"/>
            <w:hideMark/>
          </w:tcPr>
          <w:p w:rsidR="002C5AC6" w:rsidRPr="00984CE1" w:rsidRDefault="002C5AC6" w:rsidP="00CB233F">
            <w:pPr>
              <w:spacing w:afterLines="120" w:line="240" w:lineRule="atLeast"/>
              <w:jc w:val="center"/>
              <w:rPr>
                <w:sz w:val="20"/>
                <w:szCs w:val="15"/>
              </w:rPr>
            </w:pPr>
            <w:r w:rsidRPr="00984CE1">
              <w:rPr>
                <w:sz w:val="20"/>
                <w:szCs w:val="15"/>
              </w:rPr>
              <w:t>2015 год</w:t>
            </w:r>
            <w:r w:rsidR="001C0291" w:rsidRPr="00984CE1">
              <w:rPr>
                <w:sz w:val="20"/>
                <w:szCs w:val="15"/>
              </w:rPr>
              <w:t>/ 201</w:t>
            </w:r>
            <w:r w:rsidR="00602F01" w:rsidRPr="00984CE1">
              <w:rPr>
                <w:sz w:val="20"/>
                <w:szCs w:val="15"/>
              </w:rPr>
              <w:t>6</w:t>
            </w:r>
            <w:r w:rsidR="001C0291" w:rsidRPr="00984CE1">
              <w:rPr>
                <w:sz w:val="20"/>
                <w:szCs w:val="15"/>
              </w:rPr>
              <w:t xml:space="preserve"> год</w:t>
            </w:r>
          </w:p>
        </w:tc>
        <w:tc>
          <w:tcPr>
            <w:tcW w:w="703" w:type="dxa"/>
            <w:hideMark/>
          </w:tcPr>
          <w:p w:rsidR="002C5AC6" w:rsidRPr="00984CE1" w:rsidRDefault="002C5AC6" w:rsidP="00CB233F">
            <w:pPr>
              <w:spacing w:afterLines="120" w:line="240" w:lineRule="atLeast"/>
              <w:jc w:val="center"/>
              <w:rPr>
                <w:sz w:val="20"/>
                <w:szCs w:val="15"/>
              </w:rPr>
            </w:pPr>
            <w:r w:rsidRPr="00984CE1">
              <w:rPr>
                <w:sz w:val="20"/>
                <w:szCs w:val="15"/>
              </w:rPr>
              <w:t>14865</w:t>
            </w:r>
          </w:p>
        </w:tc>
        <w:tc>
          <w:tcPr>
            <w:tcW w:w="708" w:type="dxa"/>
            <w:gridSpan w:val="2"/>
            <w:hideMark/>
          </w:tcPr>
          <w:p w:rsidR="002C5AC6" w:rsidRPr="00984CE1" w:rsidRDefault="002C5AC6" w:rsidP="00CB233F">
            <w:pPr>
              <w:spacing w:afterLines="120" w:line="240" w:lineRule="atLeast"/>
              <w:jc w:val="center"/>
              <w:rPr>
                <w:sz w:val="20"/>
                <w:szCs w:val="15"/>
              </w:rPr>
            </w:pPr>
            <w:r w:rsidRPr="00984CE1">
              <w:rPr>
                <w:sz w:val="20"/>
                <w:szCs w:val="15"/>
              </w:rPr>
              <w:t>пог.</w:t>
            </w:r>
            <w:r w:rsidRPr="00984CE1">
              <w:rPr>
                <w:sz w:val="20"/>
                <w:szCs w:val="15"/>
              </w:rPr>
              <w:br/>
              <w:t>метров</w:t>
            </w:r>
          </w:p>
        </w:tc>
        <w:tc>
          <w:tcPr>
            <w:tcW w:w="1257" w:type="dxa"/>
            <w:hideMark/>
          </w:tcPr>
          <w:p w:rsidR="002C5AC6" w:rsidRPr="00984CE1" w:rsidRDefault="002C5AC6" w:rsidP="00CB233F">
            <w:pPr>
              <w:spacing w:afterLines="120" w:line="240" w:lineRule="atLeast"/>
              <w:rPr>
                <w:sz w:val="20"/>
                <w:szCs w:val="15"/>
              </w:rPr>
            </w:pPr>
            <w:r w:rsidRPr="00984CE1">
              <w:rPr>
                <w:sz w:val="20"/>
                <w:szCs w:val="15"/>
              </w:rPr>
              <w:t>подача воды для 49,6 тыс. гектаров, обводнение Самурского природного комплекса на площади 7,1 тыс.гектаров.</w:t>
            </w:r>
          </w:p>
        </w:tc>
      </w:tr>
      <w:tr w:rsidR="001C3C6E" w:rsidRPr="00984CE1" w:rsidTr="008D1590">
        <w:trPr>
          <w:gridAfter w:val="2"/>
          <w:wAfter w:w="412" w:type="dxa"/>
        </w:trPr>
        <w:tc>
          <w:tcPr>
            <w:tcW w:w="559" w:type="dxa"/>
            <w:hideMark/>
          </w:tcPr>
          <w:p w:rsidR="003F0037" w:rsidRPr="00984CE1" w:rsidRDefault="003F0037" w:rsidP="00CB233F">
            <w:pPr>
              <w:spacing w:afterLines="120" w:line="240" w:lineRule="atLeast"/>
              <w:jc w:val="center"/>
              <w:rPr>
                <w:sz w:val="20"/>
                <w:szCs w:val="15"/>
              </w:rPr>
            </w:pPr>
            <w:r w:rsidRPr="00984CE1">
              <w:rPr>
                <w:sz w:val="20"/>
                <w:szCs w:val="15"/>
              </w:rPr>
              <w:t>3.</w:t>
            </w:r>
          </w:p>
        </w:tc>
        <w:tc>
          <w:tcPr>
            <w:tcW w:w="1545" w:type="dxa"/>
            <w:hideMark/>
          </w:tcPr>
          <w:p w:rsidR="003F0037" w:rsidRPr="00984CE1" w:rsidRDefault="003F0037" w:rsidP="00CB233F">
            <w:pPr>
              <w:spacing w:afterLines="120" w:line="240" w:lineRule="atLeast"/>
              <w:rPr>
                <w:sz w:val="20"/>
                <w:szCs w:val="15"/>
              </w:rPr>
            </w:pPr>
            <w:r w:rsidRPr="00984CE1">
              <w:rPr>
                <w:sz w:val="20"/>
                <w:szCs w:val="15"/>
              </w:rPr>
              <w:t>Защита от паводковых вод входного оголовка акведука на узле гидротехнических сооружений Самур-Дербентского канала в Магарамкентском районе Республики Дагестан</w:t>
            </w:r>
          </w:p>
        </w:tc>
        <w:tc>
          <w:tcPr>
            <w:tcW w:w="1260" w:type="dxa"/>
            <w:hideMark/>
          </w:tcPr>
          <w:p w:rsidR="003F0037" w:rsidRPr="00984CE1" w:rsidRDefault="003F0037" w:rsidP="00CB233F">
            <w:pPr>
              <w:spacing w:afterLines="120" w:line="240" w:lineRule="atLeast"/>
              <w:rPr>
                <w:sz w:val="20"/>
                <w:szCs w:val="15"/>
              </w:rPr>
            </w:pPr>
            <w:r w:rsidRPr="00984CE1">
              <w:rPr>
                <w:sz w:val="18"/>
                <w:szCs w:val="15"/>
              </w:rPr>
              <w:t>средства федерального бюджета/ бюджетные инвестиции</w:t>
            </w:r>
          </w:p>
        </w:tc>
        <w:tc>
          <w:tcPr>
            <w:tcW w:w="1117" w:type="dxa"/>
            <w:noWrap/>
            <w:hideMark/>
          </w:tcPr>
          <w:p w:rsidR="003F0037" w:rsidRPr="00984CE1" w:rsidRDefault="003F0037" w:rsidP="00CB233F">
            <w:pPr>
              <w:spacing w:afterLines="120" w:line="240" w:lineRule="atLeast"/>
              <w:jc w:val="center"/>
              <w:rPr>
                <w:sz w:val="20"/>
                <w:szCs w:val="15"/>
              </w:rPr>
            </w:pPr>
            <w:r w:rsidRPr="00984CE1">
              <w:rPr>
                <w:sz w:val="20"/>
                <w:szCs w:val="15"/>
              </w:rPr>
              <w:t>9,8</w:t>
            </w:r>
          </w:p>
        </w:tc>
        <w:tc>
          <w:tcPr>
            <w:tcW w:w="844" w:type="dxa"/>
            <w:noWrap/>
            <w:hideMark/>
          </w:tcPr>
          <w:p w:rsidR="003F0037" w:rsidRPr="00984CE1" w:rsidRDefault="003F0037" w:rsidP="00CB233F">
            <w:pPr>
              <w:spacing w:afterLines="120" w:line="240" w:lineRule="atLeast"/>
              <w:jc w:val="center"/>
              <w:rPr>
                <w:sz w:val="20"/>
                <w:szCs w:val="15"/>
              </w:rPr>
            </w:pPr>
            <w:r w:rsidRPr="00984CE1">
              <w:rPr>
                <w:sz w:val="20"/>
                <w:szCs w:val="15"/>
              </w:rPr>
              <w:t>9,8</w:t>
            </w:r>
          </w:p>
        </w:tc>
        <w:tc>
          <w:tcPr>
            <w:tcW w:w="994" w:type="dxa"/>
            <w:noWrap/>
            <w:hideMark/>
          </w:tcPr>
          <w:p w:rsidR="003F0037" w:rsidRPr="00984CE1" w:rsidRDefault="003F0037" w:rsidP="00CB233F">
            <w:pPr>
              <w:spacing w:afterLines="120" w:line="240" w:lineRule="atLeast"/>
              <w:jc w:val="center"/>
              <w:rPr>
                <w:sz w:val="20"/>
                <w:szCs w:val="15"/>
              </w:rPr>
            </w:pPr>
            <w:r w:rsidRPr="00984CE1">
              <w:rPr>
                <w:sz w:val="20"/>
                <w:szCs w:val="15"/>
              </w:rPr>
              <w:t>-</w:t>
            </w:r>
          </w:p>
        </w:tc>
        <w:tc>
          <w:tcPr>
            <w:tcW w:w="1137" w:type="dxa"/>
            <w:noWrap/>
            <w:hideMark/>
          </w:tcPr>
          <w:p w:rsidR="003F0037" w:rsidRPr="00984CE1" w:rsidRDefault="003F0037" w:rsidP="00CB233F">
            <w:pPr>
              <w:spacing w:afterLines="120" w:line="240" w:lineRule="atLeast"/>
              <w:jc w:val="center"/>
              <w:rPr>
                <w:sz w:val="20"/>
                <w:szCs w:val="15"/>
              </w:rPr>
            </w:pPr>
            <w:r w:rsidRPr="00984CE1">
              <w:rPr>
                <w:sz w:val="20"/>
                <w:szCs w:val="15"/>
              </w:rPr>
              <w:t>-</w:t>
            </w:r>
          </w:p>
        </w:tc>
        <w:tc>
          <w:tcPr>
            <w:tcW w:w="902" w:type="dxa"/>
            <w:noWrap/>
            <w:hideMark/>
          </w:tcPr>
          <w:p w:rsidR="003F0037" w:rsidRPr="00984CE1" w:rsidRDefault="003F0037" w:rsidP="00B162C0">
            <w:pPr>
              <w:spacing w:after="120" w:line="240" w:lineRule="atLeast"/>
              <w:jc w:val="center"/>
              <w:rPr>
                <w:sz w:val="20"/>
                <w:szCs w:val="15"/>
              </w:rPr>
            </w:pPr>
            <w:r w:rsidRPr="00984CE1">
              <w:rPr>
                <w:sz w:val="20"/>
                <w:szCs w:val="15"/>
              </w:rPr>
              <w:t>-</w:t>
            </w:r>
          </w:p>
        </w:tc>
        <w:tc>
          <w:tcPr>
            <w:tcW w:w="983" w:type="dxa"/>
            <w:noWrap/>
            <w:hideMark/>
          </w:tcPr>
          <w:p w:rsidR="003F0037" w:rsidRPr="00984CE1" w:rsidRDefault="003F0037" w:rsidP="00CB233F">
            <w:pPr>
              <w:spacing w:afterLines="120" w:line="240" w:lineRule="atLeast"/>
              <w:jc w:val="center"/>
              <w:rPr>
                <w:sz w:val="20"/>
                <w:szCs w:val="15"/>
              </w:rPr>
            </w:pPr>
            <w:r w:rsidRPr="00984CE1">
              <w:rPr>
                <w:sz w:val="20"/>
                <w:szCs w:val="15"/>
              </w:rPr>
              <w:t>-</w:t>
            </w:r>
          </w:p>
        </w:tc>
        <w:tc>
          <w:tcPr>
            <w:tcW w:w="925" w:type="dxa"/>
            <w:noWrap/>
            <w:hideMark/>
          </w:tcPr>
          <w:p w:rsidR="003F0037" w:rsidRPr="00984CE1" w:rsidRDefault="003F0037" w:rsidP="00CB233F">
            <w:pPr>
              <w:spacing w:afterLines="120" w:line="240" w:lineRule="atLeast"/>
              <w:jc w:val="center"/>
              <w:rPr>
                <w:sz w:val="20"/>
                <w:szCs w:val="15"/>
              </w:rPr>
            </w:pPr>
            <w:r w:rsidRPr="00984CE1">
              <w:rPr>
                <w:sz w:val="20"/>
                <w:szCs w:val="15"/>
              </w:rPr>
              <w:t>-</w:t>
            </w:r>
          </w:p>
        </w:tc>
        <w:tc>
          <w:tcPr>
            <w:tcW w:w="979" w:type="dxa"/>
            <w:noWrap/>
            <w:hideMark/>
          </w:tcPr>
          <w:p w:rsidR="003F0037" w:rsidRPr="00984CE1" w:rsidRDefault="003F0037" w:rsidP="00CB233F">
            <w:pPr>
              <w:spacing w:afterLines="120" w:line="240" w:lineRule="atLeast"/>
              <w:jc w:val="center"/>
              <w:rPr>
                <w:sz w:val="20"/>
                <w:szCs w:val="15"/>
              </w:rPr>
            </w:pPr>
            <w:r w:rsidRPr="00984CE1">
              <w:rPr>
                <w:sz w:val="20"/>
                <w:szCs w:val="15"/>
              </w:rPr>
              <w:t>-</w:t>
            </w:r>
          </w:p>
        </w:tc>
        <w:tc>
          <w:tcPr>
            <w:tcW w:w="848" w:type="dxa"/>
            <w:noWrap/>
            <w:hideMark/>
          </w:tcPr>
          <w:p w:rsidR="003F0037" w:rsidRPr="00984CE1" w:rsidRDefault="003F0037" w:rsidP="00CB233F">
            <w:pPr>
              <w:spacing w:afterLines="120" w:line="240" w:lineRule="atLeast"/>
              <w:jc w:val="center"/>
              <w:rPr>
                <w:sz w:val="20"/>
                <w:szCs w:val="15"/>
              </w:rPr>
            </w:pPr>
            <w:r w:rsidRPr="00984CE1">
              <w:rPr>
                <w:sz w:val="20"/>
                <w:szCs w:val="15"/>
              </w:rPr>
              <w:t>-</w:t>
            </w:r>
          </w:p>
        </w:tc>
        <w:tc>
          <w:tcPr>
            <w:tcW w:w="847" w:type="dxa"/>
            <w:noWrap/>
            <w:hideMark/>
          </w:tcPr>
          <w:p w:rsidR="003F0037" w:rsidRPr="00984CE1" w:rsidRDefault="003F0037" w:rsidP="00CB233F">
            <w:pPr>
              <w:spacing w:afterLines="120" w:line="240" w:lineRule="atLeast"/>
              <w:jc w:val="center"/>
              <w:rPr>
                <w:sz w:val="20"/>
                <w:szCs w:val="15"/>
              </w:rPr>
            </w:pPr>
            <w:r w:rsidRPr="00984CE1">
              <w:rPr>
                <w:sz w:val="20"/>
                <w:szCs w:val="15"/>
              </w:rPr>
              <w:t>-</w:t>
            </w:r>
          </w:p>
        </w:tc>
        <w:tc>
          <w:tcPr>
            <w:tcW w:w="753" w:type="dxa"/>
            <w:hideMark/>
          </w:tcPr>
          <w:p w:rsidR="003F0037" w:rsidRPr="00984CE1" w:rsidRDefault="003F0037" w:rsidP="00CB233F">
            <w:pPr>
              <w:spacing w:afterLines="120" w:line="240" w:lineRule="atLeast"/>
              <w:jc w:val="center"/>
              <w:rPr>
                <w:sz w:val="20"/>
                <w:szCs w:val="15"/>
              </w:rPr>
            </w:pPr>
            <w:r w:rsidRPr="00984CE1">
              <w:rPr>
                <w:sz w:val="20"/>
                <w:szCs w:val="15"/>
              </w:rPr>
              <w:t>2012 год</w:t>
            </w:r>
            <w:r w:rsidR="001C0291" w:rsidRPr="00984CE1">
              <w:rPr>
                <w:sz w:val="20"/>
                <w:szCs w:val="15"/>
              </w:rPr>
              <w:t>/ 2012 год</w:t>
            </w:r>
          </w:p>
        </w:tc>
        <w:tc>
          <w:tcPr>
            <w:tcW w:w="703" w:type="dxa"/>
            <w:hideMark/>
          </w:tcPr>
          <w:p w:rsidR="003F0037" w:rsidRPr="00984CE1" w:rsidRDefault="003F0037" w:rsidP="00CB233F">
            <w:pPr>
              <w:spacing w:afterLines="120" w:line="240" w:lineRule="atLeast"/>
              <w:jc w:val="center"/>
              <w:rPr>
                <w:sz w:val="20"/>
                <w:szCs w:val="15"/>
              </w:rPr>
            </w:pPr>
            <w:r w:rsidRPr="00984CE1">
              <w:rPr>
                <w:sz w:val="20"/>
                <w:szCs w:val="15"/>
              </w:rPr>
              <w:t>161</w:t>
            </w:r>
          </w:p>
        </w:tc>
        <w:tc>
          <w:tcPr>
            <w:tcW w:w="708" w:type="dxa"/>
            <w:gridSpan w:val="2"/>
            <w:hideMark/>
          </w:tcPr>
          <w:p w:rsidR="003F0037" w:rsidRPr="00984CE1" w:rsidRDefault="003F0037" w:rsidP="00CB233F">
            <w:pPr>
              <w:spacing w:afterLines="120" w:line="240" w:lineRule="atLeast"/>
              <w:jc w:val="center"/>
              <w:rPr>
                <w:sz w:val="20"/>
                <w:szCs w:val="15"/>
              </w:rPr>
            </w:pPr>
            <w:r w:rsidRPr="00984CE1">
              <w:rPr>
                <w:sz w:val="20"/>
                <w:szCs w:val="15"/>
              </w:rPr>
              <w:t>пог.</w:t>
            </w:r>
            <w:r w:rsidRPr="00984CE1">
              <w:rPr>
                <w:sz w:val="20"/>
                <w:szCs w:val="15"/>
              </w:rPr>
              <w:br/>
              <w:t>метров</w:t>
            </w:r>
          </w:p>
        </w:tc>
        <w:tc>
          <w:tcPr>
            <w:tcW w:w="1257" w:type="dxa"/>
            <w:hideMark/>
          </w:tcPr>
          <w:p w:rsidR="003F0037" w:rsidRPr="00984CE1" w:rsidRDefault="003F0037" w:rsidP="00CB233F">
            <w:pPr>
              <w:spacing w:afterLines="120" w:line="240" w:lineRule="atLeast"/>
              <w:rPr>
                <w:sz w:val="20"/>
                <w:szCs w:val="15"/>
              </w:rPr>
            </w:pPr>
            <w:r w:rsidRPr="00984CE1">
              <w:rPr>
                <w:sz w:val="20"/>
                <w:szCs w:val="15"/>
              </w:rPr>
              <w:t>вероятный предотвращаемый ущерб - 460 млн. рублей</w:t>
            </w:r>
          </w:p>
        </w:tc>
      </w:tr>
      <w:tr w:rsidR="001C3C6E" w:rsidRPr="00984CE1" w:rsidTr="008D1590">
        <w:trPr>
          <w:gridAfter w:val="2"/>
          <w:wAfter w:w="412" w:type="dxa"/>
        </w:trPr>
        <w:tc>
          <w:tcPr>
            <w:tcW w:w="559" w:type="dxa"/>
            <w:hideMark/>
          </w:tcPr>
          <w:p w:rsidR="003F0037" w:rsidRPr="00984CE1" w:rsidRDefault="003F0037" w:rsidP="00CB233F">
            <w:pPr>
              <w:spacing w:afterLines="120" w:line="240" w:lineRule="atLeast"/>
              <w:jc w:val="center"/>
              <w:rPr>
                <w:sz w:val="20"/>
                <w:szCs w:val="15"/>
              </w:rPr>
            </w:pPr>
            <w:r w:rsidRPr="00984CE1">
              <w:rPr>
                <w:sz w:val="20"/>
                <w:szCs w:val="15"/>
              </w:rPr>
              <w:t>4.</w:t>
            </w:r>
          </w:p>
        </w:tc>
        <w:tc>
          <w:tcPr>
            <w:tcW w:w="1545" w:type="dxa"/>
            <w:hideMark/>
          </w:tcPr>
          <w:p w:rsidR="003F0037" w:rsidRPr="00984CE1" w:rsidRDefault="003F0037" w:rsidP="00CB233F">
            <w:pPr>
              <w:spacing w:afterLines="120" w:line="240" w:lineRule="atLeast"/>
              <w:rPr>
                <w:sz w:val="20"/>
                <w:szCs w:val="15"/>
              </w:rPr>
            </w:pPr>
            <w:r w:rsidRPr="00984CE1">
              <w:rPr>
                <w:sz w:val="20"/>
                <w:szCs w:val="15"/>
              </w:rPr>
              <w:t xml:space="preserve">Защита водозаборного узла на р. Самур у с. Куйсун в Магарамкентском районе Республики Дагестан </w:t>
            </w:r>
          </w:p>
        </w:tc>
        <w:tc>
          <w:tcPr>
            <w:tcW w:w="1260" w:type="dxa"/>
            <w:hideMark/>
          </w:tcPr>
          <w:p w:rsidR="003F0037" w:rsidRPr="00984CE1" w:rsidRDefault="003F0037" w:rsidP="00CB233F">
            <w:pPr>
              <w:spacing w:afterLines="120" w:line="240" w:lineRule="atLeast"/>
              <w:rPr>
                <w:sz w:val="20"/>
                <w:szCs w:val="15"/>
              </w:rPr>
            </w:pPr>
            <w:r w:rsidRPr="00984CE1">
              <w:rPr>
                <w:sz w:val="18"/>
                <w:szCs w:val="15"/>
              </w:rPr>
              <w:t>средства федерального бюджета/ бюджетные инвестиции</w:t>
            </w:r>
          </w:p>
        </w:tc>
        <w:tc>
          <w:tcPr>
            <w:tcW w:w="1117" w:type="dxa"/>
            <w:noWrap/>
            <w:hideMark/>
          </w:tcPr>
          <w:p w:rsidR="003F0037" w:rsidRPr="00984CE1" w:rsidRDefault="003F0037" w:rsidP="00CB233F">
            <w:pPr>
              <w:spacing w:afterLines="120" w:line="240" w:lineRule="atLeast"/>
              <w:jc w:val="center"/>
              <w:rPr>
                <w:sz w:val="20"/>
                <w:szCs w:val="15"/>
              </w:rPr>
            </w:pPr>
            <w:r w:rsidRPr="00984CE1">
              <w:rPr>
                <w:sz w:val="20"/>
                <w:szCs w:val="15"/>
              </w:rPr>
              <w:t>61,6</w:t>
            </w:r>
          </w:p>
        </w:tc>
        <w:tc>
          <w:tcPr>
            <w:tcW w:w="844" w:type="dxa"/>
            <w:noWrap/>
            <w:hideMark/>
          </w:tcPr>
          <w:p w:rsidR="003F0037" w:rsidRPr="00984CE1" w:rsidRDefault="003F0037" w:rsidP="00CB233F">
            <w:pPr>
              <w:spacing w:afterLines="120" w:line="240" w:lineRule="atLeast"/>
              <w:jc w:val="center"/>
              <w:rPr>
                <w:sz w:val="20"/>
                <w:szCs w:val="15"/>
              </w:rPr>
            </w:pPr>
            <w:r w:rsidRPr="00984CE1">
              <w:rPr>
                <w:sz w:val="20"/>
                <w:szCs w:val="15"/>
              </w:rPr>
              <w:t>61,6</w:t>
            </w:r>
          </w:p>
        </w:tc>
        <w:tc>
          <w:tcPr>
            <w:tcW w:w="994" w:type="dxa"/>
            <w:noWrap/>
            <w:hideMark/>
          </w:tcPr>
          <w:p w:rsidR="003F0037" w:rsidRPr="00984CE1" w:rsidRDefault="003F0037" w:rsidP="00CB233F">
            <w:pPr>
              <w:spacing w:afterLines="120" w:line="240" w:lineRule="atLeast"/>
              <w:jc w:val="center"/>
              <w:rPr>
                <w:sz w:val="20"/>
                <w:szCs w:val="15"/>
              </w:rPr>
            </w:pPr>
            <w:r w:rsidRPr="00984CE1">
              <w:rPr>
                <w:sz w:val="20"/>
                <w:szCs w:val="15"/>
              </w:rPr>
              <w:t>-</w:t>
            </w:r>
          </w:p>
        </w:tc>
        <w:tc>
          <w:tcPr>
            <w:tcW w:w="1137" w:type="dxa"/>
            <w:noWrap/>
            <w:hideMark/>
          </w:tcPr>
          <w:p w:rsidR="003F0037" w:rsidRPr="00984CE1" w:rsidRDefault="003F0037" w:rsidP="00CB233F">
            <w:pPr>
              <w:spacing w:afterLines="120" w:line="240" w:lineRule="atLeast"/>
              <w:jc w:val="center"/>
              <w:rPr>
                <w:sz w:val="20"/>
                <w:szCs w:val="15"/>
              </w:rPr>
            </w:pPr>
            <w:r w:rsidRPr="00984CE1">
              <w:rPr>
                <w:sz w:val="20"/>
                <w:szCs w:val="15"/>
              </w:rPr>
              <w:t>-</w:t>
            </w:r>
          </w:p>
        </w:tc>
        <w:tc>
          <w:tcPr>
            <w:tcW w:w="902" w:type="dxa"/>
            <w:noWrap/>
            <w:hideMark/>
          </w:tcPr>
          <w:p w:rsidR="003F0037" w:rsidRPr="00984CE1" w:rsidRDefault="003F0037" w:rsidP="00B162C0">
            <w:pPr>
              <w:spacing w:after="120" w:line="240" w:lineRule="atLeast"/>
              <w:jc w:val="center"/>
              <w:rPr>
                <w:sz w:val="20"/>
                <w:szCs w:val="15"/>
              </w:rPr>
            </w:pPr>
            <w:r w:rsidRPr="00984CE1">
              <w:rPr>
                <w:sz w:val="20"/>
                <w:szCs w:val="15"/>
              </w:rPr>
              <w:t>-</w:t>
            </w:r>
          </w:p>
        </w:tc>
        <w:tc>
          <w:tcPr>
            <w:tcW w:w="983" w:type="dxa"/>
            <w:noWrap/>
            <w:hideMark/>
          </w:tcPr>
          <w:p w:rsidR="003F0037" w:rsidRPr="00984CE1" w:rsidRDefault="003F0037" w:rsidP="00CB233F">
            <w:pPr>
              <w:spacing w:afterLines="120" w:line="240" w:lineRule="atLeast"/>
              <w:jc w:val="center"/>
              <w:rPr>
                <w:sz w:val="20"/>
                <w:szCs w:val="15"/>
              </w:rPr>
            </w:pPr>
            <w:r w:rsidRPr="00984CE1">
              <w:rPr>
                <w:sz w:val="20"/>
                <w:szCs w:val="15"/>
              </w:rPr>
              <w:t>-</w:t>
            </w:r>
          </w:p>
        </w:tc>
        <w:tc>
          <w:tcPr>
            <w:tcW w:w="925" w:type="dxa"/>
            <w:noWrap/>
            <w:hideMark/>
          </w:tcPr>
          <w:p w:rsidR="003F0037" w:rsidRPr="00984CE1" w:rsidRDefault="003F0037" w:rsidP="00CB233F">
            <w:pPr>
              <w:spacing w:afterLines="120" w:line="240" w:lineRule="atLeast"/>
              <w:jc w:val="center"/>
              <w:rPr>
                <w:sz w:val="20"/>
                <w:szCs w:val="15"/>
              </w:rPr>
            </w:pPr>
            <w:r w:rsidRPr="00984CE1">
              <w:rPr>
                <w:sz w:val="20"/>
                <w:szCs w:val="15"/>
              </w:rPr>
              <w:t>-</w:t>
            </w:r>
          </w:p>
        </w:tc>
        <w:tc>
          <w:tcPr>
            <w:tcW w:w="979" w:type="dxa"/>
            <w:noWrap/>
            <w:hideMark/>
          </w:tcPr>
          <w:p w:rsidR="003F0037" w:rsidRPr="00984CE1" w:rsidRDefault="003F0037" w:rsidP="00CB233F">
            <w:pPr>
              <w:spacing w:afterLines="120" w:line="240" w:lineRule="atLeast"/>
              <w:jc w:val="center"/>
              <w:rPr>
                <w:sz w:val="20"/>
                <w:szCs w:val="15"/>
              </w:rPr>
            </w:pPr>
            <w:r w:rsidRPr="00984CE1">
              <w:rPr>
                <w:sz w:val="20"/>
                <w:szCs w:val="15"/>
              </w:rPr>
              <w:t>-</w:t>
            </w:r>
          </w:p>
        </w:tc>
        <w:tc>
          <w:tcPr>
            <w:tcW w:w="848" w:type="dxa"/>
            <w:noWrap/>
            <w:hideMark/>
          </w:tcPr>
          <w:p w:rsidR="003F0037" w:rsidRPr="00984CE1" w:rsidRDefault="003F0037" w:rsidP="00CB233F">
            <w:pPr>
              <w:spacing w:afterLines="120" w:line="240" w:lineRule="atLeast"/>
              <w:jc w:val="center"/>
              <w:rPr>
                <w:sz w:val="20"/>
                <w:szCs w:val="15"/>
              </w:rPr>
            </w:pPr>
            <w:r w:rsidRPr="00984CE1">
              <w:rPr>
                <w:sz w:val="20"/>
                <w:szCs w:val="15"/>
              </w:rPr>
              <w:t>-</w:t>
            </w:r>
          </w:p>
        </w:tc>
        <w:tc>
          <w:tcPr>
            <w:tcW w:w="847" w:type="dxa"/>
            <w:noWrap/>
            <w:hideMark/>
          </w:tcPr>
          <w:p w:rsidR="003F0037" w:rsidRPr="00984CE1" w:rsidRDefault="003F0037" w:rsidP="00CB233F">
            <w:pPr>
              <w:spacing w:afterLines="120" w:line="240" w:lineRule="atLeast"/>
              <w:jc w:val="center"/>
              <w:rPr>
                <w:sz w:val="20"/>
                <w:szCs w:val="15"/>
              </w:rPr>
            </w:pPr>
            <w:r w:rsidRPr="00984CE1">
              <w:rPr>
                <w:sz w:val="20"/>
                <w:szCs w:val="15"/>
              </w:rPr>
              <w:t>-</w:t>
            </w:r>
          </w:p>
        </w:tc>
        <w:tc>
          <w:tcPr>
            <w:tcW w:w="753" w:type="dxa"/>
            <w:hideMark/>
          </w:tcPr>
          <w:p w:rsidR="003F0037" w:rsidRPr="00984CE1" w:rsidRDefault="003F0037" w:rsidP="00CB233F">
            <w:pPr>
              <w:spacing w:afterLines="120" w:line="240" w:lineRule="atLeast"/>
              <w:jc w:val="center"/>
              <w:rPr>
                <w:sz w:val="20"/>
                <w:szCs w:val="15"/>
              </w:rPr>
            </w:pPr>
            <w:r w:rsidRPr="00984CE1">
              <w:rPr>
                <w:sz w:val="20"/>
                <w:szCs w:val="15"/>
              </w:rPr>
              <w:t>2012 год</w:t>
            </w:r>
            <w:r w:rsidR="001C0291" w:rsidRPr="00984CE1">
              <w:rPr>
                <w:sz w:val="20"/>
                <w:szCs w:val="15"/>
              </w:rPr>
              <w:t>/ 2012 год</w:t>
            </w:r>
          </w:p>
        </w:tc>
        <w:tc>
          <w:tcPr>
            <w:tcW w:w="703" w:type="dxa"/>
            <w:hideMark/>
          </w:tcPr>
          <w:p w:rsidR="003F0037" w:rsidRPr="00984CE1" w:rsidRDefault="003F0037" w:rsidP="00CB233F">
            <w:pPr>
              <w:spacing w:afterLines="120" w:line="240" w:lineRule="atLeast"/>
              <w:jc w:val="center"/>
              <w:rPr>
                <w:sz w:val="20"/>
                <w:szCs w:val="15"/>
              </w:rPr>
            </w:pPr>
            <w:r w:rsidRPr="00984CE1">
              <w:rPr>
                <w:sz w:val="20"/>
                <w:szCs w:val="15"/>
              </w:rPr>
              <w:t>333,3</w:t>
            </w:r>
          </w:p>
        </w:tc>
        <w:tc>
          <w:tcPr>
            <w:tcW w:w="708" w:type="dxa"/>
            <w:gridSpan w:val="2"/>
            <w:hideMark/>
          </w:tcPr>
          <w:p w:rsidR="003F0037" w:rsidRPr="00984CE1" w:rsidRDefault="003F0037" w:rsidP="00CB233F">
            <w:pPr>
              <w:spacing w:afterLines="120" w:line="240" w:lineRule="atLeast"/>
              <w:jc w:val="center"/>
              <w:rPr>
                <w:sz w:val="20"/>
                <w:szCs w:val="15"/>
              </w:rPr>
            </w:pPr>
            <w:r w:rsidRPr="00984CE1">
              <w:rPr>
                <w:sz w:val="20"/>
                <w:szCs w:val="15"/>
              </w:rPr>
              <w:t>метров</w:t>
            </w:r>
          </w:p>
        </w:tc>
        <w:tc>
          <w:tcPr>
            <w:tcW w:w="1257" w:type="dxa"/>
            <w:hideMark/>
          </w:tcPr>
          <w:p w:rsidR="003F0037" w:rsidRPr="00984CE1" w:rsidRDefault="003F0037" w:rsidP="00CB233F">
            <w:pPr>
              <w:spacing w:afterLines="120" w:line="240" w:lineRule="atLeast"/>
              <w:rPr>
                <w:sz w:val="20"/>
                <w:szCs w:val="15"/>
              </w:rPr>
            </w:pPr>
            <w:r w:rsidRPr="00984CE1">
              <w:rPr>
                <w:sz w:val="20"/>
                <w:szCs w:val="15"/>
              </w:rPr>
              <w:t>подача воды для 49,6 тыс. гектаров, обводнение Самурского природного комплекса на площади 7,1 тыс. гектаров</w:t>
            </w:r>
          </w:p>
        </w:tc>
      </w:tr>
      <w:tr w:rsidR="003F0037" w:rsidRPr="00984CE1" w:rsidTr="008D1590">
        <w:trPr>
          <w:gridAfter w:val="2"/>
          <w:wAfter w:w="412" w:type="dxa"/>
          <w:trHeight w:val="340"/>
        </w:trPr>
        <w:tc>
          <w:tcPr>
            <w:tcW w:w="16361" w:type="dxa"/>
            <w:gridSpan w:val="18"/>
            <w:hideMark/>
          </w:tcPr>
          <w:p w:rsidR="003F0037" w:rsidRPr="00984CE1" w:rsidRDefault="003F0037" w:rsidP="00CB233F">
            <w:pPr>
              <w:spacing w:afterLines="120" w:line="240" w:lineRule="atLeast"/>
              <w:jc w:val="center"/>
              <w:rPr>
                <w:sz w:val="20"/>
                <w:szCs w:val="15"/>
              </w:rPr>
            </w:pPr>
            <w:r w:rsidRPr="00984CE1">
              <w:rPr>
                <w:sz w:val="20"/>
                <w:szCs w:val="15"/>
              </w:rPr>
              <w:t>Зона деятельности Нижне-Волжского бассейнового водного управления</w:t>
            </w:r>
          </w:p>
        </w:tc>
      </w:tr>
      <w:tr w:rsidR="003F0037" w:rsidRPr="00984CE1" w:rsidTr="008D1590">
        <w:trPr>
          <w:gridAfter w:val="2"/>
          <w:wAfter w:w="412" w:type="dxa"/>
        </w:trPr>
        <w:tc>
          <w:tcPr>
            <w:tcW w:w="16361" w:type="dxa"/>
            <w:gridSpan w:val="18"/>
            <w:hideMark/>
          </w:tcPr>
          <w:p w:rsidR="003F0037" w:rsidRPr="00984CE1" w:rsidRDefault="003F0037" w:rsidP="00CB233F">
            <w:pPr>
              <w:spacing w:afterLines="120" w:line="240" w:lineRule="atLeast"/>
              <w:jc w:val="center"/>
              <w:rPr>
                <w:sz w:val="20"/>
                <w:szCs w:val="15"/>
              </w:rPr>
            </w:pPr>
            <w:r w:rsidRPr="00984CE1">
              <w:rPr>
                <w:sz w:val="20"/>
                <w:szCs w:val="15"/>
              </w:rPr>
              <w:t xml:space="preserve">Федеральное государственное бюджетное учреждение по эксплуатации берегозащитных сооружений и мониторинга </w:t>
            </w:r>
            <w:r w:rsidRPr="00984CE1">
              <w:rPr>
                <w:sz w:val="20"/>
                <w:szCs w:val="15"/>
              </w:rPr>
              <w:br/>
              <w:t>прибрежной полосы Каспийского моря в Республике Калмыкия, г. Элиста</w:t>
            </w:r>
          </w:p>
        </w:tc>
      </w:tr>
      <w:tr w:rsidR="001C3C6E" w:rsidRPr="00984CE1" w:rsidTr="008D1590">
        <w:trPr>
          <w:gridAfter w:val="2"/>
          <w:wAfter w:w="412" w:type="dxa"/>
        </w:trPr>
        <w:tc>
          <w:tcPr>
            <w:tcW w:w="559" w:type="dxa"/>
            <w:hideMark/>
          </w:tcPr>
          <w:p w:rsidR="003F0037" w:rsidRPr="00984CE1" w:rsidRDefault="00E15FCE" w:rsidP="00CB233F">
            <w:pPr>
              <w:spacing w:afterLines="120" w:line="240" w:lineRule="atLeast"/>
              <w:jc w:val="center"/>
              <w:rPr>
                <w:sz w:val="20"/>
                <w:szCs w:val="15"/>
              </w:rPr>
            </w:pPr>
            <w:r w:rsidRPr="00984CE1">
              <w:rPr>
                <w:sz w:val="20"/>
                <w:szCs w:val="15"/>
              </w:rPr>
              <w:t>5</w:t>
            </w:r>
            <w:r w:rsidR="003F0037" w:rsidRPr="00984CE1">
              <w:rPr>
                <w:sz w:val="20"/>
                <w:szCs w:val="15"/>
              </w:rPr>
              <w:t>.</w:t>
            </w:r>
          </w:p>
        </w:tc>
        <w:tc>
          <w:tcPr>
            <w:tcW w:w="1545" w:type="dxa"/>
            <w:hideMark/>
          </w:tcPr>
          <w:p w:rsidR="003F0037" w:rsidRPr="00984CE1" w:rsidRDefault="003F0037" w:rsidP="00CB233F">
            <w:pPr>
              <w:spacing w:afterLines="120" w:line="240" w:lineRule="atLeast"/>
              <w:rPr>
                <w:sz w:val="20"/>
                <w:szCs w:val="15"/>
              </w:rPr>
            </w:pPr>
            <w:r w:rsidRPr="00984CE1">
              <w:rPr>
                <w:sz w:val="20"/>
                <w:szCs w:val="15"/>
              </w:rPr>
              <w:t>Элистинское водохранилище на балке Гашун-Сала для обеспечения водными ресурсами г. Элиста, Республика Калмыкия (в том числе проектные и изыскательские работы</w:t>
            </w:r>
            <w:r w:rsidR="00B7599B">
              <w:rPr>
                <w:sz w:val="20"/>
                <w:szCs w:val="15"/>
              </w:rPr>
              <w:t>, проведение публичного технологического и ценового аудита</w:t>
            </w:r>
            <w:r w:rsidRPr="00984CE1">
              <w:rPr>
                <w:sz w:val="20"/>
                <w:szCs w:val="15"/>
              </w:rPr>
              <w:t>)</w:t>
            </w:r>
          </w:p>
        </w:tc>
        <w:tc>
          <w:tcPr>
            <w:tcW w:w="1260" w:type="dxa"/>
            <w:hideMark/>
          </w:tcPr>
          <w:p w:rsidR="003F0037" w:rsidRPr="00984CE1" w:rsidRDefault="003F0037" w:rsidP="00CB233F">
            <w:pPr>
              <w:spacing w:afterLines="120" w:line="240" w:lineRule="atLeast"/>
              <w:rPr>
                <w:sz w:val="20"/>
                <w:szCs w:val="15"/>
                <w:vertAlign w:val="superscript"/>
              </w:rPr>
            </w:pPr>
            <w:r w:rsidRPr="00984CE1">
              <w:rPr>
                <w:sz w:val="18"/>
                <w:szCs w:val="15"/>
              </w:rPr>
              <w:t>средства федерального бюджета/ субсидии на осу</w:t>
            </w:r>
            <w:r w:rsidR="0063795F" w:rsidRPr="00984CE1">
              <w:rPr>
                <w:sz w:val="18"/>
                <w:szCs w:val="15"/>
              </w:rPr>
              <w:t>ществление капитальных вложений</w:t>
            </w:r>
            <w:r w:rsidR="00212FBA" w:rsidRPr="00984CE1">
              <w:rPr>
                <w:sz w:val="18"/>
                <w:szCs w:val="15"/>
                <w:vertAlign w:val="superscript"/>
              </w:rPr>
              <w:t>4</w:t>
            </w:r>
          </w:p>
        </w:tc>
        <w:tc>
          <w:tcPr>
            <w:tcW w:w="1117" w:type="dxa"/>
            <w:noWrap/>
            <w:hideMark/>
          </w:tcPr>
          <w:p w:rsidR="003F0037" w:rsidRPr="000C2BD9" w:rsidRDefault="00A974CB" w:rsidP="00E228E9">
            <w:pPr>
              <w:spacing w:line="256" w:lineRule="auto"/>
              <w:jc w:val="center"/>
              <w:rPr>
                <w:sz w:val="20"/>
                <w:szCs w:val="20"/>
                <w:vertAlign w:val="superscript"/>
              </w:rPr>
            </w:pPr>
            <w:r w:rsidRPr="000C2BD9">
              <w:rPr>
                <w:sz w:val="20"/>
                <w:szCs w:val="20"/>
              </w:rPr>
              <w:t>753,</w:t>
            </w:r>
            <w:r w:rsidR="00E228E9">
              <w:rPr>
                <w:sz w:val="20"/>
                <w:szCs w:val="20"/>
              </w:rPr>
              <w:t>6</w:t>
            </w:r>
            <w:r w:rsidRPr="000C2BD9">
              <w:rPr>
                <w:sz w:val="20"/>
                <w:szCs w:val="20"/>
                <w:vertAlign w:val="superscript"/>
              </w:rPr>
              <w:t>1</w:t>
            </w:r>
          </w:p>
        </w:tc>
        <w:tc>
          <w:tcPr>
            <w:tcW w:w="844" w:type="dxa"/>
            <w:noWrap/>
            <w:hideMark/>
          </w:tcPr>
          <w:p w:rsidR="003F0037" w:rsidRPr="000C2BD9" w:rsidRDefault="003F0037" w:rsidP="00B162C0">
            <w:pPr>
              <w:spacing w:line="256" w:lineRule="auto"/>
              <w:jc w:val="center"/>
              <w:rPr>
                <w:sz w:val="20"/>
                <w:szCs w:val="20"/>
              </w:rPr>
            </w:pPr>
            <w:r w:rsidRPr="000C2BD9">
              <w:rPr>
                <w:sz w:val="20"/>
                <w:szCs w:val="20"/>
              </w:rPr>
              <w:t>146,4</w:t>
            </w:r>
          </w:p>
        </w:tc>
        <w:tc>
          <w:tcPr>
            <w:tcW w:w="994" w:type="dxa"/>
            <w:noWrap/>
            <w:hideMark/>
          </w:tcPr>
          <w:p w:rsidR="003F0037" w:rsidRPr="000C2BD9" w:rsidRDefault="003F0037" w:rsidP="00B162C0">
            <w:pPr>
              <w:spacing w:line="256" w:lineRule="auto"/>
              <w:jc w:val="center"/>
              <w:rPr>
                <w:sz w:val="20"/>
                <w:szCs w:val="20"/>
              </w:rPr>
            </w:pPr>
            <w:r w:rsidRPr="000C2BD9">
              <w:rPr>
                <w:sz w:val="20"/>
                <w:szCs w:val="20"/>
              </w:rPr>
              <w:t>193,5</w:t>
            </w:r>
          </w:p>
        </w:tc>
        <w:tc>
          <w:tcPr>
            <w:tcW w:w="1137" w:type="dxa"/>
            <w:noWrap/>
            <w:hideMark/>
          </w:tcPr>
          <w:p w:rsidR="003F0037" w:rsidRPr="000C2BD9" w:rsidRDefault="003F0037" w:rsidP="00B162C0">
            <w:pPr>
              <w:spacing w:line="256" w:lineRule="auto"/>
              <w:jc w:val="center"/>
              <w:rPr>
                <w:sz w:val="20"/>
                <w:szCs w:val="20"/>
              </w:rPr>
            </w:pPr>
            <w:r w:rsidRPr="000C2BD9">
              <w:rPr>
                <w:sz w:val="20"/>
                <w:szCs w:val="20"/>
              </w:rPr>
              <w:t>200</w:t>
            </w:r>
          </w:p>
        </w:tc>
        <w:tc>
          <w:tcPr>
            <w:tcW w:w="902" w:type="dxa"/>
            <w:noWrap/>
            <w:hideMark/>
          </w:tcPr>
          <w:p w:rsidR="003F0037" w:rsidRPr="000C2BD9" w:rsidRDefault="00CD280D" w:rsidP="00B162C0">
            <w:pPr>
              <w:spacing w:line="256" w:lineRule="auto"/>
              <w:jc w:val="center"/>
              <w:rPr>
                <w:sz w:val="20"/>
                <w:szCs w:val="20"/>
                <w:vertAlign w:val="superscript"/>
              </w:rPr>
            </w:pPr>
            <w:r w:rsidRPr="000C2BD9">
              <w:rPr>
                <w:sz w:val="20"/>
                <w:szCs w:val="20"/>
              </w:rPr>
              <w:t>621,6</w:t>
            </w:r>
            <w:r w:rsidR="00F3766C" w:rsidRPr="000C2BD9">
              <w:rPr>
                <w:sz w:val="20"/>
                <w:szCs w:val="20"/>
                <w:vertAlign w:val="superscript"/>
              </w:rPr>
              <w:t>5</w:t>
            </w:r>
          </w:p>
        </w:tc>
        <w:tc>
          <w:tcPr>
            <w:tcW w:w="983" w:type="dxa"/>
            <w:noWrap/>
            <w:hideMark/>
          </w:tcPr>
          <w:p w:rsidR="003F0037" w:rsidRPr="000C2BD9" w:rsidRDefault="00BD6F2F" w:rsidP="00B162C0">
            <w:pPr>
              <w:spacing w:line="256" w:lineRule="auto"/>
              <w:jc w:val="center"/>
              <w:rPr>
                <w:sz w:val="20"/>
                <w:szCs w:val="20"/>
                <w:vertAlign w:val="superscript"/>
              </w:rPr>
            </w:pPr>
            <w:r w:rsidRPr="000C2BD9">
              <w:rPr>
                <w:sz w:val="20"/>
                <w:szCs w:val="20"/>
              </w:rPr>
              <w:t>156,7</w:t>
            </w:r>
            <w:r w:rsidR="00F3766C" w:rsidRPr="000C2BD9">
              <w:rPr>
                <w:sz w:val="20"/>
                <w:szCs w:val="20"/>
                <w:vertAlign w:val="superscript"/>
              </w:rPr>
              <w:t>5</w:t>
            </w:r>
          </w:p>
        </w:tc>
        <w:tc>
          <w:tcPr>
            <w:tcW w:w="925" w:type="dxa"/>
            <w:noWrap/>
            <w:hideMark/>
          </w:tcPr>
          <w:p w:rsidR="003F0037" w:rsidRPr="000C2BD9" w:rsidRDefault="00BD6F2F" w:rsidP="00B162C0">
            <w:pPr>
              <w:spacing w:line="256" w:lineRule="auto"/>
              <w:jc w:val="center"/>
              <w:rPr>
                <w:sz w:val="20"/>
                <w:szCs w:val="20"/>
              </w:rPr>
            </w:pPr>
            <w:r w:rsidRPr="000C2BD9">
              <w:rPr>
                <w:sz w:val="20"/>
                <w:szCs w:val="20"/>
              </w:rPr>
              <w:t>-</w:t>
            </w:r>
          </w:p>
        </w:tc>
        <w:tc>
          <w:tcPr>
            <w:tcW w:w="979" w:type="dxa"/>
            <w:noWrap/>
            <w:hideMark/>
          </w:tcPr>
          <w:p w:rsidR="003F0037" w:rsidRPr="000C2BD9" w:rsidRDefault="00387212" w:rsidP="00B162C0">
            <w:pPr>
              <w:spacing w:line="256" w:lineRule="auto"/>
              <w:jc w:val="center"/>
              <w:rPr>
                <w:sz w:val="20"/>
                <w:szCs w:val="20"/>
              </w:rPr>
            </w:pPr>
            <w:r w:rsidRPr="000C2BD9">
              <w:rPr>
                <w:sz w:val="20"/>
                <w:szCs w:val="20"/>
              </w:rPr>
              <w:t>-</w:t>
            </w:r>
          </w:p>
        </w:tc>
        <w:tc>
          <w:tcPr>
            <w:tcW w:w="848" w:type="dxa"/>
            <w:noWrap/>
            <w:hideMark/>
          </w:tcPr>
          <w:p w:rsidR="003F0037" w:rsidRPr="000C2BD9" w:rsidRDefault="00A974CB" w:rsidP="00121EED">
            <w:pPr>
              <w:spacing w:line="256" w:lineRule="auto"/>
              <w:jc w:val="center"/>
              <w:rPr>
                <w:sz w:val="20"/>
                <w:szCs w:val="20"/>
              </w:rPr>
            </w:pPr>
            <w:r w:rsidRPr="000C2BD9">
              <w:rPr>
                <w:sz w:val="20"/>
                <w:szCs w:val="20"/>
              </w:rPr>
              <w:t>0,</w:t>
            </w:r>
            <w:r w:rsidR="00E228E9">
              <w:rPr>
                <w:sz w:val="20"/>
                <w:szCs w:val="20"/>
              </w:rPr>
              <w:t>4</w:t>
            </w:r>
          </w:p>
        </w:tc>
        <w:tc>
          <w:tcPr>
            <w:tcW w:w="847" w:type="dxa"/>
            <w:noWrap/>
            <w:hideMark/>
          </w:tcPr>
          <w:p w:rsidR="003F0037" w:rsidRPr="000C2BD9" w:rsidRDefault="007D534E" w:rsidP="00B162C0">
            <w:pPr>
              <w:spacing w:line="256" w:lineRule="auto"/>
              <w:jc w:val="center"/>
              <w:rPr>
                <w:sz w:val="20"/>
                <w:szCs w:val="20"/>
              </w:rPr>
            </w:pPr>
            <w:r w:rsidRPr="000C2BD9">
              <w:rPr>
                <w:sz w:val="20"/>
                <w:szCs w:val="20"/>
              </w:rPr>
              <w:t>50</w:t>
            </w:r>
          </w:p>
        </w:tc>
        <w:tc>
          <w:tcPr>
            <w:tcW w:w="753" w:type="dxa"/>
            <w:hideMark/>
          </w:tcPr>
          <w:p w:rsidR="003F0037" w:rsidRPr="000C2BD9" w:rsidRDefault="00F3766C" w:rsidP="00CB233F">
            <w:pPr>
              <w:spacing w:afterLines="120" w:line="240" w:lineRule="atLeast"/>
              <w:jc w:val="center"/>
              <w:rPr>
                <w:sz w:val="20"/>
                <w:szCs w:val="15"/>
                <w:vertAlign w:val="superscript"/>
              </w:rPr>
            </w:pPr>
            <w:r w:rsidRPr="000C2BD9">
              <w:rPr>
                <w:sz w:val="20"/>
                <w:szCs w:val="15"/>
              </w:rPr>
              <w:t>-</w:t>
            </w:r>
            <w:r w:rsidRPr="000C2BD9">
              <w:rPr>
                <w:sz w:val="20"/>
                <w:szCs w:val="15"/>
                <w:vertAlign w:val="superscript"/>
              </w:rPr>
              <w:t>6</w:t>
            </w:r>
          </w:p>
        </w:tc>
        <w:tc>
          <w:tcPr>
            <w:tcW w:w="703" w:type="dxa"/>
            <w:hideMark/>
          </w:tcPr>
          <w:p w:rsidR="003F0037" w:rsidRPr="00984CE1" w:rsidRDefault="003F0037" w:rsidP="00CB233F">
            <w:pPr>
              <w:spacing w:afterLines="120" w:line="240" w:lineRule="atLeast"/>
              <w:jc w:val="center"/>
              <w:rPr>
                <w:sz w:val="20"/>
                <w:szCs w:val="15"/>
              </w:rPr>
            </w:pPr>
            <w:r w:rsidRPr="00984CE1">
              <w:rPr>
                <w:sz w:val="20"/>
                <w:szCs w:val="15"/>
              </w:rPr>
              <w:t>36,2</w:t>
            </w:r>
          </w:p>
        </w:tc>
        <w:tc>
          <w:tcPr>
            <w:tcW w:w="708" w:type="dxa"/>
            <w:gridSpan w:val="2"/>
            <w:hideMark/>
          </w:tcPr>
          <w:p w:rsidR="003F0037" w:rsidRPr="00984CE1" w:rsidRDefault="003F0037" w:rsidP="00CB233F">
            <w:pPr>
              <w:spacing w:afterLines="120" w:line="240" w:lineRule="atLeast"/>
              <w:jc w:val="center"/>
              <w:rPr>
                <w:sz w:val="20"/>
                <w:szCs w:val="15"/>
              </w:rPr>
            </w:pPr>
            <w:r w:rsidRPr="00984CE1">
              <w:rPr>
                <w:sz w:val="20"/>
                <w:szCs w:val="15"/>
              </w:rPr>
              <w:t>млн. куб. метров</w:t>
            </w:r>
          </w:p>
        </w:tc>
        <w:tc>
          <w:tcPr>
            <w:tcW w:w="1257" w:type="dxa"/>
            <w:hideMark/>
          </w:tcPr>
          <w:p w:rsidR="003F0037" w:rsidRPr="00984CE1" w:rsidRDefault="003F0037" w:rsidP="00CB233F">
            <w:pPr>
              <w:spacing w:afterLines="120" w:line="240" w:lineRule="atLeast"/>
              <w:rPr>
                <w:sz w:val="20"/>
                <w:szCs w:val="15"/>
              </w:rPr>
            </w:pPr>
            <w:r w:rsidRPr="00984CE1">
              <w:rPr>
                <w:sz w:val="20"/>
                <w:szCs w:val="15"/>
              </w:rPr>
              <w:t>население (питьевые нужды) - 20 тыс. человек, полив 100 гектаров садов, водопой 255 тыс. голов скота</w:t>
            </w:r>
          </w:p>
        </w:tc>
      </w:tr>
      <w:tr w:rsidR="003F0037" w:rsidRPr="00984CE1" w:rsidTr="008D1590">
        <w:trPr>
          <w:gridAfter w:val="2"/>
          <w:wAfter w:w="412" w:type="dxa"/>
        </w:trPr>
        <w:tc>
          <w:tcPr>
            <w:tcW w:w="16361" w:type="dxa"/>
            <w:gridSpan w:val="18"/>
            <w:hideMark/>
          </w:tcPr>
          <w:p w:rsidR="003F0037" w:rsidRPr="00984CE1" w:rsidRDefault="003F0037" w:rsidP="00CB233F">
            <w:pPr>
              <w:spacing w:afterLines="120" w:line="240" w:lineRule="atLeast"/>
              <w:jc w:val="center"/>
              <w:rPr>
                <w:sz w:val="20"/>
                <w:szCs w:val="15"/>
              </w:rPr>
            </w:pPr>
            <w:r w:rsidRPr="00984CE1">
              <w:rPr>
                <w:sz w:val="20"/>
                <w:szCs w:val="15"/>
              </w:rPr>
              <w:t>Федеральное государственное бюджетное учреждение по водному хозяйству "Средволгаводхоз", г. Казань, Республика Татарстан</w:t>
            </w:r>
          </w:p>
        </w:tc>
      </w:tr>
      <w:tr w:rsidR="001C3C6E" w:rsidRPr="00984CE1" w:rsidTr="008D1590">
        <w:trPr>
          <w:gridAfter w:val="2"/>
          <w:wAfter w:w="412" w:type="dxa"/>
        </w:trPr>
        <w:tc>
          <w:tcPr>
            <w:tcW w:w="559" w:type="dxa"/>
            <w:hideMark/>
          </w:tcPr>
          <w:p w:rsidR="003F0037" w:rsidRPr="00984CE1" w:rsidRDefault="00BD6F2F" w:rsidP="00CB233F">
            <w:pPr>
              <w:spacing w:afterLines="120" w:line="240" w:lineRule="atLeast"/>
              <w:jc w:val="center"/>
              <w:rPr>
                <w:sz w:val="20"/>
                <w:szCs w:val="15"/>
              </w:rPr>
            </w:pPr>
            <w:r w:rsidRPr="00984CE1">
              <w:rPr>
                <w:sz w:val="20"/>
                <w:szCs w:val="15"/>
              </w:rPr>
              <w:t>6</w:t>
            </w:r>
            <w:r w:rsidR="003F0037" w:rsidRPr="00984CE1">
              <w:rPr>
                <w:sz w:val="20"/>
                <w:szCs w:val="15"/>
              </w:rPr>
              <w:t>.</w:t>
            </w:r>
          </w:p>
        </w:tc>
        <w:tc>
          <w:tcPr>
            <w:tcW w:w="1545" w:type="dxa"/>
            <w:hideMark/>
          </w:tcPr>
          <w:p w:rsidR="003F0037" w:rsidRPr="00984CE1" w:rsidRDefault="003F0037" w:rsidP="00CB233F">
            <w:pPr>
              <w:spacing w:afterLines="120" w:line="240" w:lineRule="atLeast"/>
              <w:rPr>
                <w:sz w:val="20"/>
                <w:szCs w:val="15"/>
              </w:rPr>
            </w:pPr>
            <w:r w:rsidRPr="00984CE1">
              <w:rPr>
                <w:sz w:val="20"/>
                <w:szCs w:val="15"/>
              </w:rPr>
              <w:t xml:space="preserve">Реконструкция производственной базы ФГУ "Средволгаводхоз" в г. Казани, Республика Татарстан </w:t>
            </w:r>
          </w:p>
        </w:tc>
        <w:tc>
          <w:tcPr>
            <w:tcW w:w="1260" w:type="dxa"/>
            <w:hideMark/>
          </w:tcPr>
          <w:p w:rsidR="003F0037" w:rsidRPr="00984CE1" w:rsidRDefault="003F0037" w:rsidP="00CB233F">
            <w:pPr>
              <w:spacing w:afterLines="120" w:line="240" w:lineRule="atLeast"/>
              <w:rPr>
                <w:sz w:val="18"/>
                <w:szCs w:val="15"/>
              </w:rPr>
            </w:pPr>
            <w:r w:rsidRPr="00984CE1">
              <w:rPr>
                <w:sz w:val="18"/>
                <w:szCs w:val="15"/>
              </w:rPr>
              <w:t>средства федерального бюджета/ бюджетные инвестиции</w:t>
            </w:r>
          </w:p>
        </w:tc>
        <w:tc>
          <w:tcPr>
            <w:tcW w:w="1117" w:type="dxa"/>
            <w:noWrap/>
            <w:hideMark/>
          </w:tcPr>
          <w:p w:rsidR="003F0037" w:rsidRPr="00984CE1" w:rsidRDefault="003F0037" w:rsidP="00CB233F">
            <w:pPr>
              <w:spacing w:afterLines="120" w:line="240" w:lineRule="atLeast"/>
              <w:jc w:val="center"/>
              <w:rPr>
                <w:sz w:val="20"/>
                <w:szCs w:val="15"/>
              </w:rPr>
            </w:pPr>
            <w:r w:rsidRPr="00984CE1">
              <w:rPr>
                <w:sz w:val="20"/>
                <w:szCs w:val="15"/>
              </w:rPr>
              <w:t>93,1</w:t>
            </w:r>
          </w:p>
        </w:tc>
        <w:tc>
          <w:tcPr>
            <w:tcW w:w="844" w:type="dxa"/>
            <w:noWrap/>
            <w:hideMark/>
          </w:tcPr>
          <w:p w:rsidR="003F0037" w:rsidRPr="00984CE1" w:rsidRDefault="003F0037" w:rsidP="00CB233F">
            <w:pPr>
              <w:spacing w:afterLines="120" w:line="240" w:lineRule="atLeast"/>
              <w:jc w:val="center"/>
              <w:rPr>
                <w:sz w:val="20"/>
                <w:szCs w:val="15"/>
              </w:rPr>
            </w:pPr>
            <w:r w:rsidRPr="00984CE1">
              <w:rPr>
                <w:sz w:val="20"/>
                <w:szCs w:val="15"/>
              </w:rPr>
              <w:t>31</w:t>
            </w:r>
          </w:p>
        </w:tc>
        <w:tc>
          <w:tcPr>
            <w:tcW w:w="994" w:type="dxa"/>
            <w:noWrap/>
            <w:hideMark/>
          </w:tcPr>
          <w:p w:rsidR="003F0037" w:rsidRPr="00984CE1" w:rsidRDefault="003F0037" w:rsidP="00CB233F">
            <w:pPr>
              <w:spacing w:afterLines="120" w:line="240" w:lineRule="atLeast"/>
              <w:jc w:val="center"/>
              <w:rPr>
                <w:sz w:val="20"/>
                <w:szCs w:val="15"/>
              </w:rPr>
            </w:pPr>
            <w:r w:rsidRPr="00984CE1">
              <w:rPr>
                <w:sz w:val="20"/>
                <w:szCs w:val="15"/>
              </w:rPr>
              <w:t>62,1</w:t>
            </w:r>
          </w:p>
        </w:tc>
        <w:tc>
          <w:tcPr>
            <w:tcW w:w="1137" w:type="dxa"/>
            <w:noWrap/>
            <w:hideMark/>
          </w:tcPr>
          <w:p w:rsidR="003F0037" w:rsidRPr="00984CE1" w:rsidRDefault="003F0037" w:rsidP="00CB233F">
            <w:pPr>
              <w:spacing w:afterLines="120" w:line="240" w:lineRule="atLeast"/>
              <w:jc w:val="center"/>
              <w:rPr>
                <w:sz w:val="20"/>
                <w:szCs w:val="15"/>
              </w:rPr>
            </w:pPr>
            <w:r w:rsidRPr="00984CE1">
              <w:rPr>
                <w:sz w:val="20"/>
                <w:szCs w:val="15"/>
              </w:rPr>
              <w:t>-</w:t>
            </w:r>
          </w:p>
        </w:tc>
        <w:tc>
          <w:tcPr>
            <w:tcW w:w="902" w:type="dxa"/>
            <w:noWrap/>
            <w:hideMark/>
          </w:tcPr>
          <w:p w:rsidR="003F0037" w:rsidRPr="00984CE1" w:rsidRDefault="003F0037" w:rsidP="00B162C0">
            <w:pPr>
              <w:spacing w:after="120" w:line="240" w:lineRule="atLeast"/>
              <w:jc w:val="center"/>
              <w:rPr>
                <w:sz w:val="20"/>
                <w:szCs w:val="15"/>
              </w:rPr>
            </w:pPr>
            <w:r w:rsidRPr="00984CE1">
              <w:rPr>
                <w:sz w:val="20"/>
                <w:szCs w:val="15"/>
              </w:rPr>
              <w:t>-</w:t>
            </w:r>
          </w:p>
        </w:tc>
        <w:tc>
          <w:tcPr>
            <w:tcW w:w="983" w:type="dxa"/>
            <w:noWrap/>
            <w:hideMark/>
          </w:tcPr>
          <w:p w:rsidR="003F0037" w:rsidRPr="00984CE1" w:rsidRDefault="003F0037" w:rsidP="00CB233F">
            <w:pPr>
              <w:spacing w:afterLines="120" w:line="240" w:lineRule="atLeast"/>
              <w:jc w:val="center"/>
              <w:rPr>
                <w:sz w:val="20"/>
                <w:szCs w:val="15"/>
              </w:rPr>
            </w:pPr>
            <w:r w:rsidRPr="00984CE1">
              <w:rPr>
                <w:sz w:val="20"/>
                <w:szCs w:val="15"/>
              </w:rPr>
              <w:t>-</w:t>
            </w:r>
          </w:p>
        </w:tc>
        <w:tc>
          <w:tcPr>
            <w:tcW w:w="925" w:type="dxa"/>
            <w:noWrap/>
            <w:hideMark/>
          </w:tcPr>
          <w:p w:rsidR="003F0037" w:rsidRPr="00984CE1" w:rsidRDefault="003F0037" w:rsidP="00CB233F">
            <w:pPr>
              <w:spacing w:afterLines="120" w:line="240" w:lineRule="atLeast"/>
              <w:jc w:val="center"/>
              <w:rPr>
                <w:sz w:val="20"/>
                <w:szCs w:val="15"/>
              </w:rPr>
            </w:pPr>
            <w:r w:rsidRPr="00984CE1">
              <w:rPr>
                <w:sz w:val="20"/>
                <w:szCs w:val="15"/>
              </w:rPr>
              <w:t>-</w:t>
            </w:r>
          </w:p>
        </w:tc>
        <w:tc>
          <w:tcPr>
            <w:tcW w:w="979" w:type="dxa"/>
            <w:noWrap/>
            <w:hideMark/>
          </w:tcPr>
          <w:p w:rsidR="003F0037" w:rsidRPr="00984CE1" w:rsidRDefault="003F0037" w:rsidP="00CB233F">
            <w:pPr>
              <w:spacing w:afterLines="120" w:line="240" w:lineRule="atLeast"/>
              <w:jc w:val="center"/>
              <w:rPr>
                <w:sz w:val="20"/>
                <w:szCs w:val="15"/>
              </w:rPr>
            </w:pPr>
            <w:r w:rsidRPr="00984CE1">
              <w:rPr>
                <w:sz w:val="20"/>
                <w:szCs w:val="15"/>
              </w:rPr>
              <w:t>-</w:t>
            </w:r>
          </w:p>
        </w:tc>
        <w:tc>
          <w:tcPr>
            <w:tcW w:w="848" w:type="dxa"/>
            <w:noWrap/>
            <w:hideMark/>
          </w:tcPr>
          <w:p w:rsidR="003F0037" w:rsidRPr="00984CE1" w:rsidRDefault="003F0037" w:rsidP="00CB233F">
            <w:pPr>
              <w:spacing w:afterLines="120" w:line="240" w:lineRule="atLeast"/>
              <w:jc w:val="center"/>
              <w:rPr>
                <w:sz w:val="20"/>
                <w:szCs w:val="15"/>
              </w:rPr>
            </w:pPr>
            <w:r w:rsidRPr="00984CE1">
              <w:rPr>
                <w:sz w:val="20"/>
                <w:szCs w:val="15"/>
              </w:rPr>
              <w:t>-</w:t>
            </w:r>
          </w:p>
        </w:tc>
        <w:tc>
          <w:tcPr>
            <w:tcW w:w="847" w:type="dxa"/>
            <w:noWrap/>
            <w:hideMark/>
          </w:tcPr>
          <w:p w:rsidR="003F0037" w:rsidRPr="00984CE1" w:rsidRDefault="003F0037" w:rsidP="00CB233F">
            <w:pPr>
              <w:spacing w:afterLines="120" w:line="240" w:lineRule="atLeast"/>
              <w:jc w:val="center"/>
              <w:rPr>
                <w:sz w:val="20"/>
                <w:szCs w:val="15"/>
              </w:rPr>
            </w:pPr>
            <w:r w:rsidRPr="00984CE1">
              <w:rPr>
                <w:sz w:val="20"/>
                <w:szCs w:val="15"/>
              </w:rPr>
              <w:t>-</w:t>
            </w:r>
          </w:p>
        </w:tc>
        <w:tc>
          <w:tcPr>
            <w:tcW w:w="753" w:type="dxa"/>
            <w:hideMark/>
          </w:tcPr>
          <w:p w:rsidR="003F0037" w:rsidRPr="00984CE1" w:rsidRDefault="003F0037" w:rsidP="00CB233F">
            <w:pPr>
              <w:spacing w:afterLines="120" w:line="240" w:lineRule="atLeast"/>
              <w:jc w:val="center"/>
              <w:rPr>
                <w:sz w:val="20"/>
                <w:szCs w:val="15"/>
              </w:rPr>
            </w:pPr>
            <w:r w:rsidRPr="00984CE1">
              <w:rPr>
                <w:sz w:val="20"/>
                <w:szCs w:val="15"/>
              </w:rPr>
              <w:t>2013 год</w:t>
            </w:r>
            <w:r w:rsidR="005B171E" w:rsidRPr="00984CE1">
              <w:rPr>
                <w:sz w:val="20"/>
                <w:szCs w:val="15"/>
              </w:rPr>
              <w:t xml:space="preserve">/ </w:t>
            </w:r>
            <w:r w:rsidR="001C0291" w:rsidRPr="00984CE1">
              <w:rPr>
                <w:sz w:val="20"/>
                <w:szCs w:val="15"/>
              </w:rPr>
              <w:t>201</w:t>
            </w:r>
            <w:r w:rsidR="00602F01" w:rsidRPr="00984CE1">
              <w:rPr>
                <w:sz w:val="20"/>
                <w:szCs w:val="15"/>
              </w:rPr>
              <w:t>5</w:t>
            </w:r>
            <w:r w:rsidR="001C0291" w:rsidRPr="00984CE1">
              <w:rPr>
                <w:sz w:val="20"/>
                <w:szCs w:val="15"/>
              </w:rPr>
              <w:t xml:space="preserve"> год</w:t>
            </w:r>
          </w:p>
        </w:tc>
        <w:tc>
          <w:tcPr>
            <w:tcW w:w="703" w:type="dxa"/>
            <w:hideMark/>
          </w:tcPr>
          <w:p w:rsidR="003F0037" w:rsidRPr="00984CE1" w:rsidRDefault="003F0037" w:rsidP="00CB233F">
            <w:pPr>
              <w:spacing w:afterLines="120" w:line="240" w:lineRule="atLeast"/>
              <w:jc w:val="center"/>
              <w:rPr>
                <w:sz w:val="20"/>
                <w:szCs w:val="15"/>
              </w:rPr>
            </w:pPr>
            <w:r w:rsidRPr="00984CE1">
              <w:rPr>
                <w:sz w:val="20"/>
                <w:szCs w:val="15"/>
              </w:rPr>
              <w:t>1</w:t>
            </w:r>
          </w:p>
        </w:tc>
        <w:tc>
          <w:tcPr>
            <w:tcW w:w="708" w:type="dxa"/>
            <w:gridSpan w:val="2"/>
            <w:hideMark/>
          </w:tcPr>
          <w:p w:rsidR="003F0037" w:rsidRPr="00984CE1" w:rsidRDefault="003F0037" w:rsidP="00CB233F">
            <w:pPr>
              <w:spacing w:afterLines="120" w:line="240" w:lineRule="atLeast"/>
              <w:jc w:val="center"/>
              <w:rPr>
                <w:sz w:val="20"/>
                <w:szCs w:val="15"/>
              </w:rPr>
            </w:pPr>
            <w:r w:rsidRPr="00984CE1">
              <w:rPr>
                <w:sz w:val="20"/>
                <w:szCs w:val="15"/>
              </w:rPr>
              <w:t>объек-тов</w:t>
            </w:r>
          </w:p>
        </w:tc>
        <w:tc>
          <w:tcPr>
            <w:tcW w:w="1257" w:type="dxa"/>
            <w:hideMark/>
          </w:tcPr>
          <w:p w:rsidR="003F0037" w:rsidRPr="00984CE1" w:rsidRDefault="003F0037" w:rsidP="00CB233F">
            <w:pPr>
              <w:spacing w:afterLines="120" w:line="240" w:lineRule="atLeast"/>
              <w:rPr>
                <w:sz w:val="20"/>
                <w:szCs w:val="15"/>
              </w:rPr>
            </w:pPr>
            <w:r w:rsidRPr="00984CE1">
              <w:rPr>
                <w:sz w:val="20"/>
                <w:szCs w:val="15"/>
              </w:rPr>
              <w:t>площадь защищаемой территории - 30000 кв. метров</w:t>
            </w:r>
          </w:p>
        </w:tc>
      </w:tr>
      <w:tr w:rsidR="003F0037" w:rsidRPr="00984CE1" w:rsidTr="008D1590">
        <w:trPr>
          <w:gridAfter w:val="2"/>
          <w:wAfter w:w="412" w:type="dxa"/>
        </w:trPr>
        <w:tc>
          <w:tcPr>
            <w:tcW w:w="16361" w:type="dxa"/>
            <w:gridSpan w:val="18"/>
          </w:tcPr>
          <w:p w:rsidR="003F0037" w:rsidRPr="00984CE1" w:rsidRDefault="003F0037" w:rsidP="00CB233F">
            <w:pPr>
              <w:spacing w:afterLines="120" w:line="240" w:lineRule="atLeast"/>
              <w:jc w:val="center"/>
              <w:rPr>
                <w:sz w:val="20"/>
                <w:szCs w:val="15"/>
              </w:rPr>
            </w:pPr>
          </w:p>
        </w:tc>
      </w:tr>
      <w:tr w:rsidR="003F0037" w:rsidRPr="00984CE1" w:rsidTr="008D1590">
        <w:trPr>
          <w:gridAfter w:val="2"/>
          <w:wAfter w:w="412" w:type="dxa"/>
          <w:trHeight w:val="340"/>
        </w:trPr>
        <w:tc>
          <w:tcPr>
            <w:tcW w:w="16361" w:type="dxa"/>
            <w:gridSpan w:val="18"/>
            <w:hideMark/>
          </w:tcPr>
          <w:p w:rsidR="003F0037" w:rsidRPr="00984CE1" w:rsidRDefault="003F0037" w:rsidP="00CB233F">
            <w:pPr>
              <w:spacing w:afterLines="120" w:line="240" w:lineRule="atLeast"/>
              <w:jc w:val="center"/>
              <w:rPr>
                <w:sz w:val="20"/>
                <w:szCs w:val="15"/>
              </w:rPr>
            </w:pPr>
            <w:r w:rsidRPr="00984CE1">
              <w:rPr>
                <w:sz w:val="20"/>
                <w:szCs w:val="15"/>
              </w:rPr>
              <w:t>Зона деятельности Кубанского бассейнового водного управления</w:t>
            </w:r>
          </w:p>
        </w:tc>
      </w:tr>
      <w:tr w:rsidR="003F0037" w:rsidRPr="00984CE1" w:rsidTr="008D1590">
        <w:trPr>
          <w:gridAfter w:val="2"/>
          <w:wAfter w:w="412" w:type="dxa"/>
          <w:trHeight w:val="340"/>
        </w:trPr>
        <w:tc>
          <w:tcPr>
            <w:tcW w:w="16361" w:type="dxa"/>
            <w:gridSpan w:val="18"/>
            <w:hideMark/>
          </w:tcPr>
          <w:p w:rsidR="003F0037" w:rsidRPr="00984CE1" w:rsidRDefault="003F0037" w:rsidP="00CB233F">
            <w:pPr>
              <w:spacing w:afterLines="120" w:line="240" w:lineRule="atLeast"/>
              <w:jc w:val="center"/>
              <w:rPr>
                <w:sz w:val="20"/>
                <w:szCs w:val="15"/>
              </w:rPr>
            </w:pPr>
            <w:r w:rsidRPr="00984CE1">
              <w:rPr>
                <w:sz w:val="20"/>
                <w:szCs w:val="15"/>
              </w:rPr>
              <w:t>Федеральное государственное бюджетное учреждение "Краснодарское водохранилище", г. Краснодар</w:t>
            </w:r>
          </w:p>
        </w:tc>
      </w:tr>
      <w:tr w:rsidR="001C3C6E" w:rsidRPr="00984CE1" w:rsidTr="008D1590">
        <w:trPr>
          <w:gridAfter w:val="2"/>
          <w:wAfter w:w="412" w:type="dxa"/>
        </w:trPr>
        <w:tc>
          <w:tcPr>
            <w:tcW w:w="559" w:type="dxa"/>
            <w:hideMark/>
          </w:tcPr>
          <w:p w:rsidR="003F0037" w:rsidRPr="00984CE1" w:rsidRDefault="00BD6F2F" w:rsidP="00CB233F">
            <w:pPr>
              <w:spacing w:afterLines="120" w:line="240" w:lineRule="atLeast"/>
              <w:jc w:val="center"/>
              <w:rPr>
                <w:sz w:val="20"/>
                <w:szCs w:val="15"/>
              </w:rPr>
            </w:pPr>
            <w:r w:rsidRPr="00984CE1">
              <w:rPr>
                <w:sz w:val="20"/>
                <w:szCs w:val="15"/>
              </w:rPr>
              <w:t>7</w:t>
            </w:r>
            <w:r w:rsidR="003F0037" w:rsidRPr="00984CE1">
              <w:rPr>
                <w:sz w:val="20"/>
                <w:szCs w:val="15"/>
              </w:rPr>
              <w:t>.</w:t>
            </w:r>
          </w:p>
        </w:tc>
        <w:tc>
          <w:tcPr>
            <w:tcW w:w="1545" w:type="dxa"/>
            <w:hideMark/>
          </w:tcPr>
          <w:p w:rsidR="003F0037" w:rsidRPr="00984CE1" w:rsidRDefault="003F0037" w:rsidP="00CB233F">
            <w:pPr>
              <w:spacing w:afterLines="120" w:line="240" w:lineRule="atLeast"/>
              <w:rPr>
                <w:sz w:val="20"/>
                <w:szCs w:val="15"/>
              </w:rPr>
            </w:pPr>
            <w:r w:rsidRPr="00984CE1">
              <w:rPr>
                <w:sz w:val="20"/>
                <w:szCs w:val="15"/>
              </w:rPr>
              <w:t>Реконструкция и улучшение техни</w:t>
            </w:r>
            <w:r w:rsidRPr="00984CE1">
              <w:rPr>
                <w:sz w:val="20"/>
                <w:szCs w:val="15"/>
              </w:rPr>
              <w:softHyphen/>
              <w:t>ческого состояния объектов Краснодар</w:t>
            </w:r>
            <w:r w:rsidRPr="00984CE1">
              <w:rPr>
                <w:sz w:val="20"/>
                <w:szCs w:val="15"/>
              </w:rPr>
              <w:softHyphen/>
              <w:t>ского водохра</w:t>
            </w:r>
            <w:r w:rsidRPr="00984CE1">
              <w:rPr>
                <w:sz w:val="20"/>
                <w:szCs w:val="15"/>
              </w:rPr>
              <w:softHyphen/>
              <w:t>нилища, Краснодарский край и Республика Адыгея. Сооружения напорного фронта</w:t>
            </w:r>
          </w:p>
        </w:tc>
        <w:tc>
          <w:tcPr>
            <w:tcW w:w="1260" w:type="dxa"/>
            <w:hideMark/>
          </w:tcPr>
          <w:p w:rsidR="003F0037" w:rsidRPr="00984CE1" w:rsidRDefault="003F0037" w:rsidP="00CB233F">
            <w:pPr>
              <w:spacing w:afterLines="120" w:line="240" w:lineRule="atLeast"/>
              <w:rPr>
                <w:sz w:val="20"/>
                <w:szCs w:val="15"/>
                <w:vertAlign w:val="superscript"/>
              </w:rPr>
            </w:pPr>
            <w:r w:rsidRPr="00984CE1">
              <w:rPr>
                <w:sz w:val="18"/>
                <w:szCs w:val="15"/>
              </w:rPr>
              <w:t>средства федерального бюджета/ субсидии на осущ</w:t>
            </w:r>
            <w:r w:rsidR="0063795F" w:rsidRPr="00984CE1">
              <w:rPr>
                <w:sz w:val="18"/>
                <w:szCs w:val="15"/>
              </w:rPr>
              <w:t>ествление капитальных вложений</w:t>
            </w:r>
            <w:r w:rsidR="00212FBA" w:rsidRPr="00984CE1">
              <w:rPr>
                <w:sz w:val="18"/>
                <w:szCs w:val="15"/>
                <w:vertAlign w:val="superscript"/>
              </w:rPr>
              <w:t>4</w:t>
            </w:r>
          </w:p>
        </w:tc>
        <w:tc>
          <w:tcPr>
            <w:tcW w:w="1117" w:type="dxa"/>
            <w:noWrap/>
            <w:hideMark/>
          </w:tcPr>
          <w:p w:rsidR="003F0037" w:rsidRPr="00984CE1" w:rsidRDefault="00CD280D" w:rsidP="00B162C0">
            <w:pPr>
              <w:spacing w:line="256" w:lineRule="auto"/>
              <w:jc w:val="center"/>
              <w:rPr>
                <w:sz w:val="20"/>
                <w:szCs w:val="20"/>
              </w:rPr>
            </w:pPr>
            <w:r w:rsidRPr="00984CE1">
              <w:rPr>
                <w:sz w:val="20"/>
                <w:szCs w:val="20"/>
              </w:rPr>
              <w:t>663,8</w:t>
            </w:r>
          </w:p>
        </w:tc>
        <w:tc>
          <w:tcPr>
            <w:tcW w:w="844" w:type="dxa"/>
            <w:noWrap/>
            <w:hideMark/>
          </w:tcPr>
          <w:p w:rsidR="003F0037" w:rsidRPr="00984CE1" w:rsidRDefault="003F0037" w:rsidP="00B162C0">
            <w:pPr>
              <w:spacing w:line="256" w:lineRule="auto"/>
              <w:jc w:val="center"/>
              <w:rPr>
                <w:sz w:val="20"/>
                <w:szCs w:val="20"/>
              </w:rPr>
            </w:pPr>
            <w:r w:rsidRPr="00984CE1">
              <w:rPr>
                <w:sz w:val="20"/>
                <w:szCs w:val="20"/>
              </w:rPr>
              <w:t>48,9</w:t>
            </w:r>
          </w:p>
        </w:tc>
        <w:tc>
          <w:tcPr>
            <w:tcW w:w="994" w:type="dxa"/>
            <w:noWrap/>
            <w:hideMark/>
          </w:tcPr>
          <w:p w:rsidR="003F0037" w:rsidRPr="00984CE1" w:rsidRDefault="003F0037" w:rsidP="00B162C0">
            <w:pPr>
              <w:spacing w:line="256" w:lineRule="auto"/>
              <w:jc w:val="center"/>
              <w:rPr>
                <w:sz w:val="20"/>
                <w:szCs w:val="20"/>
              </w:rPr>
            </w:pPr>
            <w:r w:rsidRPr="00984CE1">
              <w:rPr>
                <w:sz w:val="20"/>
                <w:szCs w:val="20"/>
              </w:rPr>
              <w:t>154,8</w:t>
            </w:r>
          </w:p>
        </w:tc>
        <w:tc>
          <w:tcPr>
            <w:tcW w:w="1137" w:type="dxa"/>
            <w:noWrap/>
            <w:hideMark/>
          </w:tcPr>
          <w:p w:rsidR="003F0037" w:rsidRPr="00984CE1" w:rsidRDefault="003F0037" w:rsidP="00B162C0">
            <w:pPr>
              <w:spacing w:line="256" w:lineRule="auto"/>
              <w:jc w:val="center"/>
              <w:rPr>
                <w:sz w:val="20"/>
                <w:szCs w:val="20"/>
              </w:rPr>
            </w:pPr>
            <w:r w:rsidRPr="00984CE1">
              <w:rPr>
                <w:sz w:val="20"/>
                <w:szCs w:val="20"/>
              </w:rPr>
              <w:t>275,5</w:t>
            </w:r>
          </w:p>
        </w:tc>
        <w:tc>
          <w:tcPr>
            <w:tcW w:w="902" w:type="dxa"/>
            <w:noWrap/>
            <w:hideMark/>
          </w:tcPr>
          <w:p w:rsidR="003F0037" w:rsidRPr="00984CE1" w:rsidRDefault="00CD280D" w:rsidP="00B162C0">
            <w:pPr>
              <w:spacing w:line="256" w:lineRule="auto"/>
              <w:jc w:val="center"/>
              <w:rPr>
                <w:sz w:val="20"/>
                <w:szCs w:val="20"/>
              </w:rPr>
            </w:pPr>
            <w:r w:rsidRPr="00984CE1">
              <w:rPr>
                <w:sz w:val="20"/>
                <w:szCs w:val="20"/>
              </w:rPr>
              <w:t>184,6</w:t>
            </w:r>
          </w:p>
        </w:tc>
        <w:tc>
          <w:tcPr>
            <w:tcW w:w="983"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925"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979"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848"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847"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753" w:type="dxa"/>
            <w:hideMark/>
          </w:tcPr>
          <w:p w:rsidR="003F0037" w:rsidRPr="00984CE1" w:rsidRDefault="001C0291" w:rsidP="00CB233F">
            <w:pPr>
              <w:spacing w:afterLines="120" w:line="240" w:lineRule="atLeast"/>
              <w:jc w:val="center"/>
              <w:rPr>
                <w:sz w:val="20"/>
                <w:szCs w:val="15"/>
              </w:rPr>
            </w:pPr>
            <w:r w:rsidRPr="00984CE1">
              <w:rPr>
                <w:sz w:val="20"/>
                <w:szCs w:val="15"/>
              </w:rPr>
              <w:t xml:space="preserve">2015 год/ </w:t>
            </w:r>
            <w:r w:rsidR="003F0037" w:rsidRPr="00984CE1">
              <w:rPr>
                <w:sz w:val="20"/>
                <w:szCs w:val="15"/>
              </w:rPr>
              <w:t>201</w:t>
            </w:r>
            <w:r w:rsidR="00602F01" w:rsidRPr="00984CE1">
              <w:rPr>
                <w:sz w:val="20"/>
                <w:szCs w:val="15"/>
              </w:rPr>
              <w:t>7</w:t>
            </w:r>
            <w:r w:rsidR="003F0037" w:rsidRPr="00984CE1">
              <w:rPr>
                <w:sz w:val="20"/>
                <w:szCs w:val="15"/>
              </w:rPr>
              <w:t xml:space="preserve"> год</w:t>
            </w:r>
          </w:p>
        </w:tc>
        <w:tc>
          <w:tcPr>
            <w:tcW w:w="703" w:type="dxa"/>
            <w:hideMark/>
          </w:tcPr>
          <w:p w:rsidR="003F0037" w:rsidRPr="00984CE1" w:rsidRDefault="003F0037" w:rsidP="00CB233F">
            <w:pPr>
              <w:spacing w:afterLines="120" w:line="240" w:lineRule="atLeast"/>
              <w:jc w:val="center"/>
              <w:rPr>
                <w:sz w:val="20"/>
                <w:szCs w:val="15"/>
              </w:rPr>
            </w:pPr>
            <w:r w:rsidRPr="00984CE1">
              <w:rPr>
                <w:sz w:val="20"/>
                <w:szCs w:val="15"/>
              </w:rPr>
              <w:t>1</w:t>
            </w:r>
          </w:p>
        </w:tc>
        <w:tc>
          <w:tcPr>
            <w:tcW w:w="708" w:type="dxa"/>
            <w:gridSpan w:val="2"/>
            <w:hideMark/>
          </w:tcPr>
          <w:p w:rsidR="003F0037" w:rsidRPr="00984CE1" w:rsidRDefault="003F0037" w:rsidP="00CB233F">
            <w:pPr>
              <w:spacing w:afterLines="120" w:line="240" w:lineRule="atLeast"/>
              <w:jc w:val="center"/>
              <w:rPr>
                <w:sz w:val="20"/>
                <w:szCs w:val="15"/>
              </w:rPr>
            </w:pPr>
            <w:r w:rsidRPr="00984CE1">
              <w:rPr>
                <w:sz w:val="20"/>
                <w:szCs w:val="15"/>
              </w:rPr>
              <w:t>ком-плекс сору-жений</w:t>
            </w:r>
          </w:p>
        </w:tc>
        <w:tc>
          <w:tcPr>
            <w:tcW w:w="1257" w:type="dxa"/>
            <w:hideMark/>
          </w:tcPr>
          <w:p w:rsidR="003F0037" w:rsidRPr="00984CE1" w:rsidRDefault="003F0037" w:rsidP="00CB233F">
            <w:pPr>
              <w:spacing w:afterLines="120" w:line="240" w:lineRule="atLeast"/>
              <w:rPr>
                <w:sz w:val="20"/>
                <w:szCs w:val="15"/>
              </w:rPr>
            </w:pPr>
            <w:r w:rsidRPr="00984CE1">
              <w:rPr>
                <w:sz w:val="20"/>
                <w:szCs w:val="15"/>
              </w:rPr>
              <w:t>площадь защищаемой территории - 700 тыс. гектаров, численность защища</w:t>
            </w:r>
            <w:r w:rsidRPr="00984CE1">
              <w:rPr>
                <w:sz w:val="20"/>
                <w:szCs w:val="15"/>
              </w:rPr>
              <w:softHyphen/>
              <w:t>емого населения -300 тыс. человек, вероятный предотвращаемый ущерб - 521,35 млрд. рублей</w:t>
            </w:r>
          </w:p>
        </w:tc>
      </w:tr>
      <w:tr w:rsidR="001C3C6E" w:rsidRPr="00984CE1" w:rsidTr="008D1590">
        <w:trPr>
          <w:gridAfter w:val="2"/>
          <w:wAfter w:w="412" w:type="dxa"/>
        </w:trPr>
        <w:tc>
          <w:tcPr>
            <w:tcW w:w="559" w:type="dxa"/>
            <w:hideMark/>
          </w:tcPr>
          <w:p w:rsidR="00F83410" w:rsidRPr="00984CE1" w:rsidRDefault="00BD6F2F" w:rsidP="00CB233F">
            <w:pPr>
              <w:spacing w:afterLines="120" w:line="240" w:lineRule="atLeast"/>
              <w:jc w:val="center"/>
              <w:rPr>
                <w:sz w:val="20"/>
                <w:szCs w:val="15"/>
              </w:rPr>
            </w:pPr>
            <w:r w:rsidRPr="00984CE1">
              <w:rPr>
                <w:sz w:val="20"/>
                <w:szCs w:val="15"/>
              </w:rPr>
              <w:t>8</w:t>
            </w:r>
            <w:r w:rsidR="00F83410" w:rsidRPr="00984CE1">
              <w:rPr>
                <w:sz w:val="20"/>
                <w:szCs w:val="15"/>
              </w:rPr>
              <w:t>.</w:t>
            </w:r>
          </w:p>
        </w:tc>
        <w:tc>
          <w:tcPr>
            <w:tcW w:w="1545" w:type="dxa"/>
            <w:hideMark/>
          </w:tcPr>
          <w:p w:rsidR="00F83410" w:rsidRPr="00984CE1" w:rsidRDefault="00F83410" w:rsidP="00CB233F">
            <w:pPr>
              <w:spacing w:afterLines="120" w:line="240" w:lineRule="atLeast"/>
              <w:rPr>
                <w:sz w:val="20"/>
                <w:szCs w:val="15"/>
              </w:rPr>
            </w:pPr>
            <w:r w:rsidRPr="00984CE1">
              <w:rPr>
                <w:sz w:val="20"/>
                <w:szCs w:val="15"/>
              </w:rPr>
              <w:t>Реконструкция и улучшение технического состояния объектов Краснодарского водохранилища, Краснодарский край и Республика Адыгея. Сооружения инженерных защит (в том числе проектные и изыскательские работы)</w:t>
            </w:r>
          </w:p>
        </w:tc>
        <w:tc>
          <w:tcPr>
            <w:tcW w:w="1260" w:type="dxa"/>
            <w:hideMark/>
          </w:tcPr>
          <w:p w:rsidR="00F83410" w:rsidRPr="00984CE1" w:rsidRDefault="00F83410" w:rsidP="00CB233F">
            <w:pPr>
              <w:spacing w:afterLines="120" w:line="240" w:lineRule="atLeast"/>
              <w:rPr>
                <w:sz w:val="20"/>
                <w:szCs w:val="15"/>
                <w:vertAlign w:val="superscript"/>
              </w:rPr>
            </w:pPr>
            <w:r w:rsidRPr="00984CE1">
              <w:rPr>
                <w:sz w:val="18"/>
                <w:szCs w:val="15"/>
              </w:rPr>
              <w:t>средства федерального бюджета/ субсидии на осущ</w:t>
            </w:r>
            <w:r w:rsidR="0063795F" w:rsidRPr="00984CE1">
              <w:rPr>
                <w:sz w:val="18"/>
                <w:szCs w:val="15"/>
              </w:rPr>
              <w:t>ествление капитальных вложений</w:t>
            </w:r>
            <w:r w:rsidR="00212FBA" w:rsidRPr="00984CE1">
              <w:rPr>
                <w:sz w:val="18"/>
                <w:szCs w:val="15"/>
                <w:vertAlign w:val="superscript"/>
              </w:rPr>
              <w:t>4</w:t>
            </w:r>
          </w:p>
        </w:tc>
        <w:tc>
          <w:tcPr>
            <w:tcW w:w="1117" w:type="dxa"/>
            <w:noWrap/>
            <w:hideMark/>
          </w:tcPr>
          <w:p w:rsidR="00F83410" w:rsidRPr="00984CE1" w:rsidRDefault="009500E3" w:rsidP="0019041F">
            <w:pPr>
              <w:spacing w:line="256" w:lineRule="auto"/>
              <w:jc w:val="center"/>
              <w:rPr>
                <w:sz w:val="20"/>
                <w:szCs w:val="20"/>
              </w:rPr>
            </w:pPr>
            <w:r w:rsidRPr="00984CE1">
              <w:rPr>
                <w:sz w:val="20"/>
                <w:szCs w:val="20"/>
              </w:rPr>
              <w:t>1</w:t>
            </w:r>
            <w:r w:rsidR="007D534E" w:rsidRPr="00984CE1">
              <w:rPr>
                <w:sz w:val="20"/>
                <w:szCs w:val="20"/>
              </w:rPr>
              <w:t> 0</w:t>
            </w:r>
            <w:r w:rsidR="0019041F" w:rsidRPr="00984CE1">
              <w:rPr>
                <w:sz w:val="20"/>
                <w:szCs w:val="20"/>
              </w:rPr>
              <w:t>20,1</w:t>
            </w:r>
          </w:p>
        </w:tc>
        <w:tc>
          <w:tcPr>
            <w:tcW w:w="844" w:type="dxa"/>
            <w:noWrap/>
            <w:hideMark/>
          </w:tcPr>
          <w:p w:rsidR="00F83410" w:rsidRPr="00984CE1" w:rsidRDefault="00D4787B" w:rsidP="00BB1490">
            <w:pPr>
              <w:jc w:val="center"/>
              <w:rPr>
                <w:sz w:val="20"/>
                <w:szCs w:val="20"/>
              </w:rPr>
            </w:pPr>
            <w:r w:rsidRPr="00984CE1">
              <w:rPr>
                <w:sz w:val="20"/>
                <w:szCs w:val="20"/>
              </w:rPr>
              <w:t>-</w:t>
            </w:r>
          </w:p>
        </w:tc>
        <w:tc>
          <w:tcPr>
            <w:tcW w:w="994" w:type="dxa"/>
            <w:noWrap/>
            <w:hideMark/>
          </w:tcPr>
          <w:p w:rsidR="00F83410" w:rsidRPr="00984CE1" w:rsidRDefault="00D4787B" w:rsidP="00BB1490">
            <w:pPr>
              <w:jc w:val="center"/>
              <w:rPr>
                <w:sz w:val="20"/>
                <w:szCs w:val="20"/>
              </w:rPr>
            </w:pPr>
            <w:r w:rsidRPr="00984CE1">
              <w:rPr>
                <w:sz w:val="20"/>
                <w:szCs w:val="20"/>
              </w:rPr>
              <w:t>-</w:t>
            </w:r>
          </w:p>
        </w:tc>
        <w:tc>
          <w:tcPr>
            <w:tcW w:w="1137" w:type="dxa"/>
            <w:noWrap/>
            <w:hideMark/>
          </w:tcPr>
          <w:p w:rsidR="00F83410" w:rsidRPr="00984CE1" w:rsidRDefault="00D4787B" w:rsidP="00BB1490">
            <w:pPr>
              <w:jc w:val="center"/>
              <w:rPr>
                <w:sz w:val="20"/>
                <w:szCs w:val="20"/>
              </w:rPr>
            </w:pPr>
            <w:r w:rsidRPr="00984CE1">
              <w:rPr>
                <w:sz w:val="20"/>
                <w:szCs w:val="20"/>
              </w:rPr>
              <w:t>10</w:t>
            </w:r>
          </w:p>
        </w:tc>
        <w:tc>
          <w:tcPr>
            <w:tcW w:w="902" w:type="dxa"/>
            <w:noWrap/>
            <w:hideMark/>
          </w:tcPr>
          <w:p w:rsidR="00F83410" w:rsidRPr="00984CE1" w:rsidRDefault="00F83410" w:rsidP="00BB1490">
            <w:pPr>
              <w:jc w:val="center"/>
              <w:rPr>
                <w:sz w:val="20"/>
                <w:szCs w:val="20"/>
              </w:rPr>
            </w:pPr>
            <w:r w:rsidRPr="00984CE1">
              <w:rPr>
                <w:sz w:val="20"/>
                <w:szCs w:val="20"/>
              </w:rPr>
              <w:t>326,4</w:t>
            </w:r>
          </w:p>
        </w:tc>
        <w:tc>
          <w:tcPr>
            <w:tcW w:w="983" w:type="dxa"/>
            <w:noWrap/>
            <w:hideMark/>
          </w:tcPr>
          <w:p w:rsidR="00F83410" w:rsidRPr="00984CE1" w:rsidRDefault="00BD6F2F" w:rsidP="00BB1490">
            <w:pPr>
              <w:jc w:val="center"/>
              <w:rPr>
                <w:sz w:val="20"/>
                <w:szCs w:val="20"/>
              </w:rPr>
            </w:pPr>
            <w:r w:rsidRPr="00984CE1">
              <w:rPr>
                <w:sz w:val="20"/>
                <w:szCs w:val="20"/>
              </w:rPr>
              <w:t>78,6</w:t>
            </w:r>
          </w:p>
        </w:tc>
        <w:tc>
          <w:tcPr>
            <w:tcW w:w="925" w:type="dxa"/>
            <w:noWrap/>
            <w:hideMark/>
          </w:tcPr>
          <w:p w:rsidR="00F83410" w:rsidRPr="00984CE1" w:rsidRDefault="00AF6A8D" w:rsidP="00BB1490">
            <w:pPr>
              <w:jc w:val="center"/>
              <w:rPr>
                <w:sz w:val="20"/>
                <w:szCs w:val="20"/>
              </w:rPr>
            </w:pPr>
            <w:r w:rsidRPr="00984CE1">
              <w:rPr>
                <w:sz w:val="20"/>
                <w:szCs w:val="20"/>
              </w:rPr>
              <w:t>328,1</w:t>
            </w:r>
          </w:p>
        </w:tc>
        <w:tc>
          <w:tcPr>
            <w:tcW w:w="979" w:type="dxa"/>
            <w:noWrap/>
            <w:hideMark/>
          </w:tcPr>
          <w:p w:rsidR="00F83410" w:rsidRPr="00984CE1" w:rsidRDefault="0019041F" w:rsidP="004347AB">
            <w:pPr>
              <w:jc w:val="center"/>
              <w:rPr>
                <w:sz w:val="20"/>
                <w:szCs w:val="20"/>
              </w:rPr>
            </w:pPr>
            <w:r w:rsidRPr="00984CE1">
              <w:rPr>
                <w:sz w:val="20"/>
                <w:szCs w:val="20"/>
              </w:rPr>
              <w:t>123,4</w:t>
            </w:r>
          </w:p>
        </w:tc>
        <w:tc>
          <w:tcPr>
            <w:tcW w:w="848" w:type="dxa"/>
            <w:noWrap/>
            <w:hideMark/>
          </w:tcPr>
          <w:p w:rsidR="00F83410" w:rsidRPr="00984CE1" w:rsidRDefault="003A40C0" w:rsidP="00BB1490">
            <w:pPr>
              <w:jc w:val="center"/>
              <w:rPr>
                <w:sz w:val="20"/>
                <w:szCs w:val="20"/>
              </w:rPr>
            </w:pPr>
            <w:r w:rsidRPr="00984CE1">
              <w:rPr>
                <w:sz w:val="20"/>
                <w:szCs w:val="20"/>
              </w:rPr>
              <w:t>118</w:t>
            </w:r>
          </w:p>
        </w:tc>
        <w:tc>
          <w:tcPr>
            <w:tcW w:w="847" w:type="dxa"/>
            <w:noWrap/>
            <w:hideMark/>
          </w:tcPr>
          <w:p w:rsidR="00F83410" w:rsidRPr="00984CE1" w:rsidRDefault="00B57718" w:rsidP="00BB1490">
            <w:pPr>
              <w:jc w:val="center"/>
              <w:rPr>
                <w:sz w:val="20"/>
                <w:szCs w:val="20"/>
              </w:rPr>
            </w:pPr>
            <w:r w:rsidRPr="00984CE1">
              <w:rPr>
                <w:sz w:val="20"/>
                <w:szCs w:val="20"/>
              </w:rPr>
              <w:t>35,6</w:t>
            </w:r>
          </w:p>
        </w:tc>
        <w:tc>
          <w:tcPr>
            <w:tcW w:w="753" w:type="dxa"/>
            <w:hideMark/>
          </w:tcPr>
          <w:p w:rsidR="00F83410" w:rsidRPr="00984CE1" w:rsidRDefault="00F83410" w:rsidP="00CB233F">
            <w:pPr>
              <w:spacing w:afterLines="120" w:line="240" w:lineRule="atLeast"/>
              <w:jc w:val="center"/>
              <w:rPr>
                <w:sz w:val="20"/>
                <w:szCs w:val="20"/>
              </w:rPr>
            </w:pPr>
            <w:r w:rsidRPr="00984CE1">
              <w:rPr>
                <w:sz w:val="20"/>
                <w:szCs w:val="20"/>
              </w:rPr>
              <w:t>2020 год</w:t>
            </w:r>
            <w:r w:rsidR="001C0291" w:rsidRPr="00984CE1">
              <w:rPr>
                <w:sz w:val="20"/>
                <w:szCs w:val="20"/>
              </w:rPr>
              <w:t>/ 202</w:t>
            </w:r>
            <w:r w:rsidR="005B171E" w:rsidRPr="00984CE1">
              <w:rPr>
                <w:sz w:val="20"/>
                <w:szCs w:val="20"/>
              </w:rPr>
              <w:t>0</w:t>
            </w:r>
            <w:r w:rsidR="001C0291" w:rsidRPr="00984CE1">
              <w:rPr>
                <w:sz w:val="20"/>
                <w:szCs w:val="20"/>
              </w:rPr>
              <w:t xml:space="preserve"> год</w:t>
            </w:r>
          </w:p>
        </w:tc>
        <w:tc>
          <w:tcPr>
            <w:tcW w:w="703" w:type="dxa"/>
            <w:hideMark/>
          </w:tcPr>
          <w:p w:rsidR="00F83410" w:rsidRPr="00984CE1" w:rsidRDefault="00B57718" w:rsidP="00CB233F">
            <w:pPr>
              <w:spacing w:afterLines="120" w:line="240" w:lineRule="atLeast"/>
              <w:jc w:val="center"/>
              <w:rPr>
                <w:sz w:val="20"/>
                <w:szCs w:val="15"/>
              </w:rPr>
            </w:pPr>
            <w:r w:rsidRPr="00984CE1">
              <w:rPr>
                <w:sz w:val="20"/>
                <w:szCs w:val="15"/>
              </w:rPr>
              <w:t>57,046/4</w:t>
            </w:r>
          </w:p>
        </w:tc>
        <w:tc>
          <w:tcPr>
            <w:tcW w:w="708" w:type="dxa"/>
            <w:gridSpan w:val="2"/>
            <w:hideMark/>
          </w:tcPr>
          <w:p w:rsidR="00F83410" w:rsidRPr="00984CE1" w:rsidRDefault="00A974CB" w:rsidP="00CB233F">
            <w:pPr>
              <w:spacing w:afterLines="120" w:line="240" w:lineRule="atLeast"/>
              <w:jc w:val="center"/>
              <w:rPr>
                <w:sz w:val="20"/>
                <w:szCs w:val="15"/>
              </w:rPr>
            </w:pPr>
            <w:r>
              <w:rPr>
                <w:sz w:val="20"/>
                <w:szCs w:val="15"/>
              </w:rPr>
              <w:t xml:space="preserve">комплекс сооружений, в том числе </w:t>
            </w:r>
            <w:r w:rsidR="00B57718" w:rsidRPr="00984CE1">
              <w:rPr>
                <w:sz w:val="20"/>
                <w:szCs w:val="15"/>
              </w:rPr>
              <w:t>протяженность оградительных сооружений-км/ количество насосных станций-</w:t>
            </w:r>
            <w:r>
              <w:rPr>
                <w:sz w:val="20"/>
                <w:szCs w:val="15"/>
              </w:rPr>
              <w:t>(штук)</w:t>
            </w:r>
          </w:p>
        </w:tc>
        <w:tc>
          <w:tcPr>
            <w:tcW w:w="1257" w:type="dxa"/>
            <w:hideMark/>
          </w:tcPr>
          <w:p w:rsidR="00F83410" w:rsidRPr="00984CE1" w:rsidRDefault="006F5552" w:rsidP="00CB233F">
            <w:pPr>
              <w:spacing w:afterLines="120" w:line="240" w:lineRule="atLeast"/>
              <w:rPr>
                <w:sz w:val="20"/>
                <w:szCs w:val="15"/>
              </w:rPr>
            </w:pPr>
            <w:r w:rsidRPr="00984CE1">
              <w:rPr>
                <w:sz w:val="20"/>
                <w:szCs w:val="15"/>
              </w:rPr>
              <w:t>площадь защищаемой территории, численность защищаемого населения и вероятный предотвращаемый ущерб соответствуют пункту 7</w:t>
            </w:r>
            <w:r w:rsidR="00C37334" w:rsidRPr="00984CE1">
              <w:rPr>
                <w:sz w:val="20"/>
                <w:szCs w:val="15"/>
              </w:rPr>
              <w:t xml:space="preserve"> настоящего приложения</w:t>
            </w:r>
          </w:p>
        </w:tc>
      </w:tr>
      <w:tr w:rsidR="001C3C6E" w:rsidRPr="00984CE1" w:rsidTr="008D1590">
        <w:trPr>
          <w:gridAfter w:val="2"/>
          <w:wAfter w:w="412" w:type="dxa"/>
        </w:trPr>
        <w:tc>
          <w:tcPr>
            <w:tcW w:w="559" w:type="dxa"/>
          </w:tcPr>
          <w:p w:rsidR="005D0164" w:rsidRPr="00984CE1" w:rsidRDefault="005D0164" w:rsidP="00CB233F">
            <w:pPr>
              <w:spacing w:afterLines="120" w:line="240" w:lineRule="atLeast"/>
              <w:jc w:val="center"/>
              <w:rPr>
                <w:sz w:val="20"/>
                <w:szCs w:val="15"/>
              </w:rPr>
            </w:pPr>
            <w:r w:rsidRPr="00984CE1">
              <w:rPr>
                <w:sz w:val="20"/>
                <w:szCs w:val="15"/>
              </w:rPr>
              <w:t xml:space="preserve">9. </w:t>
            </w:r>
          </w:p>
        </w:tc>
        <w:tc>
          <w:tcPr>
            <w:tcW w:w="1545" w:type="dxa"/>
          </w:tcPr>
          <w:p w:rsidR="005D0164" w:rsidRPr="00984CE1" w:rsidRDefault="005D0164" w:rsidP="00CB233F">
            <w:pPr>
              <w:spacing w:afterLines="120" w:line="240" w:lineRule="atLeast"/>
              <w:rPr>
                <w:sz w:val="20"/>
                <w:szCs w:val="15"/>
              </w:rPr>
            </w:pPr>
            <w:r w:rsidRPr="00984CE1">
              <w:rPr>
                <w:sz w:val="20"/>
                <w:szCs w:val="15"/>
              </w:rPr>
              <w:t>Замена крана контейнеровоза 2х16 тс механического рыбоподъемника Краснодарского водохранилища. Республи</w:t>
            </w:r>
            <w:r w:rsidR="00091C59">
              <w:rPr>
                <w:sz w:val="20"/>
                <w:szCs w:val="15"/>
              </w:rPr>
              <w:t xml:space="preserve">ка Адыгея (в том числе проектные и </w:t>
            </w:r>
            <w:r w:rsidRPr="00984CE1">
              <w:rPr>
                <w:sz w:val="20"/>
                <w:szCs w:val="15"/>
              </w:rPr>
              <w:t>изыскательские работы)</w:t>
            </w:r>
          </w:p>
        </w:tc>
        <w:tc>
          <w:tcPr>
            <w:tcW w:w="1260" w:type="dxa"/>
          </w:tcPr>
          <w:p w:rsidR="005D0164" w:rsidRPr="00984CE1" w:rsidRDefault="005D0164" w:rsidP="00CB233F">
            <w:pPr>
              <w:spacing w:afterLines="120" w:line="240" w:lineRule="atLeast"/>
              <w:rPr>
                <w:sz w:val="18"/>
                <w:szCs w:val="15"/>
                <w:vertAlign w:val="superscript"/>
              </w:rPr>
            </w:pPr>
            <w:r w:rsidRPr="00984CE1">
              <w:rPr>
                <w:sz w:val="18"/>
                <w:szCs w:val="15"/>
              </w:rPr>
              <w:t>средства федерального бюджета / субсидии на осуществление капитальных вложений</w:t>
            </w:r>
            <w:r w:rsidR="00212FBA" w:rsidRPr="00984CE1">
              <w:rPr>
                <w:sz w:val="18"/>
                <w:szCs w:val="15"/>
                <w:vertAlign w:val="superscript"/>
              </w:rPr>
              <w:t>4</w:t>
            </w:r>
          </w:p>
        </w:tc>
        <w:tc>
          <w:tcPr>
            <w:tcW w:w="1117" w:type="dxa"/>
            <w:noWrap/>
          </w:tcPr>
          <w:p w:rsidR="005D0164" w:rsidRPr="00984CE1" w:rsidRDefault="005D0164" w:rsidP="00E30D8E">
            <w:pPr>
              <w:jc w:val="center"/>
              <w:rPr>
                <w:sz w:val="20"/>
                <w:szCs w:val="20"/>
              </w:rPr>
            </w:pPr>
            <w:r w:rsidRPr="00984CE1">
              <w:rPr>
                <w:sz w:val="20"/>
                <w:szCs w:val="20"/>
              </w:rPr>
              <w:t>49,</w:t>
            </w:r>
            <w:r w:rsidR="00E30D8E" w:rsidRPr="00984CE1">
              <w:rPr>
                <w:sz w:val="20"/>
                <w:szCs w:val="20"/>
              </w:rPr>
              <w:t>5</w:t>
            </w:r>
          </w:p>
        </w:tc>
        <w:tc>
          <w:tcPr>
            <w:tcW w:w="844" w:type="dxa"/>
            <w:noWrap/>
          </w:tcPr>
          <w:p w:rsidR="005D0164" w:rsidRPr="00984CE1" w:rsidRDefault="005D0164" w:rsidP="005D0164">
            <w:pPr>
              <w:jc w:val="center"/>
              <w:rPr>
                <w:sz w:val="20"/>
                <w:szCs w:val="20"/>
              </w:rPr>
            </w:pPr>
            <w:r w:rsidRPr="00984CE1">
              <w:rPr>
                <w:sz w:val="20"/>
                <w:szCs w:val="20"/>
              </w:rPr>
              <w:t>-</w:t>
            </w:r>
          </w:p>
        </w:tc>
        <w:tc>
          <w:tcPr>
            <w:tcW w:w="994" w:type="dxa"/>
            <w:noWrap/>
          </w:tcPr>
          <w:p w:rsidR="005D0164" w:rsidRPr="00984CE1" w:rsidRDefault="005D0164" w:rsidP="005D0164">
            <w:pPr>
              <w:jc w:val="center"/>
              <w:rPr>
                <w:sz w:val="20"/>
                <w:szCs w:val="20"/>
              </w:rPr>
            </w:pPr>
            <w:r w:rsidRPr="00984CE1">
              <w:rPr>
                <w:sz w:val="20"/>
                <w:szCs w:val="20"/>
              </w:rPr>
              <w:t>-</w:t>
            </w:r>
          </w:p>
        </w:tc>
        <w:tc>
          <w:tcPr>
            <w:tcW w:w="1137" w:type="dxa"/>
            <w:noWrap/>
          </w:tcPr>
          <w:p w:rsidR="005D0164" w:rsidRPr="00984CE1" w:rsidRDefault="005D0164" w:rsidP="005D0164">
            <w:pPr>
              <w:jc w:val="center"/>
              <w:rPr>
                <w:sz w:val="20"/>
                <w:szCs w:val="20"/>
              </w:rPr>
            </w:pPr>
            <w:r w:rsidRPr="00984CE1">
              <w:rPr>
                <w:sz w:val="20"/>
                <w:szCs w:val="20"/>
              </w:rPr>
              <w:t>-</w:t>
            </w:r>
          </w:p>
        </w:tc>
        <w:tc>
          <w:tcPr>
            <w:tcW w:w="902" w:type="dxa"/>
            <w:noWrap/>
          </w:tcPr>
          <w:p w:rsidR="005D0164" w:rsidRPr="00984CE1" w:rsidRDefault="005D0164" w:rsidP="005D0164">
            <w:pPr>
              <w:jc w:val="center"/>
              <w:rPr>
                <w:sz w:val="20"/>
                <w:szCs w:val="20"/>
              </w:rPr>
            </w:pPr>
            <w:r w:rsidRPr="00984CE1">
              <w:rPr>
                <w:sz w:val="20"/>
                <w:szCs w:val="20"/>
              </w:rPr>
              <w:t>4,5</w:t>
            </w:r>
          </w:p>
        </w:tc>
        <w:tc>
          <w:tcPr>
            <w:tcW w:w="983" w:type="dxa"/>
            <w:noWrap/>
          </w:tcPr>
          <w:p w:rsidR="005D0164" w:rsidRPr="00984CE1" w:rsidRDefault="005D0164" w:rsidP="005D0164">
            <w:pPr>
              <w:jc w:val="center"/>
              <w:rPr>
                <w:sz w:val="20"/>
                <w:szCs w:val="20"/>
              </w:rPr>
            </w:pPr>
            <w:r w:rsidRPr="00984CE1">
              <w:rPr>
                <w:sz w:val="20"/>
                <w:szCs w:val="20"/>
              </w:rPr>
              <w:t>-</w:t>
            </w:r>
          </w:p>
        </w:tc>
        <w:tc>
          <w:tcPr>
            <w:tcW w:w="925" w:type="dxa"/>
            <w:noWrap/>
          </w:tcPr>
          <w:p w:rsidR="005D0164" w:rsidRPr="00984CE1" w:rsidRDefault="005D0164" w:rsidP="005D0164">
            <w:pPr>
              <w:jc w:val="center"/>
              <w:rPr>
                <w:sz w:val="20"/>
                <w:szCs w:val="20"/>
              </w:rPr>
            </w:pPr>
            <w:r w:rsidRPr="00984CE1">
              <w:rPr>
                <w:sz w:val="20"/>
                <w:szCs w:val="20"/>
              </w:rPr>
              <w:t>25</w:t>
            </w:r>
          </w:p>
        </w:tc>
        <w:tc>
          <w:tcPr>
            <w:tcW w:w="979" w:type="dxa"/>
            <w:noWrap/>
          </w:tcPr>
          <w:p w:rsidR="005D0164" w:rsidRPr="00984CE1" w:rsidRDefault="003A40C0" w:rsidP="005D0164">
            <w:pPr>
              <w:jc w:val="center"/>
              <w:rPr>
                <w:sz w:val="20"/>
                <w:szCs w:val="20"/>
              </w:rPr>
            </w:pPr>
            <w:r w:rsidRPr="00984CE1">
              <w:rPr>
                <w:sz w:val="20"/>
                <w:szCs w:val="20"/>
              </w:rPr>
              <w:t>18,8</w:t>
            </w:r>
          </w:p>
        </w:tc>
        <w:tc>
          <w:tcPr>
            <w:tcW w:w="848" w:type="dxa"/>
            <w:noWrap/>
          </w:tcPr>
          <w:p w:rsidR="005D0164" w:rsidRPr="00984CE1" w:rsidRDefault="003A40C0" w:rsidP="005D0164">
            <w:pPr>
              <w:jc w:val="center"/>
              <w:rPr>
                <w:sz w:val="20"/>
                <w:szCs w:val="20"/>
              </w:rPr>
            </w:pPr>
            <w:r w:rsidRPr="00984CE1">
              <w:rPr>
                <w:sz w:val="20"/>
                <w:szCs w:val="20"/>
              </w:rPr>
              <w:t>1,2</w:t>
            </w:r>
          </w:p>
        </w:tc>
        <w:tc>
          <w:tcPr>
            <w:tcW w:w="847" w:type="dxa"/>
            <w:noWrap/>
          </w:tcPr>
          <w:p w:rsidR="005D0164" w:rsidRPr="00984CE1" w:rsidRDefault="005D0164" w:rsidP="005D0164">
            <w:pPr>
              <w:jc w:val="center"/>
              <w:rPr>
                <w:sz w:val="20"/>
                <w:szCs w:val="20"/>
              </w:rPr>
            </w:pPr>
            <w:r w:rsidRPr="00984CE1">
              <w:rPr>
                <w:sz w:val="20"/>
                <w:szCs w:val="20"/>
              </w:rPr>
              <w:t>-</w:t>
            </w:r>
          </w:p>
        </w:tc>
        <w:tc>
          <w:tcPr>
            <w:tcW w:w="753" w:type="dxa"/>
          </w:tcPr>
          <w:p w:rsidR="005D0164" w:rsidRPr="00984CE1" w:rsidRDefault="005D0164" w:rsidP="003B1AA9">
            <w:pPr>
              <w:jc w:val="center"/>
              <w:rPr>
                <w:sz w:val="20"/>
                <w:szCs w:val="20"/>
              </w:rPr>
            </w:pPr>
            <w:r w:rsidRPr="00984CE1">
              <w:rPr>
                <w:sz w:val="20"/>
                <w:szCs w:val="20"/>
              </w:rPr>
              <w:t>201</w:t>
            </w:r>
            <w:r w:rsidR="003B1AA9" w:rsidRPr="00984CE1">
              <w:rPr>
                <w:sz w:val="20"/>
                <w:szCs w:val="20"/>
              </w:rPr>
              <w:t>9</w:t>
            </w:r>
            <w:r w:rsidRPr="00984CE1">
              <w:rPr>
                <w:sz w:val="20"/>
                <w:szCs w:val="20"/>
              </w:rPr>
              <w:t xml:space="preserve"> год</w:t>
            </w:r>
            <w:r w:rsidR="005B171E" w:rsidRPr="00984CE1">
              <w:rPr>
                <w:sz w:val="20"/>
                <w:szCs w:val="20"/>
              </w:rPr>
              <w:t>/ 201</w:t>
            </w:r>
            <w:r w:rsidR="003A40C0" w:rsidRPr="00984CE1">
              <w:rPr>
                <w:sz w:val="20"/>
                <w:szCs w:val="20"/>
              </w:rPr>
              <w:t>9</w:t>
            </w:r>
            <w:r w:rsidR="001C0291" w:rsidRPr="00984CE1">
              <w:rPr>
                <w:sz w:val="20"/>
                <w:szCs w:val="20"/>
              </w:rPr>
              <w:t xml:space="preserve"> год</w:t>
            </w:r>
          </w:p>
        </w:tc>
        <w:tc>
          <w:tcPr>
            <w:tcW w:w="703" w:type="dxa"/>
          </w:tcPr>
          <w:p w:rsidR="005D0164" w:rsidRPr="00984CE1" w:rsidRDefault="00AF6A8D" w:rsidP="005D0164">
            <w:pPr>
              <w:jc w:val="center"/>
              <w:rPr>
                <w:sz w:val="20"/>
                <w:szCs w:val="20"/>
              </w:rPr>
            </w:pPr>
            <w:r w:rsidRPr="00984CE1">
              <w:rPr>
                <w:sz w:val="20"/>
                <w:szCs w:val="20"/>
              </w:rPr>
              <w:t>32</w:t>
            </w:r>
          </w:p>
        </w:tc>
        <w:tc>
          <w:tcPr>
            <w:tcW w:w="708" w:type="dxa"/>
            <w:gridSpan w:val="2"/>
          </w:tcPr>
          <w:p w:rsidR="005D0164" w:rsidRPr="00984CE1" w:rsidRDefault="00AF6A8D" w:rsidP="005D0164">
            <w:pPr>
              <w:jc w:val="center"/>
              <w:rPr>
                <w:sz w:val="20"/>
                <w:szCs w:val="20"/>
              </w:rPr>
            </w:pPr>
            <w:r w:rsidRPr="00984CE1">
              <w:rPr>
                <w:sz w:val="20"/>
                <w:szCs w:val="20"/>
              </w:rPr>
              <w:t>тонны</w:t>
            </w:r>
          </w:p>
        </w:tc>
        <w:tc>
          <w:tcPr>
            <w:tcW w:w="1257" w:type="dxa"/>
          </w:tcPr>
          <w:p w:rsidR="005D0164" w:rsidRPr="00984CE1" w:rsidRDefault="006F5552" w:rsidP="00AD6145">
            <w:pPr>
              <w:rPr>
                <w:sz w:val="20"/>
                <w:szCs w:val="20"/>
              </w:rPr>
            </w:pPr>
            <w:r w:rsidRPr="00984CE1">
              <w:rPr>
                <w:sz w:val="20"/>
                <w:szCs w:val="20"/>
              </w:rPr>
              <w:t>о</w:t>
            </w:r>
            <w:r w:rsidR="00AD6145" w:rsidRPr="00984CE1">
              <w:rPr>
                <w:sz w:val="20"/>
                <w:szCs w:val="20"/>
              </w:rPr>
              <w:t>беспечение безопасной эксплуатации</w:t>
            </w:r>
            <w:r w:rsidR="005D0164" w:rsidRPr="00984CE1">
              <w:rPr>
                <w:sz w:val="20"/>
                <w:szCs w:val="20"/>
              </w:rPr>
              <w:t xml:space="preserve"> ГТС. </w:t>
            </w:r>
          </w:p>
        </w:tc>
      </w:tr>
      <w:tr w:rsidR="003F0037" w:rsidRPr="00984CE1" w:rsidTr="008D1590">
        <w:trPr>
          <w:gridAfter w:val="2"/>
          <w:wAfter w:w="412" w:type="dxa"/>
          <w:trHeight w:val="340"/>
        </w:trPr>
        <w:tc>
          <w:tcPr>
            <w:tcW w:w="16361" w:type="dxa"/>
            <w:gridSpan w:val="18"/>
            <w:hideMark/>
          </w:tcPr>
          <w:p w:rsidR="003F0037" w:rsidRPr="00984CE1" w:rsidRDefault="003F0037" w:rsidP="00CB233F">
            <w:pPr>
              <w:spacing w:afterLines="120" w:line="240" w:lineRule="atLeast"/>
              <w:jc w:val="center"/>
              <w:rPr>
                <w:sz w:val="20"/>
                <w:szCs w:val="15"/>
              </w:rPr>
            </w:pPr>
            <w:r w:rsidRPr="00984CE1">
              <w:rPr>
                <w:sz w:val="20"/>
                <w:szCs w:val="15"/>
              </w:rPr>
              <w:t>Зона деятельности Нижне-Обского бассейнового водного управления</w:t>
            </w:r>
          </w:p>
        </w:tc>
      </w:tr>
      <w:tr w:rsidR="003F0037" w:rsidRPr="00984CE1" w:rsidTr="008D1590">
        <w:trPr>
          <w:gridAfter w:val="2"/>
          <w:wAfter w:w="412" w:type="dxa"/>
        </w:trPr>
        <w:tc>
          <w:tcPr>
            <w:tcW w:w="16361" w:type="dxa"/>
            <w:gridSpan w:val="18"/>
            <w:hideMark/>
          </w:tcPr>
          <w:p w:rsidR="003F0037" w:rsidRPr="00984CE1" w:rsidRDefault="003F0037" w:rsidP="00CB233F">
            <w:pPr>
              <w:spacing w:afterLines="120" w:line="240" w:lineRule="atLeast"/>
              <w:jc w:val="center"/>
              <w:rPr>
                <w:sz w:val="20"/>
                <w:szCs w:val="15"/>
              </w:rPr>
            </w:pPr>
            <w:r w:rsidRPr="00984CE1">
              <w:rPr>
                <w:sz w:val="20"/>
                <w:szCs w:val="15"/>
              </w:rPr>
              <w:t>Федеральное государственное бюджетное учреждение по эксплуатации водохранилищ Челябинской области, г. Челябинск</w:t>
            </w:r>
          </w:p>
        </w:tc>
      </w:tr>
      <w:tr w:rsidR="001C3C6E" w:rsidRPr="00984CE1" w:rsidTr="008D1590">
        <w:trPr>
          <w:gridAfter w:val="2"/>
          <w:wAfter w:w="412" w:type="dxa"/>
        </w:trPr>
        <w:tc>
          <w:tcPr>
            <w:tcW w:w="559" w:type="dxa"/>
            <w:hideMark/>
          </w:tcPr>
          <w:p w:rsidR="00F83410" w:rsidRPr="00984CE1" w:rsidRDefault="00F83410" w:rsidP="00CB233F">
            <w:pPr>
              <w:spacing w:afterLines="120" w:line="240" w:lineRule="atLeast"/>
              <w:jc w:val="center"/>
              <w:rPr>
                <w:sz w:val="20"/>
                <w:szCs w:val="15"/>
              </w:rPr>
            </w:pPr>
            <w:r w:rsidRPr="00984CE1">
              <w:rPr>
                <w:sz w:val="20"/>
                <w:szCs w:val="15"/>
              </w:rPr>
              <w:t>1</w:t>
            </w:r>
            <w:r w:rsidR="005D0164" w:rsidRPr="00984CE1">
              <w:rPr>
                <w:sz w:val="20"/>
                <w:szCs w:val="15"/>
              </w:rPr>
              <w:t>0</w:t>
            </w:r>
            <w:r w:rsidRPr="00984CE1">
              <w:rPr>
                <w:sz w:val="20"/>
                <w:szCs w:val="15"/>
              </w:rPr>
              <w:t>.</w:t>
            </w:r>
          </w:p>
        </w:tc>
        <w:tc>
          <w:tcPr>
            <w:tcW w:w="1545" w:type="dxa"/>
            <w:hideMark/>
          </w:tcPr>
          <w:p w:rsidR="00F83410" w:rsidRPr="00984CE1" w:rsidRDefault="00F83410" w:rsidP="00CB233F">
            <w:pPr>
              <w:spacing w:afterLines="120" w:line="240" w:lineRule="atLeast"/>
              <w:rPr>
                <w:sz w:val="20"/>
                <w:szCs w:val="15"/>
              </w:rPr>
            </w:pPr>
            <w:r w:rsidRPr="00984CE1">
              <w:rPr>
                <w:sz w:val="20"/>
                <w:szCs w:val="15"/>
              </w:rPr>
              <w:t>Тракт водоподачи части стока р. Уфы в р. Миасс на участке Кыштым-Аргази в обход озера Увильды (корректировка), Челябинская область (в том числе проектные и изыскательские работы)</w:t>
            </w:r>
          </w:p>
        </w:tc>
        <w:tc>
          <w:tcPr>
            <w:tcW w:w="1260" w:type="dxa"/>
            <w:hideMark/>
          </w:tcPr>
          <w:p w:rsidR="00F83410" w:rsidRPr="00984CE1" w:rsidRDefault="00F83410" w:rsidP="00CB233F">
            <w:pPr>
              <w:spacing w:afterLines="120" w:line="240" w:lineRule="atLeast"/>
              <w:rPr>
                <w:sz w:val="20"/>
                <w:szCs w:val="15"/>
                <w:vertAlign w:val="superscript"/>
              </w:rPr>
            </w:pPr>
            <w:r w:rsidRPr="00984CE1">
              <w:rPr>
                <w:sz w:val="18"/>
                <w:szCs w:val="15"/>
              </w:rPr>
              <w:t>средства федерального бюджета/ субсидии на осущ</w:t>
            </w:r>
            <w:r w:rsidR="0063795F" w:rsidRPr="00984CE1">
              <w:rPr>
                <w:sz w:val="18"/>
                <w:szCs w:val="15"/>
              </w:rPr>
              <w:t>ествление капитальных вложений</w:t>
            </w:r>
            <w:r w:rsidR="00212FBA" w:rsidRPr="00984CE1">
              <w:rPr>
                <w:sz w:val="18"/>
                <w:szCs w:val="15"/>
                <w:vertAlign w:val="superscript"/>
              </w:rPr>
              <w:t>4</w:t>
            </w:r>
          </w:p>
        </w:tc>
        <w:tc>
          <w:tcPr>
            <w:tcW w:w="1117" w:type="dxa"/>
            <w:noWrap/>
            <w:hideMark/>
          </w:tcPr>
          <w:p w:rsidR="00F83410" w:rsidRPr="000C2BD9" w:rsidRDefault="0019041F" w:rsidP="00A974CB">
            <w:pPr>
              <w:spacing w:line="256" w:lineRule="auto"/>
              <w:jc w:val="center"/>
              <w:rPr>
                <w:sz w:val="20"/>
                <w:szCs w:val="20"/>
                <w:vertAlign w:val="superscript"/>
              </w:rPr>
            </w:pPr>
            <w:r w:rsidRPr="000C2BD9">
              <w:rPr>
                <w:sz w:val="20"/>
                <w:szCs w:val="20"/>
              </w:rPr>
              <w:t>1</w:t>
            </w:r>
            <w:r w:rsidR="00A974CB" w:rsidRPr="000C2BD9">
              <w:rPr>
                <w:sz w:val="20"/>
                <w:szCs w:val="20"/>
              </w:rPr>
              <w:t> 494</w:t>
            </w:r>
            <w:r w:rsidR="00A974CB" w:rsidRPr="000C2BD9">
              <w:rPr>
                <w:sz w:val="20"/>
                <w:szCs w:val="20"/>
                <w:vertAlign w:val="superscript"/>
              </w:rPr>
              <w:t>1</w:t>
            </w:r>
          </w:p>
        </w:tc>
        <w:tc>
          <w:tcPr>
            <w:tcW w:w="844" w:type="dxa"/>
            <w:noWrap/>
            <w:hideMark/>
          </w:tcPr>
          <w:p w:rsidR="00F83410" w:rsidRPr="000C2BD9" w:rsidRDefault="00F83410" w:rsidP="00F83410">
            <w:pPr>
              <w:jc w:val="center"/>
              <w:rPr>
                <w:sz w:val="20"/>
              </w:rPr>
            </w:pPr>
            <w:r w:rsidRPr="000C2BD9">
              <w:rPr>
                <w:sz w:val="20"/>
              </w:rPr>
              <w:t>2,1</w:t>
            </w:r>
          </w:p>
        </w:tc>
        <w:tc>
          <w:tcPr>
            <w:tcW w:w="994" w:type="dxa"/>
            <w:noWrap/>
            <w:hideMark/>
          </w:tcPr>
          <w:p w:rsidR="00F83410" w:rsidRPr="000C2BD9" w:rsidRDefault="00F83410" w:rsidP="00F83410">
            <w:pPr>
              <w:jc w:val="center"/>
              <w:rPr>
                <w:sz w:val="20"/>
              </w:rPr>
            </w:pPr>
            <w:r w:rsidRPr="000C2BD9">
              <w:rPr>
                <w:sz w:val="20"/>
              </w:rPr>
              <w:t>-</w:t>
            </w:r>
          </w:p>
        </w:tc>
        <w:tc>
          <w:tcPr>
            <w:tcW w:w="1137" w:type="dxa"/>
            <w:noWrap/>
            <w:hideMark/>
          </w:tcPr>
          <w:p w:rsidR="00F83410" w:rsidRPr="000C2BD9" w:rsidRDefault="00F83410" w:rsidP="00F83410">
            <w:pPr>
              <w:jc w:val="center"/>
              <w:rPr>
                <w:sz w:val="20"/>
              </w:rPr>
            </w:pPr>
            <w:r w:rsidRPr="000C2BD9">
              <w:rPr>
                <w:sz w:val="20"/>
              </w:rPr>
              <w:t>-</w:t>
            </w:r>
          </w:p>
        </w:tc>
        <w:tc>
          <w:tcPr>
            <w:tcW w:w="902" w:type="dxa"/>
            <w:noWrap/>
          </w:tcPr>
          <w:p w:rsidR="00F83410" w:rsidRPr="000C2BD9" w:rsidRDefault="00F83410" w:rsidP="00F83410">
            <w:pPr>
              <w:jc w:val="center"/>
              <w:rPr>
                <w:sz w:val="20"/>
              </w:rPr>
            </w:pPr>
            <w:r w:rsidRPr="000C2BD9">
              <w:rPr>
                <w:sz w:val="20"/>
              </w:rPr>
              <w:t>-</w:t>
            </w:r>
          </w:p>
        </w:tc>
        <w:tc>
          <w:tcPr>
            <w:tcW w:w="983" w:type="dxa"/>
            <w:noWrap/>
            <w:hideMark/>
          </w:tcPr>
          <w:p w:rsidR="00F83410" w:rsidRPr="000C2BD9" w:rsidRDefault="00F83410" w:rsidP="00F83410">
            <w:pPr>
              <w:jc w:val="center"/>
              <w:rPr>
                <w:sz w:val="20"/>
                <w:vertAlign w:val="superscript"/>
              </w:rPr>
            </w:pPr>
            <w:r w:rsidRPr="000C2BD9">
              <w:rPr>
                <w:sz w:val="20"/>
              </w:rPr>
              <w:t>189,5</w:t>
            </w:r>
            <w:r w:rsidR="00F3766C" w:rsidRPr="000C2BD9">
              <w:rPr>
                <w:sz w:val="20"/>
                <w:vertAlign w:val="superscript"/>
              </w:rPr>
              <w:t>7</w:t>
            </w:r>
          </w:p>
        </w:tc>
        <w:tc>
          <w:tcPr>
            <w:tcW w:w="925" w:type="dxa"/>
            <w:noWrap/>
            <w:hideMark/>
          </w:tcPr>
          <w:p w:rsidR="00F83410" w:rsidRPr="000C2BD9" w:rsidRDefault="00EA5445" w:rsidP="00F83410">
            <w:pPr>
              <w:jc w:val="center"/>
              <w:rPr>
                <w:sz w:val="20"/>
                <w:vertAlign w:val="superscript"/>
              </w:rPr>
            </w:pPr>
            <w:r w:rsidRPr="000C2BD9">
              <w:rPr>
                <w:sz w:val="20"/>
              </w:rPr>
              <w:t>116,4</w:t>
            </w:r>
            <w:r w:rsidR="00F3766C" w:rsidRPr="000C2BD9">
              <w:rPr>
                <w:sz w:val="20"/>
                <w:vertAlign w:val="superscript"/>
              </w:rPr>
              <w:t>7</w:t>
            </w:r>
          </w:p>
        </w:tc>
        <w:tc>
          <w:tcPr>
            <w:tcW w:w="979" w:type="dxa"/>
            <w:noWrap/>
            <w:hideMark/>
          </w:tcPr>
          <w:p w:rsidR="00F83410" w:rsidRPr="000C2BD9" w:rsidRDefault="007D534E" w:rsidP="004A26DE">
            <w:pPr>
              <w:jc w:val="center"/>
              <w:rPr>
                <w:sz w:val="20"/>
              </w:rPr>
            </w:pPr>
            <w:r w:rsidRPr="000C2BD9">
              <w:rPr>
                <w:sz w:val="20"/>
              </w:rPr>
              <w:t>348,4</w:t>
            </w:r>
          </w:p>
        </w:tc>
        <w:tc>
          <w:tcPr>
            <w:tcW w:w="848" w:type="dxa"/>
            <w:noWrap/>
            <w:hideMark/>
          </w:tcPr>
          <w:p w:rsidR="00F83410" w:rsidRPr="000C2BD9" w:rsidRDefault="00914EA7" w:rsidP="00121EED">
            <w:pPr>
              <w:jc w:val="center"/>
              <w:rPr>
                <w:sz w:val="20"/>
              </w:rPr>
            </w:pPr>
            <w:r w:rsidRPr="000C2BD9">
              <w:rPr>
                <w:sz w:val="20"/>
              </w:rPr>
              <w:t>612,</w:t>
            </w:r>
            <w:r w:rsidR="00121EED" w:rsidRPr="000C2BD9">
              <w:rPr>
                <w:sz w:val="20"/>
              </w:rPr>
              <w:t>9</w:t>
            </w:r>
          </w:p>
        </w:tc>
        <w:tc>
          <w:tcPr>
            <w:tcW w:w="847" w:type="dxa"/>
            <w:noWrap/>
            <w:hideMark/>
          </w:tcPr>
          <w:p w:rsidR="00F83410" w:rsidRPr="000C2BD9" w:rsidRDefault="00914EA7" w:rsidP="00AF205E">
            <w:pPr>
              <w:jc w:val="center"/>
              <w:rPr>
                <w:sz w:val="20"/>
              </w:rPr>
            </w:pPr>
            <w:r w:rsidRPr="000C2BD9">
              <w:rPr>
                <w:sz w:val="20"/>
              </w:rPr>
              <w:t>4</w:t>
            </w:r>
            <w:r w:rsidR="00121EED" w:rsidRPr="000C2BD9">
              <w:rPr>
                <w:sz w:val="20"/>
              </w:rPr>
              <w:t>65</w:t>
            </w:r>
          </w:p>
        </w:tc>
        <w:tc>
          <w:tcPr>
            <w:tcW w:w="753" w:type="dxa"/>
            <w:hideMark/>
          </w:tcPr>
          <w:p w:rsidR="00F83410" w:rsidRPr="000C2BD9" w:rsidRDefault="008C05CC" w:rsidP="00CB233F">
            <w:pPr>
              <w:spacing w:afterLines="120" w:line="240" w:lineRule="atLeast"/>
              <w:jc w:val="center"/>
              <w:rPr>
                <w:sz w:val="20"/>
                <w:szCs w:val="15"/>
                <w:vertAlign w:val="superscript"/>
              </w:rPr>
            </w:pPr>
            <w:r w:rsidRPr="000C2BD9">
              <w:rPr>
                <w:sz w:val="20"/>
                <w:szCs w:val="15"/>
              </w:rPr>
              <w:t>2</w:t>
            </w:r>
            <w:r w:rsidR="005E4314" w:rsidRPr="000C2BD9">
              <w:rPr>
                <w:sz w:val="20"/>
                <w:szCs w:val="15"/>
              </w:rPr>
              <w:t>020 год</w:t>
            </w:r>
            <w:r w:rsidRPr="000C2BD9">
              <w:rPr>
                <w:sz w:val="20"/>
                <w:szCs w:val="15"/>
              </w:rPr>
              <w:t>/</w:t>
            </w:r>
            <w:r w:rsidR="00F3766C" w:rsidRPr="000C2BD9">
              <w:rPr>
                <w:sz w:val="20"/>
                <w:szCs w:val="15"/>
              </w:rPr>
              <w:t>-</w:t>
            </w:r>
            <w:r w:rsidR="00F3766C" w:rsidRPr="000C2BD9">
              <w:rPr>
                <w:sz w:val="20"/>
                <w:szCs w:val="15"/>
                <w:vertAlign w:val="superscript"/>
              </w:rPr>
              <w:t>6</w:t>
            </w:r>
          </w:p>
        </w:tc>
        <w:tc>
          <w:tcPr>
            <w:tcW w:w="703" w:type="dxa"/>
            <w:hideMark/>
          </w:tcPr>
          <w:p w:rsidR="00F83410" w:rsidRPr="00984CE1" w:rsidRDefault="00F83410" w:rsidP="00CB233F">
            <w:pPr>
              <w:spacing w:afterLines="120" w:line="240" w:lineRule="atLeast"/>
              <w:jc w:val="center"/>
              <w:rPr>
                <w:sz w:val="20"/>
                <w:szCs w:val="15"/>
              </w:rPr>
            </w:pPr>
            <w:r w:rsidRPr="00984CE1">
              <w:rPr>
                <w:sz w:val="20"/>
                <w:szCs w:val="15"/>
              </w:rPr>
              <w:t>21,04</w:t>
            </w:r>
            <w:r w:rsidRPr="00984CE1">
              <w:t> </w:t>
            </w:r>
          </w:p>
        </w:tc>
        <w:tc>
          <w:tcPr>
            <w:tcW w:w="708" w:type="dxa"/>
            <w:gridSpan w:val="2"/>
            <w:hideMark/>
          </w:tcPr>
          <w:p w:rsidR="00F83410" w:rsidRPr="00984CE1" w:rsidRDefault="00F83410" w:rsidP="00CB233F">
            <w:pPr>
              <w:spacing w:afterLines="120" w:line="240" w:lineRule="atLeast"/>
              <w:jc w:val="center"/>
              <w:rPr>
                <w:sz w:val="20"/>
                <w:szCs w:val="15"/>
              </w:rPr>
            </w:pPr>
            <w:r w:rsidRPr="00984CE1">
              <w:rPr>
                <w:sz w:val="20"/>
                <w:szCs w:val="15"/>
              </w:rPr>
              <w:t>кило-метров</w:t>
            </w:r>
          </w:p>
        </w:tc>
        <w:tc>
          <w:tcPr>
            <w:tcW w:w="1257" w:type="dxa"/>
            <w:hideMark/>
          </w:tcPr>
          <w:p w:rsidR="00F83410" w:rsidRPr="00984CE1" w:rsidRDefault="00F83410" w:rsidP="00CB233F">
            <w:pPr>
              <w:spacing w:afterLines="120" w:line="240" w:lineRule="atLeast"/>
              <w:rPr>
                <w:sz w:val="20"/>
                <w:szCs w:val="15"/>
              </w:rPr>
            </w:pPr>
            <w:r w:rsidRPr="00984CE1">
              <w:rPr>
                <w:sz w:val="20"/>
                <w:szCs w:val="15"/>
              </w:rPr>
              <w:t>обеспечит максимальный объем перебрасываемого стока - 260 млн. куб. метров в год</w:t>
            </w:r>
          </w:p>
        </w:tc>
      </w:tr>
      <w:tr w:rsidR="003F0037" w:rsidRPr="00984CE1" w:rsidTr="008D1590">
        <w:trPr>
          <w:gridAfter w:val="2"/>
          <w:wAfter w:w="412" w:type="dxa"/>
          <w:trHeight w:val="307"/>
        </w:trPr>
        <w:tc>
          <w:tcPr>
            <w:tcW w:w="16361" w:type="dxa"/>
            <w:gridSpan w:val="18"/>
            <w:vAlign w:val="center"/>
            <w:hideMark/>
          </w:tcPr>
          <w:p w:rsidR="003F0037" w:rsidRPr="00984CE1" w:rsidRDefault="003F0037" w:rsidP="00CB233F">
            <w:pPr>
              <w:spacing w:afterLines="120" w:line="240" w:lineRule="atLeast"/>
              <w:jc w:val="center"/>
              <w:rPr>
                <w:sz w:val="20"/>
                <w:szCs w:val="15"/>
              </w:rPr>
            </w:pPr>
            <w:r w:rsidRPr="00984CE1">
              <w:rPr>
                <w:sz w:val="20"/>
                <w:szCs w:val="15"/>
              </w:rPr>
              <w:t>Зона деятельности Донского бассейнового водного управления</w:t>
            </w:r>
          </w:p>
        </w:tc>
      </w:tr>
      <w:tr w:rsidR="003F0037" w:rsidRPr="00984CE1" w:rsidTr="008D1590">
        <w:trPr>
          <w:gridAfter w:val="2"/>
          <w:wAfter w:w="412" w:type="dxa"/>
          <w:trHeight w:val="340"/>
        </w:trPr>
        <w:tc>
          <w:tcPr>
            <w:tcW w:w="16361" w:type="dxa"/>
            <w:gridSpan w:val="18"/>
            <w:vAlign w:val="center"/>
            <w:hideMark/>
          </w:tcPr>
          <w:p w:rsidR="003F0037" w:rsidRPr="00984CE1" w:rsidRDefault="003F0037" w:rsidP="00CB233F">
            <w:pPr>
              <w:spacing w:afterLines="120" w:line="240" w:lineRule="atLeast"/>
              <w:jc w:val="center"/>
              <w:rPr>
                <w:sz w:val="20"/>
                <w:szCs w:val="15"/>
              </w:rPr>
            </w:pPr>
            <w:r w:rsidRPr="00984CE1">
              <w:rPr>
                <w:sz w:val="20"/>
                <w:szCs w:val="15"/>
              </w:rPr>
              <w:t>Государственное федеральное бюджетное учреждение "Цнинская шлюзованная система", г. Тамбов</w:t>
            </w:r>
          </w:p>
        </w:tc>
      </w:tr>
      <w:tr w:rsidR="001C3C6E" w:rsidRPr="00984CE1" w:rsidTr="008D1590">
        <w:trPr>
          <w:gridAfter w:val="2"/>
          <w:wAfter w:w="412" w:type="dxa"/>
        </w:trPr>
        <w:tc>
          <w:tcPr>
            <w:tcW w:w="559" w:type="dxa"/>
            <w:hideMark/>
          </w:tcPr>
          <w:p w:rsidR="00DA25F0" w:rsidRPr="00984CE1" w:rsidRDefault="00DA25F0" w:rsidP="00CB233F">
            <w:pPr>
              <w:spacing w:afterLines="120" w:line="240" w:lineRule="atLeast"/>
              <w:jc w:val="center"/>
              <w:rPr>
                <w:sz w:val="20"/>
                <w:szCs w:val="15"/>
              </w:rPr>
            </w:pPr>
            <w:r w:rsidRPr="00984CE1">
              <w:rPr>
                <w:sz w:val="20"/>
                <w:szCs w:val="15"/>
              </w:rPr>
              <w:t>1</w:t>
            </w:r>
            <w:r w:rsidR="005D0164" w:rsidRPr="00984CE1">
              <w:rPr>
                <w:sz w:val="20"/>
                <w:szCs w:val="15"/>
              </w:rPr>
              <w:t>1</w:t>
            </w:r>
            <w:r w:rsidRPr="00984CE1">
              <w:rPr>
                <w:sz w:val="20"/>
                <w:szCs w:val="15"/>
              </w:rPr>
              <w:t>.</w:t>
            </w:r>
          </w:p>
        </w:tc>
        <w:tc>
          <w:tcPr>
            <w:tcW w:w="1545" w:type="dxa"/>
            <w:hideMark/>
          </w:tcPr>
          <w:p w:rsidR="00DA25F0" w:rsidRPr="00984CE1" w:rsidRDefault="00DA25F0" w:rsidP="00CB233F">
            <w:pPr>
              <w:spacing w:afterLines="120" w:line="240" w:lineRule="atLeast"/>
              <w:rPr>
                <w:sz w:val="20"/>
                <w:szCs w:val="15"/>
              </w:rPr>
            </w:pPr>
            <w:r w:rsidRPr="00984CE1">
              <w:rPr>
                <w:sz w:val="20"/>
                <w:szCs w:val="15"/>
              </w:rPr>
              <w:t>Реконструкция плотины Горельского гидроузла на р. Цна, с. Горелое, Тамбовский район, Тамбовская область</w:t>
            </w:r>
            <w:r w:rsidR="009D6E9C">
              <w:rPr>
                <w:sz w:val="20"/>
                <w:szCs w:val="15"/>
              </w:rPr>
              <w:t>.</w:t>
            </w:r>
            <w:r w:rsidR="00CE2896">
              <w:rPr>
                <w:sz w:val="20"/>
                <w:szCs w:val="15"/>
              </w:rPr>
              <w:t xml:space="preserve"> </w:t>
            </w:r>
            <w:r w:rsidR="009D6E9C">
              <w:rPr>
                <w:sz w:val="20"/>
                <w:szCs w:val="15"/>
              </w:rPr>
              <w:t>Корректировка</w:t>
            </w:r>
            <w:r w:rsidRPr="00984CE1">
              <w:rPr>
                <w:sz w:val="20"/>
                <w:szCs w:val="15"/>
              </w:rPr>
              <w:t xml:space="preserve"> (в том числе проектные и изыскательские работы)</w:t>
            </w:r>
          </w:p>
        </w:tc>
        <w:tc>
          <w:tcPr>
            <w:tcW w:w="1260" w:type="dxa"/>
            <w:hideMark/>
          </w:tcPr>
          <w:p w:rsidR="00DA25F0" w:rsidRPr="00984CE1" w:rsidRDefault="00DA25F0" w:rsidP="00CB233F">
            <w:pPr>
              <w:spacing w:afterLines="120" w:line="240" w:lineRule="atLeast"/>
              <w:rPr>
                <w:sz w:val="20"/>
                <w:szCs w:val="15"/>
                <w:vertAlign w:val="superscript"/>
              </w:rPr>
            </w:pPr>
            <w:r w:rsidRPr="00984CE1">
              <w:rPr>
                <w:sz w:val="18"/>
                <w:szCs w:val="15"/>
              </w:rPr>
              <w:t>средства федерального бюджета/ субсидии на осущ</w:t>
            </w:r>
            <w:r w:rsidR="0063795F" w:rsidRPr="00984CE1">
              <w:rPr>
                <w:sz w:val="18"/>
                <w:szCs w:val="15"/>
              </w:rPr>
              <w:t>ествление капитальных вложений</w:t>
            </w:r>
            <w:r w:rsidR="00212FBA" w:rsidRPr="00984CE1">
              <w:rPr>
                <w:sz w:val="18"/>
                <w:szCs w:val="15"/>
                <w:vertAlign w:val="superscript"/>
              </w:rPr>
              <w:t>4</w:t>
            </w:r>
          </w:p>
        </w:tc>
        <w:tc>
          <w:tcPr>
            <w:tcW w:w="1117" w:type="dxa"/>
            <w:noWrap/>
            <w:hideMark/>
          </w:tcPr>
          <w:p w:rsidR="00DA25F0" w:rsidRPr="000C2BD9" w:rsidRDefault="00A974CB" w:rsidP="00DA25F0">
            <w:pPr>
              <w:spacing w:line="256" w:lineRule="auto"/>
              <w:jc w:val="center"/>
              <w:rPr>
                <w:sz w:val="20"/>
                <w:szCs w:val="20"/>
              </w:rPr>
            </w:pPr>
            <w:r w:rsidRPr="000C2BD9">
              <w:rPr>
                <w:sz w:val="20"/>
                <w:szCs w:val="20"/>
              </w:rPr>
              <w:t>79,3</w:t>
            </w:r>
          </w:p>
        </w:tc>
        <w:tc>
          <w:tcPr>
            <w:tcW w:w="844" w:type="dxa"/>
            <w:noWrap/>
            <w:hideMark/>
          </w:tcPr>
          <w:p w:rsidR="00DA25F0" w:rsidRPr="000C2BD9" w:rsidRDefault="00E7085C" w:rsidP="00DA25F0">
            <w:pPr>
              <w:jc w:val="center"/>
              <w:rPr>
                <w:sz w:val="20"/>
              </w:rPr>
            </w:pPr>
            <w:r w:rsidRPr="000C2BD9">
              <w:rPr>
                <w:sz w:val="20"/>
              </w:rPr>
              <w:t>-</w:t>
            </w:r>
          </w:p>
        </w:tc>
        <w:tc>
          <w:tcPr>
            <w:tcW w:w="994" w:type="dxa"/>
            <w:noWrap/>
            <w:hideMark/>
          </w:tcPr>
          <w:p w:rsidR="00DA25F0" w:rsidRPr="000C2BD9" w:rsidRDefault="00E7085C" w:rsidP="00DA25F0">
            <w:pPr>
              <w:jc w:val="center"/>
              <w:rPr>
                <w:sz w:val="20"/>
              </w:rPr>
            </w:pPr>
            <w:r w:rsidRPr="000C2BD9">
              <w:rPr>
                <w:sz w:val="20"/>
              </w:rPr>
              <w:t>-</w:t>
            </w:r>
          </w:p>
        </w:tc>
        <w:tc>
          <w:tcPr>
            <w:tcW w:w="1137" w:type="dxa"/>
            <w:noWrap/>
            <w:hideMark/>
          </w:tcPr>
          <w:p w:rsidR="00DA25F0" w:rsidRPr="000C2BD9" w:rsidRDefault="00DA25F0" w:rsidP="00DA25F0">
            <w:pPr>
              <w:jc w:val="center"/>
              <w:rPr>
                <w:sz w:val="20"/>
              </w:rPr>
            </w:pPr>
            <w:r w:rsidRPr="000C2BD9">
              <w:rPr>
                <w:sz w:val="20"/>
              </w:rPr>
              <w:t>5,8</w:t>
            </w:r>
          </w:p>
        </w:tc>
        <w:tc>
          <w:tcPr>
            <w:tcW w:w="902" w:type="dxa"/>
            <w:noWrap/>
            <w:hideMark/>
          </w:tcPr>
          <w:p w:rsidR="00DA25F0" w:rsidRPr="000C2BD9" w:rsidRDefault="00DA25F0" w:rsidP="00DA25F0">
            <w:pPr>
              <w:jc w:val="center"/>
              <w:rPr>
                <w:sz w:val="20"/>
              </w:rPr>
            </w:pPr>
            <w:r w:rsidRPr="000C2BD9">
              <w:rPr>
                <w:sz w:val="20"/>
              </w:rPr>
              <w:t>0,6</w:t>
            </w:r>
          </w:p>
        </w:tc>
        <w:tc>
          <w:tcPr>
            <w:tcW w:w="983" w:type="dxa"/>
            <w:noWrap/>
            <w:hideMark/>
          </w:tcPr>
          <w:p w:rsidR="00DA25F0" w:rsidRPr="000C2BD9" w:rsidRDefault="005D0164" w:rsidP="00DA25F0">
            <w:pPr>
              <w:jc w:val="center"/>
              <w:rPr>
                <w:sz w:val="20"/>
              </w:rPr>
            </w:pPr>
            <w:r w:rsidRPr="000C2BD9">
              <w:rPr>
                <w:sz w:val="20"/>
              </w:rPr>
              <w:t>-</w:t>
            </w:r>
          </w:p>
        </w:tc>
        <w:tc>
          <w:tcPr>
            <w:tcW w:w="925" w:type="dxa"/>
            <w:noWrap/>
            <w:hideMark/>
          </w:tcPr>
          <w:p w:rsidR="00DA25F0" w:rsidRPr="000C2BD9" w:rsidRDefault="00AF6A8D" w:rsidP="00DA25F0">
            <w:pPr>
              <w:jc w:val="center"/>
              <w:rPr>
                <w:sz w:val="20"/>
              </w:rPr>
            </w:pPr>
            <w:r w:rsidRPr="000C2BD9">
              <w:rPr>
                <w:sz w:val="20"/>
              </w:rPr>
              <w:t>-</w:t>
            </w:r>
          </w:p>
        </w:tc>
        <w:tc>
          <w:tcPr>
            <w:tcW w:w="979" w:type="dxa"/>
            <w:noWrap/>
            <w:hideMark/>
          </w:tcPr>
          <w:p w:rsidR="00DA25F0" w:rsidRPr="000C2BD9" w:rsidRDefault="007D534E" w:rsidP="00DA25F0">
            <w:pPr>
              <w:jc w:val="center"/>
              <w:rPr>
                <w:sz w:val="20"/>
              </w:rPr>
            </w:pPr>
            <w:r w:rsidRPr="000C2BD9">
              <w:rPr>
                <w:sz w:val="20"/>
              </w:rPr>
              <w:t>-</w:t>
            </w:r>
          </w:p>
        </w:tc>
        <w:tc>
          <w:tcPr>
            <w:tcW w:w="848" w:type="dxa"/>
            <w:noWrap/>
            <w:hideMark/>
          </w:tcPr>
          <w:p w:rsidR="00DA25F0" w:rsidRPr="000C2BD9" w:rsidRDefault="00A974CB" w:rsidP="00DA25F0">
            <w:pPr>
              <w:jc w:val="center"/>
              <w:rPr>
                <w:sz w:val="20"/>
              </w:rPr>
            </w:pPr>
            <w:r w:rsidRPr="000C2BD9">
              <w:rPr>
                <w:sz w:val="20"/>
              </w:rPr>
              <w:t>2,9</w:t>
            </w:r>
          </w:p>
        </w:tc>
        <w:tc>
          <w:tcPr>
            <w:tcW w:w="847" w:type="dxa"/>
            <w:noWrap/>
            <w:hideMark/>
          </w:tcPr>
          <w:p w:rsidR="00DA25F0" w:rsidRPr="000C2BD9" w:rsidRDefault="00A974CB" w:rsidP="00DA25F0">
            <w:pPr>
              <w:jc w:val="center"/>
              <w:rPr>
                <w:sz w:val="20"/>
              </w:rPr>
            </w:pPr>
            <w:r w:rsidRPr="000C2BD9">
              <w:rPr>
                <w:sz w:val="20"/>
              </w:rPr>
              <w:t>70</w:t>
            </w:r>
          </w:p>
        </w:tc>
        <w:tc>
          <w:tcPr>
            <w:tcW w:w="753" w:type="dxa"/>
            <w:hideMark/>
          </w:tcPr>
          <w:p w:rsidR="00DA25F0" w:rsidRPr="000C2BD9" w:rsidRDefault="00A974CB" w:rsidP="00CB233F">
            <w:pPr>
              <w:spacing w:afterLines="120" w:line="240" w:lineRule="atLeast"/>
              <w:jc w:val="center"/>
              <w:rPr>
                <w:sz w:val="20"/>
                <w:szCs w:val="15"/>
                <w:vertAlign w:val="superscript"/>
              </w:rPr>
            </w:pPr>
            <w:r w:rsidRPr="000C2BD9">
              <w:rPr>
                <w:sz w:val="20"/>
                <w:szCs w:val="15"/>
              </w:rPr>
              <w:t>-</w:t>
            </w:r>
            <w:r w:rsidRPr="000C2BD9">
              <w:rPr>
                <w:sz w:val="20"/>
                <w:szCs w:val="15"/>
                <w:vertAlign w:val="superscript"/>
              </w:rPr>
              <w:t>6</w:t>
            </w:r>
          </w:p>
        </w:tc>
        <w:tc>
          <w:tcPr>
            <w:tcW w:w="703" w:type="dxa"/>
            <w:hideMark/>
          </w:tcPr>
          <w:p w:rsidR="00DA25F0" w:rsidRPr="000C2BD9" w:rsidRDefault="00AF6A8D" w:rsidP="00CB233F">
            <w:pPr>
              <w:spacing w:afterLines="120" w:line="240" w:lineRule="atLeast"/>
              <w:jc w:val="center"/>
              <w:rPr>
                <w:sz w:val="20"/>
                <w:szCs w:val="15"/>
              </w:rPr>
            </w:pPr>
            <w:r w:rsidRPr="000C2BD9">
              <w:rPr>
                <w:sz w:val="20"/>
                <w:szCs w:val="15"/>
              </w:rPr>
              <w:t>6,56</w:t>
            </w:r>
          </w:p>
        </w:tc>
        <w:tc>
          <w:tcPr>
            <w:tcW w:w="708" w:type="dxa"/>
            <w:gridSpan w:val="2"/>
            <w:hideMark/>
          </w:tcPr>
          <w:p w:rsidR="00DA25F0" w:rsidRPr="00984CE1" w:rsidRDefault="00AF6A8D" w:rsidP="00CB233F">
            <w:pPr>
              <w:spacing w:afterLines="120" w:line="240" w:lineRule="atLeast"/>
              <w:jc w:val="center"/>
              <w:rPr>
                <w:sz w:val="20"/>
                <w:szCs w:val="15"/>
              </w:rPr>
            </w:pPr>
            <w:r w:rsidRPr="00984CE1">
              <w:rPr>
                <w:sz w:val="20"/>
                <w:szCs w:val="15"/>
              </w:rPr>
              <w:t>млн. куб. метров</w:t>
            </w:r>
          </w:p>
        </w:tc>
        <w:tc>
          <w:tcPr>
            <w:tcW w:w="1257" w:type="dxa"/>
            <w:hideMark/>
          </w:tcPr>
          <w:p w:rsidR="00DA25F0" w:rsidRPr="00984CE1" w:rsidRDefault="00DA25F0" w:rsidP="00CB233F">
            <w:pPr>
              <w:spacing w:afterLines="120" w:line="240" w:lineRule="atLeast"/>
              <w:rPr>
                <w:sz w:val="20"/>
                <w:szCs w:val="15"/>
              </w:rPr>
            </w:pPr>
            <w:r w:rsidRPr="00984CE1">
              <w:rPr>
                <w:sz w:val="20"/>
                <w:szCs w:val="15"/>
              </w:rPr>
              <w:t>предотвращаемый ущерб - 303,6 млн. рублей, численность защищаемого населения - 200 тыс. человек</w:t>
            </w:r>
          </w:p>
        </w:tc>
      </w:tr>
      <w:tr w:rsidR="003F0037" w:rsidRPr="00984CE1" w:rsidTr="008D1590">
        <w:tc>
          <w:tcPr>
            <w:tcW w:w="16773" w:type="dxa"/>
            <w:gridSpan w:val="20"/>
            <w:hideMark/>
          </w:tcPr>
          <w:p w:rsidR="003F0037" w:rsidRPr="00984CE1" w:rsidRDefault="003F0037" w:rsidP="00B162C0">
            <w:pPr>
              <w:keepNext/>
              <w:spacing w:after="120" w:line="240" w:lineRule="atLeast"/>
              <w:jc w:val="center"/>
              <w:rPr>
                <w:sz w:val="20"/>
                <w:szCs w:val="15"/>
              </w:rPr>
            </w:pPr>
            <w:r w:rsidRPr="00984CE1">
              <w:rPr>
                <w:sz w:val="20"/>
                <w:szCs w:val="15"/>
              </w:rPr>
              <w:t>Федеральное государственное бюджетное учреждение "Управление эксплуатации Белгородского водохранилища", пос. Маслова Пристань, Белгородская область</w:t>
            </w:r>
          </w:p>
        </w:tc>
      </w:tr>
      <w:tr w:rsidR="001C3C6E" w:rsidRPr="00984CE1" w:rsidTr="008D1590">
        <w:trPr>
          <w:gridAfter w:val="2"/>
          <w:wAfter w:w="412" w:type="dxa"/>
        </w:trPr>
        <w:tc>
          <w:tcPr>
            <w:tcW w:w="559" w:type="dxa"/>
          </w:tcPr>
          <w:p w:rsidR="003F0037" w:rsidRPr="00984CE1" w:rsidRDefault="004D0225" w:rsidP="00931FFB">
            <w:pPr>
              <w:tabs>
                <w:tab w:val="left" w:pos="142"/>
              </w:tabs>
              <w:spacing w:after="120" w:line="240" w:lineRule="atLeast"/>
              <w:jc w:val="center"/>
              <w:rPr>
                <w:sz w:val="20"/>
                <w:szCs w:val="15"/>
              </w:rPr>
            </w:pPr>
            <w:r w:rsidRPr="00984CE1">
              <w:rPr>
                <w:sz w:val="20"/>
                <w:szCs w:val="15"/>
              </w:rPr>
              <w:t>1</w:t>
            </w:r>
            <w:r w:rsidR="005D0164" w:rsidRPr="00984CE1">
              <w:rPr>
                <w:sz w:val="20"/>
                <w:szCs w:val="15"/>
              </w:rPr>
              <w:t>2</w:t>
            </w:r>
            <w:r w:rsidR="003F0037" w:rsidRPr="00984CE1">
              <w:rPr>
                <w:sz w:val="20"/>
                <w:szCs w:val="15"/>
              </w:rPr>
              <w:t>.</w:t>
            </w:r>
          </w:p>
          <w:p w:rsidR="003F0037" w:rsidRPr="00984CE1" w:rsidRDefault="003F0037" w:rsidP="00B162C0">
            <w:pPr>
              <w:spacing w:line="256" w:lineRule="auto"/>
              <w:rPr>
                <w:sz w:val="20"/>
                <w:szCs w:val="15"/>
              </w:rPr>
            </w:pPr>
          </w:p>
          <w:p w:rsidR="003F0037" w:rsidRPr="00984CE1" w:rsidRDefault="003F0037" w:rsidP="00B162C0">
            <w:pPr>
              <w:spacing w:line="256" w:lineRule="auto"/>
              <w:rPr>
                <w:sz w:val="20"/>
                <w:szCs w:val="15"/>
              </w:rPr>
            </w:pPr>
          </w:p>
          <w:p w:rsidR="003F0037" w:rsidRPr="00984CE1" w:rsidRDefault="003F0037" w:rsidP="00B162C0">
            <w:pPr>
              <w:spacing w:line="256" w:lineRule="auto"/>
              <w:rPr>
                <w:sz w:val="20"/>
                <w:szCs w:val="15"/>
              </w:rPr>
            </w:pPr>
          </w:p>
          <w:p w:rsidR="003F0037" w:rsidRPr="00984CE1" w:rsidRDefault="003F0037" w:rsidP="00B162C0">
            <w:pPr>
              <w:spacing w:line="256" w:lineRule="auto"/>
              <w:rPr>
                <w:sz w:val="20"/>
                <w:szCs w:val="15"/>
              </w:rPr>
            </w:pPr>
          </w:p>
          <w:p w:rsidR="003F0037" w:rsidRPr="00984CE1" w:rsidRDefault="003F0037" w:rsidP="00B162C0">
            <w:pPr>
              <w:spacing w:line="256" w:lineRule="auto"/>
              <w:rPr>
                <w:sz w:val="20"/>
                <w:szCs w:val="15"/>
              </w:rPr>
            </w:pPr>
          </w:p>
          <w:p w:rsidR="003F0037" w:rsidRPr="00984CE1" w:rsidRDefault="003F0037" w:rsidP="00B162C0">
            <w:pPr>
              <w:spacing w:line="256" w:lineRule="auto"/>
              <w:rPr>
                <w:sz w:val="20"/>
                <w:szCs w:val="15"/>
              </w:rPr>
            </w:pPr>
          </w:p>
          <w:p w:rsidR="003F0037" w:rsidRPr="00984CE1" w:rsidRDefault="003F0037" w:rsidP="00B162C0">
            <w:pPr>
              <w:spacing w:line="256" w:lineRule="auto"/>
              <w:rPr>
                <w:sz w:val="20"/>
                <w:szCs w:val="15"/>
              </w:rPr>
            </w:pPr>
          </w:p>
          <w:p w:rsidR="003F0037" w:rsidRPr="00984CE1" w:rsidRDefault="003F0037" w:rsidP="00CB233F">
            <w:pPr>
              <w:spacing w:afterLines="120" w:line="240" w:lineRule="atLeast"/>
              <w:jc w:val="center"/>
              <w:rPr>
                <w:sz w:val="20"/>
                <w:szCs w:val="15"/>
              </w:rPr>
            </w:pPr>
          </w:p>
        </w:tc>
        <w:tc>
          <w:tcPr>
            <w:tcW w:w="1545" w:type="dxa"/>
            <w:hideMark/>
          </w:tcPr>
          <w:p w:rsidR="005930DE" w:rsidRPr="00984CE1" w:rsidRDefault="003F0037" w:rsidP="00CB233F">
            <w:pPr>
              <w:spacing w:afterLines="120" w:line="240" w:lineRule="atLeast"/>
              <w:rPr>
                <w:sz w:val="20"/>
                <w:szCs w:val="15"/>
              </w:rPr>
            </w:pPr>
            <w:r w:rsidRPr="00984CE1">
              <w:rPr>
                <w:sz w:val="20"/>
                <w:szCs w:val="15"/>
              </w:rPr>
              <w:t>Строительство лабораторно-производственного корпуса Федерального государственного бюджетного учреждения "Управление эксплуатации Белгородского водохранилища", Белгородская обл., Шебекин</w:t>
            </w:r>
            <w:r w:rsidR="00A60EFA" w:rsidRPr="00984CE1">
              <w:rPr>
                <w:sz w:val="20"/>
                <w:szCs w:val="15"/>
              </w:rPr>
              <w:t>с</w:t>
            </w:r>
            <w:r w:rsidRPr="00984CE1">
              <w:rPr>
                <w:sz w:val="20"/>
                <w:szCs w:val="15"/>
              </w:rPr>
              <w:t>кий р-н, пос. Маслова Пристань, ул. Зеленая, 22</w:t>
            </w:r>
          </w:p>
        </w:tc>
        <w:tc>
          <w:tcPr>
            <w:tcW w:w="1260" w:type="dxa"/>
            <w:hideMark/>
          </w:tcPr>
          <w:p w:rsidR="003F0037" w:rsidRPr="00984CE1" w:rsidRDefault="003F0037" w:rsidP="00CB233F">
            <w:pPr>
              <w:spacing w:afterLines="120" w:line="240" w:lineRule="atLeast"/>
              <w:rPr>
                <w:sz w:val="20"/>
                <w:szCs w:val="15"/>
                <w:vertAlign w:val="superscript"/>
              </w:rPr>
            </w:pPr>
            <w:r w:rsidRPr="00984CE1">
              <w:rPr>
                <w:sz w:val="18"/>
                <w:szCs w:val="15"/>
              </w:rPr>
              <w:t>средства федерального бюджета/ субсидии на осущ</w:t>
            </w:r>
            <w:r w:rsidR="0063795F" w:rsidRPr="00984CE1">
              <w:rPr>
                <w:sz w:val="18"/>
                <w:szCs w:val="15"/>
              </w:rPr>
              <w:t>ествление капитальных вложений</w:t>
            </w:r>
            <w:r w:rsidR="00212FBA" w:rsidRPr="00984CE1">
              <w:rPr>
                <w:sz w:val="18"/>
                <w:szCs w:val="15"/>
                <w:vertAlign w:val="superscript"/>
              </w:rPr>
              <w:t>4</w:t>
            </w:r>
          </w:p>
        </w:tc>
        <w:tc>
          <w:tcPr>
            <w:tcW w:w="1117" w:type="dxa"/>
            <w:noWrap/>
            <w:hideMark/>
          </w:tcPr>
          <w:p w:rsidR="003F0037" w:rsidRPr="00984CE1" w:rsidRDefault="003F0037" w:rsidP="00B162C0">
            <w:pPr>
              <w:spacing w:line="256" w:lineRule="auto"/>
              <w:jc w:val="center"/>
              <w:rPr>
                <w:sz w:val="20"/>
                <w:szCs w:val="20"/>
              </w:rPr>
            </w:pPr>
            <w:r w:rsidRPr="00984CE1">
              <w:rPr>
                <w:sz w:val="20"/>
                <w:szCs w:val="20"/>
              </w:rPr>
              <w:t>27,1</w:t>
            </w:r>
          </w:p>
        </w:tc>
        <w:tc>
          <w:tcPr>
            <w:tcW w:w="844" w:type="dxa"/>
            <w:noWrap/>
            <w:hideMark/>
          </w:tcPr>
          <w:p w:rsidR="003F0037" w:rsidRPr="00984CE1" w:rsidRDefault="003F0037" w:rsidP="00B162C0">
            <w:pPr>
              <w:spacing w:line="256" w:lineRule="auto"/>
              <w:jc w:val="center"/>
              <w:rPr>
                <w:sz w:val="20"/>
                <w:szCs w:val="20"/>
              </w:rPr>
            </w:pPr>
            <w:r w:rsidRPr="00984CE1">
              <w:rPr>
                <w:sz w:val="20"/>
                <w:szCs w:val="20"/>
              </w:rPr>
              <w:t>2</w:t>
            </w:r>
          </w:p>
        </w:tc>
        <w:tc>
          <w:tcPr>
            <w:tcW w:w="994" w:type="dxa"/>
            <w:noWrap/>
            <w:hideMark/>
          </w:tcPr>
          <w:p w:rsidR="003F0037" w:rsidRPr="00984CE1" w:rsidRDefault="003F0037" w:rsidP="00B162C0">
            <w:pPr>
              <w:spacing w:line="256" w:lineRule="auto"/>
              <w:jc w:val="center"/>
              <w:rPr>
                <w:sz w:val="20"/>
                <w:szCs w:val="20"/>
              </w:rPr>
            </w:pPr>
            <w:r w:rsidRPr="00984CE1">
              <w:rPr>
                <w:sz w:val="20"/>
                <w:szCs w:val="20"/>
              </w:rPr>
              <w:t>17,6</w:t>
            </w:r>
          </w:p>
        </w:tc>
        <w:tc>
          <w:tcPr>
            <w:tcW w:w="1137" w:type="dxa"/>
            <w:noWrap/>
            <w:hideMark/>
          </w:tcPr>
          <w:p w:rsidR="003F0037" w:rsidRPr="00984CE1" w:rsidRDefault="003F0037" w:rsidP="00B162C0">
            <w:pPr>
              <w:spacing w:line="256" w:lineRule="auto"/>
              <w:jc w:val="center"/>
              <w:rPr>
                <w:sz w:val="20"/>
                <w:szCs w:val="20"/>
              </w:rPr>
            </w:pPr>
            <w:r w:rsidRPr="00984CE1">
              <w:rPr>
                <w:sz w:val="20"/>
                <w:szCs w:val="20"/>
              </w:rPr>
              <w:t>7,5</w:t>
            </w:r>
          </w:p>
        </w:tc>
        <w:tc>
          <w:tcPr>
            <w:tcW w:w="902"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983"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925"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979"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848"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847"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753" w:type="dxa"/>
            <w:hideMark/>
          </w:tcPr>
          <w:p w:rsidR="003F0037" w:rsidRPr="00984CE1" w:rsidRDefault="003F0037" w:rsidP="00CB233F">
            <w:pPr>
              <w:spacing w:afterLines="120" w:line="240" w:lineRule="atLeast"/>
              <w:jc w:val="center"/>
              <w:rPr>
                <w:sz w:val="20"/>
                <w:szCs w:val="15"/>
              </w:rPr>
            </w:pPr>
            <w:r w:rsidRPr="00984CE1">
              <w:rPr>
                <w:sz w:val="20"/>
                <w:szCs w:val="15"/>
              </w:rPr>
              <w:t>2014 год</w:t>
            </w:r>
            <w:r w:rsidR="00D811C9" w:rsidRPr="00984CE1">
              <w:rPr>
                <w:sz w:val="20"/>
                <w:szCs w:val="15"/>
              </w:rPr>
              <w:t>/ 2014 год</w:t>
            </w:r>
          </w:p>
        </w:tc>
        <w:tc>
          <w:tcPr>
            <w:tcW w:w="703" w:type="dxa"/>
            <w:hideMark/>
          </w:tcPr>
          <w:p w:rsidR="003F0037" w:rsidRPr="00984CE1" w:rsidRDefault="003F0037" w:rsidP="00CB233F">
            <w:pPr>
              <w:spacing w:afterLines="120" w:line="240" w:lineRule="atLeast"/>
              <w:jc w:val="center"/>
              <w:rPr>
                <w:sz w:val="20"/>
                <w:szCs w:val="15"/>
              </w:rPr>
            </w:pPr>
            <w:r w:rsidRPr="00984CE1">
              <w:rPr>
                <w:sz w:val="20"/>
                <w:szCs w:val="15"/>
              </w:rPr>
              <w:t>427,5</w:t>
            </w:r>
          </w:p>
        </w:tc>
        <w:tc>
          <w:tcPr>
            <w:tcW w:w="708" w:type="dxa"/>
            <w:gridSpan w:val="2"/>
            <w:hideMark/>
          </w:tcPr>
          <w:p w:rsidR="003F0037" w:rsidRPr="00984CE1" w:rsidRDefault="003F0037" w:rsidP="00CB233F">
            <w:pPr>
              <w:spacing w:afterLines="120" w:line="240" w:lineRule="atLeast"/>
              <w:jc w:val="center"/>
              <w:rPr>
                <w:sz w:val="20"/>
                <w:szCs w:val="15"/>
              </w:rPr>
            </w:pPr>
            <w:r w:rsidRPr="00984CE1">
              <w:rPr>
                <w:sz w:val="20"/>
                <w:szCs w:val="15"/>
              </w:rPr>
              <w:t>кв.</w:t>
            </w:r>
            <w:r w:rsidRPr="00984CE1">
              <w:rPr>
                <w:sz w:val="20"/>
                <w:szCs w:val="15"/>
              </w:rPr>
              <w:br/>
              <w:t>метров</w:t>
            </w:r>
          </w:p>
        </w:tc>
        <w:tc>
          <w:tcPr>
            <w:tcW w:w="1257" w:type="dxa"/>
            <w:hideMark/>
          </w:tcPr>
          <w:p w:rsidR="003F0037" w:rsidRPr="00984CE1" w:rsidRDefault="003F0037" w:rsidP="00CB233F">
            <w:pPr>
              <w:spacing w:afterLines="120" w:line="240" w:lineRule="atLeast"/>
              <w:rPr>
                <w:sz w:val="20"/>
                <w:szCs w:val="15"/>
              </w:rPr>
            </w:pPr>
            <w:r w:rsidRPr="00984CE1">
              <w:rPr>
                <w:sz w:val="20"/>
                <w:szCs w:val="15"/>
              </w:rPr>
              <w:t>повышение водообеспечения населения и объектов экономики</w:t>
            </w:r>
          </w:p>
        </w:tc>
      </w:tr>
      <w:tr w:rsidR="00E06999" w:rsidRPr="00984CE1" w:rsidTr="008D1590">
        <w:trPr>
          <w:gridAfter w:val="2"/>
          <w:wAfter w:w="412" w:type="dxa"/>
          <w:trHeight w:val="699"/>
        </w:trPr>
        <w:tc>
          <w:tcPr>
            <w:tcW w:w="16361" w:type="dxa"/>
            <w:gridSpan w:val="18"/>
          </w:tcPr>
          <w:p w:rsidR="00E06999" w:rsidRPr="00984CE1" w:rsidRDefault="00E06999" w:rsidP="00E06999">
            <w:pPr>
              <w:rPr>
                <w:sz w:val="20"/>
                <w:szCs w:val="15"/>
              </w:rPr>
            </w:pPr>
            <w:r w:rsidRPr="00984CE1">
              <w:rPr>
                <w:sz w:val="20"/>
                <w:szCs w:val="15"/>
              </w:rPr>
              <w:t xml:space="preserve">           Федеральное государственное бюджетное учреждение "Российский информационно-аналитический и научно- исследовательский водохозяйственный центр", г. Ростов-на-Дону</w:t>
            </w:r>
          </w:p>
          <w:p w:rsidR="00E06999" w:rsidRPr="00984CE1" w:rsidRDefault="00E06999" w:rsidP="00CB233F">
            <w:pPr>
              <w:spacing w:afterLines="120" w:line="240" w:lineRule="atLeast"/>
              <w:rPr>
                <w:sz w:val="20"/>
                <w:szCs w:val="15"/>
              </w:rPr>
            </w:pPr>
          </w:p>
        </w:tc>
      </w:tr>
      <w:tr w:rsidR="001C3C6E" w:rsidRPr="00984CE1" w:rsidTr="008D1590">
        <w:trPr>
          <w:gridAfter w:val="2"/>
          <w:wAfter w:w="412" w:type="dxa"/>
        </w:trPr>
        <w:tc>
          <w:tcPr>
            <w:tcW w:w="559" w:type="dxa"/>
          </w:tcPr>
          <w:p w:rsidR="005930DE" w:rsidRPr="00984CE1" w:rsidRDefault="00931FFB" w:rsidP="00931FFB">
            <w:pPr>
              <w:rPr>
                <w:sz w:val="20"/>
                <w:szCs w:val="20"/>
              </w:rPr>
            </w:pPr>
            <w:r w:rsidRPr="00984CE1">
              <w:rPr>
                <w:sz w:val="20"/>
                <w:szCs w:val="20"/>
              </w:rPr>
              <w:t xml:space="preserve">  </w:t>
            </w:r>
            <w:r w:rsidR="005930DE" w:rsidRPr="00984CE1">
              <w:rPr>
                <w:sz w:val="20"/>
                <w:szCs w:val="20"/>
              </w:rPr>
              <w:t>1</w:t>
            </w:r>
            <w:r w:rsidRPr="00984CE1">
              <w:rPr>
                <w:sz w:val="20"/>
                <w:szCs w:val="20"/>
              </w:rPr>
              <w:t>3</w:t>
            </w:r>
            <w:r w:rsidR="005930DE" w:rsidRPr="00984CE1">
              <w:rPr>
                <w:sz w:val="20"/>
                <w:szCs w:val="20"/>
              </w:rPr>
              <w:t>.</w:t>
            </w:r>
          </w:p>
        </w:tc>
        <w:tc>
          <w:tcPr>
            <w:tcW w:w="1545" w:type="dxa"/>
          </w:tcPr>
          <w:p w:rsidR="005930DE" w:rsidRPr="00984CE1" w:rsidRDefault="005930DE" w:rsidP="005930DE">
            <w:pPr>
              <w:rPr>
                <w:sz w:val="20"/>
                <w:szCs w:val="20"/>
              </w:rPr>
            </w:pPr>
            <w:r w:rsidRPr="00984CE1">
              <w:rPr>
                <w:sz w:val="20"/>
                <w:szCs w:val="20"/>
              </w:rPr>
              <w:t>Строительство административно-производственного здания ФГУ Донводинформцентр в г. Ростове-на-Дону</w:t>
            </w:r>
          </w:p>
        </w:tc>
        <w:tc>
          <w:tcPr>
            <w:tcW w:w="1260" w:type="dxa"/>
          </w:tcPr>
          <w:p w:rsidR="0053332B" w:rsidRPr="00984CE1" w:rsidRDefault="005930DE" w:rsidP="005930DE">
            <w:pPr>
              <w:rPr>
                <w:sz w:val="18"/>
                <w:szCs w:val="18"/>
                <w:vertAlign w:val="superscript"/>
              </w:rPr>
            </w:pPr>
            <w:r w:rsidRPr="00984CE1">
              <w:rPr>
                <w:sz w:val="18"/>
                <w:szCs w:val="18"/>
              </w:rPr>
              <w:t>средства федерального бюджета / субсидии на осуществление капитальных вложений</w:t>
            </w:r>
            <w:r w:rsidR="00212FBA" w:rsidRPr="00984CE1">
              <w:rPr>
                <w:sz w:val="18"/>
                <w:szCs w:val="18"/>
                <w:vertAlign w:val="superscript"/>
              </w:rPr>
              <w:t>4</w:t>
            </w:r>
          </w:p>
          <w:p w:rsidR="0053332B" w:rsidRPr="00984CE1" w:rsidRDefault="0053332B" w:rsidP="0053332B">
            <w:pPr>
              <w:rPr>
                <w:sz w:val="18"/>
                <w:szCs w:val="18"/>
              </w:rPr>
            </w:pPr>
          </w:p>
          <w:p w:rsidR="005930DE" w:rsidRPr="00984CE1" w:rsidRDefault="005930DE" w:rsidP="0053332B">
            <w:pPr>
              <w:rPr>
                <w:sz w:val="18"/>
                <w:szCs w:val="18"/>
              </w:rPr>
            </w:pPr>
          </w:p>
        </w:tc>
        <w:tc>
          <w:tcPr>
            <w:tcW w:w="1117" w:type="dxa"/>
            <w:noWrap/>
          </w:tcPr>
          <w:p w:rsidR="005930DE" w:rsidRPr="00984CE1" w:rsidRDefault="00AF6A8D" w:rsidP="00E228E9">
            <w:pPr>
              <w:jc w:val="center"/>
              <w:rPr>
                <w:sz w:val="20"/>
                <w:szCs w:val="20"/>
              </w:rPr>
            </w:pPr>
            <w:r w:rsidRPr="00984CE1">
              <w:rPr>
                <w:sz w:val="20"/>
                <w:szCs w:val="20"/>
              </w:rPr>
              <w:t>130,</w:t>
            </w:r>
            <w:r w:rsidR="00E228E9">
              <w:rPr>
                <w:sz w:val="20"/>
                <w:szCs w:val="20"/>
              </w:rPr>
              <w:t>8</w:t>
            </w:r>
          </w:p>
        </w:tc>
        <w:tc>
          <w:tcPr>
            <w:tcW w:w="844" w:type="dxa"/>
            <w:noWrap/>
          </w:tcPr>
          <w:p w:rsidR="005930DE" w:rsidRPr="00984CE1" w:rsidRDefault="005930DE" w:rsidP="00593172">
            <w:pPr>
              <w:jc w:val="center"/>
              <w:rPr>
                <w:sz w:val="20"/>
                <w:szCs w:val="20"/>
              </w:rPr>
            </w:pPr>
            <w:r w:rsidRPr="00984CE1">
              <w:rPr>
                <w:sz w:val="20"/>
                <w:szCs w:val="20"/>
              </w:rPr>
              <w:t>-</w:t>
            </w:r>
          </w:p>
        </w:tc>
        <w:tc>
          <w:tcPr>
            <w:tcW w:w="994" w:type="dxa"/>
            <w:noWrap/>
          </w:tcPr>
          <w:p w:rsidR="005930DE" w:rsidRPr="00984CE1" w:rsidRDefault="005930DE" w:rsidP="00593172">
            <w:pPr>
              <w:jc w:val="center"/>
              <w:rPr>
                <w:sz w:val="20"/>
                <w:szCs w:val="20"/>
              </w:rPr>
            </w:pPr>
            <w:r w:rsidRPr="00984CE1">
              <w:rPr>
                <w:sz w:val="20"/>
                <w:szCs w:val="20"/>
              </w:rPr>
              <w:t>-</w:t>
            </w:r>
          </w:p>
        </w:tc>
        <w:tc>
          <w:tcPr>
            <w:tcW w:w="1137" w:type="dxa"/>
            <w:noWrap/>
          </w:tcPr>
          <w:p w:rsidR="005930DE" w:rsidRPr="00984CE1" w:rsidRDefault="005930DE" w:rsidP="00593172">
            <w:pPr>
              <w:jc w:val="center"/>
              <w:rPr>
                <w:sz w:val="20"/>
                <w:szCs w:val="20"/>
              </w:rPr>
            </w:pPr>
            <w:r w:rsidRPr="00984CE1">
              <w:rPr>
                <w:sz w:val="20"/>
                <w:szCs w:val="20"/>
              </w:rPr>
              <w:t>-</w:t>
            </w:r>
          </w:p>
        </w:tc>
        <w:tc>
          <w:tcPr>
            <w:tcW w:w="902" w:type="dxa"/>
            <w:noWrap/>
          </w:tcPr>
          <w:p w:rsidR="005930DE" w:rsidRPr="00984CE1" w:rsidRDefault="005930DE" w:rsidP="00593172">
            <w:pPr>
              <w:jc w:val="center"/>
              <w:rPr>
                <w:sz w:val="20"/>
                <w:szCs w:val="20"/>
              </w:rPr>
            </w:pPr>
            <w:r w:rsidRPr="00984CE1">
              <w:rPr>
                <w:sz w:val="20"/>
                <w:szCs w:val="20"/>
              </w:rPr>
              <w:t>1,5</w:t>
            </w:r>
          </w:p>
        </w:tc>
        <w:tc>
          <w:tcPr>
            <w:tcW w:w="983" w:type="dxa"/>
            <w:noWrap/>
          </w:tcPr>
          <w:p w:rsidR="005930DE" w:rsidRPr="00984CE1" w:rsidRDefault="005930DE" w:rsidP="00593172">
            <w:pPr>
              <w:jc w:val="center"/>
              <w:rPr>
                <w:sz w:val="20"/>
                <w:szCs w:val="20"/>
              </w:rPr>
            </w:pPr>
            <w:r w:rsidRPr="00984CE1">
              <w:rPr>
                <w:sz w:val="20"/>
                <w:szCs w:val="20"/>
              </w:rPr>
              <w:t>3,4</w:t>
            </w:r>
          </w:p>
        </w:tc>
        <w:tc>
          <w:tcPr>
            <w:tcW w:w="925" w:type="dxa"/>
            <w:noWrap/>
          </w:tcPr>
          <w:p w:rsidR="005930DE" w:rsidRPr="00984CE1" w:rsidRDefault="00EA5445" w:rsidP="00593172">
            <w:pPr>
              <w:jc w:val="center"/>
              <w:rPr>
                <w:sz w:val="20"/>
                <w:szCs w:val="20"/>
              </w:rPr>
            </w:pPr>
            <w:r w:rsidRPr="00984CE1">
              <w:rPr>
                <w:sz w:val="20"/>
                <w:szCs w:val="20"/>
              </w:rPr>
              <w:t>-</w:t>
            </w:r>
          </w:p>
        </w:tc>
        <w:tc>
          <w:tcPr>
            <w:tcW w:w="979" w:type="dxa"/>
            <w:noWrap/>
          </w:tcPr>
          <w:p w:rsidR="005930DE" w:rsidRPr="00984CE1" w:rsidRDefault="005930DE" w:rsidP="00593172">
            <w:pPr>
              <w:jc w:val="center"/>
              <w:rPr>
                <w:sz w:val="20"/>
                <w:szCs w:val="20"/>
              </w:rPr>
            </w:pPr>
            <w:r w:rsidRPr="00984CE1">
              <w:rPr>
                <w:sz w:val="20"/>
                <w:szCs w:val="20"/>
              </w:rPr>
              <w:t>68,9</w:t>
            </w:r>
          </w:p>
        </w:tc>
        <w:tc>
          <w:tcPr>
            <w:tcW w:w="848" w:type="dxa"/>
            <w:noWrap/>
          </w:tcPr>
          <w:p w:rsidR="005930DE" w:rsidRPr="00984CE1" w:rsidRDefault="00AF6A8D" w:rsidP="00672160">
            <w:pPr>
              <w:jc w:val="center"/>
              <w:rPr>
                <w:sz w:val="20"/>
                <w:szCs w:val="20"/>
              </w:rPr>
            </w:pPr>
            <w:r w:rsidRPr="00984CE1">
              <w:rPr>
                <w:sz w:val="20"/>
                <w:szCs w:val="20"/>
              </w:rPr>
              <w:t>57</w:t>
            </w:r>
          </w:p>
        </w:tc>
        <w:tc>
          <w:tcPr>
            <w:tcW w:w="847" w:type="dxa"/>
            <w:noWrap/>
          </w:tcPr>
          <w:p w:rsidR="005930DE" w:rsidRPr="00984CE1" w:rsidRDefault="005930DE" w:rsidP="00593172">
            <w:pPr>
              <w:jc w:val="center"/>
              <w:rPr>
                <w:sz w:val="20"/>
                <w:szCs w:val="20"/>
              </w:rPr>
            </w:pPr>
            <w:r w:rsidRPr="00984CE1">
              <w:rPr>
                <w:sz w:val="20"/>
                <w:szCs w:val="20"/>
              </w:rPr>
              <w:t>-</w:t>
            </w:r>
          </w:p>
        </w:tc>
        <w:tc>
          <w:tcPr>
            <w:tcW w:w="753" w:type="dxa"/>
          </w:tcPr>
          <w:p w:rsidR="005930DE" w:rsidRPr="00984CE1" w:rsidRDefault="005930DE" w:rsidP="009717F4">
            <w:pPr>
              <w:jc w:val="center"/>
              <w:rPr>
                <w:sz w:val="20"/>
                <w:szCs w:val="20"/>
              </w:rPr>
            </w:pPr>
            <w:r w:rsidRPr="00984CE1">
              <w:rPr>
                <w:sz w:val="20"/>
                <w:szCs w:val="20"/>
              </w:rPr>
              <w:t>201</w:t>
            </w:r>
            <w:r w:rsidR="001571BB" w:rsidRPr="00984CE1">
              <w:rPr>
                <w:sz w:val="20"/>
                <w:szCs w:val="20"/>
              </w:rPr>
              <w:t>9</w:t>
            </w:r>
            <w:r w:rsidRPr="00984CE1">
              <w:rPr>
                <w:sz w:val="20"/>
                <w:szCs w:val="20"/>
              </w:rPr>
              <w:t xml:space="preserve"> год</w:t>
            </w:r>
            <w:r w:rsidR="00D811C9" w:rsidRPr="00984CE1">
              <w:rPr>
                <w:sz w:val="20"/>
                <w:szCs w:val="20"/>
              </w:rPr>
              <w:t>/ 20</w:t>
            </w:r>
            <w:r w:rsidR="009717F4" w:rsidRPr="00984CE1">
              <w:rPr>
                <w:sz w:val="20"/>
                <w:szCs w:val="20"/>
              </w:rPr>
              <w:t>20</w:t>
            </w:r>
            <w:r w:rsidR="00D811C9" w:rsidRPr="00984CE1">
              <w:rPr>
                <w:sz w:val="20"/>
                <w:szCs w:val="20"/>
              </w:rPr>
              <w:t xml:space="preserve"> год</w:t>
            </w:r>
          </w:p>
        </w:tc>
        <w:tc>
          <w:tcPr>
            <w:tcW w:w="703" w:type="dxa"/>
          </w:tcPr>
          <w:p w:rsidR="005930DE" w:rsidRPr="00984CE1" w:rsidRDefault="00AF6A8D" w:rsidP="00593172">
            <w:pPr>
              <w:jc w:val="center"/>
              <w:rPr>
                <w:sz w:val="20"/>
                <w:szCs w:val="20"/>
              </w:rPr>
            </w:pPr>
            <w:r w:rsidRPr="00984CE1">
              <w:rPr>
                <w:sz w:val="20"/>
                <w:szCs w:val="20"/>
              </w:rPr>
              <w:t>2180,71</w:t>
            </w:r>
          </w:p>
        </w:tc>
        <w:tc>
          <w:tcPr>
            <w:tcW w:w="708" w:type="dxa"/>
            <w:gridSpan w:val="2"/>
          </w:tcPr>
          <w:p w:rsidR="005930DE" w:rsidRPr="00984CE1" w:rsidRDefault="00AF6A8D" w:rsidP="00593172">
            <w:pPr>
              <w:jc w:val="center"/>
              <w:rPr>
                <w:sz w:val="20"/>
                <w:szCs w:val="20"/>
              </w:rPr>
            </w:pPr>
            <w:r w:rsidRPr="00984CE1">
              <w:rPr>
                <w:sz w:val="20"/>
                <w:szCs w:val="20"/>
              </w:rPr>
              <w:t>кв. метров</w:t>
            </w:r>
          </w:p>
        </w:tc>
        <w:tc>
          <w:tcPr>
            <w:tcW w:w="1257" w:type="dxa"/>
          </w:tcPr>
          <w:p w:rsidR="005930DE" w:rsidRPr="00984CE1" w:rsidRDefault="005930DE" w:rsidP="005930DE">
            <w:pPr>
              <w:rPr>
                <w:sz w:val="20"/>
                <w:szCs w:val="20"/>
              </w:rPr>
            </w:pPr>
            <w:r w:rsidRPr="00984CE1">
              <w:rPr>
                <w:sz w:val="20"/>
                <w:szCs w:val="20"/>
              </w:rPr>
              <w:t>обеспечение мониторинга, контроля качества водных объектов</w:t>
            </w:r>
          </w:p>
        </w:tc>
      </w:tr>
      <w:tr w:rsidR="003F0037" w:rsidRPr="00984CE1" w:rsidTr="008D1590">
        <w:trPr>
          <w:gridAfter w:val="2"/>
          <w:wAfter w:w="412" w:type="dxa"/>
        </w:trPr>
        <w:tc>
          <w:tcPr>
            <w:tcW w:w="16361" w:type="dxa"/>
            <w:gridSpan w:val="18"/>
            <w:hideMark/>
          </w:tcPr>
          <w:p w:rsidR="003F0037" w:rsidRPr="00984CE1" w:rsidRDefault="003F0037" w:rsidP="00CB233F">
            <w:pPr>
              <w:spacing w:afterLines="120" w:line="240" w:lineRule="atLeast"/>
              <w:jc w:val="center"/>
              <w:rPr>
                <w:sz w:val="20"/>
                <w:szCs w:val="15"/>
              </w:rPr>
            </w:pPr>
            <w:r w:rsidRPr="00984CE1">
              <w:rPr>
                <w:sz w:val="20"/>
                <w:szCs w:val="15"/>
              </w:rPr>
              <w:t>Федеральное государственное бюджетное учрежден</w:t>
            </w:r>
            <w:r w:rsidR="00105DAE" w:rsidRPr="00984CE1">
              <w:rPr>
                <w:sz w:val="20"/>
                <w:szCs w:val="15"/>
              </w:rPr>
              <w:t xml:space="preserve">ие "Сурский гидроузел", </w:t>
            </w:r>
            <w:r w:rsidR="005767C1" w:rsidRPr="00984CE1">
              <w:rPr>
                <w:sz w:val="20"/>
                <w:szCs w:val="15"/>
              </w:rPr>
              <w:t>Пензенская область</w:t>
            </w:r>
          </w:p>
        </w:tc>
      </w:tr>
      <w:tr w:rsidR="001C3C6E" w:rsidRPr="00984CE1" w:rsidTr="008D1590">
        <w:trPr>
          <w:gridAfter w:val="2"/>
          <w:wAfter w:w="412" w:type="dxa"/>
        </w:trPr>
        <w:tc>
          <w:tcPr>
            <w:tcW w:w="559" w:type="dxa"/>
            <w:hideMark/>
          </w:tcPr>
          <w:p w:rsidR="003F0037" w:rsidRPr="00984CE1" w:rsidRDefault="00352C51" w:rsidP="00CB233F">
            <w:pPr>
              <w:spacing w:afterLines="120" w:line="240" w:lineRule="atLeast"/>
              <w:jc w:val="center"/>
              <w:rPr>
                <w:sz w:val="20"/>
                <w:szCs w:val="15"/>
              </w:rPr>
            </w:pPr>
            <w:r w:rsidRPr="00984CE1">
              <w:rPr>
                <w:sz w:val="20"/>
                <w:szCs w:val="15"/>
              </w:rPr>
              <w:t>1</w:t>
            </w:r>
            <w:r w:rsidR="00931FFB" w:rsidRPr="00984CE1">
              <w:rPr>
                <w:sz w:val="20"/>
                <w:szCs w:val="15"/>
              </w:rPr>
              <w:t>4</w:t>
            </w:r>
            <w:r w:rsidR="003F0037" w:rsidRPr="00984CE1">
              <w:rPr>
                <w:sz w:val="20"/>
                <w:szCs w:val="15"/>
              </w:rPr>
              <w:t>.</w:t>
            </w:r>
          </w:p>
        </w:tc>
        <w:tc>
          <w:tcPr>
            <w:tcW w:w="1545" w:type="dxa"/>
            <w:hideMark/>
          </w:tcPr>
          <w:p w:rsidR="003F0037" w:rsidRPr="00984CE1" w:rsidRDefault="003F0037" w:rsidP="00CB233F">
            <w:pPr>
              <w:spacing w:afterLines="120" w:line="240" w:lineRule="atLeast"/>
              <w:rPr>
                <w:sz w:val="20"/>
                <w:szCs w:val="15"/>
              </w:rPr>
            </w:pPr>
            <w:r w:rsidRPr="00984CE1">
              <w:rPr>
                <w:sz w:val="20"/>
                <w:szCs w:val="15"/>
              </w:rPr>
              <w:t>Реконструкция гидротехнических сооружений Сурского гидроузла, Пензенская область (в том числе проектные и изыскательские работы)</w:t>
            </w:r>
          </w:p>
        </w:tc>
        <w:tc>
          <w:tcPr>
            <w:tcW w:w="1260" w:type="dxa"/>
            <w:hideMark/>
          </w:tcPr>
          <w:p w:rsidR="003F0037" w:rsidRPr="00984CE1" w:rsidRDefault="003F0037" w:rsidP="00CB233F">
            <w:pPr>
              <w:spacing w:afterLines="120" w:line="240" w:lineRule="atLeast"/>
              <w:rPr>
                <w:sz w:val="20"/>
                <w:szCs w:val="15"/>
                <w:vertAlign w:val="superscript"/>
              </w:rPr>
            </w:pPr>
            <w:r w:rsidRPr="00984CE1">
              <w:rPr>
                <w:sz w:val="18"/>
                <w:szCs w:val="15"/>
              </w:rPr>
              <w:t>средства федерального бюджета/ субсидии на осущ</w:t>
            </w:r>
            <w:r w:rsidR="0063795F" w:rsidRPr="00984CE1">
              <w:rPr>
                <w:sz w:val="18"/>
                <w:szCs w:val="15"/>
              </w:rPr>
              <w:t>ествление капитальных вложений</w:t>
            </w:r>
            <w:r w:rsidR="00212FBA" w:rsidRPr="00984CE1">
              <w:rPr>
                <w:sz w:val="18"/>
                <w:szCs w:val="15"/>
                <w:vertAlign w:val="superscript"/>
              </w:rPr>
              <w:t>4</w:t>
            </w:r>
          </w:p>
        </w:tc>
        <w:tc>
          <w:tcPr>
            <w:tcW w:w="1117" w:type="dxa"/>
            <w:noWrap/>
            <w:hideMark/>
          </w:tcPr>
          <w:p w:rsidR="003F0037" w:rsidRPr="00984CE1" w:rsidRDefault="003F0037" w:rsidP="00B162C0">
            <w:pPr>
              <w:spacing w:line="256" w:lineRule="auto"/>
              <w:jc w:val="center"/>
              <w:rPr>
                <w:sz w:val="20"/>
                <w:szCs w:val="20"/>
                <w:vertAlign w:val="superscript"/>
              </w:rPr>
            </w:pPr>
            <w:r w:rsidRPr="00984CE1">
              <w:rPr>
                <w:sz w:val="20"/>
                <w:szCs w:val="20"/>
              </w:rPr>
              <w:t>397,9</w:t>
            </w:r>
            <w:r w:rsidR="00776AB7" w:rsidRPr="00984CE1">
              <w:rPr>
                <w:sz w:val="20"/>
                <w:szCs w:val="20"/>
                <w:vertAlign w:val="superscript"/>
              </w:rPr>
              <w:t>1</w:t>
            </w:r>
          </w:p>
        </w:tc>
        <w:tc>
          <w:tcPr>
            <w:tcW w:w="844"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994"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1137"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902"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983" w:type="dxa"/>
            <w:noWrap/>
            <w:hideMark/>
          </w:tcPr>
          <w:p w:rsidR="003F0037" w:rsidRPr="00984CE1" w:rsidRDefault="00E30D8E" w:rsidP="00B162C0">
            <w:pPr>
              <w:spacing w:line="256" w:lineRule="auto"/>
              <w:jc w:val="center"/>
              <w:rPr>
                <w:sz w:val="20"/>
                <w:szCs w:val="20"/>
              </w:rPr>
            </w:pPr>
            <w:r w:rsidRPr="00984CE1">
              <w:rPr>
                <w:sz w:val="20"/>
                <w:szCs w:val="20"/>
              </w:rPr>
              <w:t>-</w:t>
            </w:r>
          </w:p>
          <w:p w:rsidR="00E30D8E" w:rsidRPr="00984CE1" w:rsidRDefault="00E30D8E" w:rsidP="00B162C0">
            <w:pPr>
              <w:spacing w:line="256" w:lineRule="auto"/>
              <w:jc w:val="center"/>
              <w:rPr>
                <w:sz w:val="20"/>
                <w:szCs w:val="20"/>
              </w:rPr>
            </w:pPr>
          </w:p>
        </w:tc>
        <w:tc>
          <w:tcPr>
            <w:tcW w:w="925" w:type="dxa"/>
            <w:noWrap/>
            <w:hideMark/>
          </w:tcPr>
          <w:p w:rsidR="003F0037" w:rsidRPr="00984CE1" w:rsidRDefault="00E30D8E" w:rsidP="00F3766C">
            <w:pPr>
              <w:spacing w:line="256" w:lineRule="auto"/>
              <w:jc w:val="center"/>
              <w:rPr>
                <w:sz w:val="20"/>
                <w:szCs w:val="20"/>
                <w:vertAlign w:val="superscript"/>
              </w:rPr>
            </w:pPr>
            <w:r w:rsidRPr="00984CE1">
              <w:rPr>
                <w:sz w:val="20"/>
                <w:szCs w:val="20"/>
              </w:rPr>
              <w:t>23,4</w:t>
            </w:r>
            <w:r w:rsidR="00F3766C">
              <w:rPr>
                <w:sz w:val="20"/>
                <w:szCs w:val="20"/>
                <w:vertAlign w:val="superscript"/>
              </w:rPr>
              <w:t>8</w:t>
            </w:r>
          </w:p>
        </w:tc>
        <w:tc>
          <w:tcPr>
            <w:tcW w:w="979" w:type="dxa"/>
            <w:noWrap/>
            <w:hideMark/>
          </w:tcPr>
          <w:p w:rsidR="003F0037" w:rsidRPr="00984CE1" w:rsidRDefault="00776AB7" w:rsidP="00B162C0">
            <w:pPr>
              <w:spacing w:line="256" w:lineRule="auto"/>
              <w:jc w:val="center"/>
              <w:rPr>
                <w:sz w:val="20"/>
                <w:szCs w:val="20"/>
              </w:rPr>
            </w:pPr>
            <w:r w:rsidRPr="00984CE1">
              <w:rPr>
                <w:sz w:val="20"/>
                <w:szCs w:val="20"/>
              </w:rPr>
              <w:t>23,4</w:t>
            </w:r>
          </w:p>
        </w:tc>
        <w:tc>
          <w:tcPr>
            <w:tcW w:w="848" w:type="dxa"/>
            <w:noWrap/>
            <w:hideMark/>
          </w:tcPr>
          <w:p w:rsidR="003F0037" w:rsidRPr="00984CE1" w:rsidRDefault="00E30D8E" w:rsidP="00B162C0">
            <w:pPr>
              <w:spacing w:line="256" w:lineRule="auto"/>
              <w:jc w:val="center"/>
              <w:rPr>
                <w:sz w:val="20"/>
                <w:szCs w:val="20"/>
              </w:rPr>
            </w:pPr>
            <w:r w:rsidRPr="00984CE1">
              <w:rPr>
                <w:sz w:val="20"/>
                <w:szCs w:val="20"/>
              </w:rPr>
              <w:t>106,4</w:t>
            </w:r>
          </w:p>
        </w:tc>
        <w:tc>
          <w:tcPr>
            <w:tcW w:w="847" w:type="dxa"/>
            <w:noWrap/>
            <w:hideMark/>
          </w:tcPr>
          <w:p w:rsidR="003F0037" w:rsidRPr="00984CE1" w:rsidRDefault="00E30D8E" w:rsidP="00B162C0">
            <w:pPr>
              <w:spacing w:line="256" w:lineRule="auto"/>
              <w:jc w:val="center"/>
              <w:rPr>
                <w:sz w:val="20"/>
                <w:szCs w:val="20"/>
              </w:rPr>
            </w:pPr>
            <w:r w:rsidRPr="00984CE1">
              <w:rPr>
                <w:sz w:val="20"/>
                <w:szCs w:val="20"/>
              </w:rPr>
              <w:t>260</w:t>
            </w:r>
          </w:p>
        </w:tc>
        <w:tc>
          <w:tcPr>
            <w:tcW w:w="753" w:type="dxa"/>
            <w:hideMark/>
          </w:tcPr>
          <w:p w:rsidR="003F0037" w:rsidRPr="00984CE1" w:rsidRDefault="003F0037" w:rsidP="00CB233F">
            <w:pPr>
              <w:spacing w:afterLines="120" w:line="240" w:lineRule="atLeast"/>
              <w:jc w:val="center"/>
              <w:rPr>
                <w:sz w:val="20"/>
                <w:szCs w:val="15"/>
              </w:rPr>
            </w:pPr>
            <w:r w:rsidRPr="00984CE1">
              <w:rPr>
                <w:sz w:val="20"/>
                <w:szCs w:val="15"/>
              </w:rPr>
              <w:t>2020 год</w:t>
            </w:r>
            <w:r w:rsidR="00D811C9" w:rsidRPr="00984CE1">
              <w:rPr>
                <w:sz w:val="20"/>
                <w:szCs w:val="15"/>
              </w:rPr>
              <w:t>/ 2020 год</w:t>
            </w:r>
          </w:p>
        </w:tc>
        <w:tc>
          <w:tcPr>
            <w:tcW w:w="703" w:type="dxa"/>
            <w:hideMark/>
          </w:tcPr>
          <w:p w:rsidR="003F0037" w:rsidRPr="00984CE1" w:rsidRDefault="00AD6145" w:rsidP="00CB233F">
            <w:pPr>
              <w:spacing w:afterLines="120" w:line="240" w:lineRule="atLeast"/>
              <w:jc w:val="center"/>
              <w:rPr>
                <w:sz w:val="20"/>
                <w:szCs w:val="15"/>
              </w:rPr>
            </w:pPr>
            <w:r w:rsidRPr="00984CE1">
              <w:rPr>
                <w:sz w:val="20"/>
                <w:szCs w:val="15"/>
              </w:rPr>
              <w:t>2960/3196</w:t>
            </w:r>
          </w:p>
        </w:tc>
        <w:tc>
          <w:tcPr>
            <w:tcW w:w="708" w:type="dxa"/>
            <w:gridSpan w:val="2"/>
            <w:hideMark/>
          </w:tcPr>
          <w:p w:rsidR="003F0037" w:rsidRPr="00984CE1" w:rsidRDefault="00A974CB" w:rsidP="00CB233F">
            <w:pPr>
              <w:spacing w:afterLines="120" w:line="240" w:lineRule="atLeast"/>
              <w:jc w:val="center"/>
              <w:rPr>
                <w:sz w:val="20"/>
                <w:szCs w:val="15"/>
              </w:rPr>
            </w:pPr>
            <w:r>
              <w:rPr>
                <w:sz w:val="20"/>
                <w:szCs w:val="15"/>
              </w:rPr>
              <w:t>комплекс сооружений, в том числе</w:t>
            </w:r>
            <w:r w:rsidR="00AD6145" w:rsidRPr="00984CE1">
              <w:rPr>
                <w:sz w:val="20"/>
                <w:szCs w:val="15"/>
              </w:rPr>
              <w:t xml:space="preserve"> протяженность сооружений напорного фронта-п.м/пропускная способность-куб.м/сек</w:t>
            </w:r>
          </w:p>
        </w:tc>
        <w:tc>
          <w:tcPr>
            <w:tcW w:w="1257" w:type="dxa"/>
            <w:hideMark/>
          </w:tcPr>
          <w:p w:rsidR="003F0037" w:rsidRPr="00984CE1" w:rsidRDefault="003F0037" w:rsidP="00CB233F">
            <w:pPr>
              <w:spacing w:afterLines="120" w:line="240" w:lineRule="atLeast"/>
              <w:rPr>
                <w:sz w:val="20"/>
                <w:szCs w:val="15"/>
              </w:rPr>
            </w:pPr>
            <w:r w:rsidRPr="00984CE1">
              <w:rPr>
                <w:sz w:val="20"/>
                <w:szCs w:val="15"/>
              </w:rPr>
              <w:t>предотвращаемый ущерб - 11376,61 млн. рублей</w:t>
            </w:r>
          </w:p>
        </w:tc>
      </w:tr>
      <w:tr w:rsidR="003F0037" w:rsidRPr="00984CE1" w:rsidTr="008D1590">
        <w:trPr>
          <w:gridAfter w:val="2"/>
          <w:wAfter w:w="412" w:type="dxa"/>
          <w:trHeight w:val="348"/>
        </w:trPr>
        <w:tc>
          <w:tcPr>
            <w:tcW w:w="16361" w:type="dxa"/>
            <w:gridSpan w:val="18"/>
            <w:vAlign w:val="center"/>
            <w:hideMark/>
          </w:tcPr>
          <w:p w:rsidR="003F0037" w:rsidRPr="00984CE1" w:rsidRDefault="003F0037" w:rsidP="00CB233F">
            <w:pPr>
              <w:spacing w:afterLines="120" w:line="240" w:lineRule="atLeast"/>
              <w:jc w:val="center"/>
              <w:rPr>
                <w:sz w:val="20"/>
                <w:szCs w:val="15"/>
              </w:rPr>
            </w:pPr>
            <w:r w:rsidRPr="00984CE1">
              <w:rPr>
                <w:sz w:val="20"/>
                <w:szCs w:val="15"/>
              </w:rPr>
              <w:t>Зона деятельности Невско-Ладожского бассейнового водного управления</w:t>
            </w:r>
          </w:p>
        </w:tc>
      </w:tr>
      <w:tr w:rsidR="003F0037" w:rsidRPr="00984CE1" w:rsidTr="008D1590">
        <w:trPr>
          <w:gridAfter w:val="2"/>
          <w:wAfter w:w="412" w:type="dxa"/>
        </w:trPr>
        <w:tc>
          <w:tcPr>
            <w:tcW w:w="16361" w:type="dxa"/>
            <w:gridSpan w:val="18"/>
            <w:vAlign w:val="center"/>
            <w:hideMark/>
          </w:tcPr>
          <w:p w:rsidR="003F0037" w:rsidRPr="00984CE1" w:rsidRDefault="003F0037" w:rsidP="00CB233F">
            <w:pPr>
              <w:spacing w:afterLines="120" w:line="240" w:lineRule="atLeast"/>
              <w:jc w:val="center"/>
              <w:rPr>
                <w:sz w:val="20"/>
                <w:szCs w:val="15"/>
              </w:rPr>
            </w:pPr>
            <w:r w:rsidRPr="00984CE1">
              <w:rPr>
                <w:sz w:val="20"/>
                <w:szCs w:val="15"/>
              </w:rPr>
              <w:t>Федеральное государственное бюджетное учреждение по водному хозяйству "Новгородводхоз", г. Великий Новгород</w:t>
            </w:r>
          </w:p>
        </w:tc>
      </w:tr>
      <w:tr w:rsidR="001C3C6E" w:rsidRPr="00984CE1" w:rsidTr="008D1590">
        <w:trPr>
          <w:gridAfter w:val="2"/>
          <w:wAfter w:w="412" w:type="dxa"/>
        </w:trPr>
        <w:tc>
          <w:tcPr>
            <w:tcW w:w="559" w:type="dxa"/>
            <w:hideMark/>
          </w:tcPr>
          <w:p w:rsidR="003F0037" w:rsidRPr="00984CE1" w:rsidRDefault="00352C51" w:rsidP="00CB233F">
            <w:pPr>
              <w:spacing w:afterLines="120" w:line="240" w:lineRule="atLeast"/>
              <w:jc w:val="center"/>
              <w:rPr>
                <w:sz w:val="20"/>
                <w:szCs w:val="15"/>
              </w:rPr>
            </w:pPr>
            <w:r w:rsidRPr="00984CE1">
              <w:rPr>
                <w:sz w:val="20"/>
                <w:szCs w:val="15"/>
              </w:rPr>
              <w:t>1</w:t>
            </w:r>
            <w:r w:rsidR="00931FFB" w:rsidRPr="00984CE1">
              <w:rPr>
                <w:sz w:val="20"/>
                <w:szCs w:val="15"/>
              </w:rPr>
              <w:t>5</w:t>
            </w:r>
            <w:r w:rsidR="003F0037" w:rsidRPr="00984CE1">
              <w:rPr>
                <w:sz w:val="20"/>
                <w:szCs w:val="15"/>
              </w:rPr>
              <w:t>.</w:t>
            </w:r>
          </w:p>
        </w:tc>
        <w:tc>
          <w:tcPr>
            <w:tcW w:w="1545" w:type="dxa"/>
            <w:hideMark/>
          </w:tcPr>
          <w:p w:rsidR="003F0037" w:rsidRPr="00984CE1" w:rsidRDefault="003F0037" w:rsidP="00CB233F">
            <w:pPr>
              <w:spacing w:afterLines="120" w:line="240" w:lineRule="atLeast"/>
              <w:rPr>
                <w:sz w:val="20"/>
                <w:szCs w:val="15"/>
              </w:rPr>
            </w:pPr>
            <w:r w:rsidRPr="00984CE1">
              <w:rPr>
                <w:sz w:val="20"/>
                <w:szCs w:val="15"/>
              </w:rPr>
              <w:t xml:space="preserve">Строительство производственной базы Федерального государственного бюджетного учреждения по водному хозяйству "Новгородводхоз" (гараж), г. Великий Новгород, ул. Береговая, д. 41 </w:t>
            </w:r>
          </w:p>
        </w:tc>
        <w:tc>
          <w:tcPr>
            <w:tcW w:w="1260" w:type="dxa"/>
            <w:hideMark/>
          </w:tcPr>
          <w:p w:rsidR="003F0037" w:rsidRPr="00984CE1" w:rsidRDefault="003F0037" w:rsidP="00CB233F">
            <w:pPr>
              <w:spacing w:afterLines="120" w:line="240" w:lineRule="atLeast"/>
              <w:rPr>
                <w:sz w:val="20"/>
                <w:szCs w:val="15"/>
              </w:rPr>
            </w:pPr>
            <w:r w:rsidRPr="00984CE1">
              <w:rPr>
                <w:sz w:val="18"/>
                <w:szCs w:val="15"/>
              </w:rPr>
              <w:t>средства федерального бюджета/ бюджетные инвестиции</w:t>
            </w:r>
          </w:p>
        </w:tc>
        <w:tc>
          <w:tcPr>
            <w:tcW w:w="1117" w:type="dxa"/>
            <w:noWrap/>
            <w:hideMark/>
          </w:tcPr>
          <w:p w:rsidR="003F0037" w:rsidRPr="00984CE1" w:rsidRDefault="003F0037" w:rsidP="00CB233F">
            <w:pPr>
              <w:spacing w:afterLines="120" w:line="240" w:lineRule="atLeast"/>
              <w:jc w:val="center"/>
              <w:rPr>
                <w:sz w:val="20"/>
                <w:szCs w:val="15"/>
              </w:rPr>
            </w:pPr>
            <w:r w:rsidRPr="00984CE1">
              <w:rPr>
                <w:sz w:val="20"/>
                <w:szCs w:val="15"/>
              </w:rPr>
              <w:t>0,3</w:t>
            </w:r>
          </w:p>
        </w:tc>
        <w:tc>
          <w:tcPr>
            <w:tcW w:w="844" w:type="dxa"/>
            <w:noWrap/>
            <w:hideMark/>
          </w:tcPr>
          <w:p w:rsidR="003F0037" w:rsidRPr="00984CE1" w:rsidRDefault="003F0037" w:rsidP="00CB233F">
            <w:pPr>
              <w:spacing w:afterLines="120" w:line="240" w:lineRule="atLeast"/>
              <w:jc w:val="center"/>
              <w:rPr>
                <w:sz w:val="20"/>
                <w:szCs w:val="15"/>
              </w:rPr>
            </w:pPr>
            <w:r w:rsidRPr="00984CE1">
              <w:rPr>
                <w:sz w:val="20"/>
                <w:szCs w:val="15"/>
              </w:rPr>
              <w:t>0,3</w:t>
            </w:r>
          </w:p>
        </w:tc>
        <w:tc>
          <w:tcPr>
            <w:tcW w:w="994" w:type="dxa"/>
            <w:noWrap/>
            <w:hideMark/>
          </w:tcPr>
          <w:p w:rsidR="003F0037" w:rsidRPr="00984CE1" w:rsidRDefault="003F0037" w:rsidP="00CB233F">
            <w:pPr>
              <w:spacing w:afterLines="120" w:line="240" w:lineRule="atLeast"/>
              <w:jc w:val="center"/>
              <w:rPr>
                <w:sz w:val="20"/>
                <w:szCs w:val="15"/>
              </w:rPr>
            </w:pPr>
            <w:r w:rsidRPr="00984CE1">
              <w:rPr>
                <w:sz w:val="20"/>
                <w:szCs w:val="15"/>
              </w:rPr>
              <w:t>-</w:t>
            </w:r>
          </w:p>
        </w:tc>
        <w:tc>
          <w:tcPr>
            <w:tcW w:w="1137" w:type="dxa"/>
            <w:noWrap/>
            <w:hideMark/>
          </w:tcPr>
          <w:p w:rsidR="003F0037" w:rsidRPr="00984CE1" w:rsidRDefault="003F0037" w:rsidP="00CB233F">
            <w:pPr>
              <w:spacing w:afterLines="120" w:line="240" w:lineRule="atLeast"/>
              <w:jc w:val="center"/>
              <w:rPr>
                <w:sz w:val="20"/>
                <w:szCs w:val="15"/>
              </w:rPr>
            </w:pPr>
            <w:r w:rsidRPr="00984CE1">
              <w:rPr>
                <w:sz w:val="20"/>
                <w:szCs w:val="15"/>
              </w:rPr>
              <w:t>-</w:t>
            </w:r>
          </w:p>
        </w:tc>
        <w:tc>
          <w:tcPr>
            <w:tcW w:w="902" w:type="dxa"/>
            <w:noWrap/>
            <w:hideMark/>
          </w:tcPr>
          <w:p w:rsidR="003F0037" w:rsidRPr="00984CE1" w:rsidRDefault="003F0037" w:rsidP="00B162C0">
            <w:pPr>
              <w:spacing w:after="120" w:line="240" w:lineRule="atLeast"/>
              <w:jc w:val="center"/>
              <w:rPr>
                <w:sz w:val="20"/>
                <w:szCs w:val="15"/>
              </w:rPr>
            </w:pPr>
            <w:r w:rsidRPr="00984CE1">
              <w:rPr>
                <w:sz w:val="20"/>
                <w:szCs w:val="15"/>
              </w:rPr>
              <w:t>-</w:t>
            </w:r>
          </w:p>
        </w:tc>
        <w:tc>
          <w:tcPr>
            <w:tcW w:w="983" w:type="dxa"/>
            <w:noWrap/>
            <w:hideMark/>
          </w:tcPr>
          <w:p w:rsidR="003F0037" w:rsidRPr="00984CE1" w:rsidRDefault="003F0037" w:rsidP="00CB233F">
            <w:pPr>
              <w:spacing w:afterLines="120" w:line="240" w:lineRule="atLeast"/>
              <w:jc w:val="center"/>
              <w:rPr>
                <w:sz w:val="20"/>
                <w:szCs w:val="15"/>
              </w:rPr>
            </w:pPr>
            <w:r w:rsidRPr="00984CE1">
              <w:rPr>
                <w:sz w:val="20"/>
                <w:szCs w:val="15"/>
              </w:rPr>
              <w:t>-</w:t>
            </w:r>
          </w:p>
        </w:tc>
        <w:tc>
          <w:tcPr>
            <w:tcW w:w="925" w:type="dxa"/>
            <w:noWrap/>
            <w:hideMark/>
          </w:tcPr>
          <w:p w:rsidR="003F0037" w:rsidRPr="00984CE1" w:rsidRDefault="003F0037" w:rsidP="00CB233F">
            <w:pPr>
              <w:spacing w:afterLines="120" w:line="240" w:lineRule="atLeast"/>
              <w:jc w:val="center"/>
              <w:rPr>
                <w:sz w:val="20"/>
                <w:szCs w:val="15"/>
              </w:rPr>
            </w:pPr>
            <w:r w:rsidRPr="00984CE1">
              <w:rPr>
                <w:sz w:val="20"/>
                <w:szCs w:val="15"/>
              </w:rPr>
              <w:t>-</w:t>
            </w:r>
          </w:p>
        </w:tc>
        <w:tc>
          <w:tcPr>
            <w:tcW w:w="979" w:type="dxa"/>
            <w:noWrap/>
            <w:hideMark/>
          </w:tcPr>
          <w:p w:rsidR="003F0037" w:rsidRPr="00984CE1" w:rsidRDefault="003F0037" w:rsidP="00CB233F">
            <w:pPr>
              <w:spacing w:afterLines="120" w:line="240" w:lineRule="atLeast"/>
              <w:jc w:val="center"/>
              <w:rPr>
                <w:sz w:val="20"/>
                <w:szCs w:val="15"/>
              </w:rPr>
            </w:pPr>
            <w:r w:rsidRPr="00984CE1">
              <w:rPr>
                <w:sz w:val="20"/>
                <w:szCs w:val="15"/>
              </w:rPr>
              <w:t>-</w:t>
            </w:r>
          </w:p>
        </w:tc>
        <w:tc>
          <w:tcPr>
            <w:tcW w:w="848" w:type="dxa"/>
            <w:noWrap/>
            <w:hideMark/>
          </w:tcPr>
          <w:p w:rsidR="003F0037" w:rsidRPr="00984CE1" w:rsidRDefault="003F0037" w:rsidP="00CB233F">
            <w:pPr>
              <w:spacing w:afterLines="120" w:line="240" w:lineRule="atLeast"/>
              <w:jc w:val="center"/>
              <w:rPr>
                <w:sz w:val="20"/>
                <w:szCs w:val="15"/>
              </w:rPr>
            </w:pPr>
            <w:r w:rsidRPr="00984CE1">
              <w:rPr>
                <w:sz w:val="20"/>
                <w:szCs w:val="15"/>
              </w:rPr>
              <w:t>-</w:t>
            </w:r>
          </w:p>
        </w:tc>
        <w:tc>
          <w:tcPr>
            <w:tcW w:w="847" w:type="dxa"/>
            <w:noWrap/>
            <w:hideMark/>
          </w:tcPr>
          <w:p w:rsidR="003F0037" w:rsidRPr="00984CE1" w:rsidRDefault="003F0037" w:rsidP="00CB233F">
            <w:pPr>
              <w:spacing w:afterLines="120" w:line="240" w:lineRule="atLeast"/>
              <w:jc w:val="center"/>
              <w:rPr>
                <w:sz w:val="20"/>
                <w:szCs w:val="15"/>
              </w:rPr>
            </w:pPr>
            <w:r w:rsidRPr="00984CE1">
              <w:rPr>
                <w:sz w:val="20"/>
                <w:szCs w:val="15"/>
              </w:rPr>
              <w:t>-</w:t>
            </w:r>
          </w:p>
        </w:tc>
        <w:tc>
          <w:tcPr>
            <w:tcW w:w="753" w:type="dxa"/>
            <w:hideMark/>
          </w:tcPr>
          <w:p w:rsidR="003F0037" w:rsidRPr="00984CE1" w:rsidRDefault="003F0037" w:rsidP="00CB233F">
            <w:pPr>
              <w:spacing w:afterLines="120" w:line="240" w:lineRule="atLeast"/>
              <w:jc w:val="center"/>
              <w:rPr>
                <w:sz w:val="20"/>
                <w:szCs w:val="15"/>
              </w:rPr>
            </w:pPr>
            <w:r w:rsidRPr="00984CE1">
              <w:rPr>
                <w:sz w:val="20"/>
                <w:szCs w:val="15"/>
              </w:rPr>
              <w:t>2013 год</w:t>
            </w:r>
            <w:r w:rsidR="00D811C9" w:rsidRPr="00984CE1">
              <w:rPr>
                <w:sz w:val="20"/>
                <w:szCs w:val="15"/>
              </w:rPr>
              <w:t>/ 2013 год</w:t>
            </w:r>
          </w:p>
        </w:tc>
        <w:tc>
          <w:tcPr>
            <w:tcW w:w="703" w:type="dxa"/>
            <w:hideMark/>
          </w:tcPr>
          <w:p w:rsidR="003F0037" w:rsidRPr="00984CE1" w:rsidRDefault="003F0037" w:rsidP="00CB233F">
            <w:pPr>
              <w:spacing w:afterLines="120" w:line="240" w:lineRule="atLeast"/>
              <w:jc w:val="center"/>
              <w:rPr>
                <w:sz w:val="20"/>
                <w:szCs w:val="15"/>
              </w:rPr>
            </w:pPr>
            <w:r w:rsidRPr="00984CE1">
              <w:rPr>
                <w:sz w:val="20"/>
                <w:szCs w:val="15"/>
              </w:rPr>
              <w:t>200</w:t>
            </w:r>
          </w:p>
        </w:tc>
        <w:tc>
          <w:tcPr>
            <w:tcW w:w="708" w:type="dxa"/>
            <w:gridSpan w:val="2"/>
            <w:hideMark/>
          </w:tcPr>
          <w:p w:rsidR="003F0037" w:rsidRPr="00984CE1" w:rsidRDefault="003F0037" w:rsidP="00CB233F">
            <w:pPr>
              <w:spacing w:afterLines="120" w:line="240" w:lineRule="atLeast"/>
              <w:jc w:val="center"/>
              <w:rPr>
                <w:sz w:val="20"/>
                <w:szCs w:val="15"/>
              </w:rPr>
            </w:pPr>
            <w:r w:rsidRPr="00984CE1">
              <w:rPr>
                <w:sz w:val="20"/>
                <w:szCs w:val="15"/>
              </w:rPr>
              <w:t>кв. метров</w:t>
            </w:r>
          </w:p>
        </w:tc>
        <w:tc>
          <w:tcPr>
            <w:tcW w:w="1257" w:type="dxa"/>
            <w:hideMark/>
          </w:tcPr>
          <w:p w:rsidR="003F0037" w:rsidRPr="00984CE1" w:rsidRDefault="003F0037" w:rsidP="00CB233F">
            <w:pPr>
              <w:spacing w:afterLines="120" w:line="240" w:lineRule="atLeast"/>
              <w:rPr>
                <w:sz w:val="20"/>
                <w:szCs w:val="15"/>
              </w:rPr>
            </w:pPr>
            <w:r w:rsidRPr="00984CE1">
              <w:rPr>
                <w:sz w:val="20"/>
                <w:szCs w:val="15"/>
              </w:rPr>
              <w:t>повышение водообеспечения населения и объектов экономики</w:t>
            </w:r>
          </w:p>
        </w:tc>
      </w:tr>
      <w:tr w:rsidR="004A26DE" w:rsidRPr="00984CE1" w:rsidTr="008D1590">
        <w:trPr>
          <w:gridAfter w:val="2"/>
          <w:wAfter w:w="412" w:type="dxa"/>
        </w:trPr>
        <w:tc>
          <w:tcPr>
            <w:tcW w:w="16361" w:type="dxa"/>
            <w:gridSpan w:val="18"/>
          </w:tcPr>
          <w:p w:rsidR="004A26DE" w:rsidRPr="00984CE1" w:rsidRDefault="004A26DE" w:rsidP="00CB233F">
            <w:pPr>
              <w:spacing w:afterLines="120" w:line="240" w:lineRule="atLeast"/>
              <w:jc w:val="center"/>
              <w:rPr>
                <w:sz w:val="20"/>
                <w:szCs w:val="15"/>
              </w:rPr>
            </w:pPr>
            <w:r w:rsidRPr="00984CE1">
              <w:rPr>
                <w:sz w:val="20"/>
                <w:szCs w:val="15"/>
              </w:rPr>
              <w:t>Федеральное государственное бюджетное учреждение "Управление эксплуатации Богучанского водохранилища", г. Кодинск, Красноярский край</w:t>
            </w:r>
          </w:p>
        </w:tc>
      </w:tr>
      <w:tr w:rsidR="004A26DE" w:rsidRPr="00984CE1" w:rsidTr="008D1590">
        <w:trPr>
          <w:gridAfter w:val="2"/>
          <w:wAfter w:w="412" w:type="dxa"/>
        </w:trPr>
        <w:tc>
          <w:tcPr>
            <w:tcW w:w="559" w:type="dxa"/>
          </w:tcPr>
          <w:p w:rsidR="004A26DE" w:rsidRPr="00984CE1" w:rsidRDefault="004A26DE" w:rsidP="00CB233F">
            <w:pPr>
              <w:spacing w:afterLines="120" w:line="240" w:lineRule="atLeast"/>
              <w:jc w:val="center"/>
              <w:rPr>
                <w:sz w:val="20"/>
                <w:szCs w:val="15"/>
              </w:rPr>
            </w:pPr>
            <w:r w:rsidRPr="00984CE1">
              <w:rPr>
                <w:sz w:val="20"/>
                <w:szCs w:val="15"/>
              </w:rPr>
              <w:t>16.</w:t>
            </w:r>
          </w:p>
        </w:tc>
        <w:tc>
          <w:tcPr>
            <w:tcW w:w="1545" w:type="dxa"/>
          </w:tcPr>
          <w:p w:rsidR="004A26DE" w:rsidRPr="00984CE1" w:rsidRDefault="004A26DE" w:rsidP="00CB233F">
            <w:pPr>
              <w:spacing w:afterLines="120" w:line="240" w:lineRule="atLeast"/>
              <w:rPr>
                <w:sz w:val="20"/>
                <w:szCs w:val="15"/>
              </w:rPr>
            </w:pPr>
            <w:r w:rsidRPr="00984CE1">
              <w:rPr>
                <w:sz w:val="20"/>
                <w:szCs w:val="15"/>
              </w:rPr>
              <w:t>Богучанская ГЭС на реке Ангара, этап "Водохранилище и охрана окружающей среды. База службы эксплуатации Богучанского водохранилища". 4 этап, Кежемский район, Красноярский край (в том числе проектные и изыскательские работы)</w:t>
            </w:r>
          </w:p>
        </w:tc>
        <w:tc>
          <w:tcPr>
            <w:tcW w:w="1260" w:type="dxa"/>
          </w:tcPr>
          <w:p w:rsidR="004A26DE" w:rsidRPr="00984CE1" w:rsidRDefault="004A26DE" w:rsidP="00CB233F">
            <w:pPr>
              <w:spacing w:afterLines="120" w:line="240" w:lineRule="atLeast"/>
              <w:rPr>
                <w:sz w:val="18"/>
                <w:szCs w:val="15"/>
              </w:rPr>
            </w:pPr>
            <w:r w:rsidRPr="00984CE1">
              <w:rPr>
                <w:sz w:val="18"/>
                <w:szCs w:val="15"/>
              </w:rPr>
              <w:t xml:space="preserve">средства федерального бюджета / </w:t>
            </w:r>
            <w:r w:rsidR="00073158" w:rsidRPr="00984CE1">
              <w:rPr>
                <w:sz w:val="18"/>
                <w:szCs w:val="15"/>
              </w:rPr>
              <w:t>субсидии на осуществление капитальных вложений</w:t>
            </w:r>
            <w:r w:rsidR="00212FBA" w:rsidRPr="00984CE1">
              <w:rPr>
                <w:sz w:val="18"/>
                <w:szCs w:val="15"/>
                <w:vertAlign w:val="superscript"/>
              </w:rPr>
              <w:t>4</w:t>
            </w:r>
          </w:p>
        </w:tc>
        <w:tc>
          <w:tcPr>
            <w:tcW w:w="1117" w:type="dxa"/>
            <w:noWrap/>
          </w:tcPr>
          <w:p w:rsidR="004A26DE" w:rsidRPr="00984CE1" w:rsidRDefault="004A26DE" w:rsidP="00CB233F">
            <w:pPr>
              <w:spacing w:afterLines="120" w:line="240" w:lineRule="atLeast"/>
              <w:jc w:val="center"/>
              <w:rPr>
                <w:sz w:val="20"/>
                <w:szCs w:val="15"/>
              </w:rPr>
            </w:pPr>
            <w:r w:rsidRPr="00984CE1">
              <w:rPr>
                <w:sz w:val="20"/>
                <w:szCs w:val="15"/>
              </w:rPr>
              <w:t>9,7</w:t>
            </w:r>
          </w:p>
        </w:tc>
        <w:tc>
          <w:tcPr>
            <w:tcW w:w="844" w:type="dxa"/>
            <w:noWrap/>
          </w:tcPr>
          <w:p w:rsidR="004A26DE" w:rsidRPr="00984CE1" w:rsidRDefault="004A26DE" w:rsidP="00CB233F">
            <w:pPr>
              <w:spacing w:afterLines="120" w:line="240" w:lineRule="atLeast"/>
              <w:jc w:val="center"/>
              <w:rPr>
                <w:sz w:val="20"/>
                <w:szCs w:val="15"/>
              </w:rPr>
            </w:pPr>
            <w:r w:rsidRPr="00984CE1">
              <w:rPr>
                <w:sz w:val="20"/>
                <w:szCs w:val="15"/>
              </w:rPr>
              <w:t>-</w:t>
            </w:r>
          </w:p>
        </w:tc>
        <w:tc>
          <w:tcPr>
            <w:tcW w:w="994" w:type="dxa"/>
            <w:noWrap/>
          </w:tcPr>
          <w:p w:rsidR="004A26DE" w:rsidRPr="00984CE1" w:rsidRDefault="004A26DE" w:rsidP="00CB233F">
            <w:pPr>
              <w:spacing w:afterLines="120" w:line="240" w:lineRule="atLeast"/>
              <w:jc w:val="center"/>
              <w:rPr>
                <w:sz w:val="20"/>
                <w:szCs w:val="15"/>
              </w:rPr>
            </w:pPr>
            <w:r w:rsidRPr="00984CE1">
              <w:rPr>
                <w:sz w:val="20"/>
                <w:szCs w:val="15"/>
              </w:rPr>
              <w:t>-</w:t>
            </w:r>
          </w:p>
        </w:tc>
        <w:tc>
          <w:tcPr>
            <w:tcW w:w="1137" w:type="dxa"/>
            <w:noWrap/>
          </w:tcPr>
          <w:p w:rsidR="004A26DE" w:rsidRPr="00984CE1" w:rsidRDefault="004A26DE" w:rsidP="00CB233F">
            <w:pPr>
              <w:spacing w:afterLines="120" w:line="240" w:lineRule="atLeast"/>
              <w:jc w:val="center"/>
              <w:rPr>
                <w:sz w:val="20"/>
                <w:szCs w:val="15"/>
              </w:rPr>
            </w:pPr>
            <w:r w:rsidRPr="00984CE1">
              <w:rPr>
                <w:sz w:val="20"/>
                <w:szCs w:val="15"/>
              </w:rPr>
              <w:t>-</w:t>
            </w:r>
          </w:p>
        </w:tc>
        <w:tc>
          <w:tcPr>
            <w:tcW w:w="902" w:type="dxa"/>
            <w:noWrap/>
          </w:tcPr>
          <w:p w:rsidR="004A26DE" w:rsidRPr="00984CE1" w:rsidRDefault="004A26DE" w:rsidP="00B162C0">
            <w:pPr>
              <w:spacing w:after="120" w:line="240" w:lineRule="atLeast"/>
              <w:jc w:val="center"/>
              <w:rPr>
                <w:sz w:val="20"/>
                <w:szCs w:val="15"/>
              </w:rPr>
            </w:pPr>
            <w:r w:rsidRPr="00984CE1">
              <w:rPr>
                <w:sz w:val="20"/>
                <w:szCs w:val="15"/>
              </w:rPr>
              <w:t>-</w:t>
            </w:r>
          </w:p>
        </w:tc>
        <w:tc>
          <w:tcPr>
            <w:tcW w:w="983" w:type="dxa"/>
            <w:noWrap/>
          </w:tcPr>
          <w:p w:rsidR="004A26DE" w:rsidRPr="00984CE1" w:rsidRDefault="004A26DE" w:rsidP="00CB233F">
            <w:pPr>
              <w:spacing w:afterLines="120" w:line="240" w:lineRule="atLeast"/>
              <w:jc w:val="center"/>
              <w:rPr>
                <w:sz w:val="20"/>
                <w:szCs w:val="15"/>
              </w:rPr>
            </w:pPr>
            <w:r w:rsidRPr="00984CE1">
              <w:rPr>
                <w:sz w:val="20"/>
                <w:szCs w:val="15"/>
              </w:rPr>
              <w:t>-</w:t>
            </w:r>
          </w:p>
        </w:tc>
        <w:tc>
          <w:tcPr>
            <w:tcW w:w="925" w:type="dxa"/>
            <w:noWrap/>
          </w:tcPr>
          <w:p w:rsidR="004A26DE" w:rsidRPr="00984CE1" w:rsidRDefault="004A26DE" w:rsidP="00CB233F">
            <w:pPr>
              <w:spacing w:afterLines="120" w:line="240" w:lineRule="atLeast"/>
              <w:jc w:val="center"/>
              <w:rPr>
                <w:sz w:val="20"/>
                <w:szCs w:val="15"/>
              </w:rPr>
            </w:pPr>
            <w:r w:rsidRPr="00984CE1">
              <w:rPr>
                <w:sz w:val="20"/>
                <w:szCs w:val="15"/>
              </w:rPr>
              <w:t>-</w:t>
            </w:r>
          </w:p>
        </w:tc>
        <w:tc>
          <w:tcPr>
            <w:tcW w:w="979" w:type="dxa"/>
            <w:noWrap/>
          </w:tcPr>
          <w:p w:rsidR="004A26DE" w:rsidRPr="00984CE1" w:rsidRDefault="004A26DE" w:rsidP="00CB233F">
            <w:pPr>
              <w:spacing w:afterLines="120" w:line="240" w:lineRule="atLeast"/>
              <w:jc w:val="center"/>
              <w:rPr>
                <w:sz w:val="20"/>
                <w:szCs w:val="15"/>
              </w:rPr>
            </w:pPr>
            <w:r w:rsidRPr="00984CE1">
              <w:rPr>
                <w:sz w:val="20"/>
                <w:szCs w:val="15"/>
              </w:rPr>
              <w:t>-</w:t>
            </w:r>
          </w:p>
        </w:tc>
        <w:tc>
          <w:tcPr>
            <w:tcW w:w="848" w:type="dxa"/>
            <w:noWrap/>
          </w:tcPr>
          <w:p w:rsidR="004A26DE" w:rsidRPr="00984CE1" w:rsidRDefault="004A26DE" w:rsidP="00CB233F">
            <w:pPr>
              <w:spacing w:afterLines="120" w:line="240" w:lineRule="atLeast"/>
              <w:jc w:val="center"/>
              <w:rPr>
                <w:sz w:val="20"/>
                <w:szCs w:val="15"/>
              </w:rPr>
            </w:pPr>
            <w:r w:rsidRPr="00984CE1">
              <w:rPr>
                <w:sz w:val="20"/>
                <w:szCs w:val="15"/>
              </w:rPr>
              <w:t>9,7</w:t>
            </w:r>
          </w:p>
        </w:tc>
        <w:tc>
          <w:tcPr>
            <w:tcW w:w="847" w:type="dxa"/>
            <w:noWrap/>
          </w:tcPr>
          <w:p w:rsidR="004A26DE" w:rsidRPr="00984CE1" w:rsidRDefault="004A26DE" w:rsidP="00CB233F">
            <w:pPr>
              <w:spacing w:afterLines="120" w:line="240" w:lineRule="atLeast"/>
              <w:jc w:val="center"/>
              <w:rPr>
                <w:sz w:val="20"/>
                <w:szCs w:val="15"/>
              </w:rPr>
            </w:pPr>
            <w:r w:rsidRPr="00984CE1">
              <w:rPr>
                <w:sz w:val="20"/>
                <w:szCs w:val="15"/>
              </w:rPr>
              <w:t>-</w:t>
            </w:r>
          </w:p>
        </w:tc>
        <w:tc>
          <w:tcPr>
            <w:tcW w:w="753" w:type="dxa"/>
          </w:tcPr>
          <w:p w:rsidR="004A26DE" w:rsidRPr="00984CE1" w:rsidRDefault="00F3766C" w:rsidP="00CB233F">
            <w:pPr>
              <w:spacing w:afterLines="120" w:line="240" w:lineRule="atLeast"/>
              <w:jc w:val="center"/>
              <w:rPr>
                <w:sz w:val="20"/>
                <w:szCs w:val="15"/>
                <w:vertAlign w:val="superscript"/>
              </w:rPr>
            </w:pPr>
            <w:r w:rsidRPr="000C2BD9">
              <w:rPr>
                <w:sz w:val="20"/>
                <w:szCs w:val="15"/>
              </w:rPr>
              <w:t>-</w:t>
            </w:r>
            <w:r w:rsidRPr="000C2BD9">
              <w:rPr>
                <w:sz w:val="20"/>
                <w:szCs w:val="15"/>
                <w:vertAlign w:val="superscript"/>
              </w:rPr>
              <w:t>6</w:t>
            </w:r>
          </w:p>
        </w:tc>
        <w:tc>
          <w:tcPr>
            <w:tcW w:w="703" w:type="dxa"/>
          </w:tcPr>
          <w:p w:rsidR="004A26DE" w:rsidRPr="00984CE1" w:rsidRDefault="004A26DE" w:rsidP="00CB233F">
            <w:pPr>
              <w:spacing w:afterLines="120" w:line="240" w:lineRule="atLeast"/>
              <w:jc w:val="center"/>
              <w:rPr>
                <w:sz w:val="20"/>
                <w:szCs w:val="15"/>
              </w:rPr>
            </w:pPr>
            <w:r w:rsidRPr="00984CE1">
              <w:rPr>
                <w:sz w:val="20"/>
                <w:szCs w:val="15"/>
              </w:rPr>
              <w:t>1977,9</w:t>
            </w:r>
          </w:p>
        </w:tc>
        <w:tc>
          <w:tcPr>
            <w:tcW w:w="708" w:type="dxa"/>
            <w:gridSpan w:val="2"/>
          </w:tcPr>
          <w:p w:rsidR="004A26DE" w:rsidRPr="00984CE1" w:rsidRDefault="004A26DE" w:rsidP="00CB233F">
            <w:pPr>
              <w:spacing w:afterLines="120" w:line="240" w:lineRule="atLeast"/>
              <w:jc w:val="center"/>
              <w:rPr>
                <w:sz w:val="20"/>
                <w:szCs w:val="15"/>
              </w:rPr>
            </w:pPr>
            <w:r w:rsidRPr="00984CE1">
              <w:rPr>
                <w:sz w:val="20"/>
                <w:szCs w:val="15"/>
              </w:rPr>
              <w:t>кв. метров</w:t>
            </w:r>
          </w:p>
        </w:tc>
        <w:tc>
          <w:tcPr>
            <w:tcW w:w="1257" w:type="dxa"/>
          </w:tcPr>
          <w:p w:rsidR="004A26DE" w:rsidRPr="00984CE1" w:rsidRDefault="004A26DE" w:rsidP="00CB233F">
            <w:pPr>
              <w:spacing w:afterLines="120" w:line="240" w:lineRule="atLeast"/>
              <w:rPr>
                <w:sz w:val="20"/>
                <w:szCs w:val="15"/>
              </w:rPr>
            </w:pPr>
            <w:r w:rsidRPr="00984CE1">
              <w:rPr>
                <w:sz w:val="20"/>
                <w:szCs w:val="15"/>
              </w:rPr>
              <w:t>повышение водообеспечения населения и объектов экономики, а также обеспечение безопасной эксплуатации Богучанского водохранилища</w:t>
            </w:r>
          </w:p>
        </w:tc>
      </w:tr>
      <w:tr w:rsidR="001C3C6E" w:rsidRPr="00984CE1" w:rsidTr="008D1590">
        <w:trPr>
          <w:gridAfter w:val="2"/>
          <w:wAfter w:w="412" w:type="dxa"/>
        </w:trPr>
        <w:tc>
          <w:tcPr>
            <w:tcW w:w="559" w:type="dxa"/>
            <w:hideMark/>
          </w:tcPr>
          <w:p w:rsidR="007070D5" w:rsidRPr="00984CE1" w:rsidRDefault="00362BA2" w:rsidP="004A26DE">
            <w:pPr>
              <w:spacing w:after="120" w:line="240" w:lineRule="atLeast"/>
              <w:jc w:val="center"/>
              <w:rPr>
                <w:sz w:val="20"/>
                <w:szCs w:val="15"/>
              </w:rPr>
            </w:pPr>
            <w:r w:rsidRPr="00984CE1">
              <w:rPr>
                <w:sz w:val="20"/>
                <w:szCs w:val="15"/>
              </w:rPr>
              <w:t>1</w:t>
            </w:r>
            <w:r w:rsidR="004A26DE" w:rsidRPr="00984CE1">
              <w:rPr>
                <w:sz w:val="20"/>
                <w:szCs w:val="15"/>
              </w:rPr>
              <w:t>7</w:t>
            </w:r>
            <w:r w:rsidR="007070D5" w:rsidRPr="00984CE1">
              <w:rPr>
                <w:sz w:val="20"/>
                <w:szCs w:val="15"/>
              </w:rPr>
              <w:t>.</w:t>
            </w:r>
          </w:p>
        </w:tc>
        <w:tc>
          <w:tcPr>
            <w:tcW w:w="1545" w:type="dxa"/>
            <w:hideMark/>
          </w:tcPr>
          <w:p w:rsidR="007070D5" w:rsidRPr="00984CE1" w:rsidRDefault="007070D5" w:rsidP="007070D5">
            <w:pPr>
              <w:spacing w:after="120" w:line="240" w:lineRule="atLeast"/>
              <w:rPr>
                <w:sz w:val="20"/>
                <w:szCs w:val="15"/>
              </w:rPr>
            </w:pPr>
            <w:r w:rsidRPr="00984CE1">
              <w:rPr>
                <w:sz w:val="20"/>
                <w:szCs w:val="15"/>
              </w:rPr>
              <w:t>Укрупненные инвестиционные проекты, направленные на гарантированное водообеспечение (строительство, реконструкция гидротехнических сооружений водохранилищ комплексного назначения, трактов водоподачи) (в том числе проектные и изыскательские работы)</w:t>
            </w:r>
          </w:p>
        </w:tc>
        <w:tc>
          <w:tcPr>
            <w:tcW w:w="1260" w:type="dxa"/>
            <w:hideMark/>
          </w:tcPr>
          <w:p w:rsidR="007070D5" w:rsidRPr="00984CE1" w:rsidRDefault="007070D5" w:rsidP="00212FBA">
            <w:pPr>
              <w:spacing w:after="120" w:line="240" w:lineRule="atLeast"/>
              <w:ind w:right="-57"/>
              <w:rPr>
                <w:sz w:val="20"/>
                <w:szCs w:val="15"/>
                <w:vertAlign w:val="superscript"/>
              </w:rPr>
            </w:pPr>
            <w:r w:rsidRPr="00984CE1">
              <w:rPr>
                <w:sz w:val="18"/>
                <w:szCs w:val="15"/>
              </w:rPr>
              <w:t>средства федерального бюджета/</w:t>
            </w:r>
            <w:r w:rsidRPr="00984CE1">
              <w:rPr>
                <w:sz w:val="18"/>
                <w:szCs w:val="15"/>
              </w:rPr>
              <w:br/>
              <w:t>бюджетные инвестиции/ субсидии на осущ</w:t>
            </w:r>
            <w:r w:rsidR="0063795F" w:rsidRPr="00984CE1">
              <w:rPr>
                <w:sz w:val="18"/>
                <w:szCs w:val="15"/>
              </w:rPr>
              <w:t>ествление капитальных вложений</w:t>
            </w:r>
            <w:r w:rsidR="00212FBA" w:rsidRPr="00984CE1">
              <w:rPr>
                <w:sz w:val="18"/>
                <w:szCs w:val="15"/>
                <w:vertAlign w:val="superscript"/>
              </w:rPr>
              <w:t>4</w:t>
            </w:r>
          </w:p>
        </w:tc>
        <w:tc>
          <w:tcPr>
            <w:tcW w:w="1117" w:type="dxa"/>
            <w:noWrap/>
          </w:tcPr>
          <w:p w:rsidR="007070D5" w:rsidRPr="00984CE1" w:rsidRDefault="00AF6A8D" w:rsidP="00AC6486">
            <w:pPr>
              <w:jc w:val="center"/>
              <w:rPr>
                <w:sz w:val="20"/>
              </w:rPr>
            </w:pPr>
            <w:r w:rsidRPr="00984CE1">
              <w:rPr>
                <w:sz w:val="20"/>
              </w:rPr>
              <w:t>60,9</w:t>
            </w:r>
          </w:p>
        </w:tc>
        <w:tc>
          <w:tcPr>
            <w:tcW w:w="844" w:type="dxa"/>
            <w:noWrap/>
          </w:tcPr>
          <w:p w:rsidR="007070D5" w:rsidRPr="00984CE1" w:rsidRDefault="00E7085C" w:rsidP="007070D5">
            <w:pPr>
              <w:jc w:val="center"/>
              <w:rPr>
                <w:sz w:val="20"/>
              </w:rPr>
            </w:pPr>
            <w:r w:rsidRPr="00984CE1">
              <w:rPr>
                <w:sz w:val="20"/>
              </w:rPr>
              <w:t>-</w:t>
            </w:r>
          </w:p>
        </w:tc>
        <w:tc>
          <w:tcPr>
            <w:tcW w:w="994" w:type="dxa"/>
            <w:noWrap/>
          </w:tcPr>
          <w:p w:rsidR="007070D5" w:rsidRPr="00984CE1" w:rsidRDefault="00E7085C" w:rsidP="007070D5">
            <w:pPr>
              <w:jc w:val="center"/>
              <w:rPr>
                <w:sz w:val="20"/>
              </w:rPr>
            </w:pPr>
            <w:r w:rsidRPr="00984CE1">
              <w:rPr>
                <w:sz w:val="20"/>
              </w:rPr>
              <w:t>-</w:t>
            </w:r>
          </w:p>
        </w:tc>
        <w:tc>
          <w:tcPr>
            <w:tcW w:w="1137" w:type="dxa"/>
            <w:noWrap/>
          </w:tcPr>
          <w:p w:rsidR="007070D5" w:rsidRPr="00984CE1" w:rsidRDefault="00E7085C" w:rsidP="007070D5">
            <w:pPr>
              <w:jc w:val="center"/>
              <w:rPr>
                <w:sz w:val="20"/>
              </w:rPr>
            </w:pPr>
            <w:r w:rsidRPr="00984CE1">
              <w:rPr>
                <w:sz w:val="20"/>
              </w:rPr>
              <w:t>-</w:t>
            </w:r>
          </w:p>
        </w:tc>
        <w:tc>
          <w:tcPr>
            <w:tcW w:w="902" w:type="dxa"/>
            <w:noWrap/>
          </w:tcPr>
          <w:p w:rsidR="007070D5" w:rsidRPr="00984CE1" w:rsidRDefault="00362BA2" w:rsidP="007070D5">
            <w:pPr>
              <w:jc w:val="center"/>
              <w:rPr>
                <w:sz w:val="20"/>
              </w:rPr>
            </w:pPr>
            <w:r w:rsidRPr="00984CE1">
              <w:rPr>
                <w:sz w:val="20"/>
              </w:rPr>
              <w:t>60,9</w:t>
            </w:r>
          </w:p>
        </w:tc>
        <w:tc>
          <w:tcPr>
            <w:tcW w:w="983" w:type="dxa"/>
            <w:noWrap/>
          </w:tcPr>
          <w:p w:rsidR="007070D5" w:rsidRPr="00984CE1" w:rsidRDefault="00362BA2" w:rsidP="009500E3">
            <w:pPr>
              <w:jc w:val="center"/>
              <w:rPr>
                <w:sz w:val="20"/>
              </w:rPr>
            </w:pPr>
            <w:r w:rsidRPr="00984CE1">
              <w:rPr>
                <w:sz w:val="20"/>
              </w:rPr>
              <w:t>-</w:t>
            </w:r>
          </w:p>
        </w:tc>
        <w:tc>
          <w:tcPr>
            <w:tcW w:w="925" w:type="dxa"/>
            <w:noWrap/>
          </w:tcPr>
          <w:p w:rsidR="007070D5" w:rsidRPr="00984CE1" w:rsidRDefault="00776147" w:rsidP="007070D5">
            <w:pPr>
              <w:jc w:val="center"/>
              <w:rPr>
                <w:sz w:val="20"/>
              </w:rPr>
            </w:pPr>
            <w:r w:rsidRPr="00984CE1">
              <w:rPr>
                <w:sz w:val="20"/>
              </w:rPr>
              <w:t>-</w:t>
            </w:r>
          </w:p>
        </w:tc>
        <w:tc>
          <w:tcPr>
            <w:tcW w:w="979" w:type="dxa"/>
            <w:noWrap/>
          </w:tcPr>
          <w:p w:rsidR="007070D5" w:rsidRPr="00984CE1" w:rsidRDefault="00362BA2" w:rsidP="009500E3">
            <w:pPr>
              <w:jc w:val="center"/>
              <w:rPr>
                <w:sz w:val="20"/>
              </w:rPr>
            </w:pPr>
            <w:r w:rsidRPr="00984CE1">
              <w:rPr>
                <w:sz w:val="20"/>
              </w:rPr>
              <w:t>-</w:t>
            </w:r>
          </w:p>
        </w:tc>
        <w:tc>
          <w:tcPr>
            <w:tcW w:w="848" w:type="dxa"/>
            <w:noWrap/>
          </w:tcPr>
          <w:p w:rsidR="007070D5" w:rsidRPr="00984CE1" w:rsidRDefault="00362BA2" w:rsidP="007070D5">
            <w:pPr>
              <w:jc w:val="center"/>
              <w:rPr>
                <w:sz w:val="20"/>
              </w:rPr>
            </w:pPr>
            <w:r w:rsidRPr="00984CE1">
              <w:rPr>
                <w:sz w:val="20"/>
              </w:rPr>
              <w:t>-</w:t>
            </w:r>
          </w:p>
        </w:tc>
        <w:tc>
          <w:tcPr>
            <w:tcW w:w="847" w:type="dxa"/>
            <w:noWrap/>
          </w:tcPr>
          <w:p w:rsidR="007070D5" w:rsidRPr="00984CE1" w:rsidRDefault="00AF6A8D" w:rsidP="007070D5">
            <w:pPr>
              <w:jc w:val="center"/>
              <w:rPr>
                <w:sz w:val="20"/>
              </w:rPr>
            </w:pPr>
            <w:r w:rsidRPr="00984CE1">
              <w:rPr>
                <w:sz w:val="20"/>
              </w:rPr>
              <w:t>-</w:t>
            </w:r>
          </w:p>
        </w:tc>
        <w:tc>
          <w:tcPr>
            <w:tcW w:w="753" w:type="dxa"/>
          </w:tcPr>
          <w:p w:rsidR="007070D5" w:rsidRPr="00984CE1" w:rsidRDefault="001A2EF4" w:rsidP="00AD6145">
            <w:pPr>
              <w:spacing w:after="120" w:line="240" w:lineRule="atLeast"/>
              <w:jc w:val="center"/>
              <w:rPr>
                <w:sz w:val="20"/>
                <w:szCs w:val="15"/>
              </w:rPr>
            </w:pPr>
            <w:r w:rsidRPr="00984CE1">
              <w:rPr>
                <w:sz w:val="20"/>
                <w:szCs w:val="15"/>
              </w:rPr>
              <w:t>20</w:t>
            </w:r>
            <w:r w:rsidR="00AD6145" w:rsidRPr="00984CE1">
              <w:rPr>
                <w:sz w:val="20"/>
                <w:szCs w:val="15"/>
              </w:rPr>
              <w:t>15</w:t>
            </w:r>
            <w:r w:rsidR="00914EA7">
              <w:rPr>
                <w:sz w:val="20"/>
                <w:szCs w:val="15"/>
              </w:rPr>
              <w:t xml:space="preserve"> </w:t>
            </w:r>
            <w:r w:rsidRPr="00984CE1">
              <w:rPr>
                <w:sz w:val="20"/>
                <w:szCs w:val="15"/>
              </w:rPr>
              <w:t>год/ 20</w:t>
            </w:r>
            <w:r w:rsidR="00AD6145" w:rsidRPr="00984CE1">
              <w:rPr>
                <w:sz w:val="20"/>
                <w:szCs w:val="15"/>
              </w:rPr>
              <w:t>15</w:t>
            </w:r>
            <w:r w:rsidRPr="00984CE1">
              <w:rPr>
                <w:sz w:val="20"/>
                <w:szCs w:val="15"/>
              </w:rPr>
              <w:t xml:space="preserve"> год</w:t>
            </w:r>
          </w:p>
        </w:tc>
        <w:tc>
          <w:tcPr>
            <w:tcW w:w="703" w:type="dxa"/>
          </w:tcPr>
          <w:p w:rsidR="007070D5" w:rsidRPr="00984CE1" w:rsidRDefault="007070D5" w:rsidP="007070D5">
            <w:pPr>
              <w:spacing w:after="120" w:line="240" w:lineRule="atLeast"/>
              <w:jc w:val="center"/>
              <w:rPr>
                <w:sz w:val="20"/>
                <w:szCs w:val="15"/>
              </w:rPr>
            </w:pPr>
          </w:p>
        </w:tc>
        <w:tc>
          <w:tcPr>
            <w:tcW w:w="708" w:type="dxa"/>
            <w:gridSpan w:val="2"/>
          </w:tcPr>
          <w:p w:rsidR="007070D5" w:rsidRPr="00984CE1" w:rsidRDefault="007070D5" w:rsidP="007070D5">
            <w:pPr>
              <w:spacing w:after="120" w:line="240" w:lineRule="atLeast"/>
              <w:jc w:val="center"/>
              <w:rPr>
                <w:sz w:val="20"/>
                <w:szCs w:val="15"/>
              </w:rPr>
            </w:pPr>
          </w:p>
        </w:tc>
        <w:tc>
          <w:tcPr>
            <w:tcW w:w="1257" w:type="dxa"/>
            <w:hideMark/>
          </w:tcPr>
          <w:p w:rsidR="007070D5" w:rsidRPr="00984CE1" w:rsidRDefault="007070D5" w:rsidP="007070D5">
            <w:pPr>
              <w:spacing w:after="120" w:line="240" w:lineRule="atLeast"/>
              <w:rPr>
                <w:sz w:val="20"/>
                <w:szCs w:val="15"/>
              </w:rPr>
            </w:pPr>
            <w:r w:rsidRPr="00984CE1">
              <w:rPr>
                <w:sz w:val="20"/>
                <w:szCs w:val="15"/>
              </w:rPr>
              <w:t>повышение водообеспечения населения и объектов экономики</w:t>
            </w:r>
          </w:p>
        </w:tc>
      </w:tr>
      <w:tr w:rsidR="003F0037" w:rsidRPr="00984CE1" w:rsidTr="008D1590">
        <w:trPr>
          <w:gridAfter w:val="2"/>
          <w:wAfter w:w="412" w:type="dxa"/>
          <w:trHeight w:val="657"/>
        </w:trPr>
        <w:tc>
          <w:tcPr>
            <w:tcW w:w="16361" w:type="dxa"/>
            <w:gridSpan w:val="18"/>
          </w:tcPr>
          <w:p w:rsidR="003F0037" w:rsidRPr="00984CE1" w:rsidRDefault="003F0037" w:rsidP="00E06999">
            <w:pPr>
              <w:spacing w:after="120" w:line="240" w:lineRule="atLeast"/>
              <w:jc w:val="center"/>
              <w:rPr>
                <w:sz w:val="20"/>
                <w:szCs w:val="15"/>
              </w:rPr>
            </w:pPr>
            <w:r w:rsidRPr="00984CE1">
              <w:rPr>
                <w:sz w:val="20"/>
                <w:szCs w:val="15"/>
              </w:rPr>
              <w:t>2. Росводресурсы (защита от негативного воздействия вод)</w:t>
            </w:r>
          </w:p>
        </w:tc>
      </w:tr>
      <w:tr w:rsidR="001C3C6E" w:rsidRPr="00984CE1" w:rsidTr="008D1590">
        <w:trPr>
          <w:gridAfter w:val="2"/>
          <w:wAfter w:w="412" w:type="dxa"/>
        </w:trPr>
        <w:tc>
          <w:tcPr>
            <w:tcW w:w="559" w:type="dxa"/>
          </w:tcPr>
          <w:p w:rsidR="00944385" w:rsidRPr="00984CE1" w:rsidRDefault="00944385" w:rsidP="00944385">
            <w:pPr>
              <w:spacing w:after="120" w:line="240" w:lineRule="atLeast"/>
              <w:jc w:val="center"/>
              <w:rPr>
                <w:sz w:val="20"/>
                <w:szCs w:val="15"/>
              </w:rPr>
            </w:pPr>
          </w:p>
        </w:tc>
        <w:tc>
          <w:tcPr>
            <w:tcW w:w="1545" w:type="dxa"/>
            <w:hideMark/>
          </w:tcPr>
          <w:p w:rsidR="00944385" w:rsidRPr="00984CE1" w:rsidRDefault="00944385" w:rsidP="00944385">
            <w:pPr>
              <w:spacing w:after="120" w:line="240" w:lineRule="atLeast"/>
              <w:rPr>
                <w:sz w:val="20"/>
                <w:szCs w:val="15"/>
              </w:rPr>
            </w:pPr>
            <w:r w:rsidRPr="00984CE1">
              <w:rPr>
                <w:sz w:val="20"/>
                <w:szCs w:val="15"/>
              </w:rPr>
              <w:t>Всего</w:t>
            </w:r>
          </w:p>
        </w:tc>
        <w:tc>
          <w:tcPr>
            <w:tcW w:w="1260" w:type="dxa"/>
            <w:hideMark/>
          </w:tcPr>
          <w:p w:rsidR="00944385" w:rsidRPr="00984CE1" w:rsidRDefault="009634D8" w:rsidP="00944385">
            <w:pPr>
              <w:spacing w:after="120" w:line="240" w:lineRule="atLeast"/>
              <w:ind w:right="-57"/>
              <w:rPr>
                <w:sz w:val="20"/>
                <w:szCs w:val="15"/>
              </w:rPr>
            </w:pPr>
            <w:r w:rsidRPr="00984CE1">
              <w:rPr>
                <w:sz w:val="20"/>
                <w:szCs w:val="15"/>
              </w:rPr>
              <w:t>средства федераль</w:t>
            </w:r>
            <w:r w:rsidR="00944385" w:rsidRPr="00984CE1">
              <w:rPr>
                <w:sz w:val="20"/>
                <w:szCs w:val="15"/>
              </w:rPr>
              <w:t>ного бюджета</w:t>
            </w:r>
          </w:p>
        </w:tc>
        <w:tc>
          <w:tcPr>
            <w:tcW w:w="1117" w:type="dxa"/>
            <w:noWrap/>
            <w:hideMark/>
          </w:tcPr>
          <w:p w:rsidR="00E30D8E" w:rsidRPr="000C2BD9" w:rsidRDefault="00132821" w:rsidP="00914EA7">
            <w:pPr>
              <w:spacing w:line="256" w:lineRule="auto"/>
              <w:jc w:val="center"/>
              <w:rPr>
                <w:bCs/>
                <w:sz w:val="20"/>
                <w:szCs w:val="20"/>
              </w:rPr>
            </w:pPr>
            <w:r w:rsidRPr="000C2BD9">
              <w:rPr>
                <w:bCs/>
                <w:sz w:val="20"/>
                <w:szCs w:val="20"/>
              </w:rPr>
              <w:t>7 790,</w:t>
            </w:r>
            <w:r w:rsidR="00914EA7" w:rsidRPr="000C2BD9">
              <w:rPr>
                <w:bCs/>
                <w:sz w:val="20"/>
                <w:szCs w:val="20"/>
              </w:rPr>
              <w:t>8</w:t>
            </w:r>
            <w:r w:rsidR="0037346D" w:rsidRPr="000C2BD9">
              <w:rPr>
                <w:bCs/>
                <w:sz w:val="20"/>
                <w:szCs w:val="20"/>
                <w:vertAlign w:val="superscript"/>
              </w:rPr>
              <w:t>1</w:t>
            </w:r>
          </w:p>
        </w:tc>
        <w:tc>
          <w:tcPr>
            <w:tcW w:w="844" w:type="dxa"/>
            <w:noWrap/>
            <w:hideMark/>
          </w:tcPr>
          <w:p w:rsidR="00944385" w:rsidRPr="000C2BD9" w:rsidRDefault="00E7085C" w:rsidP="00944385">
            <w:pPr>
              <w:jc w:val="center"/>
              <w:rPr>
                <w:sz w:val="20"/>
              </w:rPr>
            </w:pPr>
            <w:r w:rsidRPr="000C2BD9">
              <w:rPr>
                <w:sz w:val="20"/>
              </w:rPr>
              <w:t>1 026</w:t>
            </w:r>
          </w:p>
        </w:tc>
        <w:tc>
          <w:tcPr>
            <w:tcW w:w="994" w:type="dxa"/>
            <w:noWrap/>
            <w:hideMark/>
          </w:tcPr>
          <w:p w:rsidR="00944385" w:rsidRPr="000C2BD9" w:rsidRDefault="00944385" w:rsidP="00944385">
            <w:pPr>
              <w:jc w:val="center"/>
              <w:rPr>
                <w:sz w:val="20"/>
                <w:vertAlign w:val="superscript"/>
              </w:rPr>
            </w:pPr>
            <w:r w:rsidRPr="000C2BD9">
              <w:rPr>
                <w:sz w:val="20"/>
              </w:rPr>
              <w:t>1 536,5</w:t>
            </w:r>
            <w:r w:rsidR="00132821" w:rsidRPr="000C2BD9">
              <w:rPr>
                <w:sz w:val="20"/>
                <w:vertAlign w:val="superscript"/>
              </w:rPr>
              <w:t>2</w:t>
            </w:r>
          </w:p>
        </w:tc>
        <w:tc>
          <w:tcPr>
            <w:tcW w:w="1137" w:type="dxa"/>
            <w:noWrap/>
            <w:hideMark/>
          </w:tcPr>
          <w:p w:rsidR="00944385" w:rsidRPr="000C2BD9" w:rsidRDefault="00E7085C" w:rsidP="0037346D">
            <w:pPr>
              <w:jc w:val="center"/>
              <w:rPr>
                <w:sz w:val="20"/>
              </w:rPr>
            </w:pPr>
            <w:r w:rsidRPr="000C2BD9">
              <w:rPr>
                <w:sz w:val="20"/>
              </w:rPr>
              <w:t>1</w:t>
            </w:r>
            <w:r w:rsidR="0037346D" w:rsidRPr="000C2BD9">
              <w:rPr>
                <w:sz w:val="20"/>
              </w:rPr>
              <w:t> </w:t>
            </w:r>
            <w:r w:rsidRPr="000C2BD9">
              <w:rPr>
                <w:sz w:val="20"/>
              </w:rPr>
              <w:t>561</w:t>
            </w:r>
            <w:r w:rsidR="0037346D" w:rsidRPr="000C2BD9">
              <w:rPr>
                <w:sz w:val="20"/>
                <w:vertAlign w:val="superscript"/>
              </w:rPr>
              <w:t>2</w:t>
            </w:r>
          </w:p>
        </w:tc>
        <w:tc>
          <w:tcPr>
            <w:tcW w:w="902" w:type="dxa"/>
            <w:noWrap/>
            <w:hideMark/>
          </w:tcPr>
          <w:p w:rsidR="00944385" w:rsidRPr="000C2BD9" w:rsidRDefault="00944385" w:rsidP="0037346D">
            <w:pPr>
              <w:jc w:val="center"/>
              <w:rPr>
                <w:sz w:val="20"/>
              </w:rPr>
            </w:pPr>
            <w:r w:rsidRPr="000C2BD9">
              <w:rPr>
                <w:sz w:val="20"/>
              </w:rPr>
              <w:t>758,5</w:t>
            </w:r>
            <w:r w:rsidR="0037346D" w:rsidRPr="000C2BD9">
              <w:rPr>
                <w:sz w:val="20"/>
                <w:vertAlign w:val="superscript"/>
              </w:rPr>
              <w:t>2</w:t>
            </w:r>
          </w:p>
        </w:tc>
        <w:tc>
          <w:tcPr>
            <w:tcW w:w="983" w:type="dxa"/>
            <w:noWrap/>
            <w:hideMark/>
          </w:tcPr>
          <w:p w:rsidR="00944385" w:rsidRPr="000C2BD9" w:rsidRDefault="00362BA2" w:rsidP="0037346D">
            <w:pPr>
              <w:jc w:val="center"/>
              <w:rPr>
                <w:sz w:val="20"/>
              </w:rPr>
            </w:pPr>
            <w:r w:rsidRPr="000C2BD9">
              <w:rPr>
                <w:sz w:val="20"/>
              </w:rPr>
              <w:t>748,2</w:t>
            </w:r>
            <w:r w:rsidR="0037346D" w:rsidRPr="000C2BD9">
              <w:rPr>
                <w:sz w:val="20"/>
                <w:vertAlign w:val="superscript"/>
              </w:rPr>
              <w:t>2</w:t>
            </w:r>
          </w:p>
        </w:tc>
        <w:tc>
          <w:tcPr>
            <w:tcW w:w="925" w:type="dxa"/>
            <w:noWrap/>
            <w:hideMark/>
          </w:tcPr>
          <w:p w:rsidR="00944385" w:rsidRPr="000C2BD9" w:rsidRDefault="00EA5445" w:rsidP="0037346D">
            <w:pPr>
              <w:jc w:val="center"/>
              <w:rPr>
                <w:sz w:val="20"/>
              </w:rPr>
            </w:pPr>
            <w:r w:rsidRPr="000C2BD9">
              <w:rPr>
                <w:sz w:val="20"/>
              </w:rPr>
              <w:t>949,7</w:t>
            </w:r>
            <w:r w:rsidR="0037346D" w:rsidRPr="000C2BD9">
              <w:rPr>
                <w:sz w:val="20"/>
                <w:vertAlign w:val="superscript"/>
              </w:rPr>
              <w:t>2</w:t>
            </w:r>
          </w:p>
        </w:tc>
        <w:tc>
          <w:tcPr>
            <w:tcW w:w="979" w:type="dxa"/>
            <w:noWrap/>
            <w:hideMark/>
          </w:tcPr>
          <w:p w:rsidR="00944385" w:rsidRPr="000C2BD9" w:rsidRDefault="0019041F" w:rsidP="002B0448">
            <w:pPr>
              <w:jc w:val="center"/>
              <w:rPr>
                <w:sz w:val="20"/>
                <w:vertAlign w:val="superscript"/>
              </w:rPr>
            </w:pPr>
            <w:r w:rsidRPr="000C2BD9">
              <w:rPr>
                <w:sz w:val="20"/>
              </w:rPr>
              <w:t>447,5</w:t>
            </w:r>
            <w:r w:rsidR="00E16B2F" w:rsidRPr="000C2BD9">
              <w:rPr>
                <w:sz w:val="20"/>
                <w:vertAlign w:val="superscript"/>
              </w:rPr>
              <w:t>2</w:t>
            </w:r>
          </w:p>
        </w:tc>
        <w:tc>
          <w:tcPr>
            <w:tcW w:w="848" w:type="dxa"/>
            <w:noWrap/>
            <w:hideMark/>
          </w:tcPr>
          <w:p w:rsidR="00944385" w:rsidRPr="00D178B1" w:rsidRDefault="00914EA7" w:rsidP="00E16B2F">
            <w:pPr>
              <w:jc w:val="center"/>
              <w:rPr>
                <w:sz w:val="20"/>
                <w:vertAlign w:val="superscript"/>
              </w:rPr>
            </w:pPr>
            <w:r w:rsidRPr="000C2BD9">
              <w:rPr>
                <w:sz w:val="20"/>
              </w:rPr>
              <w:t>465</w:t>
            </w:r>
            <w:r w:rsidR="00D178B1">
              <w:rPr>
                <w:sz w:val="20"/>
              </w:rPr>
              <w:t>,1</w:t>
            </w:r>
            <w:r w:rsidR="00D178B1">
              <w:rPr>
                <w:sz w:val="20"/>
                <w:vertAlign w:val="superscript"/>
              </w:rPr>
              <w:t>2</w:t>
            </w:r>
          </w:p>
        </w:tc>
        <w:tc>
          <w:tcPr>
            <w:tcW w:w="847" w:type="dxa"/>
            <w:noWrap/>
            <w:hideMark/>
          </w:tcPr>
          <w:p w:rsidR="00944385" w:rsidRPr="000C2BD9" w:rsidRDefault="00132821" w:rsidP="00914EA7">
            <w:pPr>
              <w:jc w:val="center"/>
              <w:rPr>
                <w:sz w:val="20"/>
              </w:rPr>
            </w:pPr>
            <w:r w:rsidRPr="000C2BD9">
              <w:rPr>
                <w:sz w:val="20"/>
              </w:rPr>
              <w:t>1</w:t>
            </w:r>
            <w:r w:rsidR="00914EA7" w:rsidRPr="000C2BD9">
              <w:rPr>
                <w:sz w:val="20"/>
              </w:rPr>
              <w:t> 055,6</w:t>
            </w:r>
          </w:p>
        </w:tc>
        <w:tc>
          <w:tcPr>
            <w:tcW w:w="753" w:type="dxa"/>
          </w:tcPr>
          <w:p w:rsidR="00944385" w:rsidRPr="00984CE1" w:rsidRDefault="00944385" w:rsidP="00944385">
            <w:pPr>
              <w:spacing w:after="120" w:line="240" w:lineRule="atLeast"/>
              <w:jc w:val="center"/>
              <w:rPr>
                <w:sz w:val="20"/>
                <w:szCs w:val="15"/>
              </w:rPr>
            </w:pPr>
          </w:p>
        </w:tc>
        <w:tc>
          <w:tcPr>
            <w:tcW w:w="703" w:type="dxa"/>
          </w:tcPr>
          <w:p w:rsidR="00944385" w:rsidRPr="00984CE1" w:rsidRDefault="00944385" w:rsidP="00944385">
            <w:pPr>
              <w:spacing w:after="120" w:line="240" w:lineRule="atLeast"/>
              <w:jc w:val="center"/>
              <w:rPr>
                <w:sz w:val="20"/>
                <w:szCs w:val="15"/>
              </w:rPr>
            </w:pPr>
          </w:p>
        </w:tc>
        <w:tc>
          <w:tcPr>
            <w:tcW w:w="708" w:type="dxa"/>
            <w:gridSpan w:val="2"/>
          </w:tcPr>
          <w:p w:rsidR="00944385" w:rsidRPr="00984CE1" w:rsidRDefault="00944385" w:rsidP="00944385">
            <w:pPr>
              <w:spacing w:after="120" w:line="240" w:lineRule="atLeast"/>
              <w:jc w:val="center"/>
              <w:rPr>
                <w:sz w:val="20"/>
                <w:szCs w:val="15"/>
              </w:rPr>
            </w:pPr>
          </w:p>
        </w:tc>
        <w:tc>
          <w:tcPr>
            <w:tcW w:w="1257" w:type="dxa"/>
            <w:hideMark/>
          </w:tcPr>
          <w:p w:rsidR="00944385" w:rsidRPr="00984CE1" w:rsidRDefault="00AF23EC" w:rsidP="00944385">
            <w:pPr>
              <w:spacing w:after="120" w:line="240" w:lineRule="atLeast"/>
              <w:rPr>
                <w:sz w:val="20"/>
                <w:szCs w:val="15"/>
              </w:rPr>
            </w:pPr>
            <w:r w:rsidRPr="00984CE1">
              <w:rPr>
                <w:sz w:val="20"/>
                <w:szCs w:val="15"/>
              </w:rPr>
              <w:t xml:space="preserve">повышение защищенности </w:t>
            </w:r>
            <w:r w:rsidR="00944385" w:rsidRPr="00984CE1">
              <w:rPr>
                <w:sz w:val="20"/>
                <w:szCs w:val="15"/>
              </w:rPr>
              <w:t>населения, промышленных объектов, объектов инфраструк-</w:t>
            </w:r>
            <w:r w:rsidR="00944385" w:rsidRPr="00984CE1">
              <w:rPr>
                <w:sz w:val="20"/>
                <w:szCs w:val="15"/>
              </w:rPr>
              <w:br/>
              <w:t xml:space="preserve">туры и </w:t>
            </w:r>
            <w:r w:rsidR="00944385" w:rsidRPr="00984CE1">
              <w:rPr>
                <w:spacing w:val="-6"/>
                <w:sz w:val="20"/>
                <w:szCs w:val="15"/>
              </w:rPr>
              <w:t>сельскохозяйственных</w:t>
            </w:r>
            <w:r w:rsidR="00944385" w:rsidRPr="00984CE1">
              <w:rPr>
                <w:sz w:val="20"/>
                <w:szCs w:val="15"/>
              </w:rPr>
              <w:t xml:space="preserve"> угодий от негативного воздействия вод</w:t>
            </w:r>
          </w:p>
        </w:tc>
      </w:tr>
      <w:tr w:rsidR="003F0037" w:rsidRPr="00984CE1" w:rsidTr="008D1590">
        <w:trPr>
          <w:gridAfter w:val="2"/>
          <w:wAfter w:w="412" w:type="dxa"/>
        </w:trPr>
        <w:tc>
          <w:tcPr>
            <w:tcW w:w="16361" w:type="dxa"/>
            <w:gridSpan w:val="18"/>
            <w:hideMark/>
          </w:tcPr>
          <w:p w:rsidR="003F0037" w:rsidRPr="00984CE1" w:rsidRDefault="003F0037" w:rsidP="00B162C0">
            <w:pPr>
              <w:spacing w:after="120" w:line="240" w:lineRule="atLeast"/>
              <w:jc w:val="center"/>
              <w:rPr>
                <w:sz w:val="20"/>
                <w:szCs w:val="15"/>
              </w:rPr>
            </w:pPr>
            <w:r w:rsidRPr="00984CE1">
              <w:rPr>
                <w:sz w:val="20"/>
                <w:szCs w:val="15"/>
              </w:rPr>
              <w:t>Зона деятельности Западно-Каспийского бассейнового водного управления</w:t>
            </w:r>
          </w:p>
        </w:tc>
      </w:tr>
      <w:tr w:rsidR="003F0037" w:rsidRPr="00984CE1" w:rsidTr="008D1590">
        <w:trPr>
          <w:gridAfter w:val="2"/>
          <w:wAfter w:w="412" w:type="dxa"/>
        </w:trPr>
        <w:tc>
          <w:tcPr>
            <w:tcW w:w="16361" w:type="dxa"/>
            <w:gridSpan w:val="18"/>
            <w:hideMark/>
          </w:tcPr>
          <w:p w:rsidR="003F0037" w:rsidRPr="00984CE1" w:rsidRDefault="003F0037" w:rsidP="00B162C0">
            <w:pPr>
              <w:spacing w:after="120" w:line="240" w:lineRule="atLeast"/>
              <w:jc w:val="center"/>
              <w:rPr>
                <w:sz w:val="20"/>
                <w:szCs w:val="15"/>
              </w:rPr>
            </w:pPr>
            <w:r w:rsidRPr="00984CE1">
              <w:rPr>
                <w:sz w:val="20"/>
                <w:szCs w:val="15"/>
              </w:rPr>
              <w:t>Западно-Каспийское бассейновое водное управление Федерального агентства водных ресурсов, г. Махачкала, Республика Дагестан</w:t>
            </w:r>
          </w:p>
        </w:tc>
      </w:tr>
      <w:tr w:rsidR="001C3C6E" w:rsidRPr="00984CE1" w:rsidTr="008D1590">
        <w:trPr>
          <w:gridAfter w:val="2"/>
          <w:wAfter w:w="412" w:type="dxa"/>
        </w:trPr>
        <w:tc>
          <w:tcPr>
            <w:tcW w:w="559" w:type="dxa"/>
            <w:hideMark/>
          </w:tcPr>
          <w:p w:rsidR="003F0037" w:rsidRPr="00984CE1" w:rsidRDefault="00593172" w:rsidP="004A26DE">
            <w:pPr>
              <w:spacing w:after="120" w:line="240" w:lineRule="atLeast"/>
              <w:jc w:val="center"/>
              <w:rPr>
                <w:sz w:val="20"/>
                <w:szCs w:val="15"/>
              </w:rPr>
            </w:pPr>
            <w:r w:rsidRPr="00984CE1">
              <w:rPr>
                <w:sz w:val="20"/>
                <w:szCs w:val="15"/>
              </w:rPr>
              <w:t>1</w:t>
            </w:r>
            <w:r w:rsidR="004A26DE" w:rsidRPr="00984CE1">
              <w:rPr>
                <w:sz w:val="20"/>
                <w:szCs w:val="15"/>
              </w:rPr>
              <w:t>8</w:t>
            </w:r>
            <w:r w:rsidR="003F0037" w:rsidRPr="00984CE1">
              <w:rPr>
                <w:sz w:val="20"/>
                <w:szCs w:val="15"/>
              </w:rPr>
              <w:t>.</w:t>
            </w:r>
          </w:p>
        </w:tc>
        <w:tc>
          <w:tcPr>
            <w:tcW w:w="1545" w:type="dxa"/>
            <w:hideMark/>
          </w:tcPr>
          <w:p w:rsidR="003F0037" w:rsidRPr="00984CE1" w:rsidRDefault="003F0037" w:rsidP="00B162C0">
            <w:pPr>
              <w:spacing w:after="120" w:line="240" w:lineRule="atLeast"/>
              <w:rPr>
                <w:sz w:val="20"/>
                <w:szCs w:val="15"/>
              </w:rPr>
            </w:pPr>
            <w:r w:rsidRPr="00984CE1">
              <w:rPr>
                <w:sz w:val="20"/>
                <w:szCs w:val="15"/>
              </w:rPr>
              <w:t>Берегоукрепитель</w:t>
            </w:r>
            <w:r w:rsidRPr="00984CE1">
              <w:rPr>
                <w:sz w:val="20"/>
                <w:szCs w:val="15"/>
              </w:rPr>
              <w:softHyphen/>
              <w:t>ные работы на р. Терек по защите ст. Терская, Республика Северная Осетия </w:t>
            </w:r>
            <w:r w:rsidR="00150A44" w:rsidRPr="00984CE1">
              <w:rPr>
                <w:sz w:val="20"/>
                <w:szCs w:val="15"/>
              </w:rPr>
              <w:t>–</w:t>
            </w:r>
            <w:r w:rsidRPr="00984CE1">
              <w:rPr>
                <w:sz w:val="20"/>
                <w:szCs w:val="15"/>
              </w:rPr>
              <w:t xml:space="preserve"> Алания</w:t>
            </w:r>
            <w:r w:rsidR="00150A44" w:rsidRPr="00984CE1">
              <w:rPr>
                <w:sz w:val="20"/>
                <w:szCs w:val="15"/>
              </w:rPr>
              <w:t xml:space="preserve"> (в том числе проектные и изыскательские работы)</w:t>
            </w:r>
          </w:p>
        </w:tc>
        <w:tc>
          <w:tcPr>
            <w:tcW w:w="1260" w:type="dxa"/>
            <w:hideMark/>
          </w:tcPr>
          <w:p w:rsidR="003F0037" w:rsidRPr="00984CE1" w:rsidRDefault="003F0037" w:rsidP="00B162C0">
            <w:pPr>
              <w:spacing w:after="120" w:line="240" w:lineRule="atLeast"/>
              <w:ind w:right="-57"/>
              <w:rPr>
                <w:sz w:val="18"/>
                <w:szCs w:val="15"/>
              </w:rPr>
            </w:pPr>
            <w:r w:rsidRPr="00984CE1">
              <w:rPr>
                <w:sz w:val="18"/>
                <w:szCs w:val="15"/>
              </w:rPr>
              <w:t>средства федерального бюджета/ бюджетные инвестиции</w:t>
            </w:r>
          </w:p>
        </w:tc>
        <w:tc>
          <w:tcPr>
            <w:tcW w:w="111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119,2</w:t>
            </w:r>
          </w:p>
        </w:tc>
        <w:tc>
          <w:tcPr>
            <w:tcW w:w="844"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119,2</w:t>
            </w:r>
          </w:p>
        </w:tc>
        <w:tc>
          <w:tcPr>
            <w:tcW w:w="994"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113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02"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83"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25"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79"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848"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84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753" w:type="dxa"/>
            <w:hideMark/>
          </w:tcPr>
          <w:p w:rsidR="003F0037" w:rsidRPr="00984CE1" w:rsidRDefault="003F0037" w:rsidP="00602F01">
            <w:pPr>
              <w:spacing w:after="120" w:line="240" w:lineRule="atLeast"/>
              <w:jc w:val="center"/>
              <w:rPr>
                <w:sz w:val="20"/>
                <w:szCs w:val="15"/>
              </w:rPr>
            </w:pPr>
            <w:r w:rsidRPr="00984CE1">
              <w:rPr>
                <w:sz w:val="20"/>
                <w:szCs w:val="15"/>
              </w:rPr>
              <w:t>2012 год</w:t>
            </w:r>
            <w:r w:rsidR="00D811C9" w:rsidRPr="00984CE1">
              <w:rPr>
                <w:sz w:val="20"/>
                <w:szCs w:val="15"/>
              </w:rPr>
              <w:t>/ 201</w:t>
            </w:r>
            <w:r w:rsidR="00602F01" w:rsidRPr="00984CE1">
              <w:rPr>
                <w:sz w:val="20"/>
                <w:szCs w:val="15"/>
              </w:rPr>
              <w:t>3</w:t>
            </w:r>
            <w:r w:rsidR="00D811C9" w:rsidRPr="00984CE1">
              <w:rPr>
                <w:sz w:val="20"/>
                <w:szCs w:val="15"/>
              </w:rPr>
              <w:t xml:space="preserve"> год</w:t>
            </w:r>
          </w:p>
        </w:tc>
        <w:tc>
          <w:tcPr>
            <w:tcW w:w="703" w:type="dxa"/>
            <w:hideMark/>
          </w:tcPr>
          <w:p w:rsidR="003F0037" w:rsidRPr="00984CE1" w:rsidRDefault="003F0037" w:rsidP="00B162C0">
            <w:pPr>
              <w:spacing w:after="120" w:line="240" w:lineRule="atLeast"/>
              <w:jc w:val="center"/>
              <w:rPr>
                <w:sz w:val="20"/>
                <w:szCs w:val="15"/>
              </w:rPr>
            </w:pPr>
            <w:r w:rsidRPr="00984CE1">
              <w:rPr>
                <w:sz w:val="20"/>
                <w:szCs w:val="15"/>
              </w:rPr>
              <w:t>1110</w:t>
            </w:r>
          </w:p>
        </w:tc>
        <w:tc>
          <w:tcPr>
            <w:tcW w:w="708" w:type="dxa"/>
            <w:gridSpan w:val="2"/>
            <w:hideMark/>
          </w:tcPr>
          <w:p w:rsidR="003F0037" w:rsidRPr="00984CE1" w:rsidRDefault="003F0037" w:rsidP="00B162C0">
            <w:pPr>
              <w:spacing w:after="120" w:line="240" w:lineRule="atLeast"/>
              <w:jc w:val="center"/>
              <w:rPr>
                <w:sz w:val="20"/>
                <w:szCs w:val="15"/>
              </w:rPr>
            </w:pPr>
            <w:r w:rsidRPr="00984CE1">
              <w:rPr>
                <w:sz w:val="20"/>
                <w:szCs w:val="15"/>
              </w:rPr>
              <w:t>метров</w:t>
            </w:r>
          </w:p>
        </w:tc>
        <w:tc>
          <w:tcPr>
            <w:tcW w:w="1257" w:type="dxa"/>
            <w:hideMark/>
          </w:tcPr>
          <w:p w:rsidR="003F0037" w:rsidRPr="00984CE1" w:rsidRDefault="003F0037" w:rsidP="00B162C0">
            <w:pPr>
              <w:spacing w:after="120" w:line="240" w:lineRule="atLeast"/>
              <w:rPr>
                <w:sz w:val="20"/>
                <w:szCs w:val="15"/>
              </w:rPr>
            </w:pPr>
            <w:r w:rsidRPr="00984CE1">
              <w:rPr>
                <w:sz w:val="20"/>
                <w:szCs w:val="15"/>
              </w:rPr>
              <w:t>предотвращаемый ущерб - 609,85 млн. рублей, защита от разрушения более 400 домовладений</w:t>
            </w:r>
          </w:p>
        </w:tc>
      </w:tr>
      <w:tr w:rsidR="001C3C6E" w:rsidRPr="00984CE1" w:rsidTr="008D1590">
        <w:trPr>
          <w:gridAfter w:val="2"/>
          <w:wAfter w:w="412" w:type="dxa"/>
        </w:trPr>
        <w:tc>
          <w:tcPr>
            <w:tcW w:w="559" w:type="dxa"/>
            <w:hideMark/>
          </w:tcPr>
          <w:p w:rsidR="003F0037" w:rsidRPr="00984CE1" w:rsidRDefault="00593172" w:rsidP="004A26DE">
            <w:pPr>
              <w:spacing w:after="120" w:line="240" w:lineRule="atLeast"/>
              <w:jc w:val="center"/>
              <w:rPr>
                <w:sz w:val="20"/>
                <w:szCs w:val="15"/>
              </w:rPr>
            </w:pPr>
            <w:r w:rsidRPr="00984CE1">
              <w:rPr>
                <w:sz w:val="20"/>
                <w:szCs w:val="15"/>
              </w:rPr>
              <w:t>1</w:t>
            </w:r>
            <w:r w:rsidR="004A26DE" w:rsidRPr="00984CE1">
              <w:rPr>
                <w:sz w:val="20"/>
                <w:szCs w:val="15"/>
              </w:rPr>
              <w:t>9</w:t>
            </w:r>
            <w:r w:rsidR="003F0037" w:rsidRPr="00984CE1">
              <w:rPr>
                <w:sz w:val="20"/>
                <w:szCs w:val="15"/>
              </w:rPr>
              <w:t>.</w:t>
            </w:r>
          </w:p>
        </w:tc>
        <w:tc>
          <w:tcPr>
            <w:tcW w:w="1545" w:type="dxa"/>
            <w:hideMark/>
          </w:tcPr>
          <w:p w:rsidR="003F0037" w:rsidRPr="00984CE1" w:rsidRDefault="003F0037" w:rsidP="00B162C0">
            <w:pPr>
              <w:spacing w:after="120" w:line="240" w:lineRule="atLeast"/>
              <w:rPr>
                <w:sz w:val="20"/>
                <w:szCs w:val="15"/>
              </w:rPr>
            </w:pPr>
            <w:r w:rsidRPr="00984CE1">
              <w:rPr>
                <w:sz w:val="20"/>
                <w:szCs w:val="15"/>
              </w:rPr>
              <w:t>Берегоукрепитель</w:t>
            </w:r>
            <w:r w:rsidRPr="00984CE1">
              <w:rPr>
                <w:sz w:val="20"/>
                <w:szCs w:val="15"/>
              </w:rPr>
              <w:softHyphen/>
              <w:t>ные работы на р. Малка в г. Прохладном от ул. Радченко до ул. Зеленая, Кабардино-Балкарская Республика</w:t>
            </w:r>
            <w:r w:rsidR="00150A44" w:rsidRPr="00984CE1">
              <w:rPr>
                <w:sz w:val="20"/>
                <w:szCs w:val="15"/>
              </w:rPr>
              <w:t xml:space="preserve"> (в том числе проектные и изыскательские работы)</w:t>
            </w:r>
          </w:p>
        </w:tc>
        <w:tc>
          <w:tcPr>
            <w:tcW w:w="1260" w:type="dxa"/>
            <w:hideMark/>
          </w:tcPr>
          <w:p w:rsidR="003F0037" w:rsidRPr="00984CE1" w:rsidRDefault="003F0037" w:rsidP="00B162C0">
            <w:pPr>
              <w:spacing w:after="120" w:line="240" w:lineRule="atLeast"/>
              <w:ind w:right="-57"/>
              <w:rPr>
                <w:sz w:val="18"/>
                <w:szCs w:val="15"/>
              </w:rPr>
            </w:pPr>
            <w:r w:rsidRPr="00984CE1">
              <w:rPr>
                <w:sz w:val="18"/>
                <w:szCs w:val="15"/>
              </w:rPr>
              <w:t xml:space="preserve">средства федерального бюджета/ бюджетные инвестиции </w:t>
            </w:r>
          </w:p>
        </w:tc>
        <w:tc>
          <w:tcPr>
            <w:tcW w:w="1117" w:type="dxa"/>
            <w:noWrap/>
            <w:hideMark/>
          </w:tcPr>
          <w:p w:rsidR="003F0037" w:rsidRPr="00984CE1" w:rsidRDefault="00944385" w:rsidP="00B162C0">
            <w:pPr>
              <w:spacing w:after="120" w:line="240" w:lineRule="atLeast"/>
              <w:ind w:right="-57"/>
              <w:jc w:val="center"/>
              <w:rPr>
                <w:sz w:val="20"/>
                <w:szCs w:val="15"/>
              </w:rPr>
            </w:pPr>
            <w:r w:rsidRPr="00984CE1">
              <w:rPr>
                <w:sz w:val="20"/>
                <w:szCs w:val="15"/>
              </w:rPr>
              <w:t>190</w:t>
            </w:r>
          </w:p>
        </w:tc>
        <w:tc>
          <w:tcPr>
            <w:tcW w:w="844"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3,9</w:t>
            </w:r>
          </w:p>
        </w:tc>
        <w:tc>
          <w:tcPr>
            <w:tcW w:w="994"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73,1</w:t>
            </w:r>
          </w:p>
        </w:tc>
        <w:tc>
          <w:tcPr>
            <w:tcW w:w="113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 xml:space="preserve"> 50,2</w:t>
            </w:r>
          </w:p>
        </w:tc>
        <w:tc>
          <w:tcPr>
            <w:tcW w:w="902" w:type="dxa"/>
            <w:noWrap/>
            <w:hideMark/>
          </w:tcPr>
          <w:p w:rsidR="003F0037" w:rsidRPr="00984CE1" w:rsidRDefault="004D0225" w:rsidP="00944385">
            <w:pPr>
              <w:spacing w:after="120" w:line="240" w:lineRule="atLeast"/>
              <w:ind w:right="-57"/>
              <w:jc w:val="center"/>
              <w:rPr>
                <w:sz w:val="20"/>
                <w:szCs w:val="15"/>
              </w:rPr>
            </w:pPr>
            <w:r w:rsidRPr="00984CE1">
              <w:rPr>
                <w:sz w:val="20"/>
                <w:szCs w:val="15"/>
              </w:rPr>
              <w:t>62,</w:t>
            </w:r>
            <w:r w:rsidR="00944385" w:rsidRPr="00984CE1">
              <w:rPr>
                <w:sz w:val="20"/>
                <w:szCs w:val="15"/>
              </w:rPr>
              <w:t>8</w:t>
            </w:r>
          </w:p>
        </w:tc>
        <w:tc>
          <w:tcPr>
            <w:tcW w:w="983"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25"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79"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848"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84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753" w:type="dxa"/>
            <w:hideMark/>
          </w:tcPr>
          <w:p w:rsidR="003F0037" w:rsidRPr="00984CE1" w:rsidRDefault="003F0037" w:rsidP="00602F01">
            <w:pPr>
              <w:spacing w:after="120" w:line="240" w:lineRule="atLeast"/>
              <w:jc w:val="center"/>
              <w:rPr>
                <w:sz w:val="20"/>
                <w:szCs w:val="15"/>
              </w:rPr>
            </w:pPr>
            <w:r w:rsidRPr="00984CE1">
              <w:rPr>
                <w:sz w:val="20"/>
                <w:szCs w:val="15"/>
              </w:rPr>
              <w:t>2015 год</w:t>
            </w:r>
            <w:r w:rsidR="00D811C9" w:rsidRPr="00984CE1">
              <w:rPr>
                <w:sz w:val="20"/>
                <w:szCs w:val="15"/>
              </w:rPr>
              <w:t>/ 201</w:t>
            </w:r>
            <w:r w:rsidR="00602F01" w:rsidRPr="00984CE1">
              <w:rPr>
                <w:sz w:val="20"/>
                <w:szCs w:val="15"/>
              </w:rPr>
              <w:t>6</w:t>
            </w:r>
            <w:r w:rsidR="00D811C9" w:rsidRPr="00984CE1">
              <w:rPr>
                <w:sz w:val="20"/>
                <w:szCs w:val="15"/>
              </w:rPr>
              <w:t xml:space="preserve"> год</w:t>
            </w:r>
          </w:p>
        </w:tc>
        <w:tc>
          <w:tcPr>
            <w:tcW w:w="703" w:type="dxa"/>
            <w:hideMark/>
          </w:tcPr>
          <w:p w:rsidR="003F0037" w:rsidRPr="00984CE1" w:rsidRDefault="003F0037" w:rsidP="00B162C0">
            <w:pPr>
              <w:spacing w:after="120" w:line="240" w:lineRule="atLeast"/>
              <w:jc w:val="center"/>
              <w:rPr>
                <w:sz w:val="20"/>
                <w:szCs w:val="15"/>
              </w:rPr>
            </w:pPr>
            <w:r w:rsidRPr="00984CE1">
              <w:rPr>
                <w:sz w:val="20"/>
                <w:szCs w:val="15"/>
              </w:rPr>
              <w:t>2755</w:t>
            </w:r>
          </w:p>
        </w:tc>
        <w:tc>
          <w:tcPr>
            <w:tcW w:w="708" w:type="dxa"/>
            <w:gridSpan w:val="2"/>
            <w:hideMark/>
          </w:tcPr>
          <w:p w:rsidR="003F0037" w:rsidRPr="00984CE1" w:rsidRDefault="003F0037" w:rsidP="00B162C0">
            <w:pPr>
              <w:spacing w:after="120" w:line="240" w:lineRule="atLeast"/>
              <w:jc w:val="center"/>
              <w:rPr>
                <w:sz w:val="20"/>
                <w:szCs w:val="15"/>
              </w:rPr>
            </w:pPr>
            <w:r w:rsidRPr="00984CE1">
              <w:rPr>
                <w:sz w:val="20"/>
                <w:szCs w:val="15"/>
              </w:rPr>
              <w:t>метров</w:t>
            </w:r>
          </w:p>
        </w:tc>
        <w:tc>
          <w:tcPr>
            <w:tcW w:w="1257" w:type="dxa"/>
            <w:hideMark/>
          </w:tcPr>
          <w:p w:rsidR="003F0037" w:rsidRPr="00984CE1" w:rsidRDefault="003F0037" w:rsidP="00B162C0">
            <w:pPr>
              <w:spacing w:after="120" w:line="240" w:lineRule="atLeast"/>
              <w:rPr>
                <w:sz w:val="20"/>
                <w:szCs w:val="15"/>
              </w:rPr>
            </w:pPr>
            <w:r w:rsidRPr="00984CE1">
              <w:rPr>
                <w:sz w:val="20"/>
                <w:szCs w:val="15"/>
              </w:rPr>
              <w:t>предотвращаемый ущерб - 4267270 тыс. рублей</w:t>
            </w:r>
          </w:p>
        </w:tc>
      </w:tr>
      <w:tr w:rsidR="003F0037" w:rsidRPr="00984CE1" w:rsidTr="008D1590">
        <w:trPr>
          <w:gridAfter w:val="2"/>
          <w:wAfter w:w="412" w:type="dxa"/>
        </w:trPr>
        <w:tc>
          <w:tcPr>
            <w:tcW w:w="16361" w:type="dxa"/>
            <w:gridSpan w:val="18"/>
            <w:hideMark/>
          </w:tcPr>
          <w:p w:rsidR="00E176E5" w:rsidRPr="00984CE1" w:rsidRDefault="00E176E5" w:rsidP="00B162C0">
            <w:pPr>
              <w:spacing w:after="120" w:line="240" w:lineRule="atLeast"/>
              <w:jc w:val="center"/>
              <w:rPr>
                <w:sz w:val="20"/>
                <w:szCs w:val="15"/>
              </w:rPr>
            </w:pPr>
          </w:p>
          <w:p w:rsidR="003F0037" w:rsidRPr="00984CE1" w:rsidRDefault="003F0037" w:rsidP="00B162C0">
            <w:pPr>
              <w:spacing w:after="120" w:line="240" w:lineRule="atLeast"/>
              <w:jc w:val="center"/>
              <w:rPr>
                <w:sz w:val="20"/>
                <w:szCs w:val="15"/>
              </w:rPr>
            </w:pPr>
            <w:r w:rsidRPr="00984CE1">
              <w:rPr>
                <w:sz w:val="20"/>
                <w:szCs w:val="15"/>
              </w:rPr>
              <w:t>Федеральное государственное бюджетное учреждение "Центр изучения, использования и охраны водных ресурсов Республики Северная Осетия - Алания»,</w:t>
            </w:r>
            <w:r w:rsidRPr="00984CE1">
              <w:rPr>
                <w:sz w:val="20"/>
                <w:szCs w:val="15"/>
              </w:rPr>
              <w:br/>
              <w:t xml:space="preserve"> г. Владикавказ, Республика Северная Осетия – Алания</w:t>
            </w:r>
          </w:p>
        </w:tc>
      </w:tr>
      <w:tr w:rsidR="001C3C6E" w:rsidRPr="00984CE1" w:rsidTr="008D1590">
        <w:trPr>
          <w:gridAfter w:val="2"/>
          <w:wAfter w:w="412" w:type="dxa"/>
        </w:trPr>
        <w:tc>
          <w:tcPr>
            <w:tcW w:w="559" w:type="dxa"/>
            <w:hideMark/>
          </w:tcPr>
          <w:p w:rsidR="003F0037" w:rsidRPr="00984CE1" w:rsidRDefault="004A26DE" w:rsidP="00125033">
            <w:pPr>
              <w:spacing w:after="120" w:line="240" w:lineRule="atLeast"/>
              <w:jc w:val="center"/>
              <w:rPr>
                <w:sz w:val="20"/>
                <w:szCs w:val="15"/>
              </w:rPr>
            </w:pPr>
            <w:r w:rsidRPr="00984CE1">
              <w:rPr>
                <w:sz w:val="20"/>
                <w:szCs w:val="15"/>
              </w:rPr>
              <w:t>20</w:t>
            </w:r>
            <w:r w:rsidR="003F0037" w:rsidRPr="00984CE1">
              <w:rPr>
                <w:sz w:val="20"/>
                <w:szCs w:val="15"/>
              </w:rPr>
              <w:t>.</w:t>
            </w:r>
          </w:p>
        </w:tc>
        <w:tc>
          <w:tcPr>
            <w:tcW w:w="1545" w:type="dxa"/>
            <w:hideMark/>
          </w:tcPr>
          <w:p w:rsidR="003F0037" w:rsidRPr="00984CE1" w:rsidRDefault="003F0037" w:rsidP="00B162C0">
            <w:pPr>
              <w:spacing w:after="120" w:line="240" w:lineRule="atLeast"/>
              <w:rPr>
                <w:sz w:val="20"/>
                <w:szCs w:val="15"/>
              </w:rPr>
            </w:pPr>
            <w:r w:rsidRPr="00984CE1">
              <w:rPr>
                <w:sz w:val="20"/>
                <w:szCs w:val="15"/>
              </w:rPr>
              <w:t>Берегоукрепитель</w:t>
            </w:r>
            <w:r w:rsidRPr="00984CE1">
              <w:rPr>
                <w:sz w:val="20"/>
                <w:szCs w:val="15"/>
              </w:rPr>
              <w:softHyphen/>
              <w:t xml:space="preserve">ные сооружения на р. Камбилеевка по левобережью вдоль ул. Победы и по правобережью вдоль ул. Богдана Хмельницкого </w:t>
            </w:r>
            <w:r w:rsidRPr="00984CE1">
              <w:rPr>
                <w:sz w:val="20"/>
                <w:szCs w:val="15"/>
              </w:rPr>
              <w:br/>
              <w:t>в с. Октябрьское, Республика Северная Осетия – Алания</w:t>
            </w:r>
          </w:p>
        </w:tc>
        <w:tc>
          <w:tcPr>
            <w:tcW w:w="1260" w:type="dxa"/>
            <w:hideMark/>
          </w:tcPr>
          <w:p w:rsidR="003F0037" w:rsidRPr="00984CE1" w:rsidRDefault="003F0037" w:rsidP="00B162C0">
            <w:pPr>
              <w:spacing w:after="120" w:line="240" w:lineRule="atLeast"/>
              <w:ind w:right="-57"/>
              <w:rPr>
                <w:sz w:val="20"/>
                <w:szCs w:val="15"/>
              </w:rPr>
            </w:pPr>
            <w:r w:rsidRPr="00984CE1">
              <w:rPr>
                <w:sz w:val="18"/>
                <w:szCs w:val="15"/>
              </w:rPr>
              <w:t>средства федерального бюджета /бюджетные инвестиции</w:t>
            </w:r>
          </w:p>
        </w:tc>
        <w:tc>
          <w:tcPr>
            <w:tcW w:w="111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 xml:space="preserve"> 51,3</w:t>
            </w:r>
          </w:p>
        </w:tc>
        <w:tc>
          <w:tcPr>
            <w:tcW w:w="844"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2,4</w:t>
            </w:r>
          </w:p>
        </w:tc>
        <w:tc>
          <w:tcPr>
            <w:tcW w:w="994"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 xml:space="preserve"> 48,9</w:t>
            </w:r>
          </w:p>
        </w:tc>
        <w:tc>
          <w:tcPr>
            <w:tcW w:w="113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02"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83"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25"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79"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848"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84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753" w:type="dxa"/>
            <w:hideMark/>
          </w:tcPr>
          <w:p w:rsidR="003F0037" w:rsidRPr="00984CE1" w:rsidRDefault="003F0037" w:rsidP="00602F01">
            <w:pPr>
              <w:spacing w:after="120" w:line="240" w:lineRule="atLeast"/>
              <w:jc w:val="center"/>
              <w:rPr>
                <w:sz w:val="20"/>
                <w:szCs w:val="15"/>
              </w:rPr>
            </w:pPr>
            <w:r w:rsidRPr="00984CE1">
              <w:rPr>
                <w:sz w:val="20"/>
                <w:szCs w:val="15"/>
              </w:rPr>
              <w:t>2013 год</w:t>
            </w:r>
            <w:r w:rsidR="00D811C9" w:rsidRPr="00984CE1">
              <w:rPr>
                <w:sz w:val="20"/>
                <w:szCs w:val="15"/>
              </w:rPr>
              <w:t>/ 201</w:t>
            </w:r>
            <w:r w:rsidR="00602F01" w:rsidRPr="00984CE1">
              <w:rPr>
                <w:sz w:val="20"/>
                <w:szCs w:val="15"/>
              </w:rPr>
              <w:t>4</w:t>
            </w:r>
            <w:r w:rsidR="00D811C9" w:rsidRPr="00984CE1">
              <w:rPr>
                <w:sz w:val="20"/>
                <w:szCs w:val="15"/>
              </w:rPr>
              <w:t xml:space="preserve"> год</w:t>
            </w:r>
          </w:p>
        </w:tc>
        <w:tc>
          <w:tcPr>
            <w:tcW w:w="703" w:type="dxa"/>
            <w:hideMark/>
          </w:tcPr>
          <w:p w:rsidR="003F0037" w:rsidRPr="00984CE1" w:rsidRDefault="003F0037" w:rsidP="00B162C0">
            <w:pPr>
              <w:spacing w:after="120" w:line="240" w:lineRule="atLeast"/>
              <w:jc w:val="center"/>
              <w:rPr>
                <w:sz w:val="20"/>
                <w:szCs w:val="15"/>
              </w:rPr>
            </w:pPr>
            <w:r w:rsidRPr="00984CE1">
              <w:rPr>
                <w:sz w:val="20"/>
                <w:szCs w:val="15"/>
              </w:rPr>
              <w:t xml:space="preserve"> 1709</w:t>
            </w:r>
          </w:p>
        </w:tc>
        <w:tc>
          <w:tcPr>
            <w:tcW w:w="708" w:type="dxa"/>
            <w:gridSpan w:val="2"/>
            <w:hideMark/>
          </w:tcPr>
          <w:p w:rsidR="003F0037" w:rsidRPr="00984CE1" w:rsidRDefault="003F0037" w:rsidP="00B162C0">
            <w:pPr>
              <w:spacing w:after="120" w:line="240" w:lineRule="atLeast"/>
              <w:jc w:val="center"/>
              <w:rPr>
                <w:sz w:val="20"/>
                <w:szCs w:val="15"/>
              </w:rPr>
            </w:pPr>
            <w:r w:rsidRPr="00984CE1">
              <w:rPr>
                <w:sz w:val="20"/>
                <w:szCs w:val="15"/>
              </w:rPr>
              <w:t>метров</w:t>
            </w:r>
          </w:p>
        </w:tc>
        <w:tc>
          <w:tcPr>
            <w:tcW w:w="1257" w:type="dxa"/>
            <w:hideMark/>
          </w:tcPr>
          <w:p w:rsidR="003F0037" w:rsidRPr="00984CE1" w:rsidRDefault="003F0037" w:rsidP="00B162C0">
            <w:pPr>
              <w:spacing w:after="120" w:line="240" w:lineRule="atLeast"/>
              <w:rPr>
                <w:sz w:val="20"/>
                <w:szCs w:val="15"/>
              </w:rPr>
            </w:pPr>
            <w:r w:rsidRPr="00984CE1">
              <w:rPr>
                <w:sz w:val="20"/>
                <w:szCs w:val="15"/>
              </w:rPr>
              <w:t>предотвращаемый ущерб - 311,61 млн. рублей. Защита территории - 39 гектаров. Защита населения - 220 человек</w:t>
            </w:r>
          </w:p>
        </w:tc>
      </w:tr>
      <w:tr w:rsidR="003F0037" w:rsidRPr="00984CE1" w:rsidTr="008D1590">
        <w:trPr>
          <w:gridAfter w:val="2"/>
          <w:wAfter w:w="412" w:type="dxa"/>
        </w:trPr>
        <w:tc>
          <w:tcPr>
            <w:tcW w:w="16361" w:type="dxa"/>
            <w:gridSpan w:val="18"/>
            <w:hideMark/>
          </w:tcPr>
          <w:p w:rsidR="003F0037" w:rsidRPr="00984CE1" w:rsidRDefault="003F0037" w:rsidP="00B162C0">
            <w:pPr>
              <w:spacing w:after="120" w:line="240" w:lineRule="atLeast"/>
              <w:jc w:val="center"/>
              <w:rPr>
                <w:sz w:val="20"/>
                <w:szCs w:val="15"/>
              </w:rPr>
            </w:pPr>
            <w:r w:rsidRPr="00984CE1">
              <w:rPr>
                <w:sz w:val="20"/>
                <w:szCs w:val="15"/>
              </w:rPr>
              <w:t xml:space="preserve">Федеральное государственное бюджетное учреждение "Центр изучения, использования и охраны водных ресурсов Кабардино-Балкарской Республики", </w:t>
            </w:r>
            <w:r w:rsidRPr="00984CE1">
              <w:rPr>
                <w:sz w:val="20"/>
                <w:szCs w:val="15"/>
              </w:rPr>
              <w:br/>
              <w:t>г. Нальчик, Кабардино-Балкарская Республика</w:t>
            </w:r>
          </w:p>
        </w:tc>
      </w:tr>
      <w:tr w:rsidR="001C3C6E" w:rsidRPr="00984CE1" w:rsidTr="008D1590">
        <w:trPr>
          <w:gridAfter w:val="2"/>
          <w:wAfter w:w="412" w:type="dxa"/>
        </w:trPr>
        <w:tc>
          <w:tcPr>
            <w:tcW w:w="559" w:type="dxa"/>
            <w:hideMark/>
          </w:tcPr>
          <w:p w:rsidR="003F0037" w:rsidRPr="00984CE1" w:rsidRDefault="00593172" w:rsidP="004A26DE">
            <w:pPr>
              <w:spacing w:after="120" w:line="240" w:lineRule="atLeast"/>
              <w:jc w:val="center"/>
              <w:rPr>
                <w:sz w:val="20"/>
                <w:szCs w:val="15"/>
              </w:rPr>
            </w:pPr>
            <w:r w:rsidRPr="00984CE1">
              <w:rPr>
                <w:sz w:val="20"/>
                <w:szCs w:val="15"/>
              </w:rPr>
              <w:t>2</w:t>
            </w:r>
            <w:r w:rsidR="004A26DE" w:rsidRPr="00984CE1">
              <w:rPr>
                <w:sz w:val="20"/>
                <w:szCs w:val="15"/>
              </w:rPr>
              <w:t>1</w:t>
            </w:r>
            <w:r w:rsidR="003F0037" w:rsidRPr="00984CE1">
              <w:rPr>
                <w:sz w:val="20"/>
                <w:szCs w:val="15"/>
              </w:rPr>
              <w:t>.</w:t>
            </w:r>
          </w:p>
        </w:tc>
        <w:tc>
          <w:tcPr>
            <w:tcW w:w="1545" w:type="dxa"/>
            <w:hideMark/>
          </w:tcPr>
          <w:p w:rsidR="003F0037" w:rsidRPr="00984CE1" w:rsidRDefault="003F0037" w:rsidP="00B162C0">
            <w:pPr>
              <w:spacing w:after="120" w:line="240" w:lineRule="atLeast"/>
              <w:rPr>
                <w:sz w:val="20"/>
                <w:szCs w:val="15"/>
              </w:rPr>
            </w:pPr>
            <w:r w:rsidRPr="00984CE1">
              <w:rPr>
                <w:sz w:val="20"/>
                <w:szCs w:val="15"/>
              </w:rPr>
              <w:t xml:space="preserve">Защита с. Исламей от боковой эрозии р. Баксан, </w:t>
            </w:r>
            <w:r w:rsidR="0063795F" w:rsidRPr="00984CE1">
              <w:rPr>
                <w:sz w:val="20"/>
                <w:szCs w:val="15"/>
              </w:rPr>
              <w:t xml:space="preserve">Кабардино-Балкарская Республика </w:t>
            </w:r>
            <w:r w:rsidRPr="00984CE1">
              <w:rPr>
                <w:sz w:val="20"/>
                <w:szCs w:val="15"/>
              </w:rPr>
              <w:t>(2-я очередь)</w:t>
            </w:r>
          </w:p>
        </w:tc>
        <w:tc>
          <w:tcPr>
            <w:tcW w:w="1260" w:type="dxa"/>
            <w:hideMark/>
          </w:tcPr>
          <w:p w:rsidR="003F0037" w:rsidRPr="00984CE1" w:rsidRDefault="003F0037" w:rsidP="00B162C0">
            <w:pPr>
              <w:spacing w:after="120" w:line="240" w:lineRule="atLeast"/>
              <w:ind w:right="-57"/>
              <w:rPr>
                <w:sz w:val="20"/>
                <w:szCs w:val="15"/>
                <w:vertAlign w:val="superscript"/>
              </w:rPr>
            </w:pPr>
            <w:r w:rsidRPr="00984CE1">
              <w:rPr>
                <w:sz w:val="18"/>
                <w:szCs w:val="15"/>
              </w:rPr>
              <w:t>средства федерального бюджета/ субсидии на осущ</w:t>
            </w:r>
            <w:r w:rsidR="0063795F" w:rsidRPr="00984CE1">
              <w:rPr>
                <w:sz w:val="18"/>
                <w:szCs w:val="15"/>
              </w:rPr>
              <w:t>ествление капитальных вложений</w:t>
            </w:r>
            <w:r w:rsidR="00212FBA" w:rsidRPr="00984CE1">
              <w:rPr>
                <w:sz w:val="18"/>
                <w:szCs w:val="15"/>
                <w:vertAlign w:val="superscript"/>
              </w:rPr>
              <w:t>4</w:t>
            </w:r>
          </w:p>
        </w:tc>
        <w:tc>
          <w:tcPr>
            <w:tcW w:w="1117" w:type="dxa"/>
            <w:noWrap/>
            <w:hideMark/>
          </w:tcPr>
          <w:p w:rsidR="003F0037" w:rsidRPr="00984CE1" w:rsidRDefault="00336B16" w:rsidP="00B162C0">
            <w:pPr>
              <w:spacing w:after="120" w:line="240" w:lineRule="atLeast"/>
              <w:ind w:right="-57"/>
              <w:jc w:val="center"/>
              <w:rPr>
                <w:sz w:val="20"/>
                <w:szCs w:val="15"/>
              </w:rPr>
            </w:pPr>
            <w:r w:rsidRPr="00984CE1">
              <w:rPr>
                <w:sz w:val="20"/>
                <w:szCs w:val="15"/>
              </w:rPr>
              <w:t>96,5</w:t>
            </w:r>
          </w:p>
        </w:tc>
        <w:tc>
          <w:tcPr>
            <w:tcW w:w="844"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2,5</w:t>
            </w:r>
          </w:p>
        </w:tc>
        <w:tc>
          <w:tcPr>
            <w:tcW w:w="994"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48,1</w:t>
            </w:r>
          </w:p>
        </w:tc>
        <w:tc>
          <w:tcPr>
            <w:tcW w:w="113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14,9</w:t>
            </w:r>
          </w:p>
        </w:tc>
        <w:tc>
          <w:tcPr>
            <w:tcW w:w="902" w:type="dxa"/>
            <w:noWrap/>
            <w:hideMark/>
          </w:tcPr>
          <w:p w:rsidR="003F0037" w:rsidRPr="00984CE1" w:rsidRDefault="00336B16" w:rsidP="00B162C0">
            <w:pPr>
              <w:spacing w:after="120" w:line="240" w:lineRule="atLeast"/>
              <w:ind w:right="-57"/>
              <w:jc w:val="center"/>
              <w:rPr>
                <w:sz w:val="20"/>
                <w:szCs w:val="15"/>
              </w:rPr>
            </w:pPr>
            <w:r w:rsidRPr="00984CE1">
              <w:rPr>
                <w:sz w:val="20"/>
                <w:szCs w:val="15"/>
              </w:rPr>
              <w:t>31</w:t>
            </w:r>
          </w:p>
        </w:tc>
        <w:tc>
          <w:tcPr>
            <w:tcW w:w="983"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25"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79"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848"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84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753" w:type="dxa"/>
            <w:hideMark/>
          </w:tcPr>
          <w:p w:rsidR="003F0037" w:rsidRPr="00984CE1" w:rsidRDefault="003F0037" w:rsidP="00602F01">
            <w:pPr>
              <w:spacing w:after="120" w:line="240" w:lineRule="atLeast"/>
              <w:jc w:val="center"/>
              <w:rPr>
                <w:sz w:val="20"/>
                <w:szCs w:val="15"/>
              </w:rPr>
            </w:pPr>
            <w:r w:rsidRPr="00984CE1">
              <w:rPr>
                <w:sz w:val="20"/>
                <w:szCs w:val="15"/>
              </w:rPr>
              <w:t>2015 год</w:t>
            </w:r>
            <w:r w:rsidR="00D811C9" w:rsidRPr="00984CE1">
              <w:rPr>
                <w:sz w:val="20"/>
                <w:szCs w:val="15"/>
              </w:rPr>
              <w:t>/ 201</w:t>
            </w:r>
            <w:r w:rsidR="00602F01" w:rsidRPr="00984CE1">
              <w:rPr>
                <w:sz w:val="20"/>
                <w:szCs w:val="15"/>
              </w:rPr>
              <w:t>6</w:t>
            </w:r>
            <w:r w:rsidR="00D811C9" w:rsidRPr="00984CE1">
              <w:rPr>
                <w:sz w:val="20"/>
                <w:szCs w:val="15"/>
              </w:rPr>
              <w:t xml:space="preserve"> год</w:t>
            </w:r>
          </w:p>
        </w:tc>
        <w:tc>
          <w:tcPr>
            <w:tcW w:w="703" w:type="dxa"/>
            <w:hideMark/>
          </w:tcPr>
          <w:p w:rsidR="003F0037" w:rsidRPr="00984CE1" w:rsidRDefault="003F0037" w:rsidP="00B162C0">
            <w:pPr>
              <w:spacing w:after="120" w:line="240" w:lineRule="atLeast"/>
              <w:jc w:val="center"/>
              <w:rPr>
                <w:sz w:val="20"/>
                <w:szCs w:val="15"/>
              </w:rPr>
            </w:pPr>
            <w:r w:rsidRPr="00984CE1">
              <w:rPr>
                <w:sz w:val="20"/>
                <w:szCs w:val="15"/>
              </w:rPr>
              <w:t>1134</w:t>
            </w:r>
          </w:p>
        </w:tc>
        <w:tc>
          <w:tcPr>
            <w:tcW w:w="708" w:type="dxa"/>
            <w:gridSpan w:val="2"/>
            <w:hideMark/>
          </w:tcPr>
          <w:p w:rsidR="003F0037" w:rsidRPr="00984CE1" w:rsidRDefault="003F0037" w:rsidP="00B162C0">
            <w:pPr>
              <w:spacing w:after="120" w:line="240" w:lineRule="atLeast"/>
              <w:jc w:val="center"/>
              <w:rPr>
                <w:sz w:val="20"/>
                <w:szCs w:val="15"/>
              </w:rPr>
            </w:pPr>
            <w:r w:rsidRPr="00984CE1">
              <w:rPr>
                <w:sz w:val="20"/>
                <w:szCs w:val="15"/>
              </w:rPr>
              <w:t>метров</w:t>
            </w:r>
          </w:p>
        </w:tc>
        <w:tc>
          <w:tcPr>
            <w:tcW w:w="1257" w:type="dxa"/>
            <w:hideMark/>
          </w:tcPr>
          <w:p w:rsidR="003F0037" w:rsidRPr="00984CE1" w:rsidRDefault="003F0037" w:rsidP="00B162C0">
            <w:pPr>
              <w:spacing w:after="120" w:line="240" w:lineRule="atLeast"/>
              <w:rPr>
                <w:sz w:val="20"/>
                <w:szCs w:val="15"/>
              </w:rPr>
            </w:pPr>
            <w:r w:rsidRPr="00984CE1">
              <w:rPr>
                <w:sz w:val="20"/>
                <w:szCs w:val="15"/>
              </w:rPr>
              <w:t>предотвращаемый ущерб - 1702 млн. рублей. Защита территории - 12,5 гектара. Защита населения - 5000 человек</w:t>
            </w:r>
          </w:p>
        </w:tc>
      </w:tr>
      <w:tr w:rsidR="003F0037" w:rsidRPr="00984CE1" w:rsidTr="008D1590">
        <w:trPr>
          <w:gridAfter w:val="2"/>
          <w:wAfter w:w="412" w:type="dxa"/>
        </w:trPr>
        <w:tc>
          <w:tcPr>
            <w:tcW w:w="16361" w:type="dxa"/>
            <w:gridSpan w:val="18"/>
            <w:hideMark/>
          </w:tcPr>
          <w:p w:rsidR="003F0037" w:rsidRPr="00984CE1" w:rsidRDefault="003F0037" w:rsidP="00B162C0">
            <w:pPr>
              <w:spacing w:after="120" w:line="240" w:lineRule="atLeast"/>
              <w:jc w:val="center"/>
              <w:rPr>
                <w:sz w:val="20"/>
                <w:szCs w:val="15"/>
              </w:rPr>
            </w:pPr>
            <w:r w:rsidRPr="00984CE1">
              <w:rPr>
                <w:sz w:val="20"/>
                <w:szCs w:val="15"/>
              </w:rPr>
              <w:t>Зона деятельности Кубанского бассейнового водного управления</w:t>
            </w:r>
          </w:p>
        </w:tc>
      </w:tr>
      <w:tr w:rsidR="003F0037" w:rsidRPr="00984CE1" w:rsidTr="008D1590">
        <w:trPr>
          <w:gridAfter w:val="2"/>
          <w:wAfter w:w="412" w:type="dxa"/>
        </w:trPr>
        <w:tc>
          <w:tcPr>
            <w:tcW w:w="16361" w:type="dxa"/>
            <w:gridSpan w:val="18"/>
            <w:hideMark/>
          </w:tcPr>
          <w:p w:rsidR="003F0037" w:rsidRPr="00984CE1" w:rsidRDefault="003F0037" w:rsidP="00B162C0">
            <w:pPr>
              <w:spacing w:after="120" w:line="240" w:lineRule="atLeast"/>
              <w:jc w:val="center"/>
              <w:rPr>
                <w:sz w:val="20"/>
                <w:szCs w:val="15"/>
              </w:rPr>
            </w:pPr>
            <w:r w:rsidRPr="00984CE1">
              <w:rPr>
                <w:sz w:val="20"/>
                <w:szCs w:val="15"/>
              </w:rPr>
              <w:t>Кубанское бассейновое водное управление Федерального агентства водных ресурсов, г. Краснодар</w:t>
            </w:r>
          </w:p>
        </w:tc>
      </w:tr>
      <w:tr w:rsidR="001C3C6E" w:rsidRPr="00984CE1" w:rsidTr="008D1590">
        <w:trPr>
          <w:gridAfter w:val="2"/>
          <w:wAfter w:w="412" w:type="dxa"/>
        </w:trPr>
        <w:tc>
          <w:tcPr>
            <w:tcW w:w="559" w:type="dxa"/>
            <w:hideMark/>
          </w:tcPr>
          <w:p w:rsidR="003F0037" w:rsidRPr="00984CE1" w:rsidRDefault="00593172" w:rsidP="004A26DE">
            <w:pPr>
              <w:spacing w:after="120" w:line="240" w:lineRule="atLeast"/>
              <w:jc w:val="center"/>
              <w:rPr>
                <w:sz w:val="20"/>
                <w:szCs w:val="15"/>
              </w:rPr>
            </w:pPr>
            <w:r w:rsidRPr="00984CE1">
              <w:rPr>
                <w:sz w:val="20"/>
                <w:szCs w:val="15"/>
              </w:rPr>
              <w:t>2</w:t>
            </w:r>
            <w:r w:rsidR="004A26DE" w:rsidRPr="00984CE1">
              <w:rPr>
                <w:sz w:val="20"/>
                <w:szCs w:val="15"/>
              </w:rPr>
              <w:t>2</w:t>
            </w:r>
            <w:r w:rsidR="003F0037" w:rsidRPr="00984CE1">
              <w:rPr>
                <w:sz w:val="20"/>
                <w:szCs w:val="15"/>
              </w:rPr>
              <w:t>.</w:t>
            </w:r>
          </w:p>
        </w:tc>
        <w:tc>
          <w:tcPr>
            <w:tcW w:w="1545" w:type="dxa"/>
            <w:hideMark/>
          </w:tcPr>
          <w:p w:rsidR="003F0037" w:rsidRPr="00984CE1" w:rsidRDefault="003F0037" w:rsidP="00B162C0">
            <w:pPr>
              <w:spacing w:after="120" w:line="240" w:lineRule="atLeast"/>
              <w:rPr>
                <w:sz w:val="20"/>
                <w:szCs w:val="15"/>
              </w:rPr>
            </w:pPr>
            <w:r w:rsidRPr="00984CE1">
              <w:rPr>
                <w:sz w:val="20"/>
                <w:szCs w:val="15"/>
              </w:rPr>
              <w:t xml:space="preserve">Берегоукрепитель-ные работы на реке Белая в районе с. Великовечное Белореченского района, Краснодарский край </w:t>
            </w:r>
            <w:r w:rsidR="00150A44" w:rsidRPr="00984CE1">
              <w:rPr>
                <w:sz w:val="20"/>
                <w:szCs w:val="15"/>
              </w:rPr>
              <w:t>(в том числе проектные и изыскательские работы)</w:t>
            </w:r>
          </w:p>
        </w:tc>
        <w:tc>
          <w:tcPr>
            <w:tcW w:w="1260" w:type="dxa"/>
            <w:hideMark/>
          </w:tcPr>
          <w:p w:rsidR="003F0037" w:rsidRPr="00984CE1" w:rsidRDefault="003F0037" w:rsidP="00B162C0">
            <w:pPr>
              <w:spacing w:after="120" w:line="240" w:lineRule="atLeast"/>
              <w:ind w:right="-57"/>
              <w:rPr>
                <w:sz w:val="20"/>
                <w:szCs w:val="15"/>
              </w:rPr>
            </w:pPr>
            <w:r w:rsidRPr="00984CE1">
              <w:rPr>
                <w:sz w:val="18"/>
                <w:szCs w:val="15"/>
              </w:rPr>
              <w:t>средства федерального бюджета/ бюджетные инвестиции</w:t>
            </w:r>
          </w:p>
        </w:tc>
        <w:tc>
          <w:tcPr>
            <w:tcW w:w="111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 xml:space="preserve"> 81,7</w:t>
            </w:r>
          </w:p>
        </w:tc>
        <w:tc>
          <w:tcPr>
            <w:tcW w:w="844"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45</w:t>
            </w:r>
          </w:p>
        </w:tc>
        <w:tc>
          <w:tcPr>
            <w:tcW w:w="994"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 xml:space="preserve"> 36,7</w:t>
            </w:r>
          </w:p>
        </w:tc>
        <w:tc>
          <w:tcPr>
            <w:tcW w:w="113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02"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83"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25"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79"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848"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84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753" w:type="dxa"/>
            <w:hideMark/>
          </w:tcPr>
          <w:p w:rsidR="003F0037" w:rsidRPr="00984CE1" w:rsidRDefault="003F0037" w:rsidP="00B162C0">
            <w:pPr>
              <w:spacing w:after="120" w:line="240" w:lineRule="atLeast"/>
              <w:jc w:val="center"/>
              <w:rPr>
                <w:sz w:val="20"/>
                <w:szCs w:val="15"/>
              </w:rPr>
            </w:pPr>
            <w:r w:rsidRPr="00984CE1">
              <w:rPr>
                <w:sz w:val="20"/>
                <w:szCs w:val="15"/>
              </w:rPr>
              <w:t>2013 год</w:t>
            </w:r>
            <w:r w:rsidR="00D811C9" w:rsidRPr="00984CE1">
              <w:rPr>
                <w:sz w:val="20"/>
                <w:szCs w:val="15"/>
              </w:rPr>
              <w:t>/ 2013 год</w:t>
            </w:r>
          </w:p>
        </w:tc>
        <w:tc>
          <w:tcPr>
            <w:tcW w:w="703" w:type="dxa"/>
            <w:hideMark/>
          </w:tcPr>
          <w:p w:rsidR="003F0037" w:rsidRPr="00984CE1" w:rsidRDefault="003F0037" w:rsidP="00B162C0">
            <w:pPr>
              <w:spacing w:after="120" w:line="240" w:lineRule="atLeast"/>
              <w:jc w:val="center"/>
              <w:rPr>
                <w:sz w:val="20"/>
                <w:szCs w:val="15"/>
              </w:rPr>
            </w:pPr>
            <w:r w:rsidRPr="00984CE1">
              <w:rPr>
                <w:sz w:val="20"/>
                <w:szCs w:val="15"/>
              </w:rPr>
              <w:t xml:space="preserve"> 5100</w:t>
            </w:r>
          </w:p>
        </w:tc>
        <w:tc>
          <w:tcPr>
            <w:tcW w:w="708" w:type="dxa"/>
            <w:gridSpan w:val="2"/>
            <w:hideMark/>
          </w:tcPr>
          <w:p w:rsidR="003F0037" w:rsidRPr="00984CE1" w:rsidRDefault="003F0037" w:rsidP="00B162C0">
            <w:pPr>
              <w:spacing w:after="120" w:line="240" w:lineRule="atLeast"/>
              <w:jc w:val="center"/>
              <w:rPr>
                <w:sz w:val="20"/>
                <w:szCs w:val="15"/>
              </w:rPr>
            </w:pPr>
            <w:r w:rsidRPr="00984CE1">
              <w:rPr>
                <w:sz w:val="20"/>
                <w:szCs w:val="15"/>
              </w:rPr>
              <w:t>метров</w:t>
            </w:r>
          </w:p>
        </w:tc>
        <w:tc>
          <w:tcPr>
            <w:tcW w:w="1257" w:type="dxa"/>
            <w:hideMark/>
          </w:tcPr>
          <w:p w:rsidR="003F0037" w:rsidRPr="00984CE1" w:rsidRDefault="003F0037" w:rsidP="00B162C0">
            <w:pPr>
              <w:spacing w:after="120" w:line="240" w:lineRule="atLeast"/>
              <w:rPr>
                <w:sz w:val="20"/>
                <w:szCs w:val="15"/>
              </w:rPr>
            </w:pPr>
            <w:r w:rsidRPr="00984CE1">
              <w:rPr>
                <w:sz w:val="20"/>
                <w:szCs w:val="15"/>
              </w:rPr>
              <w:t>предотвращаемый ущерб - 355,6 млн. рублей</w:t>
            </w:r>
          </w:p>
        </w:tc>
      </w:tr>
      <w:tr w:rsidR="001C3C6E" w:rsidRPr="00984CE1" w:rsidTr="008D1590">
        <w:trPr>
          <w:gridAfter w:val="2"/>
          <w:wAfter w:w="412" w:type="dxa"/>
        </w:trPr>
        <w:tc>
          <w:tcPr>
            <w:tcW w:w="559" w:type="dxa"/>
            <w:hideMark/>
          </w:tcPr>
          <w:p w:rsidR="003F0037" w:rsidRPr="00984CE1" w:rsidRDefault="00593172" w:rsidP="004A26DE">
            <w:pPr>
              <w:spacing w:after="120" w:line="240" w:lineRule="atLeast"/>
              <w:jc w:val="center"/>
              <w:rPr>
                <w:sz w:val="20"/>
                <w:szCs w:val="15"/>
              </w:rPr>
            </w:pPr>
            <w:r w:rsidRPr="00984CE1">
              <w:rPr>
                <w:sz w:val="20"/>
                <w:szCs w:val="15"/>
              </w:rPr>
              <w:t>2</w:t>
            </w:r>
            <w:r w:rsidR="004A26DE" w:rsidRPr="00984CE1">
              <w:rPr>
                <w:sz w:val="20"/>
                <w:szCs w:val="15"/>
              </w:rPr>
              <w:t>3</w:t>
            </w:r>
            <w:r w:rsidR="003F0037" w:rsidRPr="00984CE1">
              <w:rPr>
                <w:sz w:val="20"/>
                <w:szCs w:val="15"/>
              </w:rPr>
              <w:t>.</w:t>
            </w:r>
          </w:p>
        </w:tc>
        <w:tc>
          <w:tcPr>
            <w:tcW w:w="1545" w:type="dxa"/>
            <w:hideMark/>
          </w:tcPr>
          <w:p w:rsidR="003F0037" w:rsidRPr="00984CE1" w:rsidRDefault="003F0037" w:rsidP="00B162C0">
            <w:pPr>
              <w:spacing w:after="120" w:line="240" w:lineRule="atLeast"/>
              <w:rPr>
                <w:sz w:val="20"/>
                <w:szCs w:val="15"/>
              </w:rPr>
            </w:pPr>
            <w:r w:rsidRPr="00984CE1">
              <w:rPr>
                <w:sz w:val="20"/>
                <w:szCs w:val="15"/>
              </w:rPr>
              <w:t>Берегоукрепи</w:t>
            </w:r>
            <w:r w:rsidRPr="00984CE1">
              <w:rPr>
                <w:sz w:val="20"/>
                <w:szCs w:val="15"/>
              </w:rPr>
              <w:softHyphen/>
              <w:t>тельные и берегоза</w:t>
            </w:r>
            <w:r w:rsidRPr="00984CE1">
              <w:rPr>
                <w:sz w:val="20"/>
                <w:szCs w:val="15"/>
              </w:rPr>
              <w:softHyphen/>
              <w:t>щитные работы на р. Псоу от с. Веселое до пос. Ермоловка в Адлерском районе г. Сочи</w:t>
            </w:r>
            <w:r w:rsidR="00150A44" w:rsidRPr="00984CE1">
              <w:rPr>
                <w:sz w:val="20"/>
                <w:szCs w:val="15"/>
              </w:rPr>
              <w:t xml:space="preserve"> (в том числе проектные и изыскательские работы)</w:t>
            </w:r>
          </w:p>
        </w:tc>
        <w:tc>
          <w:tcPr>
            <w:tcW w:w="1260" w:type="dxa"/>
            <w:hideMark/>
          </w:tcPr>
          <w:p w:rsidR="003F0037" w:rsidRPr="00984CE1" w:rsidRDefault="003F0037" w:rsidP="00B162C0">
            <w:pPr>
              <w:spacing w:after="120" w:line="240" w:lineRule="atLeast"/>
              <w:ind w:right="-57"/>
              <w:rPr>
                <w:sz w:val="20"/>
                <w:szCs w:val="15"/>
              </w:rPr>
            </w:pPr>
            <w:r w:rsidRPr="00984CE1">
              <w:rPr>
                <w:sz w:val="18"/>
                <w:szCs w:val="15"/>
              </w:rPr>
              <w:t>средства федерального бюджета/ бюджетные инвестиции</w:t>
            </w:r>
          </w:p>
        </w:tc>
        <w:tc>
          <w:tcPr>
            <w:tcW w:w="1117" w:type="dxa"/>
            <w:noWrap/>
            <w:hideMark/>
          </w:tcPr>
          <w:p w:rsidR="003F0037" w:rsidRPr="00984CE1" w:rsidRDefault="003F0037" w:rsidP="00B162C0">
            <w:pPr>
              <w:spacing w:line="256" w:lineRule="auto"/>
              <w:jc w:val="center"/>
              <w:rPr>
                <w:sz w:val="20"/>
                <w:szCs w:val="20"/>
              </w:rPr>
            </w:pPr>
            <w:r w:rsidRPr="00984CE1">
              <w:rPr>
                <w:sz w:val="20"/>
                <w:szCs w:val="20"/>
              </w:rPr>
              <w:t>404,9</w:t>
            </w:r>
          </w:p>
        </w:tc>
        <w:tc>
          <w:tcPr>
            <w:tcW w:w="844" w:type="dxa"/>
            <w:noWrap/>
            <w:hideMark/>
          </w:tcPr>
          <w:p w:rsidR="003F0037" w:rsidRPr="00984CE1" w:rsidRDefault="003F0037" w:rsidP="00B162C0">
            <w:pPr>
              <w:spacing w:line="256" w:lineRule="auto"/>
              <w:jc w:val="center"/>
              <w:rPr>
                <w:sz w:val="20"/>
                <w:szCs w:val="20"/>
              </w:rPr>
            </w:pPr>
            <w:r w:rsidRPr="00984CE1">
              <w:rPr>
                <w:sz w:val="20"/>
                <w:szCs w:val="20"/>
              </w:rPr>
              <w:t>3,4</w:t>
            </w:r>
          </w:p>
        </w:tc>
        <w:tc>
          <w:tcPr>
            <w:tcW w:w="994" w:type="dxa"/>
            <w:noWrap/>
            <w:hideMark/>
          </w:tcPr>
          <w:p w:rsidR="003F0037" w:rsidRPr="00984CE1" w:rsidRDefault="003F0037" w:rsidP="00B162C0">
            <w:pPr>
              <w:spacing w:line="256" w:lineRule="auto"/>
              <w:jc w:val="center"/>
              <w:rPr>
                <w:sz w:val="20"/>
                <w:szCs w:val="20"/>
              </w:rPr>
            </w:pPr>
            <w:r w:rsidRPr="00984CE1">
              <w:rPr>
                <w:sz w:val="20"/>
                <w:szCs w:val="20"/>
              </w:rPr>
              <w:t>50</w:t>
            </w:r>
          </w:p>
        </w:tc>
        <w:tc>
          <w:tcPr>
            <w:tcW w:w="1137" w:type="dxa"/>
            <w:noWrap/>
            <w:hideMark/>
          </w:tcPr>
          <w:p w:rsidR="003F0037" w:rsidRPr="00984CE1" w:rsidRDefault="003F0037" w:rsidP="00B162C0">
            <w:pPr>
              <w:spacing w:line="256" w:lineRule="auto"/>
              <w:jc w:val="center"/>
              <w:rPr>
                <w:sz w:val="20"/>
                <w:szCs w:val="20"/>
              </w:rPr>
            </w:pPr>
            <w:r w:rsidRPr="00984CE1">
              <w:rPr>
                <w:sz w:val="20"/>
                <w:szCs w:val="20"/>
              </w:rPr>
              <w:t>324,4</w:t>
            </w:r>
          </w:p>
        </w:tc>
        <w:tc>
          <w:tcPr>
            <w:tcW w:w="902" w:type="dxa"/>
            <w:noWrap/>
            <w:hideMark/>
          </w:tcPr>
          <w:p w:rsidR="003F0037" w:rsidRPr="00984CE1" w:rsidRDefault="003F0037" w:rsidP="00B162C0">
            <w:pPr>
              <w:spacing w:line="256" w:lineRule="auto"/>
              <w:jc w:val="center"/>
              <w:rPr>
                <w:sz w:val="20"/>
                <w:szCs w:val="20"/>
              </w:rPr>
            </w:pPr>
            <w:r w:rsidRPr="00984CE1">
              <w:rPr>
                <w:sz w:val="20"/>
                <w:szCs w:val="20"/>
              </w:rPr>
              <w:t>27,1</w:t>
            </w:r>
          </w:p>
        </w:tc>
        <w:tc>
          <w:tcPr>
            <w:tcW w:w="983"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925"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979"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848"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847"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753" w:type="dxa"/>
            <w:hideMark/>
          </w:tcPr>
          <w:p w:rsidR="003F0037" w:rsidRPr="00984CE1" w:rsidRDefault="003F0037" w:rsidP="00602F01">
            <w:pPr>
              <w:spacing w:after="120" w:line="240" w:lineRule="atLeast"/>
              <w:jc w:val="center"/>
              <w:rPr>
                <w:sz w:val="20"/>
                <w:szCs w:val="15"/>
              </w:rPr>
            </w:pPr>
            <w:r w:rsidRPr="00984CE1">
              <w:rPr>
                <w:sz w:val="20"/>
                <w:szCs w:val="15"/>
              </w:rPr>
              <w:t>2015 год</w:t>
            </w:r>
            <w:r w:rsidR="00D811C9" w:rsidRPr="00984CE1">
              <w:rPr>
                <w:sz w:val="20"/>
                <w:szCs w:val="15"/>
              </w:rPr>
              <w:t>/ 201</w:t>
            </w:r>
            <w:r w:rsidR="00602F01" w:rsidRPr="00984CE1">
              <w:rPr>
                <w:sz w:val="20"/>
                <w:szCs w:val="15"/>
              </w:rPr>
              <w:t>6</w:t>
            </w:r>
            <w:r w:rsidR="00D811C9" w:rsidRPr="00984CE1">
              <w:rPr>
                <w:sz w:val="20"/>
                <w:szCs w:val="15"/>
              </w:rPr>
              <w:t xml:space="preserve"> год</w:t>
            </w:r>
          </w:p>
        </w:tc>
        <w:tc>
          <w:tcPr>
            <w:tcW w:w="703" w:type="dxa"/>
            <w:hideMark/>
          </w:tcPr>
          <w:p w:rsidR="003F0037" w:rsidRPr="00984CE1" w:rsidRDefault="003F0037" w:rsidP="00B162C0">
            <w:pPr>
              <w:spacing w:after="120" w:line="240" w:lineRule="atLeast"/>
              <w:jc w:val="center"/>
              <w:rPr>
                <w:sz w:val="20"/>
                <w:szCs w:val="15"/>
              </w:rPr>
            </w:pPr>
            <w:r w:rsidRPr="00984CE1">
              <w:rPr>
                <w:sz w:val="20"/>
                <w:szCs w:val="15"/>
              </w:rPr>
              <w:t xml:space="preserve"> 7900</w:t>
            </w:r>
          </w:p>
        </w:tc>
        <w:tc>
          <w:tcPr>
            <w:tcW w:w="708" w:type="dxa"/>
            <w:gridSpan w:val="2"/>
            <w:hideMark/>
          </w:tcPr>
          <w:p w:rsidR="003F0037" w:rsidRPr="00984CE1" w:rsidRDefault="003F0037" w:rsidP="00B162C0">
            <w:pPr>
              <w:spacing w:after="120" w:line="240" w:lineRule="atLeast"/>
              <w:jc w:val="center"/>
              <w:rPr>
                <w:sz w:val="20"/>
                <w:szCs w:val="15"/>
              </w:rPr>
            </w:pPr>
            <w:r w:rsidRPr="00984CE1">
              <w:rPr>
                <w:sz w:val="20"/>
                <w:szCs w:val="15"/>
              </w:rPr>
              <w:t>метров</w:t>
            </w:r>
          </w:p>
        </w:tc>
        <w:tc>
          <w:tcPr>
            <w:tcW w:w="1257" w:type="dxa"/>
            <w:hideMark/>
          </w:tcPr>
          <w:p w:rsidR="003F0037" w:rsidRPr="00984CE1" w:rsidRDefault="003F0037" w:rsidP="00B162C0">
            <w:pPr>
              <w:spacing w:after="120" w:line="240" w:lineRule="atLeast"/>
              <w:rPr>
                <w:sz w:val="20"/>
                <w:szCs w:val="15"/>
              </w:rPr>
            </w:pPr>
            <w:r w:rsidRPr="00984CE1">
              <w:rPr>
                <w:sz w:val="20"/>
                <w:szCs w:val="15"/>
              </w:rPr>
              <w:t>предотвращаемый ущерб - 22320 млн. рублей</w:t>
            </w:r>
          </w:p>
        </w:tc>
      </w:tr>
      <w:tr w:rsidR="001C3C6E" w:rsidRPr="00984CE1" w:rsidTr="008D1590">
        <w:trPr>
          <w:gridAfter w:val="2"/>
          <w:wAfter w:w="412" w:type="dxa"/>
        </w:trPr>
        <w:tc>
          <w:tcPr>
            <w:tcW w:w="559" w:type="dxa"/>
            <w:hideMark/>
          </w:tcPr>
          <w:p w:rsidR="003F0037" w:rsidRPr="00984CE1" w:rsidRDefault="00593172" w:rsidP="004A26DE">
            <w:pPr>
              <w:spacing w:after="120" w:line="240" w:lineRule="atLeast"/>
              <w:jc w:val="center"/>
              <w:rPr>
                <w:sz w:val="20"/>
                <w:szCs w:val="15"/>
              </w:rPr>
            </w:pPr>
            <w:r w:rsidRPr="00984CE1">
              <w:rPr>
                <w:sz w:val="20"/>
                <w:szCs w:val="15"/>
              </w:rPr>
              <w:t>2</w:t>
            </w:r>
            <w:r w:rsidR="004A26DE" w:rsidRPr="00984CE1">
              <w:rPr>
                <w:sz w:val="20"/>
                <w:szCs w:val="15"/>
              </w:rPr>
              <w:t>4</w:t>
            </w:r>
            <w:r w:rsidR="003F0037" w:rsidRPr="00984CE1">
              <w:rPr>
                <w:sz w:val="20"/>
                <w:szCs w:val="15"/>
              </w:rPr>
              <w:t>.</w:t>
            </w:r>
          </w:p>
        </w:tc>
        <w:tc>
          <w:tcPr>
            <w:tcW w:w="1545" w:type="dxa"/>
            <w:hideMark/>
          </w:tcPr>
          <w:p w:rsidR="003F0037" w:rsidRPr="00984CE1" w:rsidRDefault="003F0037" w:rsidP="00B162C0">
            <w:pPr>
              <w:spacing w:after="120" w:line="240" w:lineRule="atLeast"/>
              <w:rPr>
                <w:sz w:val="20"/>
                <w:szCs w:val="15"/>
              </w:rPr>
            </w:pPr>
            <w:r w:rsidRPr="00984CE1">
              <w:rPr>
                <w:sz w:val="20"/>
                <w:szCs w:val="15"/>
              </w:rPr>
              <w:t>Берегоукрепитель</w:t>
            </w:r>
            <w:r w:rsidRPr="00984CE1">
              <w:rPr>
                <w:sz w:val="20"/>
                <w:szCs w:val="15"/>
              </w:rPr>
              <w:softHyphen/>
              <w:t>ные работы на р. Большой Зеленчук в районе ст. Зеленчукской Зеленчукского района, Карачаево-Черкесская Республика</w:t>
            </w:r>
            <w:r w:rsidR="00150A44" w:rsidRPr="00984CE1">
              <w:rPr>
                <w:sz w:val="20"/>
                <w:szCs w:val="15"/>
              </w:rPr>
              <w:t xml:space="preserve"> (в том числе проектные и изыскательские работы)</w:t>
            </w:r>
          </w:p>
        </w:tc>
        <w:tc>
          <w:tcPr>
            <w:tcW w:w="1260" w:type="dxa"/>
            <w:hideMark/>
          </w:tcPr>
          <w:p w:rsidR="003F0037" w:rsidRPr="00984CE1" w:rsidRDefault="003F0037" w:rsidP="00B162C0">
            <w:pPr>
              <w:spacing w:after="120" w:line="240" w:lineRule="atLeast"/>
              <w:ind w:right="-57"/>
              <w:rPr>
                <w:sz w:val="20"/>
                <w:szCs w:val="15"/>
              </w:rPr>
            </w:pPr>
            <w:r w:rsidRPr="00984CE1">
              <w:rPr>
                <w:sz w:val="18"/>
                <w:szCs w:val="15"/>
              </w:rPr>
              <w:t>средства федерального бюджета/ бюджетные инвестиции</w:t>
            </w:r>
          </w:p>
        </w:tc>
        <w:tc>
          <w:tcPr>
            <w:tcW w:w="111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91</w:t>
            </w:r>
          </w:p>
        </w:tc>
        <w:tc>
          <w:tcPr>
            <w:tcW w:w="844"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91</w:t>
            </w:r>
          </w:p>
        </w:tc>
        <w:tc>
          <w:tcPr>
            <w:tcW w:w="994"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113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02"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83"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25"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79"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848"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84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753" w:type="dxa"/>
            <w:hideMark/>
          </w:tcPr>
          <w:p w:rsidR="003F0037" w:rsidRPr="00984CE1" w:rsidRDefault="003F0037" w:rsidP="00602F01">
            <w:pPr>
              <w:spacing w:after="120" w:line="240" w:lineRule="atLeast"/>
              <w:jc w:val="center"/>
              <w:rPr>
                <w:sz w:val="20"/>
                <w:szCs w:val="15"/>
              </w:rPr>
            </w:pPr>
            <w:r w:rsidRPr="00984CE1">
              <w:rPr>
                <w:sz w:val="20"/>
                <w:szCs w:val="15"/>
              </w:rPr>
              <w:t>2012 год</w:t>
            </w:r>
            <w:r w:rsidR="00D811C9" w:rsidRPr="00984CE1">
              <w:rPr>
                <w:sz w:val="20"/>
                <w:szCs w:val="15"/>
              </w:rPr>
              <w:t>/ 201</w:t>
            </w:r>
            <w:r w:rsidR="00602F01" w:rsidRPr="00984CE1">
              <w:rPr>
                <w:sz w:val="20"/>
                <w:szCs w:val="15"/>
              </w:rPr>
              <w:t>3</w:t>
            </w:r>
            <w:r w:rsidR="00D811C9" w:rsidRPr="00984CE1">
              <w:rPr>
                <w:sz w:val="20"/>
                <w:szCs w:val="15"/>
              </w:rPr>
              <w:t xml:space="preserve"> год</w:t>
            </w:r>
          </w:p>
        </w:tc>
        <w:tc>
          <w:tcPr>
            <w:tcW w:w="703" w:type="dxa"/>
            <w:hideMark/>
          </w:tcPr>
          <w:p w:rsidR="003F0037" w:rsidRPr="00984CE1" w:rsidRDefault="003F0037" w:rsidP="00B162C0">
            <w:pPr>
              <w:spacing w:after="120" w:line="240" w:lineRule="atLeast"/>
              <w:jc w:val="center"/>
              <w:rPr>
                <w:sz w:val="20"/>
                <w:szCs w:val="15"/>
              </w:rPr>
            </w:pPr>
            <w:r w:rsidRPr="00984CE1">
              <w:rPr>
                <w:sz w:val="20"/>
                <w:szCs w:val="15"/>
              </w:rPr>
              <w:t>3</w:t>
            </w:r>
          </w:p>
        </w:tc>
        <w:tc>
          <w:tcPr>
            <w:tcW w:w="708" w:type="dxa"/>
            <w:gridSpan w:val="2"/>
            <w:hideMark/>
          </w:tcPr>
          <w:p w:rsidR="003F0037" w:rsidRPr="00984CE1" w:rsidRDefault="003F0037" w:rsidP="00B162C0">
            <w:pPr>
              <w:spacing w:after="120" w:line="240" w:lineRule="atLeast"/>
              <w:jc w:val="center"/>
              <w:rPr>
                <w:sz w:val="20"/>
                <w:szCs w:val="15"/>
              </w:rPr>
            </w:pPr>
            <w:r w:rsidRPr="00984CE1">
              <w:rPr>
                <w:sz w:val="20"/>
                <w:szCs w:val="15"/>
              </w:rPr>
              <w:t>кило-метров</w:t>
            </w:r>
          </w:p>
        </w:tc>
        <w:tc>
          <w:tcPr>
            <w:tcW w:w="1257" w:type="dxa"/>
            <w:hideMark/>
          </w:tcPr>
          <w:p w:rsidR="003F0037" w:rsidRPr="00984CE1" w:rsidRDefault="003F0037" w:rsidP="00B162C0">
            <w:pPr>
              <w:spacing w:after="120" w:line="240" w:lineRule="atLeast"/>
              <w:rPr>
                <w:sz w:val="20"/>
                <w:szCs w:val="15"/>
              </w:rPr>
            </w:pPr>
            <w:r w:rsidRPr="00984CE1">
              <w:rPr>
                <w:sz w:val="20"/>
                <w:szCs w:val="15"/>
              </w:rPr>
              <w:t>предотвращаемый ущерб - 506,44 млн. рублей</w:t>
            </w:r>
          </w:p>
        </w:tc>
      </w:tr>
      <w:tr w:rsidR="003F0037" w:rsidRPr="00984CE1" w:rsidTr="008D1590">
        <w:trPr>
          <w:gridAfter w:val="2"/>
          <w:wAfter w:w="412" w:type="dxa"/>
        </w:trPr>
        <w:tc>
          <w:tcPr>
            <w:tcW w:w="16361" w:type="dxa"/>
            <w:gridSpan w:val="18"/>
            <w:shd w:val="clear" w:color="auto" w:fill="FFFFFF"/>
            <w:hideMark/>
          </w:tcPr>
          <w:p w:rsidR="003F0037" w:rsidRPr="00984CE1" w:rsidRDefault="003F0037" w:rsidP="00B162C0">
            <w:pPr>
              <w:spacing w:after="120" w:line="240" w:lineRule="atLeast"/>
              <w:jc w:val="center"/>
              <w:rPr>
                <w:sz w:val="20"/>
                <w:szCs w:val="15"/>
              </w:rPr>
            </w:pPr>
            <w:r w:rsidRPr="00984CE1">
              <w:rPr>
                <w:sz w:val="20"/>
                <w:szCs w:val="15"/>
              </w:rPr>
              <w:t>Федеральное государственное бюджетное учреждение "Краснодарское водохранилище", г. Краснодар</w:t>
            </w:r>
          </w:p>
        </w:tc>
      </w:tr>
      <w:tr w:rsidR="001C3C6E" w:rsidRPr="00984CE1" w:rsidTr="008D1590">
        <w:trPr>
          <w:gridAfter w:val="2"/>
          <w:wAfter w:w="412" w:type="dxa"/>
        </w:trPr>
        <w:tc>
          <w:tcPr>
            <w:tcW w:w="559" w:type="dxa"/>
            <w:hideMark/>
          </w:tcPr>
          <w:p w:rsidR="003F0037" w:rsidRPr="00984CE1" w:rsidRDefault="00593172" w:rsidP="004A26DE">
            <w:pPr>
              <w:spacing w:after="120" w:line="240" w:lineRule="atLeast"/>
              <w:jc w:val="center"/>
              <w:rPr>
                <w:sz w:val="20"/>
                <w:szCs w:val="15"/>
              </w:rPr>
            </w:pPr>
            <w:r w:rsidRPr="00984CE1">
              <w:rPr>
                <w:sz w:val="20"/>
                <w:szCs w:val="15"/>
              </w:rPr>
              <w:t>2</w:t>
            </w:r>
            <w:r w:rsidR="004A26DE" w:rsidRPr="00984CE1">
              <w:rPr>
                <w:sz w:val="20"/>
                <w:szCs w:val="15"/>
              </w:rPr>
              <w:t>5</w:t>
            </w:r>
            <w:r w:rsidR="003F0037" w:rsidRPr="00984CE1">
              <w:rPr>
                <w:sz w:val="20"/>
                <w:szCs w:val="15"/>
              </w:rPr>
              <w:t>.</w:t>
            </w:r>
          </w:p>
        </w:tc>
        <w:tc>
          <w:tcPr>
            <w:tcW w:w="1545" w:type="dxa"/>
            <w:hideMark/>
          </w:tcPr>
          <w:p w:rsidR="003F0037" w:rsidRPr="00984CE1" w:rsidRDefault="003F0037" w:rsidP="00B162C0">
            <w:pPr>
              <w:spacing w:after="120" w:line="240" w:lineRule="atLeast"/>
              <w:rPr>
                <w:sz w:val="20"/>
                <w:szCs w:val="15"/>
              </w:rPr>
            </w:pPr>
            <w:r w:rsidRPr="00984CE1">
              <w:rPr>
                <w:sz w:val="20"/>
                <w:szCs w:val="15"/>
              </w:rPr>
              <w:t xml:space="preserve">Восстановление продольной (правобережной) дамбы обвалования р. Пшиш инженерной защиты № 11 Краснодарского водохранилища, Краснодарский край </w:t>
            </w:r>
          </w:p>
        </w:tc>
        <w:tc>
          <w:tcPr>
            <w:tcW w:w="1260" w:type="dxa"/>
            <w:hideMark/>
          </w:tcPr>
          <w:p w:rsidR="003F0037" w:rsidRPr="00984CE1" w:rsidRDefault="003F0037" w:rsidP="00B162C0">
            <w:pPr>
              <w:spacing w:after="120" w:line="240" w:lineRule="atLeast"/>
              <w:ind w:right="-57"/>
              <w:rPr>
                <w:sz w:val="20"/>
                <w:szCs w:val="15"/>
              </w:rPr>
            </w:pPr>
            <w:r w:rsidRPr="00984CE1">
              <w:rPr>
                <w:sz w:val="18"/>
                <w:szCs w:val="15"/>
              </w:rPr>
              <w:t>средства федерального бюджета/ бюджетные инвестиции</w:t>
            </w:r>
          </w:p>
        </w:tc>
        <w:tc>
          <w:tcPr>
            <w:tcW w:w="111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6</w:t>
            </w:r>
          </w:p>
        </w:tc>
        <w:tc>
          <w:tcPr>
            <w:tcW w:w="844"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6</w:t>
            </w:r>
          </w:p>
        </w:tc>
        <w:tc>
          <w:tcPr>
            <w:tcW w:w="994"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113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02"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83"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25"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79"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848"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84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753" w:type="dxa"/>
            <w:hideMark/>
          </w:tcPr>
          <w:p w:rsidR="003F0037" w:rsidRPr="00984CE1" w:rsidRDefault="003F0037" w:rsidP="00B162C0">
            <w:pPr>
              <w:spacing w:after="120" w:line="240" w:lineRule="atLeast"/>
              <w:jc w:val="center"/>
              <w:rPr>
                <w:sz w:val="20"/>
                <w:szCs w:val="15"/>
              </w:rPr>
            </w:pPr>
            <w:r w:rsidRPr="00984CE1">
              <w:rPr>
                <w:sz w:val="20"/>
                <w:szCs w:val="15"/>
              </w:rPr>
              <w:t>2012 год</w:t>
            </w:r>
            <w:r w:rsidR="00D811C9" w:rsidRPr="00984CE1">
              <w:rPr>
                <w:sz w:val="20"/>
                <w:szCs w:val="15"/>
              </w:rPr>
              <w:t>/ 2012 год</w:t>
            </w:r>
          </w:p>
        </w:tc>
        <w:tc>
          <w:tcPr>
            <w:tcW w:w="703" w:type="dxa"/>
            <w:hideMark/>
          </w:tcPr>
          <w:p w:rsidR="003F0037" w:rsidRPr="00984CE1" w:rsidRDefault="003F0037" w:rsidP="00B162C0">
            <w:pPr>
              <w:spacing w:after="120" w:line="240" w:lineRule="atLeast"/>
              <w:jc w:val="center"/>
              <w:rPr>
                <w:sz w:val="20"/>
                <w:szCs w:val="15"/>
              </w:rPr>
            </w:pPr>
            <w:r w:rsidRPr="00984CE1">
              <w:rPr>
                <w:sz w:val="20"/>
                <w:szCs w:val="15"/>
              </w:rPr>
              <w:t>360</w:t>
            </w:r>
          </w:p>
        </w:tc>
        <w:tc>
          <w:tcPr>
            <w:tcW w:w="708" w:type="dxa"/>
            <w:gridSpan w:val="2"/>
            <w:hideMark/>
          </w:tcPr>
          <w:p w:rsidR="003F0037" w:rsidRPr="00984CE1" w:rsidRDefault="003F0037" w:rsidP="00B162C0">
            <w:pPr>
              <w:spacing w:after="120" w:line="240" w:lineRule="atLeast"/>
              <w:jc w:val="center"/>
              <w:rPr>
                <w:sz w:val="20"/>
                <w:szCs w:val="15"/>
              </w:rPr>
            </w:pPr>
            <w:r w:rsidRPr="00984CE1">
              <w:rPr>
                <w:sz w:val="20"/>
                <w:szCs w:val="15"/>
              </w:rPr>
              <w:t>пог. метров</w:t>
            </w:r>
          </w:p>
        </w:tc>
        <w:tc>
          <w:tcPr>
            <w:tcW w:w="1257" w:type="dxa"/>
            <w:hideMark/>
          </w:tcPr>
          <w:p w:rsidR="003F0037" w:rsidRPr="00984CE1" w:rsidRDefault="003F0037" w:rsidP="00B162C0">
            <w:pPr>
              <w:spacing w:after="120" w:line="240" w:lineRule="atLeast"/>
              <w:rPr>
                <w:sz w:val="20"/>
                <w:szCs w:val="15"/>
              </w:rPr>
            </w:pPr>
            <w:r w:rsidRPr="00984CE1">
              <w:rPr>
                <w:sz w:val="20"/>
                <w:szCs w:val="15"/>
              </w:rPr>
              <w:t>1000 гектаров сельскохозяйствен</w:t>
            </w:r>
            <w:r w:rsidRPr="00984CE1">
              <w:rPr>
                <w:sz w:val="20"/>
                <w:szCs w:val="15"/>
              </w:rPr>
              <w:softHyphen/>
              <w:t>ных угодий, предотвращаемый ущерб - 158 млн. рублей</w:t>
            </w:r>
          </w:p>
        </w:tc>
      </w:tr>
      <w:tr w:rsidR="003F0037" w:rsidRPr="00984CE1" w:rsidTr="008D1590">
        <w:trPr>
          <w:gridAfter w:val="2"/>
          <w:wAfter w:w="412" w:type="dxa"/>
        </w:trPr>
        <w:tc>
          <w:tcPr>
            <w:tcW w:w="16361" w:type="dxa"/>
            <w:gridSpan w:val="18"/>
            <w:hideMark/>
          </w:tcPr>
          <w:p w:rsidR="003F0037" w:rsidRPr="00984CE1" w:rsidRDefault="003F0037" w:rsidP="00B162C0">
            <w:pPr>
              <w:spacing w:after="120" w:line="240" w:lineRule="atLeast"/>
              <w:jc w:val="center"/>
              <w:rPr>
                <w:sz w:val="20"/>
                <w:szCs w:val="15"/>
              </w:rPr>
            </w:pPr>
            <w:r w:rsidRPr="00984CE1">
              <w:rPr>
                <w:sz w:val="20"/>
                <w:szCs w:val="15"/>
              </w:rPr>
              <w:t>Федеральное государственное бюджетное учреждение "Кубанский центр мониторинга водных объектов", г. Краснодар</w:t>
            </w:r>
          </w:p>
        </w:tc>
      </w:tr>
      <w:tr w:rsidR="001C3C6E" w:rsidRPr="00984CE1" w:rsidTr="008D1590">
        <w:trPr>
          <w:gridAfter w:val="2"/>
          <w:wAfter w:w="412" w:type="dxa"/>
        </w:trPr>
        <w:tc>
          <w:tcPr>
            <w:tcW w:w="559" w:type="dxa"/>
            <w:hideMark/>
          </w:tcPr>
          <w:p w:rsidR="003F0037" w:rsidRPr="00984CE1" w:rsidRDefault="00593172" w:rsidP="004A26DE">
            <w:pPr>
              <w:spacing w:after="120" w:line="240" w:lineRule="atLeast"/>
              <w:jc w:val="center"/>
              <w:rPr>
                <w:sz w:val="20"/>
                <w:szCs w:val="15"/>
              </w:rPr>
            </w:pPr>
            <w:r w:rsidRPr="00984CE1">
              <w:rPr>
                <w:sz w:val="20"/>
                <w:szCs w:val="15"/>
              </w:rPr>
              <w:t>2</w:t>
            </w:r>
            <w:r w:rsidR="004A26DE" w:rsidRPr="00984CE1">
              <w:rPr>
                <w:sz w:val="20"/>
                <w:szCs w:val="15"/>
              </w:rPr>
              <w:t>6</w:t>
            </w:r>
            <w:r w:rsidR="003F0037" w:rsidRPr="00984CE1">
              <w:rPr>
                <w:sz w:val="20"/>
                <w:szCs w:val="15"/>
              </w:rPr>
              <w:t>.</w:t>
            </w:r>
          </w:p>
        </w:tc>
        <w:tc>
          <w:tcPr>
            <w:tcW w:w="1545" w:type="dxa"/>
            <w:hideMark/>
          </w:tcPr>
          <w:p w:rsidR="003F0037" w:rsidRPr="00984CE1" w:rsidRDefault="003F0037" w:rsidP="00B162C0">
            <w:pPr>
              <w:spacing w:after="120" w:line="240" w:lineRule="atLeast"/>
              <w:rPr>
                <w:sz w:val="20"/>
                <w:szCs w:val="15"/>
              </w:rPr>
            </w:pPr>
            <w:r w:rsidRPr="00984CE1">
              <w:rPr>
                <w:sz w:val="20"/>
                <w:szCs w:val="15"/>
              </w:rPr>
              <w:t xml:space="preserve">Защитные сооружения на р. Мзымта в районе форелеводческого хозяйства Адлерского района города Сочи, Краснодарский край </w:t>
            </w:r>
          </w:p>
        </w:tc>
        <w:tc>
          <w:tcPr>
            <w:tcW w:w="1260" w:type="dxa"/>
            <w:hideMark/>
          </w:tcPr>
          <w:p w:rsidR="003F0037" w:rsidRPr="00984CE1" w:rsidRDefault="003F0037" w:rsidP="00B162C0">
            <w:pPr>
              <w:spacing w:after="120" w:line="240" w:lineRule="atLeast"/>
              <w:ind w:right="-57"/>
              <w:rPr>
                <w:sz w:val="20"/>
                <w:szCs w:val="15"/>
                <w:vertAlign w:val="superscript"/>
              </w:rPr>
            </w:pPr>
            <w:r w:rsidRPr="00984CE1">
              <w:rPr>
                <w:sz w:val="18"/>
                <w:szCs w:val="15"/>
              </w:rPr>
              <w:t>средства федерального бюджета/ субсидии на осущ</w:t>
            </w:r>
            <w:r w:rsidR="0063795F" w:rsidRPr="00984CE1">
              <w:rPr>
                <w:sz w:val="18"/>
                <w:szCs w:val="15"/>
              </w:rPr>
              <w:t>ествление капитальных вложений</w:t>
            </w:r>
            <w:r w:rsidR="00212FBA" w:rsidRPr="00984CE1">
              <w:rPr>
                <w:sz w:val="18"/>
                <w:szCs w:val="15"/>
                <w:vertAlign w:val="superscript"/>
              </w:rPr>
              <w:t>4</w:t>
            </w:r>
          </w:p>
        </w:tc>
        <w:tc>
          <w:tcPr>
            <w:tcW w:w="1117" w:type="dxa"/>
            <w:noWrap/>
            <w:hideMark/>
          </w:tcPr>
          <w:p w:rsidR="003F0037" w:rsidRPr="00984CE1" w:rsidRDefault="003F0037" w:rsidP="00B162C0">
            <w:pPr>
              <w:spacing w:line="256" w:lineRule="auto"/>
              <w:jc w:val="center"/>
              <w:rPr>
                <w:sz w:val="20"/>
                <w:szCs w:val="20"/>
              </w:rPr>
            </w:pPr>
            <w:r w:rsidRPr="00984CE1">
              <w:rPr>
                <w:sz w:val="20"/>
                <w:szCs w:val="20"/>
              </w:rPr>
              <w:t>35,5</w:t>
            </w:r>
          </w:p>
        </w:tc>
        <w:tc>
          <w:tcPr>
            <w:tcW w:w="844" w:type="dxa"/>
            <w:noWrap/>
            <w:hideMark/>
          </w:tcPr>
          <w:p w:rsidR="003F0037" w:rsidRPr="00984CE1" w:rsidRDefault="003F0037" w:rsidP="00B162C0">
            <w:pPr>
              <w:spacing w:line="256" w:lineRule="auto"/>
              <w:jc w:val="center"/>
              <w:rPr>
                <w:sz w:val="20"/>
                <w:szCs w:val="20"/>
              </w:rPr>
            </w:pPr>
            <w:r w:rsidRPr="00984CE1">
              <w:rPr>
                <w:sz w:val="20"/>
                <w:szCs w:val="20"/>
              </w:rPr>
              <w:t>1,6</w:t>
            </w:r>
          </w:p>
        </w:tc>
        <w:tc>
          <w:tcPr>
            <w:tcW w:w="994" w:type="dxa"/>
            <w:noWrap/>
            <w:hideMark/>
          </w:tcPr>
          <w:p w:rsidR="003F0037" w:rsidRPr="00984CE1" w:rsidRDefault="003F0037" w:rsidP="00B162C0">
            <w:pPr>
              <w:spacing w:line="256" w:lineRule="auto"/>
              <w:jc w:val="center"/>
              <w:rPr>
                <w:sz w:val="20"/>
                <w:szCs w:val="20"/>
              </w:rPr>
            </w:pPr>
            <w:r w:rsidRPr="00984CE1">
              <w:rPr>
                <w:sz w:val="20"/>
                <w:szCs w:val="20"/>
              </w:rPr>
              <w:t>0,9</w:t>
            </w:r>
          </w:p>
        </w:tc>
        <w:tc>
          <w:tcPr>
            <w:tcW w:w="1137" w:type="dxa"/>
            <w:noWrap/>
            <w:hideMark/>
          </w:tcPr>
          <w:p w:rsidR="003F0037" w:rsidRPr="00984CE1" w:rsidRDefault="003F0037" w:rsidP="00B162C0">
            <w:pPr>
              <w:spacing w:line="256" w:lineRule="auto"/>
              <w:jc w:val="center"/>
              <w:rPr>
                <w:sz w:val="20"/>
                <w:szCs w:val="20"/>
              </w:rPr>
            </w:pPr>
            <w:r w:rsidRPr="00984CE1">
              <w:rPr>
                <w:sz w:val="20"/>
                <w:szCs w:val="20"/>
              </w:rPr>
              <w:t>33</w:t>
            </w:r>
          </w:p>
        </w:tc>
        <w:tc>
          <w:tcPr>
            <w:tcW w:w="902"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983"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925"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979"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848"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847"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753" w:type="dxa"/>
            <w:hideMark/>
          </w:tcPr>
          <w:p w:rsidR="003F0037" w:rsidRPr="00984CE1" w:rsidRDefault="0012776C" w:rsidP="00BF0E81">
            <w:pPr>
              <w:spacing w:after="120" w:line="240" w:lineRule="atLeast"/>
              <w:jc w:val="center"/>
              <w:rPr>
                <w:sz w:val="20"/>
                <w:szCs w:val="15"/>
              </w:rPr>
            </w:pPr>
            <w:r w:rsidRPr="00984CE1">
              <w:rPr>
                <w:sz w:val="20"/>
                <w:szCs w:val="15"/>
              </w:rPr>
              <w:t>201</w:t>
            </w:r>
            <w:r w:rsidR="00BF0E81" w:rsidRPr="00984CE1">
              <w:rPr>
                <w:sz w:val="20"/>
                <w:szCs w:val="15"/>
              </w:rPr>
              <w:t>5</w:t>
            </w:r>
            <w:r w:rsidR="003F0037" w:rsidRPr="00984CE1">
              <w:rPr>
                <w:sz w:val="20"/>
                <w:szCs w:val="15"/>
              </w:rPr>
              <w:t xml:space="preserve"> год</w:t>
            </w:r>
            <w:r w:rsidR="00D811C9" w:rsidRPr="00984CE1">
              <w:rPr>
                <w:sz w:val="20"/>
                <w:szCs w:val="15"/>
              </w:rPr>
              <w:t>/ 2015 год</w:t>
            </w:r>
          </w:p>
        </w:tc>
        <w:tc>
          <w:tcPr>
            <w:tcW w:w="703" w:type="dxa"/>
            <w:hideMark/>
          </w:tcPr>
          <w:p w:rsidR="003F0037" w:rsidRPr="00984CE1" w:rsidRDefault="003F0037" w:rsidP="00B162C0">
            <w:pPr>
              <w:spacing w:after="120" w:line="240" w:lineRule="atLeast"/>
              <w:jc w:val="center"/>
              <w:rPr>
                <w:sz w:val="20"/>
                <w:szCs w:val="15"/>
              </w:rPr>
            </w:pPr>
            <w:r w:rsidRPr="00984CE1">
              <w:rPr>
                <w:sz w:val="20"/>
                <w:szCs w:val="15"/>
              </w:rPr>
              <w:t>486</w:t>
            </w:r>
          </w:p>
        </w:tc>
        <w:tc>
          <w:tcPr>
            <w:tcW w:w="708" w:type="dxa"/>
            <w:gridSpan w:val="2"/>
            <w:hideMark/>
          </w:tcPr>
          <w:p w:rsidR="003F0037" w:rsidRPr="00984CE1" w:rsidRDefault="003F0037" w:rsidP="00B162C0">
            <w:pPr>
              <w:spacing w:after="120" w:line="240" w:lineRule="atLeast"/>
              <w:jc w:val="center"/>
              <w:rPr>
                <w:sz w:val="20"/>
                <w:szCs w:val="15"/>
              </w:rPr>
            </w:pPr>
            <w:r w:rsidRPr="00984CE1">
              <w:rPr>
                <w:sz w:val="20"/>
                <w:szCs w:val="15"/>
              </w:rPr>
              <w:t>метров</w:t>
            </w:r>
          </w:p>
        </w:tc>
        <w:tc>
          <w:tcPr>
            <w:tcW w:w="1257" w:type="dxa"/>
            <w:hideMark/>
          </w:tcPr>
          <w:p w:rsidR="003F0037" w:rsidRPr="00984CE1" w:rsidRDefault="003F0037" w:rsidP="00B162C0">
            <w:pPr>
              <w:spacing w:after="120" w:line="240" w:lineRule="atLeast"/>
              <w:rPr>
                <w:sz w:val="20"/>
                <w:szCs w:val="15"/>
              </w:rPr>
            </w:pPr>
            <w:r w:rsidRPr="00984CE1">
              <w:rPr>
                <w:sz w:val="20"/>
                <w:szCs w:val="15"/>
              </w:rPr>
              <w:t>площадь защищаемой территории - 52 гектара, предотвращаемый ущерб - 695,5 млн. рублей</w:t>
            </w:r>
          </w:p>
        </w:tc>
      </w:tr>
      <w:tr w:rsidR="001C3C6E" w:rsidRPr="00984CE1" w:rsidTr="008D1590">
        <w:trPr>
          <w:gridAfter w:val="2"/>
          <w:wAfter w:w="412" w:type="dxa"/>
        </w:trPr>
        <w:tc>
          <w:tcPr>
            <w:tcW w:w="559" w:type="dxa"/>
            <w:hideMark/>
          </w:tcPr>
          <w:p w:rsidR="003F0037" w:rsidRPr="00984CE1" w:rsidRDefault="00593172" w:rsidP="004A26DE">
            <w:pPr>
              <w:spacing w:after="120" w:line="240" w:lineRule="atLeast"/>
              <w:jc w:val="center"/>
              <w:rPr>
                <w:sz w:val="20"/>
                <w:szCs w:val="15"/>
              </w:rPr>
            </w:pPr>
            <w:r w:rsidRPr="00984CE1">
              <w:rPr>
                <w:sz w:val="20"/>
                <w:szCs w:val="15"/>
              </w:rPr>
              <w:t>2</w:t>
            </w:r>
            <w:r w:rsidR="004A26DE" w:rsidRPr="00984CE1">
              <w:rPr>
                <w:sz w:val="20"/>
                <w:szCs w:val="15"/>
              </w:rPr>
              <w:t>7</w:t>
            </w:r>
            <w:r w:rsidR="003F0037" w:rsidRPr="00984CE1">
              <w:rPr>
                <w:sz w:val="20"/>
                <w:szCs w:val="15"/>
              </w:rPr>
              <w:t>.</w:t>
            </w:r>
          </w:p>
        </w:tc>
        <w:tc>
          <w:tcPr>
            <w:tcW w:w="1545" w:type="dxa"/>
            <w:hideMark/>
          </w:tcPr>
          <w:p w:rsidR="003F0037" w:rsidRPr="00984CE1" w:rsidRDefault="003F0037" w:rsidP="00B162C0">
            <w:pPr>
              <w:spacing w:after="120" w:line="240" w:lineRule="atLeast"/>
              <w:rPr>
                <w:sz w:val="20"/>
                <w:szCs w:val="15"/>
              </w:rPr>
            </w:pPr>
            <w:r w:rsidRPr="00984CE1">
              <w:rPr>
                <w:sz w:val="20"/>
                <w:szCs w:val="15"/>
              </w:rPr>
              <w:t>Защитные сооружения на р. Мзымта в районе рекреационного объекта "Райский уголок" (территория Сочинского национального парка) Адлерского района города Сочи, Краснодарский край</w:t>
            </w:r>
          </w:p>
        </w:tc>
        <w:tc>
          <w:tcPr>
            <w:tcW w:w="1260" w:type="dxa"/>
            <w:hideMark/>
          </w:tcPr>
          <w:p w:rsidR="003F0037" w:rsidRPr="00984CE1" w:rsidRDefault="003F0037" w:rsidP="00B162C0">
            <w:pPr>
              <w:spacing w:after="120" w:line="240" w:lineRule="atLeast"/>
              <w:ind w:right="-57"/>
              <w:rPr>
                <w:sz w:val="20"/>
                <w:szCs w:val="15"/>
                <w:vertAlign w:val="superscript"/>
              </w:rPr>
            </w:pPr>
            <w:r w:rsidRPr="00984CE1">
              <w:rPr>
                <w:sz w:val="18"/>
                <w:szCs w:val="15"/>
              </w:rPr>
              <w:t>средства федерального бюджета/ субсидии на осущ</w:t>
            </w:r>
            <w:r w:rsidR="0063795F" w:rsidRPr="00984CE1">
              <w:rPr>
                <w:sz w:val="18"/>
                <w:szCs w:val="15"/>
              </w:rPr>
              <w:t>ествление капитальных вложений</w:t>
            </w:r>
            <w:r w:rsidR="00212FBA" w:rsidRPr="00984CE1">
              <w:rPr>
                <w:sz w:val="18"/>
                <w:szCs w:val="15"/>
                <w:vertAlign w:val="superscript"/>
              </w:rPr>
              <w:t>4</w:t>
            </w:r>
          </w:p>
        </w:tc>
        <w:tc>
          <w:tcPr>
            <w:tcW w:w="1117" w:type="dxa"/>
            <w:noWrap/>
            <w:hideMark/>
          </w:tcPr>
          <w:p w:rsidR="003F0037" w:rsidRPr="00984CE1" w:rsidRDefault="003F0037" w:rsidP="00B162C0">
            <w:pPr>
              <w:spacing w:line="256" w:lineRule="auto"/>
              <w:jc w:val="center"/>
              <w:rPr>
                <w:sz w:val="20"/>
                <w:szCs w:val="20"/>
              </w:rPr>
            </w:pPr>
            <w:r w:rsidRPr="00984CE1">
              <w:rPr>
                <w:sz w:val="20"/>
                <w:szCs w:val="20"/>
              </w:rPr>
              <w:t>30</w:t>
            </w:r>
          </w:p>
        </w:tc>
        <w:tc>
          <w:tcPr>
            <w:tcW w:w="844" w:type="dxa"/>
            <w:noWrap/>
            <w:hideMark/>
          </w:tcPr>
          <w:p w:rsidR="003F0037" w:rsidRPr="00984CE1" w:rsidRDefault="003F0037" w:rsidP="00B162C0">
            <w:pPr>
              <w:spacing w:line="256" w:lineRule="auto"/>
              <w:jc w:val="center"/>
              <w:rPr>
                <w:sz w:val="20"/>
                <w:szCs w:val="20"/>
              </w:rPr>
            </w:pPr>
            <w:r w:rsidRPr="00984CE1">
              <w:rPr>
                <w:sz w:val="20"/>
                <w:szCs w:val="20"/>
              </w:rPr>
              <w:t>1,3</w:t>
            </w:r>
          </w:p>
        </w:tc>
        <w:tc>
          <w:tcPr>
            <w:tcW w:w="994" w:type="dxa"/>
            <w:noWrap/>
            <w:hideMark/>
          </w:tcPr>
          <w:p w:rsidR="003F0037" w:rsidRPr="00984CE1" w:rsidRDefault="003F0037" w:rsidP="00B162C0">
            <w:pPr>
              <w:spacing w:line="256" w:lineRule="auto"/>
              <w:jc w:val="center"/>
              <w:rPr>
                <w:sz w:val="20"/>
                <w:szCs w:val="20"/>
              </w:rPr>
            </w:pPr>
            <w:r w:rsidRPr="00984CE1">
              <w:rPr>
                <w:sz w:val="20"/>
                <w:szCs w:val="20"/>
              </w:rPr>
              <w:t>0,7</w:t>
            </w:r>
          </w:p>
        </w:tc>
        <w:tc>
          <w:tcPr>
            <w:tcW w:w="1137" w:type="dxa"/>
            <w:noWrap/>
            <w:hideMark/>
          </w:tcPr>
          <w:p w:rsidR="003F0037" w:rsidRPr="00984CE1" w:rsidRDefault="003F0037" w:rsidP="00B162C0">
            <w:pPr>
              <w:spacing w:line="256" w:lineRule="auto"/>
              <w:jc w:val="center"/>
              <w:rPr>
                <w:sz w:val="20"/>
                <w:szCs w:val="20"/>
              </w:rPr>
            </w:pPr>
            <w:r w:rsidRPr="00984CE1">
              <w:rPr>
                <w:sz w:val="20"/>
                <w:szCs w:val="20"/>
              </w:rPr>
              <w:t>28</w:t>
            </w:r>
          </w:p>
        </w:tc>
        <w:tc>
          <w:tcPr>
            <w:tcW w:w="902"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983"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925"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979"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848"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847"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753" w:type="dxa"/>
            <w:hideMark/>
          </w:tcPr>
          <w:p w:rsidR="003F0037" w:rsidRPr="00984CE1" w:rsidRDefault="0012776C" w:rsidP="00B162C0">
            <w:pPr>
              <w:spacing w:after="120" w:line="240" w:lineRule="atLeast"/>
              <w:jc w:val="center"/>
              <w:rPr>
                <w:sz w:val="20"/>
                <w:szCs w:val="15"/>
              </w:rPr>
            </w:pPr>
            <w:r w:rsidRPr="00984CE1">
              <w:rPr>
                <w:sz w:val="20"/>
                <w:szCs w:val="15"/>
              </w:rPr>
              <w:t>2015</w:t>
            </w:r>
            <w:r w:rsidR="003F0037" w:rsidRPr="00984CE1">
              <w:rPr>
                <w:sz w:val="20"/>
                <w:szCs w:val="15"/>
              </w:rPr>
              <w:t xml:space="preserve"> год</w:t>
            </w:r>
            <w:r w:rsidR="00D811C9" w:rsidRPr="00984CE1">
              <w:rPr>
                <w:sz w:val="20"/>
                <w:szCs w:val="15"/>
              </w:rPr>
              <w:t>/ 2015 год</w:t>
            </w:r>
          </w:p>
        </w:tc>
        <w:tc>
          <w:tcPr>
            <w:tcW w:w="703" w:type="dxa"/>
            <w:hideMark/>
          </w:tcPr>
          <w:p w:rsidR="003F0037" w:rsidRPr="00984CE1" w:rsidRDefault="003F0037" w:rsidP="00B162C0">
            <w:pPr>
              <w:spacing w:after="120" w:line="240" w:lineRule="atLeast"/>
              <w:jc w:val="center"/>
              <w:rPr>
                <w:sz w:val="20"/>
                <w:szCs w:val="15"/>
              </w:rPr>
            </w:pPr>
            <w:r w:rsidRPr="00984CE1">
              <w:rPr>
                <w:sz w:val="20"/>
                <w:szCs w:val="15"/>
              </w:rPr>
              <w:t>670</w:t>
            </w:r>
          </w:p>
        </w:tc>
        <w:tc>
          <w:tcPr>
            <w:tcW w:w="708" w:type="dxa"/>
            <w:gridSpan w:val="2"/>
            <w:hideMark/>
          </w:tcPr>
          <w:p w:rsidR="003F0037" w:rsidRPr="00984CE1" w:rsidRDefault="003F0037" w:rsidP="00B162C0">
            <w:pPr>
              <w:spacing w:after="120" w:line="240" w:lineRule="atLeast"/>
              <w:jc w:val="center"/>
              <w:rPr>
                <w:sz w:val="20"/>
                <w:szCs w:val="15"/>
              </w:rPr>
            </w:pPr>
            <w:r w:rsidRPr="00984CE1">
              <w:rPr>
                <w:sz w:val="20"/>
                <w:szCs w:val="15"/>
              </w:rPr>
              <w:t>метров</w:t>
            </w:r>
          </w:p>
        </w:tc>
        <w:tc>
          <w:tcPr>
            <w:tcW w:w="1257" w:type="dxa"/>
            <w:hideMark/>
          </w:tcPr>
          <w:p w:rsidR="003F0037" w:rsidRPr="00984CE1" w:rsidRDefault="003F0037" w:rsidP="00B162C0">
            <w:pPr>
              <w:spacing w:after="120" w:line="240" w:lineRule="atLeast"/>
              <w:rPr>
                <w:sz w:val="20"/>
                <w:szCs w:val="15"/>
              </w:rPr>
            </w:pPr>
            <w:r w:rsidRPr="00984CE1">
              <w:rPr>
                <w:sz w:val="20"/>
                <w:szCs w:val="15"/>
              </w:rPr>
              <w:t>предотвращаемый ущерб - 85,64 млн. рублей</w:t>
            </w:r>
          </w:p>
        </w:tc>
      </w:tr>
      <w:tr w:rsidR="001C3C6E" w:rsidRPr="00984CE1" w:rsidTr="008D1590">
        <w:trPr>
          <w:gridAfter w:val="2"/>
          <w:wAfter w:w="412" w:type="dxa"/>
        </w:trPr>
        <w:tc>
          <w:tcPr>
            <w:tcW w:w="559" w:type="dxa"/>
            <w:hideMark/>
          </w:tcPr>
          <w:p w:rsidR="003F0037" w:rsidRPr="00984CE1" w:rsidRDefault="00593172" w:rsidP="004A26DE">
            <w:pPr>
              <w:spacing w:after="120" w:line="240" w:lineRule="atLeast"/>
              <w:jc w:val="center"/>
              <w:rPr>
                <w:sz w:val="20"/>
                <w:szCs w:val="15"/>
              </w:rPr>
            </w:pPr>
            <w:r w:rsidRPr="00984CE1">
              <w:rPr>
                <w:sz w:val="20"/>
                <w:szCs w:val="15"/>
              </w:rPr>
              <w:t>2</w:t>
            </w:r>
            <w:r w:rsidR="004A26DE" w:rsidRPr="00984CE1">
              <w:rPr>
                <w:sz w:val="20"/>
                <w:szCs w:val="15"/>
              </w:rPr>
              <w:t>8</w:t>
            </w:r>
            <w:r w:rsidR="003F0037" w:rsidRPr="00984CE1">
              <w:rPr>
                <w:sz w:val="20"/>
                <w:szCs w:val="15"/>
              </w:rPr>
              <w:t>.</w:t>
            </w:r>
          </w:p>
        </w:tc>
        <w:tc>
          <w:tcPr>
            <w:tcW w:w="1545" w:type="dxa"/>
            <w:hideMark/>
          </w:tcPr>
          <w:p w:rsidR="003F0037" w:rsidRPr="00984CE1" w:rsidRDefault="003F0037" w:rsidP="00B162C0">
            <w:pPr>
              <w:spacing w:after="120" w:line="240" w:lineRule="atLeast"/>
              <w:rPr>
                <w:sz w:val="20"/>
                <w:szCs w:val="15"/>
              </w:rPr>
            </w:pPr>
            <w:r w:rsidRPr="00984CE1">
              <w:rPr>
                <w:sz w:val="20"/>
                <w:szCs w:val="15"/>
              </w:rPr>
              <w:t>Защитные сооружения на участке правого берега реки Мзымта в с. Высокое Адлерского района города Сочи, Краснодарский край</w:t>
            </w:r>
          </w:p>
        </w:tc>
        <w:tc>
          <w:tcPr>
            <w:tcW w:w="1260" w:type="dxa"/>
            <w:hideMark/>
          </w:tcPr>
          <w:p w:rsidR="003F0037" w:rsidRPr="00984CE1" w:rsidRDefault="003F0037" w:rsidP="00B162C0">
            <w:pPr>
              <w:spacing w:after="120" w:line="240" w:lineRule="atLeast"/>
              <w:ind w:right="-57"/>
              <w:rPr>
                <w:sz w:val="20"/>
                <w:szCs w:val="15"/>
                <w:vertAlign w:val="superscript"/>
              </w:rPr>
            </w:pPr>
            <w:r w:rsidRPr="00984CE1">
              <w:rPr>
                <w:sz w:val="18"/>
                <w:szCs w:val="15"/>
              </w:rPr>
              <w:t>средства федерального бюджета/ субсидии на осущ</w:t>
            </w:r>
            <w:r w:rsidR="0063795F" w:rsidRPr="00984CE1">
              <w:rPr>
                <w:sz w:val="18"/>
                <w:szCs w:val="15"/>
              </w:rPr>
              <w:t>ествление капитальных вложений</w:t>
            </w:r>
            <w:r w:rsidR="00212FBA" w:rsidRPr="00984CE1">
              <w:rPr>
                <w:sz w:val="18"/>
                <w:szCs w:val="15"/>
                <w:vertAlign w:val="superscript"/>
              </w:rPr>
              <w:t>4</w:t>
            </w:r>
          </w:p>
        </w:tc>
        <w:tc>
          <w:tcPr>
            <w:tcW w:w="1117" w:type="dxa"/>
            <w:noWrap/>
            <w:hideMark/>
          </w:tcPr>
          <w:p w:rsidR="003F0037" w:rsidRPr="00984CE1" w:rsidRDefault="003F0037" w:rsidP="00B162C0">
            <w:pPr>
              <w:spacing w:line="256" w:lineRule="auto"/>
              <w:jc w:val="center"/>
              <w:rPr>
                <w:sz w:val="20"/>
                <w:szCs w:val="20"/>
              </w:rPr>
            </w:pPr>
            <w:r w:rsidRPr="00984CE1">
              <w:rPr>
                <w:sz w:val="20"/>
                <w:szCs w:val="20"/>
              </w:rPr>
              <w:t>45,1</w:t>
            </w:r>
          </w:p>
        </w:tc>
        <w:tc>
          <w:tcPr>
            <w:tcW w:w="844" w:type="dxa"/>
            <w:noWrap/>
            <w:hideMark/>
          </w:tcPr>
          <w:p w:rsidR="003F0037" w:rsidRPr="00984CE1" w:rsidRDefault="003F0037" w:rsidP="00B162C0">
            <w:pPr>
              <w:spacing w:line="256" w:lineRule="auto"/>
              <w:jc w:val="center"/>
              <w:rPr>
                <w:sz w:val="20"/>
                <w:szCs w:val="20"/>
              </w:rPr>
            </w:pPr>
            <w:r w:rsidRPr="00984CE1">
              <w:rPr>
                <w:sz w:val="20"/>
                <w:szCs w:val="20"/>
              </w:rPr>
              <w:t>1,7</w:t>
            </w:r>
          </w:p>
        </w:tc>
        <w:tc>
          <w:tcPr>
            <w:tcW w:w="994"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1137" w:type="dxa"/>
            <w:noWrap/>
            <w:hideMark/>
          </w:tcPr>
          <w:p w:rsidR="003F0037" w:rsidRPr="00984CE1" w:rsidRDefault="003F0037" w:rsidP="00B162C0">
            <w:pPr>
              <w:spacing w:line="256" w:lineRule="auto"/>
              <w:jc w:val="center"/>
              <w:rPr>
                <w:sz w:val="20"/>
                <w:szCs w:val="20"/>
              </w:rPr>
            </w:pPr>
            <w:r w:rsidRPr="00984CE1">
              <w:rPr>
                <w:sz w:val="20"/>
                <w:szCs w:val="20"/>
              </w:rPr>
              <w:t>43,4</w:t>
            </w:r>
          </w:p>
        </w:tc>
        <w:tc>
          <w:tcPr>
            <w:tcW w:w="902"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983"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925"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979"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848"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847"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753" w:type="dxa"/>
            <w:hideMark/>
          </w:tcPr>
          <w:p w:rsidR="003F0037" w:rsidRPr="00984CE1" w:rsidRDefault="0012776C" w:rsidP="00B162C0">
            <w:pPr>
              <w:spacing w:after="120" w:line="240" w:lineRule="atLeast"/>
              <w:jc w:val="center"/>
              <w:rPr>
                <w:sz w:val="20"/>
                <w:szCs w:val="15"/>
              </w:rPr>
            </w:pPr>
            <w:r w:rsidRPr="00984CE1">
              <w:rPr>
                <w:sz w:val="20"/>
                <w:szCs w:val="15"/>
              </w:rPr>
              <w:t>2015</w:t>
            </w:r>
            <w:r w:rsidR="003F0037" w:rsidRPr="00984CE1">
              <w:rPr>
                <w:sz w:val="20"/>
                <w:szCs w:val="15"/>
              </w:rPr>
              <w:t xml:space="preserve"> год</w:t>
            </w:r>
            <w:r w:rsidR="00D811C9" w:rsidRPr="00984CE1">
              <w:rPr>
                <w:sz w:val="20"/>
                <w:szCs w:val="15"/>
              </w:rPr>
              <w:t>/ 2015 год</w:t>
            </w:r>
          </w:p>
        </w:tc>
        <w:tc>
          <w:tcPr>
            <w:tcW w:w="703" w:type="dxa"/>
            <w:hideMark/>
          </w:tcPr>
          <w:p w:rsidR="003F0037" w:rsidRPr="00984CE1" w:rsidRDefault="003F0037" w:rsidP="00B162C0">
            <w:pPr>
              <w:spacing w:after="120" w:line="240" w:lineRule="atLeast"/>
              <w:jc w:val="center"/>
              <w:rPr>
                <w:sz w:val="20"/>
                <w:szCs w:val="15"/>
              </w:rPr>
            </w:pPr>
            <w:r w:rsidRPr="00984CE1">
              <w:rPr>
                <w:sz w:val="20"/>
                <w:szCs w:val="15"/>
              </w:rPr>
              <w:t xml:space="preserve"> 500</w:t>
            </w:r>
          </w:p>
        </w:tc>
        <w:tc>
          <w:tcPr>
            <w:tcW w:w="708" w:type="dxa"/>
            <w:gridSpan w:val="2"/>
            <w:hideMark/>
          </w:tcPr>
          <w:p w:rsidR="003F0037" w:rsidRPr="00984CE1" w:rsidRDefault="003F0037" w:rsidP="00B162C0">
            <w:pPr>
              <w:spacing w:after="120" w:line="240" w:lineRule="atLeast"/>
              <w:jc w:val="center"/>
              <w:rPr>
                <w:sz w:val="20"/>
                <w:szCs w:val="15"/>
              </w:rPr>
            </w:pPr>
            <w:r w:rsidRPr="00984CE1">
              <w:rPr>
                <w:sz w:val="20"/>
                <w:szCs w:val="15"/>
              </w:rPr>
              <w:t>метров</w:t>
            </w:r>
          </w:p>
        </w:tc>
        <w:tc>
          <w:tcPr>
            <w:tcW w:w="1257" w:type="dxa"/>
            <w:hideMark/>
          </w:tcPr>
          <w:p w:rsidR="003F0037" w:rsidRPr="00984CE1" w:rsidRDefault="003F0037" w:rsidP="00B162C0">
            <w:pPr>
              <w:spacing w:after="120" w:line="240" w:lineRule="atLeast"/>
              <w:rPr>
                <w:sz w:val="20"/>
                <w:szCs w:val="15"/>
              </w:rPr>
            </w:pPr>
            <w:r w:rsidRPr="00984CE1">
              <w:rPr>
                <w:sz w:val="20"/>
                <w:szCs w:val="15"/>
              </w:rPr>
              <w:t>предотвращаемый ущерб - 264,82 млн. рублей</w:t>
            </w:r>
          </w:p>
        </w:tc>
      </w:tr>
      <w:tr w:rsidR="001C3C6E" w:rsidRPr="00984CE1" w:rsidTr="008D1590">
        <w:trPr>
          <w:gridAfter w:val="2"/>
          <w:wAfter w:w="412" w:type="dxa"/>
        </w:trPr>
        <w:tc>
          <w:tcPr>
            <w:tcW w:w="559" w:type="dxa"/>
            <w:hideMark/>
          </w:tcPr>
          <w:p w:rsidR="003F0037" w:rsidRPr="00984CE1" w:rsidRDefault="00593172" w:rsidP="004A26DE">
            <w:pPr>
              <w:spacing w:after="120" w:line="240" w:lineRule="atLeast"/>
              <w:jc w:val="center"/>
              <w:rPr>
                <w:sz w:val="20"/>
                <w:szCs w:val="15"/>
              </w:rPr>
            </w:pPr>
            <w:r w:rsidRPr="00984CE1">
              <w:rPr>
                <w:sz w:val="20"/>
                <w:szCs w:val="15"/>
              </w:rPr>
              <w:t>2</w:t>
            </w:r>
            <w:r w:rsidR="004A26DE" w:rsidRPr="00984CE1">
              <w:rPr>
                <w:sz w:val="20"/>
                <w:szCs w:val="15"/>
              </w:rPr>
              <w:t>9</w:t>
            </w:r>
            <w:r w:rsidR="003F0037" w:rsidRPr="00984CE1">
              <w:rPr>
                <w:sz w:val="20"/>
                <w:szCs w:val="15"/>
              </w:rPr>
              <w:t>.</w:t>
            </w:r>
          </w:p>
        </w:tc>
        <w:tc>
          <w:tcPr>
            <w:tcW w:w="1545" w:type="dxa"/>
            <w:hideMark/>
          </w:tcPr>
          <w:p w:rsidR="003F0037" w:rsidRPr="00984CE1" w:rsidRDefault="003F0037" w:rsidP="00B162C0">
            <w:pPr>
              <w:spacing w:after="120" w:line="240" w:lineRule="atLeast"/>
              <w:rPr>
                <w:sz w:val="20"/>
                <w:szCs w:val="15"/>
              </w:rPr>
            </w:pPr>
            <w:r w:rsidRPr="00984CE1">
              <w:rPr>
                <w:sz w:val="20"/>
                <w:szCs w:val="15"/>
              </w:rPr>
              <w:t>Строительство поперечных порогов для защиты речного дна от вертикального размыва на участке 50-57 км от устья реки Мзымта, Краснодарский край</w:t>
            </w:r>
          </w:p>
        </w:tc>
        <w:tc>
          <w:tcPr>
            <w:tcW w:w="1260" w:type="dxa"/>
            <w:hideMark/>
          </w:tcPr>
          <w:p w:rsidR="003F0037" w:rsidRPr="00984CE1" w:rsidRDefault="003F0037" w:rsidP="0063795F">
            <w:pPr>
              <w:spacing w:after="120" w:line="240" w:lineRule="atLeast"/>
              <w:ind w:right="-57"/>
              <w:rPr>
                <w:sz w:val="20"/>
                <w:szCs w:val="15"/>
                <w:vertAlign w:val="superscript"/>
              </w:rPr>
            </w:pPr>
            <w:r w:rsidRPr="00984CE1">
              <w:rPr>
                <w:sz w:val="18"/>
                <w:szCs w:val="15"/>
              </w:rPr>
              <w:t>средства федерального бюджета/ субсидии на осу</w:t>
            </w:r>
            <w:r w:rsidR="0063795F" w:rsidRPr="00984CE1">
              <w:rPr>
                <w:sz w:val="18"/>
                <w:szCs w:val="15"/>
              </w:rPr>
              <w:t>ществление капитальных вложений</w:t>
            </w:r>
            <w:r w:rsidR="00212FBA" w:rsidRPr="00984CE1">
              <w:rPr>
                <w:sz w:val="18"/>
                <w:szCs w:val="15"/>
                <w:vertAlign w:val="superscript"/>
              </w:rPr>
              <w:t>4</w:t>
            </w:r>
          </w:p>
        </w:tc>
        <w:tc>
          <w:tcPr>
            <w:tcW w:w="1117" w:type="dxa"/>
            <w:noWrap/>
            <w:hideMark/>
          </w:tcPr>
          <w:p w:rsidR="003F0037" w:rsidRPr="00984CE1" w:rsidRDefault="003F0037" w:rsidP="00B162C0">
            <w:pPr>
              <w:spacing w:line="256" w:lineRule="auto"/>
              <w:jc w:val="center"/>
              <w:rPr>
                <w:sz w:val="20"/>
                <w:szCs w:val="20"/>
              </w:rPr>
            </w:pPr>
            <w:r w:rsidRPr="00984CE1">
              <w:rPr>
                <w:sz w:val="20"/>
                <w:szCs w:val="20"/>
              </w:rPr>
              <w:t>53,9</w:t>
            </w:r>
          </w:p>
        </w:tc>
        <w:tc>
          <w:tcPr>
            <w:tcW w:w="844" w:type="dxa"/>
            <w:noWrap/>
            <w:hideMark/>
          </w:tcPr>
          <w:p w:rsidR="003F0037" w:rsidRPr="00984CE1" w:rsidRDefault="003F0037" w:rsidP="00B162C0">
            <w:pPr>
              <w:spacing w:line="256" w:lineRule="auto"/>
              <w:jc w:val="center"/>
              <w:rPr>
                <w:sz w:val="20"/>
                <w:szCs w:val="20"/>
              </w:rPr>
            </w:pPr>
            <w:r w:rsidRPr="00984CE1">
              <w:rPr>
                <w:sz w:val="20"/>
                <w:szCs w:val="20"/>
              </w:rPr>
              <w:t>3,3</w:t>
            </w:r>
          </w:p>
        </w:tc>
        <w:tc>
          <w:tcPr>
            <w:tcW w:w="994" w:type="dxa"/>
            <w:noWrap/>
            <w:hideMark/>
          </w:tcPr>
          <w:p w:rsidR="003F0037" w:rsidRPr="00984CE1" w:rsidRDefault="003F0037" w:rsidP="00B162C0">
            <w:pPr>
              <w:spacing w:line="256" w:lineRule="auto"/>
              <w:jc w:val="center"/>
              <w:rPr>
                <w:sz w:val="20"/>
                <w:szCs w:val="20"/>
              </w:rPr>
            </w:pPr>
            <w:r w:rsidRPr="00984CE1">
              <w:rPr>
                <w:sz w:val="20"/>
                <w:szCs w:val="20"/>
              </w:rPr>
              <w:t>1,2</w:t>
            </w:r>
          </w:p>
        </w:tc>
        <w:tc>
          <w:tcPr>
            <w:tcW w:w="1137" w:type="dxa"/>
            <w:noWrap/>
            <w:hideMark/>
          </w:tcPr>
          <w:p w:rsidR="003F0037" w:rsidRPr="00984CE1" w:rsidRDefault="003F0037" w:rsidP="00B162C0">
            <w:pPr>
              <w:spacing w:line="256" w:lineRule="auto"/>
              <w:jc w:val="center"/>
              <w:rPr>
                <w:sz w:val="20"/>
                <w:szCs w:val="20"/>
              </w:rPr>
            </w:pPr>
            <w:r w:rsidRPr="00984CE1">
              <w:rPr>
                <w:sz w:val="20"/>
                <w:szCs w:val="20"/>
              </w:rPr>
              <w:t>49,4</w:t>
            </w:r>
          </w:p>
        </w:tc>
        <w:tc>
          <w:tcPr>
            <w:tcW w:w="902"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983"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925"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979"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848"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847"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753" w:type="dxa"/>
            <w:hideMark/>
          </w:tcPr>
          <w:p w:rsidR="003F0037" w:rsidRPr="00984CE1" w:rsidRDefault="0012776C" w:rsidP="00B162C0">
            <w:pPr>
              <w:spacing w:after="120" w:line="240" w:lineRule="atLeast"/>
              <w:jc w:val="center"/>
              <w:rPr>
                <w:sz w:val="20"/>
                <w:szCs w:val="15"/>
              </w:rPr>
            </w:pPr>
            <w:r w:rsidRPr="00984CE1">
              <w:rPr>
                <w:sz w:val="20"/>
                <w:szCs w:val="15"/>
              </w:rPr>
              <w:t>2015</w:t>
            </w:r>
            <w:r w:rsidR="003F0037" w:rsidRPr="00984CE1">
              <w:rPr>
                <w:sz w:val="20"/>
                <w:szCs w:val="15"/>
              </w:rPr>
              <w:t xml:space="preserve"> год</w:t>
            </w:r>
            <w:r w:rsidR="00D811C9" w:rsidRPr="00984CE1">
              <w:rPr>
                <w:sz w:val="20"/>
                <w:szCs w:val="15"/>
              </w:rPr>
              <w:t>/ 2015 год</w:t>
            </w:r>
          </w:p>
        </w:tc>
        <w:tc>
          <w:tcPr>
            <w:tcW w:w="703" w:type="dxa"/>
            <w:hideMark/>
          </w:tcPr>
          <w:p w:rsidR="003F0037" w:rsidRPr="00984CE1" w:rsidRDefault="003F0037" w:rsidP="00B162C0">
            <w:pPr>
              <w:spacing w:after="120" w:line="240" w:lineRule="atLeast"/>
              <w:jc w:val="center"/>
              <w:rPr>
                <w:sz w:val="20"/>
                <w:szCs w:val="15"/>
              </w:rPr>
            </w:pPr>
            <w:r w:rsidRPr="00984CE1">
              <w:rPr>
                <w:sz w:val="20"/>
                <w:szCs w:val="15"/>
              </w:rPr>
              <w:t>2050</w:t>
            </w:r>
          </w:p>
        </w:tc>
        <w:tc>
          <w:tcPr>
            <w:tcW w:w="708" w:type="dxa"/>
            <w:gridSpan w:val="2"/>
            <w:hideMark/>
          </w:tcPr>
          <w:p w:rsidR="003F0037" w:rsidRPr="00984CE1" w:rsidRDefault="003F0037" w:rsidP="00B162C0">
            <w:pPr>
              <w:spacing w:after="120" w:line="240" w:lineRule="atLeast"/>
              <w:jc w:val="center"/>
              <w:rPr>
                <w:sz w:val="20"/>
                <w:szCs w:val="15"/>
              </w:rPr>
            </w:pPr>
            <w:r w:rsidRPr="00984CE1">
              <w:rPr>
                <w:sz w:val="20"/>
                <w:szCs w:val="15"/>
              </w:rPr>
              <w:t>метров</w:t>
            </w:r>
          </w:p>
        </w:tc>
        <w:tc>
          <w:tcPr>
            <w:tcW w:w="1257" w:type="dxa"/>
            <w:hideMark/>
          </w:tcPr>
          <w:p w:rsidR="003F0037" w:rsidRPr="00984CE1" w:rsidRDefault="003F0037" w:rsidP="00B162C0">
            <w:pPr>
              <w:spacing w:after="120" w:line="240" w:lineRule="atLeast"/>
              <w:rPr>
                <w:sz w:val="20"/>
                <w:szCs w:val="15"/>
              </w:rPr>
            </w:pPr>
            <w:r w:rsidRPr="00984CE1">
              <w:rPr>
                <w:sz w:val="20"/>
                <w:szCs w:val="15"/>
              </w:rPr>
              <w:t xml:space="preserve">повышение защищенности  населения, промышленных объектов, объектов инфраструктуры и </w:t>
            </w:r>
            <w:r w:rsidRPr="00984CE1">
              <w:rPr>
                <w:spacing w:val="-6"/>
                <w:sz w:val="20"/>
                <w:szCs w:val="15"/>
              </w:rPr>
              <w:t>сельскохозяйственных</w:t>
            </w:r>
            <w:r w:rsidRPr="00984CE1">
              <w:rPr>
                <w:sz w:val="20"/>
                <w:szCs w:val="15"/>
              </w:rPr>
              <w:t xml:space="preserve"> угодий от негативного воздействия вод</w:t>
            </w:r>
          </w:p>
        </w:tc>
      </w:tr>
      <w:tr w:rsidR="001C3C6E" w:rsidRPr="00984CE1" w:rsidTr="008D1590">
        <w:trPr>
          <w:gridAfter w:val="2"/>
          <w:wAfter w:w="412" w:type="dxa"/>
        </w:trPr>
        <w:tc>
          <w:tcPr>
            <w:tcW w:w="559" w:type="dxa"/>
            <w:hideMark/>
          </w:tcPr>
          <w:p w:rsidR="003F0037" w:rsidRPr="00984CE1" w:rsidRDefault="004A26DE" w:rsidP="00CA33BA">
            <w:pPr>
              <w:spacing w:after="120" w:line="240" w:lineRule="atLeast"/>
              <w:jc w:val="center"/>
              <w:rPr>
                <w:sz w:val="20"/>
                <w:szCs w:val="15"/>
              </w:rPr>
            </w:pPr>
            <w:r w:rsidRPr="00984CE1">
              <w:rPr>
                <w:sz w:val="20"/>
                <w:szCs w:val="15"/>
              </w:rPr>
              <w:t>30</w:t>
            </w:r>
            <w:r w:rsidR="003F0037" w:rsidRPr="00984CE1">
              <w:rPr>
                <w:sz w:val="20"/>
                <w:szCs w:val="15"/>
              </w:rPr>
              <w:t>.</w:t>
            </w:r>
          </w:p>
        </w:tc>
        <w:tc>
          <w:tcPr>
            <w:tcW w:w="1545" w:type="dxa"/>
            <w:hideMark/>
          </w:tcPr>
          <w:p w:rsidR="003F0037" w:rsidRPr="00984CE1" w:rsidRDefault="003F0037" w:rsidP="00B162C0">
            <w:pPr>
              <w:spacing w:after="120" w:line="240" w:lineRule="atLeast"/>
              <w:rPr>
                <w:sz w:val="20"/>
                <w:szCs w:val="15"/>
              </w:rPr>
            </w:pPr>
            <w:r w:rsidRPr="00984CE1">
              <w:rPr>
                <w:sz w:val="20"/>
                <w:szCs w:val="15"/>
              </w:rPr>
              <w:t>Строительство берегоукрепитель-ных сооружений для защиты правого берега реки Мзымта на участке 8,5 км от устья, Краснодар</w:t>
            </w:r>
            <w:r w:rsidRPr="00984CE1">
              <w:rPr>
                <w:sz w:val="20"/>
                <w:szCs w:val="15"/>
              </w:rPr>
              <w:softHyphen/>
              <w:t>ский край</w:t>
            </w:r>
          </w:p>
        </w:tc>
        <w:tc>
          <w:tcPr>
            <w:tcW w:w="1260" w:type="dxa"/>
            <w:hideMark/>
          </w:tcPr>
          <w:p w:rsidR="003F0037" w:rsidRPr="00984CE1" w:rsidRDefault="003F0037" w:rsidP="00B162C0">
            <w:pPr>
              <w:spacing w:after="120" w:line="240" w:lineRule="atLeast"/>
              <w:ind w:right="-57"/>
              <w:rPr>
                <w:sz w:val="20"/>
                <w:szCs w:val="15"/>
                <w:vertAlign w:val="superscript"/>
              </w:rPr>
            </w:pPr>
            <w:r w:rsidRPr="00984CE1">
              <w:rPr>
                <w:sz w:val="18"/>
                <w:szCs w:val="15"/>
              </w:rPr>
              <w:t>средства федерального бюджета/ субсидии на осущ</w:t>
            </w:r>
            <w:r w:rsidR="0063795F" w:rsidRPr="00984CE1">
              <w:rPr>
                <w:sz w:val="18"/>
                <w:szCs w:val="15"/>
              </w:rPr>
              <w:t>ествление капитальных вложений</w:t>
            </w:r>
            <w:r w:rsidR="00212FBA" w:rsidRPr="00984CE1">
              <w:rPr>
                <w:sz w:val="18"/>
                <w:szCs w:val="15"/>
                <w:vertAlign w:val="superscript"/>
              </w:rPr>
              <w:t>4</w:t>
            </w:r>
          </w:p>
        </w:tc>
        <w:tc>
          <w:tcPr>
            <w:tcW w:w="1117" w:type="dxa"/>
            <w:noWrap/>
            <w:hideMark/>
          </w:tcPr>
          <w:p w:rsidR="003F0037" w:rsidRPr="00984CE1" w:rsidRDefault="003F0037" w:rsidP="00B162C0">
            <w:pPr>
              <w:spacing w:line="256" w:lineRule="auto"/>
              <w:jc w:val="center"/>
              <w:rPr>
                <w:sz w:val="20"/>
                <w:szCs w:val="20"/>
              </w:rPr>
            </w:pPr>
            <w:r w:rsidRPr="00984CE1">
              <w:rPr>
                <w:sz w:val="20"/>
                <w:szCs w:val="20"/>
              </w:rPr>
              <w:t>30,2</w:t>
            </w:r>
          </w:p>
        </w:tc>
        <w:tc>
          <w:tcPr>
            <w:tcW w:w="844" w:type="dxa"/>
            <w:noWrap/>
            <w:hideMark/>
          </w:tcPr>
          <w:p w:rsidR="003F0037" w:rsidRPr="00984CE1" w:rsidRDefault="003F0037" w:rsidP="00B162C0">
            <w:pPr>
              <w:spacing w:line="256" w:lineRule="auto"/>
              <w:jc w:val="center"/>
              <w:rPr>
                <w:sz w:val="20"/>
                <w:szCs w:val="20"/>
              </w:rPr>
            </w:pPr>
            <w:r w:rsidRPr="00984CE1">
              <w:rPr>
                <w:sz w:val="20"/>
                <w:szCs w:val="20"/>
              </w:rPr>
              <w:t>2</w:t>
            </w:r>
          </w:p>
        </w:tc>
        <w:tc>
          <w:tcPr>
            <w:tcW w:w="994" w:type="dxa"/>
            <w:noWrap/>
            <w:hideMark/>
          </w:tcPr>
          <w:p w:rsidR="003F0037" w:rsidRPr="00984CE1" w:rsidRDefault="003F0037" w:rsidP="00B162C0">
            <w:pPr>
              <w:spacing w:line="256" w:lineRule="auto"/>
              <w:jc w:val="center"/>
              <w:rPr>
                <w:sz w:val="20"/>
                <w:szCs w:val="20"/>
              </w:rPr>
            </w:pPr>
            <w:r w:rsidRPr="00984CE1">
              <w:rPr>
                <w:sz w:val="20"/>
                <w:szCs w:val="20"/>
              </w:rPr>
              <w:t>1</w:t>
            </w:r>
          </w:p>
        </w:tc>
        <w:tc>
          <w:tcPr>
            <w:tcW w:w="1137" w:type="dxa"/>
            <w:noWrap/>
            <w:hideMark/>
          </w:tcPr>
          <w:p w:rsidR="003F0037" w:rsidRPr="00984CE1" w:rsidRDefault="003F0037" w:rsidP="00B162C0">
            <w:pPr>
              <w:spacing w:line="256" w:lineRule="auto"/>
              <w:jc w:val="center"/>
              <w:rPr>
                <w:sz w:val="20"/>
                <w:szCs w:val="20"/>
              </w:rPr>
            </w:pPr>
            <w:r w:rsidRPr="00984CE1">
              <w:rPr>
                <w:sz w:val="20"/>
                <w:szCs w:val="20"/>
              </w:rPr>
              <w:t>27,2</w:t>
            </w:r>
          </w:p>
        </w:tc>
        <w:tc>
          <w:tcPr>
            <w:tcW w:w="902"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983"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925"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979"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848"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847"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753" w:type="dxa"/>
            <w:hideMark/>
          </w:tcPr>
          <w:p w:rsidR="003F0037" w:rsidRPr="00984CE1" w:rsidRDefault="0012776C" w:rsidP="00B162C0">
            <w:pPr>
              <w:spacing w:after="120" w:line="240" w:lineRule="atLeast"/>
              <w:jc w:val="center"/>
              <w:rPr>
                <w:sz w:val="20"/>
                <w:szCs w:val="15"/>
              </w:rPr>
            </w:pPr>
            <w:r w:rsidRPr="00984CE1">
              <w:rPr>
                <w:sz w:val="20"/>
                <w:szCs w:val="15"/>
              </w:rPr>
              <w:t>2015</w:t>
            </w:r>
            <w:r w:rsidR="003F0037" w:rsidRPr="00984CE1">
              <w:rPr>
                <w:sz w:val="20"/>
                <w:szCs w:val="15"/>
              </w:rPr>
              <w:t xml:space="preserve"> год</w:t>
            </w:r>
            <w:r w:rsidR="00D811C9" w:rsidRPr="00984CE1">
              <w:rPr>
                <w:sz w:val="20"/>
                <w:szCs w:val="15"/>
              </w:rPr>
              <w:t>/ 2015 год</w:t>
            </w:r>
          </w:p>
        </w:tc>
        <w:tc>
          <w:tcPr>
            <w:tcW w:w="703" w:type="dxa"/>
            <w:hideMark/>
          </w:tcPr>
          <w:p w:rsidR="003F0037" w:rsidRPr="00984CE1" w:rsidRDefault="003F0037" w:rsidP="00B162C0">
            <w:pPr>
              <w:spacing w:after="120" w:line="240" w:lineRule="atLeast"/>
              <w:jc w:val="center"/>
              <w:rPr>
                <w:sz w:val="20"/>
                <w:szCs w:val="15"/>
              </w:rPr>
            </w:pPr>
            <w:r w:rsidRPr="00984CE1">
              <w:rPr>
                <w:sz w:val="20"/>
                <w:szCs w:val="15"/>
              </w:rPr>
              <w:t>300</w:t>
            </w:r>
          </w:p>
        </w:tc>
        <w:tc>
          <w:tcPr>
            <w:tcW w:w="708" w:type="dxa"/>
            <w:gridSpan w:val="2"/>
            <w:hideMark/>
          </w:tcPr>
          <w:p w:rsidR="003F0037" w:rsidRPr="00984CE1" w:rsidRDefault="003F0037" w:rsidP="00B162C0">
            <w:pPr>
              <w:spacing w:after="120" w:line="240" w:lineRule="atLeast"/>
              <w:jc w:val="center"/>
              <w:rPr>
                <w:sz w:val="20"/>
                <w:szCs w:val="15"/>
              </w:rPr>
            </w:pPr>
            <w:r w:rsidRPr="00984CE1">
              <w:rPr>
                <w:sz w:val="20"/>
                <w:szCs w:val="15"/>
              </w:rPr>
              <w:t>метров</w:t>
            </w:r>
          </w:p>
        </w:tc>
        <w:tc>
          <w:tcPr>
            <w:tcW w:w="1257" w:type="dxa"/>
            <w:hideMark/>
          </w:tcPr>
          <w:p w:rsidR="003F0037" w:rsidRPr="00984CE1" w:rsidRDefault="003F0037" w:rsidP="00B162C0">
            <w:pPr>
              <w:spacing w:after="120" w:line="240" w:lineRule="atLeast"/>
              <w:rPr>
                <w:sz w:val="20"/>
                <w:szCs w:val="15"/>
              </w:rPr>
            </w:pPr>
            <w:r w:rsidRPr="00984CE1">
              <w:rPr>
                <w:sz w:val="20"/>
                <w:szCs w:val="15"/>
              </w:rPr>
              <w:t xml:space="preserve">повышение защищенности населения, промышленных объектов, объектов инфраструктуры и </w:t>
            </w:r>
            <w:r w:rsidRPr="00984CE1">
              <w:rPr>
                <w:spacing w:val="-6"/>
                <w:sz w:val="20"/>
                <w:szCs w:val="15"/>
              </w:rPr>
              <w:t>сельскохозяйственных</w:t>
            </w:r>
            <w:r w:rsidRPr="00984CE1">
              <w:rPr>
                <w:sz w:val="20"/>
                <w:szCs w:val="15"/>
              </w:rPr>
              <w:t xml:space="preserve"> угодий от негативного воздействия вод</w:t>
            </w:r>
          </w:p>
        </w:tc>
      </w:tr>
      <w:tr w:rsidR="001C3C6E" w:rsidRPr="00984CE1" w:rsidTr="008D1590">
        <w:trPr>
          <w:gridAfter w:val="2"/>
          <w:wAfter w:w="412" w:type="dxa"/>
        </w:trPr>
        <w:tc>
          <w:tcPr>
            <w:tcW w:w="559" w:type="dxa"/>
            <w:hideMark/>
          </w:tcPr>
          <w:p w:rsidR="003F0037" w:rsidRPr="00984CE1" w:rsidRDefault="00593172" w:rsidP="004A26DE">
            <w:pPr>
              <w:spacing w:after="120" w:line="240" w:lineRule="atLeast"/>
              <w:jc w:val="center"/>
              <w:rPr>
                <w:sz w:val="20"/>
                <w:szCs w:val="15"/>
              </w:rPr>
            </w:pPr>
            <w:r w:rsidRPr="00984CE1">
              <w:rPr>
                <w:sz w:val="20"/>
                <w:szCs w:val="15"/>
              </w:rPr>
              <w:t>3</w:t>
            </w:r>
            <w:r w:rsidR="004A26DE" w:rsidRPr="00984CE1">
              <w:rPr>
                <w:sz w:val="20"/>
                <w:szCs w:val="15"/>
              </w:rPr>
              <w:t>1</w:t>
            </w:r>
            <w:r w:rsidR="003F0037" w:rsidRPr="00984CE1">
              <w:rPr>
                <w:sz w:val="20"/>
                <w:szCs w:val="15"/>
              </w:rPr>
              <w:t>.</w:t>
            </w:r>
          </w:p>
        </w:tc>
        <w:tc>
          <w:tcPr>
            <w:tcW w:w="1545" w:type="dxa"/>
            <w:hideMark/>
          </w:tcPr>
          <w:p w:rsidR="003F0037" w:rsidRPr="00984CE1" w:rsidRDefault="003F0037" w:rsidP="00B162C0">
            <w:pPr>
              <w:spacing w:after="120" w:line="240" w:lineRule="atLeast"/>
              <w:rPr>
                <w:sz w:val="20"/>
                <w:szCs w:val="15"/>
              </w:rPr>
            </w:pPr>
            <w:r w:rsidRPr="00984CE1">
              <w:rPr>
                <w:sz w:val="20"/>
                <w:szCs w:val="15"/>
              </w:rPr>
              <w:t>Строительство берегоукрепительных сооружений на 18,2 км и 20,8 км от устья для укрепления правого берега реки Мзымта, Краснодарский край</w:t>
            </w:r>
          </w:p>
        </w:tc>
        <w:tc>
          <w:tcPr>
            <w:tcW w:w="1260" w:type="dxa"/>
            <w:hideMark/>
          </w:tcPr>
          <w:p w:rsidR="003F0037" w:rsidRPr="00984CE1" w:rsidRDefault="003F0037" w:rsidP="00B162C0">
            <w:pPr>
              <w:spacing w:after="120" w:line="240" w:lineRule="atLeast"/>
              <w:ind w:right="-57"/>
              <w:rPr>
                <w:sz w:val="20"/>
                <w:szCs w:val="15"/>
                <w:vertAlign w:val="superscript"/>
              </w:rPr>
            </w:pPr>
            <w:r w:rsidRPr="00984CE1">
              <w:rPr>
                <w:sz w:val="18"/>
                <w:szCs w:val="15"/>
              </w:rPr>
              <w:t>средства федерального бюджета/ субсидии на осущ</w:t>
            </w:r>
            <w:r w:rsidR="0063795F" w:rsidRPr="00984CE1">
              <w:rPr>
                <w:sz w:val="18"/>
                <w:szCs w:val="15"/>
              </w:rPr>
              <w:t>ествление капитальных вложений</w:t>
            </w:r>
            <w:r w:rsidR="00212FBA" w:rsidRPr="00984CE1">
              <w:rPr>
                <w:sz w:val="18"/>
                <w:szCs w:val="15"/>
                <w:vertAlign w:val="superscript"/>
              </w:rPr>
              <w:t>4</w:t>
            </w:r>
          </w:p>
        </w:tc>
        <w:tc>
          <w:tcPr>
            <w:tcW w:w="1117" w:type="dxa"/>
            <w:noWrap/>
            <w:hideMark/>
          </w:tcPr>
          <w:p w:rsidR="003F0037" w:rsidRPr="00984CE1" w:rsidRDefault="003F0037" w:rsidP="00B162C0">
            <w:pPr>
              <w:spacing w:line="256" w:lineRule="auto"/>
              <w:jc w:val="center"/>
              <w:rPr>
                <w:sz w:val="20"/>
                <w:szCs w:val="20"/>
              </w:rPr>
            </w:pPr>
            <w:r w:rsidRPr="00984CE1">
              <w:rPr>
                <w:sz w:val="20"/>
                <w:szCs w:val="20"/>
              </w:rPr>
              <w:t>37,9</w:t>
            </w:r>
          </w:p>
        </w:tc>
        <w:tc>
          <w:tcPr>
            <w:tcW w:w="844" w:type="dxa"/>
            <w:noWrap/>
            <w:hideMark/>
          </w:tcPr>
          <w:p w:rsidR="003F0037" w:rsidRPr="00984CE1" w:rsidRDefault="003F0037" w:rsidP="00B162C0">
            <w:pPr>
              <w:spacing w:line="256" w:lineRule="auto"/>
              <w:jc w:val="center"/>
              <w:rPr>
                <w:sz w:val="20"/>
                <w:szCs w:val="20"/>
              </w:rPr>
            </w:pPr>
            <w:r w:rsidRPr="00984CE1">
              <w:rPr>
                <w:sz w:val="20"/>
                <w:szCs w:val="20"/>
              </w:rPr>
              <w:t>5,7</w:t>
            </w:r>
          </w:p>
        </w:tc>
        <w:tc>
          <w:tcPr>
            <w:tcW w:w="994" w:type="dxa"/>
            <w:noWrap/>
            <w:hideMark/>
          </w:tcPr>
          <w:p w:rsidR="003F0037" w:rsidRPr="00984CE1" w:rsidRDefault="003F0037" w:rsidP="00B162C0">
            <w:pPr>
              <w:spacing w:line="256" w:lineRule="auto"/>
              <w:jc w:val="center"/>
              <w:rPr>
                <w:sz w:val="20"/>
                <w:szCs w:val="20"/>
              </w:rPr>
            </w:pPr>
            <w:r w:rsidRPr="00984CE1">
              <w:rPr>
                <w:sz w:val="20"/>
                <w:szCs w:val="20"/>
              </w:rPr>
              <w:t>1,9</w:t>
            </w:r>
          </w:p>
        </w:tc>
        <w:tc>
          <w:tcPr>
            <w:tcW w:w="1137" w:type="dxa"/>
            <w:noWrap/>
            <w:hideMark/>
          </w:tcPr>
          <w:p w:rsidR="003F0037" w:rsidRPr="00984CE1" w:rsidRDefault="003F0037" w:rsidP="00B162C0">
            <w:pPr>
              <w:spacing w:line="256" w:lineRule="auto"/>
              <w:jc w:val="center"/>
              <w:rPr>
                <w:sz w:val="20"/>
                <w:szCs w:val="20"/>
              </w:rPr>
            </w:pPr>
            <w:r w:rsidRPr="00984CE1">
              <w:rPr>
                <w:sz w:val="20"/>
                <w:szCs w:val="20"/>
              </w:rPr>
              <w:t>30,3</w:t>
            </w:r>
          </w:p>
        </w:tc>
        <w:tc>
          <w:tcPr>
            <w:tcW w:w="902"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983"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925"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979"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848"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847"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753" w:type="dxa"/>
            <w:hideMark/>
          </w:tcPr>
          <w:p w:rsidR="003F0037" w:rsidRPr="00984CE1" w:rsidRDefault="0012776C" w:rsidP="00B162C0">
            <w:pPr>
              <w:spacing w:after="120" w:line="240" w:lineRule="atLeast"/>
              <w:jc w:val="center"/>
              <w:rPr>
                <w:sz w:val="20"/>
                <w:szCs w:val="15"/>
              </w:rPr>
            </w:pPr>
            <w:r w:rsidRPr="00984CE1">
              <w:rPr>
                <w:sz w:val="20"/>
                <w:szCs w:val="15"/>
              </w:rPr>
              <w:t>2015</w:t>
            </w:r>
            <w:r w:rsidR="003F0037" w:rsidRPr="00984CE1">
              <w:rPr>
                <w:sz w:val="20"/>
                <w:szCs w:val="15"/>
              </w:rPr>
              <w:t xml:space="preserve"> год</w:t>
            </w:r>
            <w:r w:rsidR="00D811C9" w:rsidRPr="00984CE1">
              <w:rPr>
                <w:sz w:val="20"/>
                <w:szCs w:val="15"/>
              </w:rPr>
              <w:t>/ 2015 год</w:t>
            </w:r>
          </w:p>
        </w:tc>
        <w:tc>
          <w:tcPr>
            <w:tcW w:w="703" w:type="dxa"/>
            <w:hideMark/>
          </w:tcPr>
          <w:p w:rsidR="003F0037" w:rsidRPr="00984CE1" w:rsidRDefault="003F0037" w:rsidP="00B162C0">
            <w:pPr>
              <w:spacing w:after="120" w:line="240" w:lineRule="atLeast"/>
              <w:jc w:val="center"/>
              <w:rPr>
                <w:sz w:val="20"/>
                <w:szCs w:val="15"/>
              </w:rPr>
            </w:pPr>
            <w:r w:rsidRPr="00984CE1">
              <w:rPr>
                <w:sz w:val="20"/>
                <w:szCs w:val="15"/>
              </w:rPr>
              <w:t>678</w:t>
            </w:r>
          </w:p>
        </w:tc>
        <w:tc>
          <w:tcPr>
            <w:tcW w:w="708" w:type="dxa"/>
            <w:gridSpan w:val="2"/>
            <w:hideMark/>
          </w:tcPr>
          <w:p w:rsidR="003F0037" w:rsidRPr="00984CE1" w:rsidRDefault="003F0037" w:rsidP="00B162C0">
            <w:pPr>
              <w:spacing w:after="120" w:line="240" w:lineRule="atLeast"/>
              <w:jc w:val="center"/>
              <w:rPr>
                <w:sz w:val="20"/>
                <w:szCs w:val="15"/>
              </w:rPr>
            </w:pPr>
            <w:r w:rsidRPr="00984CE1">
              <w:rPr>
                <w:sz w:val="20"/>
                <w:szCs w:val="15"/>
              </w:rPr>
              <w:t>метров</w:t>
            </w:r>
          </w:p>
        </w:tc>
        <w:tc>
          <w:tcPr>
            <w:tcW w:w="1257" w:type="dxa"/>
            <w:hideMark/>
          </w:tcPr>
          <w:p w:rsidR="003F0037" w:rsidRPr="00984CE1" w:rsidRDefault="003F0037" w:rsidP="00B162C0">
            <w:pPr>
              <w:spacing w:after="120" w:line="240" w:lineRule="atLeast"/>
              <w:rPr>
                <w:sz w:val="20"/>
                <w:szCs w:val="15"/>
              </w:rPr>
            </w:pPr>
            <w:r w:rsidRPr="00984CE1">
              <w:rPr>
                <w:sz w:val="20"/>
                <w:szCs w:val="15"/>
              </w:rPr>
              <w:t xml:space="preserve">повышение защищенности  населения, промышленных объектов, объектов инфраструктуры и </w:t>
            </w:r>
            <w:r w:rsidRPr="00984CE1">
              <w:rPr>
                <w:spacing w:val="-6"/>
                <w:sz w:val="20"/>
                <w:szCs w:val="15"/>
              </w:rPr>
              <w:t>сельскохозяйственных</w:t>
            </w:r>
            <w:r w:rsidRPr="00984CE1">
              <w:rPr>
                <w:sz w:val="20"/>
                <w:szCs w:val="15"/>
              </w:rPr>
              <w:t xml:space="preserve"> угодий от негативного воздействия вод</w:t>
            </w:r>
          </w:p>
        </w:tc>
      </w:tr>
      <w:tr w:rsidR="001C3C6E" w:rsidRPr="00984CE1" w:rsidTr="008D1590">
        <w:trPr>
          <w:gridAfter w:val="2"/>
          <w:wAfter w:w="412" w:type="dxa"/>
        </w:trPr>
        <w:tc>
          <w:tcPr>
            <w:tcW w:w="559" w:type="dxa"/>
            <w:hideMark/>
          </w:tcPr>
          <w:p w:rsidR="003F0037" w:rsidRPr="00984CE1" w:rsidRDefault="00593172" w:rsidP="004A26DE">
            <w:pPr>
              <w:spacing w:after="120" w:line="240" w:lineRule="atLeast"/>
              <w:jc w:val="center"/>
              <w:rPr>
                <w:sz w:val="20"/>
                <w:szCs w:val="15"/>
              </w:rPr>
            </w:pPr>
            <w:r w:rsidRPr="00984CE1">
              <w:rPr>
                <w:sz w:val="20"/>
                <w:szCs w:val="15"/>
              </w:rPr>
              <w:t>3</w:t>
            </w:r>
            <w:r w:rsidR="004A26DE" w:rsidRPr="00984CE1">
              <w:rPr>
                <w:sz w:val="20"/>
                <w:szCs w:val="15"/>
              </w:rPr>
              <w:t>2</w:t>
            </w:r>
            <w:r w:rsidR="003F0037" w:rsidRPr="00984CE1">
              <w:rPr>
                <w:sz w:val="20"/>
                <w:szCs w:val="15"/>
              </w:rPr>
              <w:t>.</w:t>
            </w:r>
          </w:p>
        </w:tc>
        <w:tc>
          <w:tcPr>
            <w:tcW w:w="1545" w:type="dxa"/>
            <w:hideMark/>
          </w:tcPr>
          <w:p w:rsidR="003F0037" w:rsidRPr="00984CE1" w:rsidRDefault="003F0037" w:rsidP="00B162C0">
            <w:pPr>
              <w:spacing w:after="120" w:line="240" w:lineRule="atLeast"/>
              <w:rPr>
                <w:sz w:val="20"/>
                <w:szCs w:val="15"/>
              </w:rPr>
            </w:pPr>
            <w:r w:rsidRPr="00984CE1">
              <w:rPr>
                <w:sz w:val="20"/>
                <w:szCs w:val="15"/>
              </w:rPr>
              <w:t>Строительство берегозащитных сооружений для защиты от размыва правого и левого берегов реки Мзымта на участке 30,7 -31,0 км от устья и на участках 30,5 -30,7 км, 31,1 - 31,4 км и 31,8 -32,0 км, Краснодарский край</w:t>
            </w:r>
          </w:p>
        </w:tc>
        <w:tc>
          <w:tcPr>
            <w:tcW w:w="1260" w:type="dxa"/>
            <w:hideMark/>
          </w:tcPr>
          <w:p w:rsidR="003F0037" w:rsidRPr="00984CE1" w:rsidRDefault="003F0037" w:rsidP="00B162C0">
            <w:pPr>
              <w:spacing w:after="120" w:line="240" w:lineRule="atLeast"/>
              <w:ind w:right="-57"/>
              <w:rPr>
                <w:sz w:val="20"/>
                <w:szCs w:val="15"/>
                <w:vertAlign w:val="superscript"/>
              </w:rPr>
            </w:pPr>
            <w:r w:rsidRPr="00984CE1">
              <w:rPr>
                <w:sz w:val="18"/>
                <w:szCs w:val="15"/>
              </w:rPr>
              <w:t>средства федерального бюджета/ субсидии на осущ</w:t>
            </w:r>
            <w:r w:rsidR="0063795F" w:rsidRPr="00984CE1">
              <w:rPr>
                <w:sz w:val="18"/>
                <w:szCs w:val="15"/>
              </w:rPr>
              <w:t>ествление капитальных вложений</w:t>
            </w:r>
            <w:r w:rsidR="00212FBA" w:rsidRPr="00984CE1">
              <w:rPr>
                <w:sz w:val="18"/>
                <w:szCs w:val="15"/>
                <w:vertAlign w:val="superscript"/>
              </w:rPr>
              <w:t>4</w:t>
            </w:r>
          </w:p>
        </w:tc>
        <w:tc>
          <w:tcPr>
            <w:tcW w:w="1117" w:type="dxa"/>
            <w:noWrap/>
            <w:hideMark/>
          </w:tcPr>
          <w:p w:rsidR="003F0037" w:rsidRPr="00984CE1" w:rsidRDefault="003F0037" w:rsidP="00B162C0">
            <w:pPr>
              <w:spacing w:line="256" w:lineRule="auto"/>
              <w:jc w:val="center"/>
              <w:rPr>
                <w:sz w:val="20"/>
                <w:szCs w:val="20"/>
              </w:rPr>
            </w:pPr>
            <w:r w:rsidRPr="00984CE1">
              <w:rPr>
                <w:sz w:val="20"/>
                <w:szCs w:val="20"/>
              </w:rPr>
              <w:t>28,6</w:t>
            </w:r>
          </w:p>
        </w:tc>
        <w:tc>
          <w:tcPr>
            <w:tcW w:w="844" w:type="dxa"/>
            <w:noWrap/>
            <w:hideMark/>
          </w:tcPr>
          <w:p w:rsidR="003F0037" w:rsidRPr="00984CE1" w:rsidRDefault="003F0037" w:rsidP="00B162C0">
            <w:pPr>
              <w:spacing w:line="256" w:lineRule="auto"/>
              <w:jc w:val="center"/>
              <w:rPr>
                <w:sz w:val="20"/>
                <w:szCs w:val="20"/>
              </w:rPr>
            </w:pPr>
            <w:r w:rsidRPr="00984CE1">
              <w:rPr>
                <w:sz w:val="20"/>
                <w:szCs w:val="20"/>
              </w:rPr>
              <w:t>5,7</w:t>
            </w:r>
          </w:p>
        </w:tc>
        <w:tc>
          <w:tcPr>
            <w:tcW w:w="994" w:type="dxa"/>
            <w:noWrap/>
            <w:hideMark/>
          </w:tcPr>
          <w:p w:rsidR="003F0037" w:rsidRPr="00984CE1" w:rsidRDefault="003F0037" w:rsidP="00B162C0">
            <w:pPr>
              <w:spacing w:line="256" w:lineRule="auto"/>
              <w:jc w:val="center"/>
              <w:rPr>
                <w:sz w:val="20"/>
                <w:szCs w:val="20"/>
              </w:rPr>
            </w:pPr>
            <w:r w:rsidRPr="00984CE1">
              <w:rPr>
                <w:sz w:val="20"/>
                <w:szCs w:val="20"/>
              </w:rPr>
              <w:t>1,9</w:t>
            </w:r>
          </w:p>
        </w:tc>
        <w:tc>
          <w:tcPr>
            <w:tcW w:w="1137" w:type="dxa"/>
            <w:noWrap/>
            <w:hideMark/>
          </w:tcPr>
          <w:p w:rsidR="003F0037" w:rsidRPr="00984CE1" w:rsidRDefault="003F0037" w:rsidP="00B162C0">
            <w:pPr>
              <w:spacing w:line="256" w:lineRule="auto"/>
              <w:jc w:val="center"/>
              <w:rPr>
                <w:sz w:val="20"/>
                <w:szCs w:val="20"/>
              </w:rPr>
            </w:pPr>
            <w:r w:rsidRPr="00984CE1">
              <w:rPr>
                <w:sz w:val="20"/>
                <w:szCs w:val="20"/>
              </w:rPr>
              <w:t>21</w:t>
            </w:r>
          </w:p>
        </w:tc>
        <w:tc>
          <w:tcPr>
            <w:tcW w:w="902"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983"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925"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979"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848"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847"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753" w:type="dxa"/>
            <w:hideMark/>
          </w:tcPr>
          <w:p w:rsidR="003F0037" w:rsidRPr="00984CE1" w:rsidRDefault="0012776C" w:rsidP="00B162C0">
            <w:pPr>
              <w:spacing w:after="120" w:line="240" w:lineRule="atLeast"/>
              <w:jc w:val="center"/>
              <w:rPr>
                <w:sz w:val="20"/>
                <w:szCs w:val="15"/>
              </w:rPr>
            </w:pPr>
            <w:r w:rsidRPr="00984CE1">
              <w:rPr>
                <w:sz w:val="20"/>
                <w:szCs w:val="15"/>
              </w:rPr>
              <w:t>2015</w:t>
            </w:r>
            <w:r w:rsidR="003F0037" w:rsidRPr="00984CE1">
              <w:rPr>
                <w:sz w:val="20"/>
                <w:szCs w:val="15"/>
              </w:rPr>
              <w:t xml:space="preserve"> год</w:t>
            </w:r>
            <w:r w:rsidR="00D811C9" w:rsidRPr="00984CE1">
              <w:rPr>
                <w:sz w:val="20"/>
                <w:szCs w:val="15"/>
              </w:rPr>
              <w:t>/ 2015 год</w:t>
            </w:r>
          </w:p>
        </w:tc>
        <w:tc>
          <w:tcPr>
            <w:tcW w:w="703" w:type="dxa"/>
            <w:hideMark/>
          </w:tcPr>
          <w:p w:rsidR="003F0037" w:rsidRPr="00984CE1" w:rsidRDefault="003F0037" w:rsidP="00B162C0">
            <w:pPr>
              <w:spacing w:after="120" w:line="240" w:lineRule="atLeast"/>
              <w:jc w:val="center"/>
              <w:rPr>
                <w:sz w:val="20"/>
                <w:szCs w:val="15"/>
              </w:rPr>
            </w:pPr>
            <w:r w:rsidRPr="00984CE1">
              <w:rPr>
                <w:sz w:val="20"/>
                <w:szCs w:val="15"/>
              </w:rPr>
              <w:t>600</w:t>
            </w:r>
          </w:p>
        </w:tc>
        <w:tc>
          <w:tcPr>
            <w:tcW w:w="708" w:type="dxa"/>
            <w:gridSpan w:val="2"/>
            <w:hideMark/>
          </w:tcPr>
          <w:p w:rsidR="003F0037" w:rsidRPr="00984CE1" w:rsidRDefault="003F0037" w:rsidP="00B162C0">
            <w:pPr>
              <w:spacing w:after="120" w:line="240" w:lineRule="atLeast"/>
              <w:jc w:val="center"/>
              <w:rPr>
                <w:sz w:val="20"/>
                <w:szCs w:val="15"/>
              </w:rPr>
            </w:pPr>
            <w:r w:rsidRPr="00984CE1">
              <w:rPr>
                <w:sz w:val="20"/>
                <w:szCs w:val="15"/>
              </w:rPr>
              <w:t>метров</w:t>
            </w:r>
          </w:p>
        </w:tc>
        <w:tc>
          <w:tcPr>
            <w:tcW w:w="1257" w:type="dxa"/>
            <w:hideMark/>
          </w:tcPr>
          <w:p w:rsidR="003F0037" w:rsidRPr="00984CE1" w:rsidRDefault="003F0037" w:rsidP="00B162C0">
            <w:pPr>
              <w:spacing w:after="120" w:line="240" w:lineRule="atLeast"/>
              <w:rPr>
                <w:sz w:val="20"/>
                <w:szCs w:val="15"/>
              </w:rPr>
            </w:pPr>
            <w:r w:rsidRPr="00984CE1">
              <w:rPr>
                <w:sz w:val="20"/>
                <w:szCs w:val="15"/>
              </w:rPr>
              <w:t xml:space="preserve">повышение защищенности  населения, промышленных объектов, объектов инфраструктуры и </w:t>
            </w:r>
            <w:r w:rsidRPr="00984CE1">
              <w:rPr>
                <w:spacing w:val="-6"/>
                <w:sz w:val="20"/>
                <w:szCs w:val="15"/>
              </w:rPr>
              <w:t>сельскохозяйственных</w:t>
            </w:r>
            <w:r w:rsidRPr="00984CE1">
              <w:rPr>
                <w:sz w:val="20"/>
                <w:szCs w:val="15"/>
              </w:rPr>
              <w:t xml:space="preserve"> угодий от негативного воздействия вод</w:t>
            </w:r>
          </w:p>
        </w:tc>
      </w:tr>
      <w:tr w:rsidR="001C3C6E" w:rsidRPr="00984CE1" w:rsidTr="008D1590">
        <w:trPr>
          <w:gridAfter w:val="2"/>
          <w:wAfter w:w="412" w:type="dxa"/>
        </w:trPr>
        <w:tc>
          <w:tcPr>
            <w:tcW w:w="559" w:type="dxa"/>
            <w:hideMark/>
          </w:tcPr>
          <w:p w:rsidR="003F0037" w:rsidRPr="00984CE1" w:rsidRDefault="00593172" w:rsidP="004A26DE">
            <w:pPr>
              <w:spacing w:after="120" w:line="240" w:lineRule="atLeast"/>
              <w:jc w:val="center"/>
              <w:rPr>
                <w:sz w:val="20"/>
                <w:szCs w:val="15"/>
              </w:rPr>
            </w:pPr>
            <w:r w:rsidRPr="00984CE1">
              <w:rPr>
                <w:sz w:val="20"/>
                <w:szCs w:val="15"/>
              </w:rPr>
              <w:t>3</w:t>
            </w:r>
            <w:r w:rsidR="004A26DE" w:rsidRPr="00984CE1">
              <w:rPr>
                <w:sz w:val="20"/>
                <w:szCs w:val="15"/>
              </w:rPr>
              <w:t>3</w:t>
            </w:r>
            <w:r w:rsidR="003F0037" w:rsidRPr="00984CE1">
              <w:rPr>
                <w:sz w:val="20"/>
                <w:szCs w:val="15"/>
              </w:rPr>
              <w:t>.</w:t>
            </w:r>
          </w:p>
        </w:tc>
        <w:tc>
          <w:tcPr>
            <w:tcW w:w="1545" w:type="dxa"/>
            <w:hideMark/>
          </w:tcPr>
          <w:p w:rsidR="003F0037" w:rsidRPr="00984CE1" w:rsidRDefault="003F0037" w:rsidP="00B162C0">
            <w:pPr>
              <w:spacing w:after="120" w:line="240" w:lineRule="atLeast"/>
              <w:rPr>
                <w:sz w:val="20"/>
                <w:szCs w:val="15"/>
              </w:rPr>
            </w:pPr>
            <w:r w:rsidRPr="00984CE1">
              <w:rPr>
                <w:sz w:val="20"/>
                <w:szCs w:val="15"/>
              </w:rPr>
              <w:t>Строительство берегозащитных сооружений и восстановление пойменного правобережного массива на участке 20,6 -21,2 км от устья реки Мзымта, Краснодарский край</w:t>
            </w:r>
          </w:p>
        </w:tc>
        <w:tc>
          <w:tcPr>
            <w:tcW w:w="1260" w:type="dxa"/>
            <w:hideMark/>
          </w:tcPr>
          <w:p w:rsidR="003F0037" w:rsidRPr="00984CE1" w:rsidRDefault="003F0037" w:rsidP="00B162C0">
            <w:pPr>
              <w:spacing w:after="120" w:line="240" w:lineRule="atLeast"/>
              <w:ind w:right="-57"/>
              <w:rPr>
                <w:sz w:val="20"/>
                <w:szCs w:val="15"/>
                <w:vertAlign w:val="superscript"/>
              </w:rPr>
            </w:pPr>
            <w:r w:rsidRPr="00984CE1">
              <w:rPr>
                <w:sz w:val="18"/>
                <w:szCs w:val="15"/>
              </w:rPr>
              <w:t>средства федерального бюджета/ субсидии на осущ</w:t>
            </w:r>
            <w:r w:rsidR="0063795F" w:rsidRPr="00984CE1">
              <w:rPr>
                <w:sz w:val="18"/>
                <w:szCs w:val="15"/>
              </w:rPr>
              <w:t>ествление капитальных вложений</w:t>
            </w:r>
            <w:r w:rsidR="00212FBA" w:rsidRPr="00984CE1">
              <w:rPr>
                <w:sz w:val="18"/>
                <w:szCs w:val="15"/>
                <w:vertAlign w:val="superscript"/>
              </w:rPr>
              <w:t>4</w:t>
            </w:r>
          </w:p>
        </w:tc>
        <w:tc>
          <w:tcPr>
            <w:tcW w:w="1117" w:type="dxa"/>
            <w:noWrap/>
            <w:hideMark/>
          </w:tcPr>
          <w:p w:rsidR="003F0037" w:rsidRPr="00984CE1" w:rsidRDefault="003F0037" w:rsidP="00B162C0">
            <w:pPr>
              <w:spacing w:line="256" w:lineRule="auto"/>
              <w:jc w:val="center"/>
              <w:rPr>
                <w:sz w:val="20"/>
                <w:szCs w:val="20"/>
              </w:rPr>
            </w:pPr>
            <w:r w:rsidRPr="00984CE1">
              <w:rPr>
                <w:sz w:val="20"/>
                <w:szCs w:val="20"/>
              </w:rPr>
              <w:t>29,9</w:t>
            </w:r>
          </w:p>
        </w:tc>
        <w:tc>
          <w:tcPr>
            <w:tcW w:w="844" w:type="dxa"/>
            <w:noWrap/>
            <w:hideMark/>
          </w:tcPr>
          <w:p w:rsidR="003F0037" w:rsidRPr="00984CE1" w:rsidRDefault="003F0037" w:rsidP="00B162C0">
            <w:pPr>
              <w:spacing w:line="256" w:lineRule="auto"/>
              <w:jc w:val="center"/>
              <w:rPr>
                <w:sz w:val="20"/>
                <w:szCs w:val="20"/>
              </w:rPr>
            </w:pPr>
            <w:r w:rsidRPr="00984CE1">
              <w:rPr>
                <w:sz w:val="20"/>
                <w:szCs w:val="20"/>
              </w:rPr>
              <w:t>2,6</w:t>
            </w:r>
          </w:p>
        </w:tc>
        <w:tc>
          <w:tcPr>
            <w:tcW w:w="994" w:type="dxa"/>
            <w:noWrap/>
            <w:hideMark/>
          </w:tcPr>
          <w:p w:rsidR="003F0037" w:rsidRPr="00984CE1" w:rsidRDefault="003F0037" w:rsidP="00B162C0">
            <w:pPr>
              <w:spacing w:line="256" w:lineRule="auto"/>
              <w:jc w:val="center"/>
              <w:rPr>
                <w:sz w:val="20"/>
                <w:szCs w:val="20"/>
              </w:rPr>
            </w:pPr>
            <w:r w:rsidRPr="00984CE1">
              <w:rPr>
                <w:sz w:val="20"/>
                <w:szCs w:val="20"/>
              </w:rPr>
              <w:t>1,1</w:t>
            </w:r>
          </w:p>
        </w:tc>
        <w:tc>
          <w:tcPr>
            <w:tcW w:w="1137" w:type="dxa"/>
            <w:noWrap/>
            <w:hideMark/>
          </w:tcPr>
          <w:p w:rsidR="003F0037" w:rsidRPr="00984CE1" w:rsidRDefault="003F0037" w:rsidP="00B162C0">
            <w:pPr>
              <w:spacing w:line="256" w:lineRule="auto"/>
              <w:jc w:val="center"/>
              <w:rPr>
                <w:sz w:val="20"/>
                <w:szCs w:val="20"/>
              </w:rPr>
            </w:pPr>
            <w:r w:rsidRPr="00984CE1">
              <w:rPr>
                <w:sz w:val="20"/>
                <w:szCs w:val="20"/>
              </w:rPr>
              <w:t>26,2</w:t>
            </w:r>
          </w:p>
        </w:tc>
        <w:tc>
          <w:tcPr>
            <w:tcW w:w="902"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983"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925"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979"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848"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847"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753" w:type="dxa"/>
            <w:hideMark/>
          </w:tcPr>
          <w:p w:rsidR="003F0037" w:rsidRPr="00984CE1" w:rsidRDefault="0012776C" w:rsidP="00B162C0">
            <w:pPr>
              <w:spacing w:after="120" w:line="240" w:lineRule="atLeast"/>
              <w:jc w:val="center"/>
              <w:rPr>
                <w:sz w:val="20"/>
                <w:szCs w:val="15"/>
              </w:rPr>
            </w:pPr>
            <w:r w:rsidRPr="00984CE1">
              <w:rPr>
                <w:sz w:val="20"/>
                <w:szCs w:val="15"/>
              </w:rPr>
              <w:t>2015</w:t>
            </w:r>
            <w:r w:rsidR="003F0037" w:rsidRPr="00984CE1">
              <w:rPr>
                <w:sz w:val="20"/>
                <w:szCs w:val="15"/>
              </w:rPr>
              <w:t xml:space="preserve"> год</w:t>
            </w:r>
            <w:r w:rsidR="00D811C9" w:rsidRPr="00984CE1">
              <w:rPr>
                <w:sz w:val="20"/>
                <w:szCs w:val="15"/>
              </w:rPr>
              <w:t>/ 2015 год</w:t>
            </w:r>
          </w:p>
        </w:tc>
        <w:tc>
          <w:tcPr>
            <w:tcW w:w="703" w:type="dxa"/>
            <w:hideMark/>
          </w:tcPr>
          <w:p w:rsidR="003F0037" w:rsidRPr="00984CE1" w:rsidRDefault="003F0037" w:rsidP="00B162C0">
            <w:pPr>
              <w:spacing w:after="120" w:line="240" w:lineRule="atLeast"/>
              <w:jc w:val="center"/>
              <w:rPr>
                <w:sz w:val="20"/>
                <w:szCs w:val="15"/>
              </w:rPr>
            </w:pPr>
            <w:r w:rsidRPr="00984CE1">
              <w:rPr>
                <w:sz w:val="20"/>
                <w:szCs w:val="15"/>
              </w:rPr>
              <w:t>570</w:t>
            </w:r>
          </w:p>
        </w:tc>
        <w:tc>
          <w:tcPr>
            <w:tcW w:w="708" w:type="dxa"/>
            <w:gridSpan w:val="2"/>
            <w:hideMark/>
          </w:tcPr>
          <w:p w:rsidR="003F0037" w:rsidRPr="00984CE1" w:rsidRDefault="003F0037" w:rsidP="00B162C0">
            <w:pPr>
              <w:spacing w:after="120" w:line="240" w:lineRule="atLeast"/>
              <w:jc w:val="center"/>
              <w:rPr>
                <w:sz w:val="20"/>
                <w:szCs w:val="15"/>
              </w:rPr>
            </w:pPr>
            <w:r w:rsidRPr="00984CE1">
              <w:rPr>
                <w:sz w:val="20"/>
                <w:szCs w:val="15"/>
              </w:rPr>
              <w:t>метров</w:t>
            </w:r>
          </w:p>
        </w:tc>
        <w:tc>
          <w:tcPr>
            <w:tcW w:w="1257" w:type="dxa"/>
            <w:hideMark/>
          </w:tcPr>
          <w:p w:rsidR="003F0037" w:rsidRPr="00984CE1" w:rsidRDefault="003F0037" w:rsidP="00B162C0">
            <w:pPr>
              <w:spacing w:after="120" w:line="240" w:lineRule="atLeast"/>
              <w:rPr>
                <w:sz w:val="20"/>
                <w:szCs w:val="15"/>
              </w:rPr>
            </w:pPr>
            <w:r w:rsidRPr="00984CE1">
              <w:rPr>
                <w:sz w:val="20"/>
                <w:szCs w:val="15"/>
              </w:rPr>
              <w:t xml:space="preserve">повышение защищенности  населения, промышленных объектов, объектов инфраструктуры и </w:t>
            </w:r>
            <w:r w:rsidRPr="00984CE1">
              <w:rPr>
                <w:spacing w:val="-6"/>
                <w:sz w:val="20"/>
                <w:szCs w:val="15"/>
              </w:rPr>
              <w:t>сельскохозяйственных</w:t>
            </w:r>
            <w:r w:rsidRPr="00984CE1">
              <w:rPr>
                <w:sz w:val="20"/>
                <w:szCs w:val="15"/>
              </w:rPr>
              <w:t xml:space="preserve"> угодий от негативного воздействия вод</w:t>
            </w:r>
          </w:p>
        </w:tc>
      </w:tr>
      <w:tr w:rsidR="003F0037" w:rsidRPr="00984CE1" w:rsidTr="008D1590">
        <w:trPr>
          <w:gridAfter w:val="2"/>
          <w:wAfter w:w="412" w:type="dxa"/>
        </w:trPr>
        <w:tc>
          <w:tcPr>
            <w:tcW w:w="16361" w:type="dxa"/>
            <w:gridSpan w:val="18"/>
            <w:hideMark/>
          </w:tcPr>
          <w:p w:rsidR="003F0037" w:rsidRPr="00984CE1" w:rsidRDefault="003F0037" w:rsidP="00B162C0">
            <w:pPr>
              <w:spacing w:after="120" w:line="240" w:lineRule="atLeast"/>
              <w:jc w:val="center"/>
              <w:rPr>
                <w:sz w:val="20"/>
                <w:szCs w:val="15"/>
              </w:rPr>
            </w:pPr>
            <w:r w:rsidRPr="00984CE1">
              <w:rPr>
                <w:sz w:val="20"/>
                <w:szCs w:val="15"/>
              </w:rPr>
              <w:t>Зона деятельности Нижне-Волжского бассейнового водного управления</w:t>
            </w:r>
          </w:p>
        </w:tc>
      </w:tr>
      <w:tr w:rsidR="003F0037" w:rsidRPr="00984CE1" w:rsidTr="008D1590">
        <w:trPr>
          <w:gridAfter w:val="2"/>
          <w:wAfter w:w="412" w:type="dxa"/>
        </w:trPr>
        <w:tc>
          <w:tcPr>
            <w:tcW w:w="16361" w:type="dxa"/>
            <w:gridSpan w:val="18"/>
            <w:hideMark/>
          </w:tcPr>
          <w:p w:rsidR="003F0037" w:rsidRPr="00984CE1" w:rsidRDefault="003F0037" w:rsidP="00B162C0">
            <w:pPr>
              <w:spacing w:after="120" w:line="240" w:lineRule="atLeast"/>
              <w:jc w:val="center"/>
              <w:rPr>
                <w:sz w:val="20"/>
                <w:szCs w:val="15"/>
              </w:rPr>
            </w:pPr>
            <w:r w:rsidRPr="00984CE1">
              <w:rPr>
                <w:sz w:val="20"/>
                <w:szCs w:val="15"/>
              </w:rPr>
              <w:t>Федеральное государственное бюджетное учреждение "Ульяновская дамба", г. Ульяновск</w:t>
            </w:r>
          </w:p>
        </w:tc>
      </w:tr>
      <w:tr w:rsidR="001C3C6E" w:rsidRPr="00984CE1" w:rsidTr="008D1590">
        <w:trPr>
          <w:gridAfter w:val="2"/>
          <w:wAfter w:w="412" w:type="dxa"/>
        </w:trPr>
        <w:tc>
          <w:tcPr>
            <w:tcW w:w="559" w:type="dxa"/>
            <w:hideMark/>
          </w:tcPr>
          <w:p w:rsidR="003F0037" w:rsidRPr="00984CE1" w:rsidRDefault="00593172" w:rsidP="004A26DE">
            <w:pPr>
              <w:spacing w:after="120" w:line="240" w:lineRule="atLeast"/>
              <w:jc w:val="center"/>
              <w:rPr>
                <w:sz w:val="20"/>
                <w:szCs w:val="15"/>
              </w:rPr>
            </w:pPr>
            <w:r w:rsidRPr="00984CE1">
              <w:rPr>
                <w:sz w:val="20"/>
                <w:szCs w:val="15"/>
              </w:rPr>
              <w:t>3</w:t>
            </w:r>
            <w:r w:rsidR="004A26DE" w:rsidRPr="00984CE1">
              <w:rPr>
                <w:sz w:val="20"/>
                <w:szCs w:val="15"/>
              </w:rPr>
              <w:t>4</w:t>
            </w:r>
            <w:r w:rsidR="003F0037" w:rsidRPr="00984CE1">
              <w:rPr>
                <w:sz w:val="20"/>
                <w:szCs w:val="15"/>
              </w:rPr>
              <w:t>.</w:t>
            </w:r>
          </w:p>
        </w:tc>
        <w:tc>
          <w:tcPr>
            <w:tcW w:w="1545" w:type="dxa"/>
            <w:hideMark/>
          </w:tcPr>
          <w:p w:rsidR="003F0037" w:rsidRPr="00984CE1" w:rsidRDefault="003F0037" w:rsidP="00B162C0">
            <w:pPr>
              <w:spacing w:after="120" w:line="240" w:lineRule="atLeast"/>
              <w:rPr>
                <w:sz w:val="20"/>
                <w:szCs w:val="15"/>
              </w:rPr>
            </w:pPr>
            <w:r w:rsidRPr="00984CE1">
              <w:rPr>
                <w:sz w:val="20"/>
                <w:szCs w:val="15"/>
              </w:rPr>
              <w:t>Комплексная реконструкция гидротехнических сооружений инженерной защиты ФГУ "Ульяновская дамба", Ульяновская область</w:t>
            </w:r>
          </w:p>
        </w:tc>
        <w:tc>
          <w:tcPr>
            <w:tcW w:w="1260" w:type="dxa"/>
            <w:hideMark/>
          </w:tcPr>
          <w:p w:rsidR="003F0037" w:rsidRPr="00984CE1" w:rsidRDefault="003F0037" w:rsidP="00B162C0">
            <w:pPr>
              <w:spacing w:after="120" w:line="240" w:lineRule="atLeast"/>
              <w:ind w:right="-57"/>
              <w:rPr>
                <w:sz w:val="20"/>
                <w:szCs w:val="15"/>
                <w:vertAlign w:val="superscript"/>
              </w:rPr>
            </w:pPr>
            <w:r w:rsidRPr="00984CE1">
              <w:rPr>
                <w:sz w:val="18"/>
                <w:szCs w:val="15"/>
              </w:rPr>
              <w:t>средства федерального бюджета/ субсидии на осущ</w:t>
            </w:r>
            <w:r w:rsidR="0063795F" w:rsidRPr="00984CE1">
              <w:rPr>
                <w:sz w:val="18"/>
                <w:szCs w:val="15"/>
              </w:rPr>
              <w:t>ествление капитальных вложений</w:t>
            </w:r>
            <w:r w:rsidR="00212FBA" w:rsidRPr="00984CE1">
              <w:rPr>
                <w:sz w:val="18"/>
                <w:szCs w:val="15"/>
                <w:vertAlign w:val="superscript"/>
              </w:rPr>
              <w:t>4</w:t>
            </w:r>
          </w:p>
        </w:tc>
        <w:tc>
          <w:tcPr>
            <w:tcW w:w="111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 xml:space="preserve"> 360,3</w:t>
            </w:r>
          </w:p>
        </w:tc>
        <w:tc>
          <w:tcPr>
            <w:tcW w:w="844"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77,8</w:t>
            </w:r>
          </w:p>
        </w:tc>
        <w:tc>
          <w:tcPr>
            <w:tcW w:w="994"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191,3</w:t>
            </w:r>
          </w:p>
        </w:tc>
        <w:tc>
          <w:tcPr>
            <w:tcW w:w="113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 xml:space="preserve"> 91,2</w:t>
            </w:r>
          </w:p>
        </w:tc>
        <w:tc>
          <w:tcPr>
            <w:tcW w:w="902"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83"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25"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79"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848"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84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753" w:type="dxa"/>
            <w:hideMark/>
          </w:tcPr>
          <w:p w:rsidR="003F0037" w:rsidRPr="00984CE1" w:rsidRDefault="003F0037" w:rsidP="00602F01">
            <w:pPr>
              <w:spacing w:after="120" w:line="240" w:lineRule="atLeast"/>
              <w:jc w:val="center"/>
              <w:rPr>
                <w:sz w:val="20"/>
                <w:szCs w:val="15"/>
              </w:rPr>
            </w:pPr>
            <w:r w:rsidRPr="00984CE1">
              <w:rPr>
                <w:sz w:val="20"/>
                <w:szCs w:val="15"/>
              </w:rPr>
              <w:t>2014 год</w:t>
            </w:r>
            <w:r w:rsidR="00D811C9" w:rsidRPr="00984CE1">
              <w:rPr>
                <w:sz w:val="20"/>
                <w:szCs w:val="15"/>
              </w:rPr>
              <w:t>/ 201</w:t>
            </w:r>
            <w:r w:rsidR="00602F01" w:rsidRPr="00984CE1">
              <w:rPr>
                <w:sz w:val="20"/>
                <w:szCs w:val="15"/>
              </w:rPr>
              <w:t>8</w:t>
            </w:r>
            <w:r w:rsidR="00D811C9" w:rsidRPr="00984CE1">
              <w:rPr>
                <w:sz w:val="20"/>
                <w:szCs w:val="15"/>
              </w:rPr>
              <w:t xml:space="preserve"> год</w:t>
            </w:r>
          </w:p>
        </w:tc>
        <w:tc>
          <w:tcPr>
            <w:tcW w:w="703" w:type="dxa"/>
            <w:hideMark/>
          </w:tcPr>
          <w:p w:rsidR="003F0037" w:rsidRPr="00984CE1" w:rsidRDefault="003F0037" w:rsidP="00B162C0">
            <w:pPr>
              <w:spacing w:after="120" w:line="240" w:lineRule="atLeast"/>
              <w:jc w:val="center"/>
              <w:rPr>
                <w:sz w:val="20"/>
                <w:szCs w:val="15"/>
              </w:rPr>
            </w:pPr>
            <w:r w:rsidRPr="00984CE1">
              <w:rPr>
                <w:sz w:val="20"/>
                <w:szCs w:val="15"/>
              </w:rPr>
              <w:t>8,2</w:t>
            </w:r>
          </w:p>
        </w:tc>
        <w:tc>
          <w:tcPr>
            <w:tcW w:w="708" w:type="dxa"/>
            <w:gridSpan w:val="2"/>
            <w:hideMark/>
          </w:tcPr>
          <w:p w:rsidR="003F0037" w:rsidRPr="00984CE1" w:rsidRDefault="003F0037" w:rsidP="00B162C0">
            <w:pPr>
              <w:spacing w:after="120" w:line="240" w:lineRule="atLeast"/>
              <w:jc w:val="center"/>
              <w:rPr>
                <w:sz w:val="20"/>
                <w:szCs w:val="15"/>
              </w:rPr>
            </w:pPr>
            <w:r w:rsidRPr="00984CE1">
              <w:rPr>
                <w:sz w:val="20"/>
                <w:szCs w:val="15"/>
              </w:rPr>
              <w:t>кило-метров</w:t>
            </w:r>
          </w:p>
        </w:tc>
        <w:tc>
          <w:tcPr>
            <w:tcW w:w="1257" w:type="dxa"/>
            <w:hideMark/>
          </w:tcPr>
          <w:p w:rsidR="003F0037" w:rsidRPr="00984CE1" w:rsidRDefault="003F0037" w:rsidP="00B162C0">
            <w:pPr>
              <w:spacing w:after="120" w:line="240" w:lineRule="atLeast"/>
              <w:rPr>
                <w:sz w:val="20"/>
                <w:szCs w:val="15"/>
              </w:rPr>
            </w:pPr>
            <w:r w:rsidRPr="00984CE1">
              <w:rPr>
                <w:sz w:val="20"/>
                <w:szCs w:val="15"/>
              </w:rPr>
              <w:t xml:space="preserve">площадь защищаемой территории - 12,5 кв. километров, численность защищаемого населения - 26000 человек </w:t>
            </w:r>
          </w:p>
        </w:tc>
      </w:tr>
      <w:tr w:rsidR="001C3C6E" w:rsidRPr="00984CE1" w:rsidTr="008D1590">
        <w:trPr>
          <w:gridAfter w:val="2"/>
          <w:wAfter w:w="412" w:type="dxa"/>
        </w:trPr>
        <w:tc>
          <w:tcPr>
            <w:tcW w:w="559" w:type="dxa"/>
            <w:hideMark/>
          </w:tcPr>
          <w:p w:rsidR="003F0037" w:rsidRPr="00984CE1" w:rsidRDefault="00593172" w:rsidP="004A26DE">
            <w:pPr>
              <w:spacing w:after="120" w:line="240" w:lineRule="atLeast"/>
              <w:jc w:val="center"/>
              <w:rPr>
                <w:sz w:val="20"/>
                <w:szCs w:val="15"/>
              </w:rPr>
            </w:pPr>
            <w:r w:rsidRPr="00984CE1">
              <w:rPr>
                <w:sz w:val="20"/>
                <w:szCs w:val="15"/>
              </w:rPr>
              <w:t>3</w:t>
            </w:r>
            <w:r w:rsidR="004A26DE" w:rsidRPr="00984CE1">
              <w:rPr>
                <w:sz w:val="20"/>
                <w:szCs w:val="15"/>
              </w:rPr>
              <w:t>5</w:t>
            </w:r>
            <w:r w:rsidR="003F0037" w:rsidRPr="00984CE1">
              <w:rPr>
                <w:sz w:val="20"/>
                <w:szCs w:val="15"/>
              </w:rPr>
              <w:t>.</w:t>
            </w:r>
          </w:p>
        </w:tc>
        <w:tc>
          <w:tcPr>
            <w:tcW w:w="1545" w:type="dxa"/>
            <w:hideMark/>
          </w:tcPr>
          <w:p w:rsidR="003F0037" w:rsidRPr="00984CE1" w:rsidRDefault="003F0037" w:rsidP="00B162C0">
            <w:pPr>
              <w:spacing w:after="120" w:line="240" w:lineRule="atLeast"/>
              <w:rPr>
                <w:sz w:val="20"/>
                <w:szCs w:val="15"/>
              </w:rPr>
            </w:pPr>
            <w:r w:rsidRPr="00984CE1">
              <w:rPr>
                <w:sz w:val="20"/>
                <w:szCs w:val="15"/>
              </w:rPr>
              <w:t>Производственное здание для стоянки и ремонта техники Федерального государственного бюджетного учреждения "Ульяновская дамба" (в том числе проектные и изыскательские работы)</w:t>
            </w:r>
          </w:p>
        </w:tc>
        <w:tc>
          <w:tcPr>
            <w:tcW w:w="1260" w:type="dxa"/>
            <w:hideMark/>
          </w:tcPr>
          <w:p w:rsidR="003F0037" w:rsidRPr="00984CE1" w:rsidRDefault="003F0037" w:rsidP="00B162C0">
            <w:pPr>
              <w:spacing w:after="120" w:line="240" w:lineRule="atLeast"/>
              <w:ind w:right="-57"/>
              <w:rPr>
                <w:sz w:val="20"/>
                <w:szCs w:val="15"/>
                <w:vertAlign w:val="superscript"/>
              </w:rPr>
            </w:pPr>
            <w:r w:rsidRPr="00984CE1">
              <w:rPr>
                <w:sz w:val="18"/>
                <w:szCs w:val="15"/>
              </w:rPr>
              <w:t>средства федерального бюджета/ субсидии на осуществление капитальных</w:t>
            </w:r>
            <w:r w:rsidR="0063795F" w:rsidRPr="00984CE1">
              <w:rPr>
                <w:sz w:val="18"/>
                <w:szCs w:val="15"/>
              </w:rPr>
              <w:t xml:space="preserve"> вложений</w:t>
            </w:r>
            <w:r w:rsidR="00212FBA" w:rsidRPr="00984CE1">
              <w:rPr>
                <w:sz w:val="18"/>
                <w:szCs w:val="15"/>
                <w:vertAlign w:val="superscript"/>
              </w:rPr>
              <w:t>4</w:t>
            </w:r>
          </w:p>
        </w:tc>
        <w:tc>
          <w:tcPr>
            <w:tcW w:w="1117" w:type="dxa"/>
            <w:noWrap/>
            <w:hideMark/>
          </w:tcPr>
          <w:p w:rsidR="003F0037" w:rsidRPr="00984CE1" w:rsidRDefault="00B15F8A" w:rsidP="0037346D">
            <w:pPr>
              <w:spacing w:line="256" w:lineRule="auto"/>
              <w:jc w:val="center"/>
              <w:rPr>
                <w:sz w:val="20"/>
                <w:szCs w:val="20"/>
              </w:rPr>
            </w:pPr>
            <w:r w:rsidRPr="00984CE1">
              <w:rPr>
                <w:sz w:val="20"/>
                <w:szCs w:val="20"/>
              </w:rPr>
              <w:t>17,6</w:t>
            </w:r>
            <w:r w:rsidR="0037346D" w:rsidRPr="00984CE1">
              <w:rPr>
                <w:sz w:val="20"/>
                <w:szCs w:val="20"/>
                <w:vertAlign w:val="superscript"/>
              </w:rPr>
              <w:t>1</w:t>
            </w:r>
          </w:p>
        </w:tc>
        <w:tc>
          <w:tcPr>
            <w:tcW w:w="844"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994"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1137" w:type="dxa"/>
            <w:noWrap/>
            <w:hideMark/>
          </w:tcPr>
          <w:p w:rsidR="003F0037" w:rsidRPr="00984CE1" w:rsidRDefault="003F0037" w:rsidP="00F3766C">
            <w:pPr>
              <w:spacing w:line="256" w:lineRule="auto"/>
              <w:jc w:val="center"/>
              <w:rPr>
                <w:sz w:val="20"/>
                <w:szCs w:val="20"/>
                <w:vertAlign w:val="superscript"/>
              </w:rPr>
            </w:pPr>
            <w:r w:rsidRPr="00984CE1">
              <w:rPr>
                <w:sz w:val="20"/>
                <w:szCs w:val="20"/>
              </w:rPr>
              <w:t>1,7</w:t>
            </w:r>
            <w:r w:rsidR="00F3766C">
              <w:rPr>
                <w:sz w:val="20"/>
                <w:szCs w:val="20"/>
                <w:vertAlign w:val="superscript"/>
              </w:rPr>
              <w:t>9</w:t>
            </w:r>
          </w:p>
        </w:tc>
        <w:tc>
          <w:tcPr>
            <w:tcW w:w="902" w:type="dxa"/>
            <w:noWrap/>
            <w:hideMark/>
          </w:tcPr>
          <w:p w:rsidR="003F0037" w:rsidRPr="00984CE1" w:rsidRDefault="003F0037" w:rsidP="00F3766C">
            <w:pPr>
              <w:spacing w:line="256" w:lineRule="auto"/>
              <w:jc w:val="center"/>
              <w:rPr>
                <w:sz w:val="20"/>
                <w:szCs w:val="20"/>
                <w:vertAlign w:val="superscript"/>
              </w:rPr>
            </w:pPr>
            <w:r w:rsidRPr="00984CE1">
              <w:rPr>
                <w:sz w:val="20"/>
                <w:szCs w:val="20"/>
              </w:rPr>
              <w:t>17,2</w:t>
            </w:r>
            <w:r w:rsidR="00F3766C">
              <w:rPr>
                <w:sz w:val="20"/>
                <w:szCs w:val="20"/>
                <w:vertAlign w:val="superscript"/>
              </w:rPr>
              <w:t>9</w:t>
            </w:r>
          </w:p>
        </w:tc>
        <w:tc>
          <w:tcPr>
            <w:tcW w:w="983"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925" w:type="dxa"/>
            <w:noWrap/>
            <w:hideMark/>
          </w:tcPr>
          <w:p w:rsidR="003F0037" w:rsidRPr="00984CE1" w:rsidRDefault="00593172" w:rsidP="00B162C0">
            <w:pPr>
              <w:spacing w:line="256" w:lineRule="auto"/>
              <w:jc w:val="center"/>
              <w:rPr>
                <w:sz w:val="20"/>
                <w:szCs w:val="20"/>
              </w:rPr>
            </w:pPr>
            <w:r w:rsidRPr="00984CE1">
              <w:rPr>
                <w:sz w:val="20"/>
                <w:szCs w:val="20"/>
              </w:rPr>
              <w:t>-</w:t>
            </w:r>
          </w:p>
        </w:tc>
        <w:tc>
          <w:tcPr>
            <w:tcW w:w="979" w:type="dxa"/>
            <w:noWrap/>
            <w:hideMark/>
          </w:tcPr>
          <w:p w:rsidR="003F0037" w:rsidRPr="00984CE1" w:rsidRDefault="00593172" w:rsidP="00B162C0">
            <w:pPr>
              <w:spacing w:line="256" w:lineRule="auto"/>
              <w:jc w:val="center"/>
              <w:rPr>
                <w:sz w:val="20"/>
                <w:szCs w:val="20"/>
              </w:rPr>
            </w:pPr>
            <w:r w:rsidRPr="00984CE1">
              <w:rPr>
                <w:sz w:val="20"/>
                <w:szCs w:val="20"/>
              </w:rPr>
              <w:t>17,6</w:t>
            </w:r>
          </w:p>
        </w:tc>
        <w:tc>
          <w:tcPr>
            <w:tcW w:w="848"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847"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753" w:type="dxa"/>
            <w:hideMark/>
          </w:tcPr>
          <w:p w:rsidR="003F0037" w:rsidRPr="00984CE1" w:rsidRDefault="000476A9" w:rsidP="00D811C9">
            <w:pPr>
              <w:spacing w:after="120" w:line="240" w:lineRule="atLeast"/>
              <w:jc w:val="center"/>
              <w:rPr>
                <w:sz w:val="20"/>
                <w:szCs w:val="15"/>
              </w:rPr>
            </w:pPr>
            <w:r w:rsidRPr="00984CE1">
              <w:rPr>
                <w:sz w:val="20"/>
                <w:szCs w:val="15"/>
              </w:rPr>
              <w:t>201</w:t>
            </w:r>
            <w:r w:rsidR="00593172" w:rsidRPr="00984CE1">
              <w:rPr>
                <w:sz w:val="20"/>
                <w:szCs w:val="15"/>
              </w:rPr>
              <w:t>8</w:t>
            </w:r>
            <w:r w:rsidR="003F0037" w:rsidRPr="00984CE1">
              <w:rPr>
                <w:sz w:val="20"/>
                <w:szCs w:val="15"/>
              </w:rPr>
              <w:t xml:space="preserve"> год</w:t>
            </w:r>
            <w:r w:rsidR="00D811C9" w:rsidRPr="00984CE1">
              <w:rPr>
                <w:sz w:val="20"/>
                <w:szCs w:val="15"/>
              </w:rPr>
              <w:t>/ 2019 год</w:t>
            </w:r>
          </w:p>
        </w:tc>
        <w:tc>
          <w:tcPr>
            <w:tcW w:w="703" w:type="dxa"/>
            <w:hideMark/>
          </w:tcPr>
          <w:p w:rsidR="003F0037" w:rsidRPr="00984CE1" w:rsidRDefault="00C1675A" w:rsidP="00B162C0">
            <w:pPr>
              <w:spacing w:after="120" w:line="240" w:lineRule="atLeast"/>
              <w:jc w:val="center"/>
              <w:rPr>
                <w:sz w:val="20"/>
                <w:szCs w:val="15"/>
              </w:rPr>
            </w:pPr>
            <w:r w:rsidRPr="00984CE1">
              <w:rPr>
                <w:sz w:val="20"/>
                <w:szCs w:val="15"/>
              </w:rPr>
              <w:t>576,91</w:t>
            </w:r>
          </w:p>
        </w:tc>
        <w:tc>
          <w:tcPr>
            <w:tcW w:w="708" w:type="dxa"/>
            <w:gridSpan w:val="2"/>
            <w:hideMark/>
          </w:tcPr>
          <w:p w:rsidR="003F0037" w:rsidRPr="00984CE1" w:rsidRDefault="00C1675A" w:rsidP="00B162C0">
            <w:pPr>
              <w:spacing w:after="120" w:line="240" w:lineRule="atLeast"/>
              <w:jc w:val="center"/>
              <w:rPr>
                <w:sz w:val="20"/>
                <w:szCs w:val="15"/>
              </w:rPr>
            </w:pPr>
            <w:r w:rsidRPr="00984CE1">
              <w:rPr>
                <w:sz w:val="20"/>
                <w:szCs w:val="15"/>
              </w:rPr>
              <w:t>кв. метров</w:t>
            </w:r>
          </w:p>
        </w:tc>
        <w:tc>
          <w:tcPr>
            <w:tcW w:w="1257" w:type="dxa"/>
            <w:hideMark/>
          </w:tcPr>
          <w:p w:rsidR="003F0037" w:rsidRPr="00984CE1" w:rsidRDefault="003F0037" w:rsidP="00B162C0">
            <w:pPr>
              <w:spacing w:after="120" w:line="240" w:lineRule="atLeast"/>
              <w:rPr>
                <w:sz w:val="20"/>
                <w:szCs w:val="15"/>
              </w:rPr>
            </w:pPr>
            <w:r w:rsidRPr="00984CE1">
              <w:rPr>
                <w:sz w:val="20"/>
                <w:szCs w:val="15"/>
              </w:rPr>
              <w:t>повышение защищенности от негативного воздействия вод</w:t>
            </w:r>
          </w:p>
        </w:tc>
      </w:tr>
      <w:tr w:rsidR="003F0037" w:rsidRPr="00984CE1" w:rsidTr="008D1590">
        <w:trPr>
          <w:gridAfter w:val="2"/>
          <w:wAfter w:w="412" w:type="dxa"/>
        </w:trPr>
        <w:tc>
          <w:tcPr>
            <w:tcW w:w="16361" w:type="dxa"/>
            <w:gridSpan w:val="18"/>
            <w:hideMark/>
          </w:tcPr>
          <w:p w:rsidR="003F0037" w:rsidRPr="00984CE1" w:rsidRDefault="003F0037" w:rsidP="00B162C0">
            <w:pPr>
              <w:spacing w:after="120" w:line="240" w:lineRule="atLeast"/>
              <w:jc w:val="center"/>
              <w:rPr>
                <w:sz w:val="20"/>
                <w:szCs w:val="15"/>
              </w:rPr>
            </w:pPr>
            <w:r w:rsidRPr="00984CE1">
              <w:rPr>
                <w:sz w:val="20"/>
                <w:szCs w:val="15"/>
              </w:rPr>
              <w:t xml:space="preserve">Федеральное государственное бюджетное учреждение "Управление эксплуатации Нижне-Камского водохранилища", </w:t>
            </w:r>
            <w:r w:rsidRPr="00984CE1">
              <w:rPr>
                <w:sz w:val="20"/>
                <w:szCs w:val="15"/>
              </w:rPr>
              <w:br/>
              <w:t>г. Набережные Челны, Республика Татарстан</w:t>
            </w:r>
          </w:p>
        </w:tc>
      </w:tr>
      <w:tr w:rsidR="001C3C6E" w:rsidRPr="00984CE1" w:rsidTr="008D1590">
        <w:trPr>
          <w:gridAfter w:val="2"/>
          <w:wAfter w:w="412" w:type="dxa"/>
        </w:trPr>
        <w:tc>
          <w:tcPr>
            <w:tcW w:w="559" w:type="dxa"/>
            <w:hideMark/>
          </w:tcPr>
          <w:p w:rsidR="003F0037" w:rsidRPr="00984CE1" w:rsidRDefault="00593172" w:rsidP="004A26DE">
            <w:pPr>
              <w:spacing w:after="120" w:line="240" w:lineRule="atLeast"/>
              <w:jc w:val="center"/>
              <w:rPr>
                <w:sz w:val="20"/>
                <w:szCs w:val="15"/>
              </w:rPr>
            </w:pPr>
            <w:r w:rsidRPr="00984CE1">
              <w:rPr>
                <w:sz w:val="20"/>
                <w:szCs w:val="15"/>
              </w:rPr>
              <w:t>3</w:t>
            </w:r>
            <w:r w:rsidR="004A26DE" w:rsidRPr="00984CE1">
              <w:rPr>
                <w:sz w:val="20"/>
                <w:szCs w:val="15"/>
              </w:rPr>
              <w:t>6</w:t>
            </w:r>
            <w:r w:rsidR="003F0037" w:rsidRPr="00984CE1">
              <w:rPr>
                <w:sz w:val="20"/>
                <w:szCs w:val="15"/>
              </w:rPr>
              <w:t>.</w:t>
            </w:r>
          </w:p>
        </w:tc>
        <w:tc>
          <w:tcPr>
            <w:tcW w:w="1545" w:type="dxa"/>
            <w:hideMark/>
          </w:tcPr>
          <w:p w:rsidR="003F0037" w:rsidRPr="00984CE1" w:rsidRDefault="003F0037" w:rsidP="00B162C0">
            <w:pPr>
              <w:spacing w:after="120" w:line="240" w:lineRule="atLeast"/>
              <w:rPr>
                <w:sz w:val="20"/>
                <w:szCs w:val="15"/>
              </w:rPr>
            </w:pPr>
            <w:r w:rsidRPr="00984CE1">
              <w:rPr>
                <w:sz w:val="20"/>
                <w:szCs w:val="15"/>
              </w:rPr>
              <w:t>Реконструкция дренажных сооружений Старо-Татышевской сельхознизины на территории Республики Татарстан</w:t>
            </w:r>
          </w:p>
        </w:tc>
        <w:tc>
          <w:tcPr>
            <w:tcW w:w="1260" w:type="dxa"/>
            <w:hideMark/>
          </w:tcPr>
          <w:p w:rsidR="003F0037" w:rsidRPr="00984CE1" w:rsidRDefault="003F0037" w:rsidP="00B162C0">
            <w:pPr>
              <w:spacing w:after="120" w:line="240" w:lineRule="atLeast"/>
              <w:ind w:right="-57"/>
              <w:rPr>
                <w:sz w:val="20"/>
                <w:szCs w:val="15"/>
                <w:vertAlign w:val="superscript"/>
              </w:rPr>
            </w:pPr>
            <w:r w:rsidRPr="00984CE1">
              <w:rPr>
                <w:sz w:val="18"/>
                <w:szCs w:val="15"/>
              </w:rPr>
              <w:t>средства федерального бюджета/ субсидии на осущ</w:t>
            </w:r>
            <w:r w:rsidR="0063795F" w:rsidRPr="00984CE1">
              <w:rPr>
                <w:sz w:val="18"/>
                <w:szCs w:val="15"/>
              </w:rPr>
              <w:t>ествление капитальных вложений</w:t>
            </w:r>
            <w:r w:rsidR="00212FBA" w:rsidRPr="00984CE1">
              <w:rPr>
                <w:sz w:val="18"/>
                <w:szCs w:val="15"/>
                <w:vertAlign w:val="superscript"/>
              </w:rPr>
              <w:t>4</w:t>
            </w:r>
          </w:p>
        </w:tc>
        <w:tc>
          <w:tcPr>
            <w:tcW w:w="111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396,8</w:t>
            </w:r>
          </w:p>
        </w:tc>
        <w:tc>
          <w:tcPr>
            <w:tcW w:w="844"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100</w:t>
            </w:r>
          </w:p>
        </w:tc>
        <w:tc>
          <w:tcPr>
            <w:tcW w:w="994"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 xml:space="preserve"> 200</w:t>
            </w:r>
          </w:p>
        </w:tc>
        <w:tc>
          <w:tcPr>
            <w:tcW w:w="113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 xml:space="preserve"> 96,8</w:t>
            </w:r>
          </w:p>
        </w:tc>
        <w:tc>
          <w:tcPr>
            <w:tcW w:w="902"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83"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25"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79"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848"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84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753" w:type="dxa"/>
            <w:hideMark/>
          </w:tcPr>
          <w:p w:rsidR="003F0037" w:rsidRPr="00984CE1" w:rsidRDefault="003F0037" w:rsidP="00602F01">
            <w:pPr>
              <w:spacing w:after="120" w:line="240" w:lineRule="atLeast"/>
              <w:jc w:val="center"/>
              <w:rPr>
                <w:sz w:val="20"/>
                <w:szCs w:val="15"/>
              </w:rPr>
            </w:pPr>
            <w:r w:rsidRPr="00984CE1">
              <w:rPr>
                <w:sz w:val="20"/>
                <w:szCs w:val="15"/>
              </w:rPr>
              <w:t>2014 год</w:t>
            </w:r>
            <w:r w:rsidR="00D811C9" w:rsidRPr="00984CE1">
              <w:rPr>
                <w:sz w:val="20"/>
                <w:szCs w:val="15"/>
              </w:rPr>
              <w:t>/ 201</w:t>
            </w:r>
            <w:r w:rsidR="00602F01" w:rsidRPr="00984CE1">
              <w:rPr>
                <w:sz w:val="20"/>
                <w:szCs w:val="15"/>
              </w:rPr>
              <w:t>5</w:t>
            </w:r>
            <w:r w:rsidR="00D811C9" w:rsidRPr="00984CE1">
              <w:rPr>
                <w:sz w:val="20"/>
                <w:szCs w:val="15"/>
              </w:rPr>
              <w:t xml:space="preserve"> год</w:t>
            </w:r>
          </w:p>
        </w:tc>
        <w:tc>
          <w:tcPr>
            <w:tcW w:w="703" w:type="dxa"/>
            <w:hideMark/>
          </w:tcPr>
          <w:p w:rsidR="003F0037" w:rsidRPr="00984CE1" w:rsidRDefault="003F0037" w:rsidP="00B162C0">
            <w:pPr>
              <w:spacing w:after="120" w:line="240" w:lineRule="atLeast"/>
              <w:jc w:val="center"/>
              <w:rPr>
                <w:sz w:val="20"/>
                <w:szCs w:val="15"/>
              </w:rPr>
            </w:pPr>
            <w:r w:rsidRPr="00984CE1">
              <w:rPr>
                <w:sz w:val="20"/>
                <w:szCs w:val="15"/>
              </w:rPr>
              <w:t xml:space="preserve"> 1</w:t>
            </w:r>
          </w:p>
        </w:tc>
        <w:tc>
          <w:tcPr>
            <w:tcW w:w="708" w:type="dxa"/>
            <w:gridSpan w:val="2"/>
            <w:hideMark/>
          </w:tcPr>
          <w:p w:rsidR="003F0037" w:rsidRPr="00984CE1" w:rsidRDefault="003F0037" w:rsidP="00B162C0">
            <w:pPr>
              <w:spacing w:after="120" w:line="240" w:lineRule="atLeast"/>
              <w:jc w:val="center"/>
              <w:rPr>
                <w:sz w:val="20"/>
                <w:szCs w:val="15"/>
              </w:rPr>
            </w:pPr>
            <w:r w:rsidRPr="00984CE1">
              <w:rPr>
                <w:sz w:val="20"/>
                <w:szCs w:val="15"/>
              </w:rPr>
              <w:t>ком-плекс соору-жений</w:t>
            </w:r>
          </w:p>
        </w:tc>
        <w:tc>
          <w:tcPr>
            <w:tcW w:w="1257" w:type="dxa"/>
            <w:hideMark/>
          </w:tcPr>
          <w:p w:rsidR="003F0037" w:rsidRPr="00984CE1" w:rsidRDefault="003F0037" w:rsidP="00B162C0">
            <w:pPr>
              <w:spacing w:after="120" w:line="240" w:lineRule="atLeast"/>
              <w:rPr>
                <w:sz w:val="20"/>
                <w:szCs w:val="15"/>
              </w:rPr>
            </w:pPr>
            <w:r w:rsidRPr="00984CE1">
              <w:rPr>
                <w:sz w:val="20"/>
                <w:szCs w:val="15"/>
              </w:rPr>
              <w:t>площадь защищаемой территории - 100 кв. километров, численность защища</w:t>
            </w:r>
            <w:r w:rsidRPr="00984CE1">
              <w:rPr>
                <w:sz w:val="20"/>
                <w:szCs w:val="15"/>
              </w:rPr>
              <w:softHyphen/>
              <w:t>емого населения - 3150 человек, предотвращаемый ущерб - 7677,5 млн.руб.</w:t>
            </w:r>
          </w:p>
        </w:tc>
      </w:tr>
      <w:tr w:rsidR="001C3C6E" w:rsidRPr="00984CE1" w:rsidTr="008D1590">
        <w:trPr>
          <w:gridAfter w:val="2"/>
          <w:wAfter w:w="412" w:type="dxa"/>
        </w:trPr>
        <w:tc>
          <w:tcPr>
            <w:tcW w:w="559" w:type="dxa"/>
            <w:hideMark/>
          </w:tcPr>
          <w:p w:rsidR="003F0037" w:rsidRPr="00984CE1" w:rsidRDefault="00593172" w:rsidP="004A26DE">
            <w:pPr>
              <w:spacing w:after="120" w:line="240" w:lineRule="atLeast"/>
              <w:jc w:val="center"/>
              <w:rPr>
                <w:sz w:val="20"/>
                <w:szCs w:val="15"/>
              </w:rPr>
            </w:pPr>
            <w:r w:rsidRPr="00984CE1">
              <w:rPr>
                <w:sz w:val="20"/>
                <w:szCs w:val="15"/>
              </w:rPr>
              <w:t>3</w:t>
            </w:r>
            <w:r w:rsidR="004A26DE" w:rsidRPr="00984CE1">
              <w:rPr>
                <w:sz w:val="20"/>
                <w:szCs w:val="15"/>
              </w:rPr>
              <w:t>7</w:t>
            </w:r>
            <w:r w:rsidR="003F0037" w:rsidRPr="00984CE1">
              <w:rPr>
                <w:sz w:val="20"/>
                <w:szCs w:val="15"/>
              </w:rPr>
              <w:t>.</w:t>
            </w:r>
          </w:p>
        </w:tc>
        <w:tc>
          <w:tcPr>
            <w:tcW w:w="1545" w:type="dxa"/>
            <w:hideMark/>
          </w:tcPr>
          <w:p w:rsidR="003F0037" w:rsidRPr="00984CE1" w:rsidRDefault="003F0037" w:rsidP="00B162C0">
            <w:pPr>
              <w:spacing w:after="120" w:line="240" w:lineRule="atLeast"/>
              <w:rPr>
                <w:sz w:val="20"/>
                <w:szCs w:val="15"/>
              </w:rPr>
            </w:pPr>
            <w:r w:rsidRPr="00984CE1">
              <w:rPr>
                <w:sz w:val="20"/>
                <w:szCs w:val="15"/>
              </w:rPr>
              <w:t>Строительство насосной станции инженерной защиты Старо-Татышевской сельхознизины, Республика Татарстан</w:t>
            </w:r>
          </w:p>
        </w:tc>
        <w:tc>
          <w:tcPr>
            <w:tcW w:w="1260" w:type="dxa"/>
            <w:hideMark/>
          </w:tcPr>
          <w:p w:rsidR="003F0037" w:rsidRPr="00984CE1" w:rsidRDefault="003F0037" w:rsidP="00B162C0">
            <w:pPr>
              <w:spacing w:after="120" w:line="240" w:lineRule="atLeast"/>
              <w:ind w:right="-57"/>
              <w:rPr>
                <w:sz w:val="20"/>
                <w:szCs w:val="15"/>
              </w:rPr>
            </w:pPr>
            <w:r w:rsidRPr="00984CE1">
              <w:rPr>
                <w:sz w:val="18"/>
                <w:szCs w:val="15"/>
              </w:rPr>
              <w:t>средства федерального бюджета/ бюджетные инвестиции</w:t>
            </w:r>
          </w:p>
        </w:tc>
        <w:tc>
          <w:tcPr>
            <w:tcW w:w="111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62,1</w:t>
            </w:r>
          </w:p>
        </w:tc>
        <w:tc>
          <w:tcPr>
            <w:tcW w:w="844"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62,1</w:t>
            </w:r>
          </w:p>
        </w:tc>
        <w:tc>
          <w:tcPr>
            <w:tcW w:w="994"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113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02"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83"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25"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79"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848"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84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753" w:type="dxa"/>
            <w:hideMark/>
          </w:tcPr>
          <w:p w:rsidR="003F0037" w:rsidRPr="00984CE1" w:rsidRDefault="003F0037" w:rsidP="00B162C0">
            <w:pPr>
              <w:spacing w:after="120" w:line="240" w:lineRule="atLeast"/>
              <w:jc w:val="center"/>
              <w:rPr>
                <w:sz w:val="20"/>
                <w:szCs w:val="15"/>
              </w:rPr>
            </w:pPr>
            <w:r w:rsidRPr="00984CE1">
              <w:rPr>
                <w:sz w:val="20"/>
                <w:szCs w:val="15"/>
              </w:rPr>
              <w:t>2012 год</w:t>
            </w:r>
            <w:r w:rsidR="00D811C9" w:rsidRPr="00984CE1">
              <w:rPr>
                <w:sz w:val="20"/>
                <w:szCs w:val="15"/>
              </w:rPr>
              <w:t>/ 2012 год</w:t>
            </w:r>
          </w:p>
        </w:tc>
        <w:tc>
          <w:tcPr>
            <w:tcW w:w="703" w:type="dxa"/>
            <w:hideMark/>
          </w:tcPr>
          <w:p w:rsidR="003F0037" w:rsidRPr="00984CE1" w:rsidRDefault="003F0037" w:rsidP="00B162C0">
            <w:pPr>
              <w:spacing w:after="120" w:line="240" w:lineRule="atLeast"/>
              <w:jc w:val="center"/>
              <w:rPr>
                <w:sz w:val="20"/>
                <w:szCs w:val="15"/>
              </w:rPr>
            </w:pPr>
            <w:r w:rsidRPr="00984CE1">
              <w:rPr>
                <w:sz w:val="20"/>
                <w:szCs w:val="15"/>
              </w:rPr>
              <w:t>1</w:t>
            </w:r>
          </w:p>
        </w:tc>
        <w:tc>
          <w:tcPr>
            <w:tcW w:w="708" w:type="dxa"/>
            <w:gridSpan w:val="2"/>
            <w:hideMark/>
          </w:tcPr>
          <w:p w:rsidR="003F0037" w:rsidRPr="00984CE1" w:rsidRDefault="003F0037" w:rsidP="00B162C0">
            <w:pPr>
              <w:spacing w:after="120" w:line="240" w:lineRule="atLeast"/>
              <w:jc w:val="center"/>
              <w:rPr>
                <w:sz w:val="20"/>
                <w:szCs w:val="15"/>
              </w:rPr>
            </w:pPr>
            <w:r w:rsidRPr="00984CE1">
              <w:rPr>
                <w:sz w:val="20"/>
                <w:szCs w:val="15"/>
              </w:rPr>
              <w:t>объек-тов</w:t>
            </w:r>
          </w:p>
        </w:tc>
        <w:tc>
          <w:tcPr>
            <w:tcW w:w="1257" w:type="dxa"/>
            <w:hideMark/>
          </w:tcPr>
          <w:p w:rsidR="003F0037" w:rsidRPr="00984CE1" w:rsidRDefault="003F0037" w:rsidP="00B162C0">
            <w:pPr>
              <w:spacing w:after="120" w:line="240" w:lineRule="atLeast"/>
              <w:rPr>
                <w:sz w:val="20"/>
                <w:szCs w:val="15"/>
              </w:rPr>
            </w:pPr>
            <w:r w:rsidRPr="00984CE1">
              <w:rPr>
                <w:sz w:val="20"/>
                <w:szCs w:val="15"/>
              </w:rPr>
              <w:t>площадь защищаемой территории сельхознизины - 110 кв. километров, численность защищаемого населения - 3500 человек</w:t>
            </w:r>
          </w:p>
        </w:tc>
      </w:tr>
      <w:tr w:rsidR="003F0037" w:rsidRPr="00984CE1" w:rsidTr="008D1590">
        <w:trPr>
          <w:gridAfter w:val="2"/>
          <w:wAfter w:w="412" w:type="dxa"/>
        </w:trPr>
        <w:tc>
          <w:tcPr>
            <w:tcW w:w="16361" w:type="dxa"/>
            <w:gridSpan w:val="18"/>
            <w:hideMark/>
          </w:tcPr>
          <w:p w:rsidR="003F0037" w:rsidRPr="00984CE1" w:rsidRDefault="003F0037" w:rsidP="00B162C0">
            <w:pPr>
              <w:spacing w:after="120" w:line="240" w:lineRule="atLeast"/>
              <w:jc w:val="center"/>
              <w:rPr>
                <w:sz w:val="20"/>
                <w:szCs w:val="15"/>
              </w:rPr>
            </w:pPr>
            <w:r w:rsidRPr="00984CE1">
              <w:rPr>
                <w:sz w:val="20"/>
                <w:szCs w:val="15"/>
              </w:rPr>
              <w:t>Федеральное государственное бюджетное учреждение по водному хозяйству "Средволгаводхоз", г. Казань, Республика Татарстан</w:t>
            </w:r>
          </w:p>
        </w:tc>
      </w:tr>
      <w:tr w:rsidR="001C3C6E" w:rsidRPr="00984CE1" w:rsidTr="008D1590">
        <w:trPr>
          <w:gridAfter w:val="2"/>
          <w:wAfter w:w="412" w:type="dxa"/>
        </w:trPr>
        <w:tc>
          <w:tcPr>
            <w:tcW w:w="559" w:type="dxa"/>
            <w:hideMark/>
          </w:tcPr>
          <w:p w:rsidR="003F0037" w:rsidRPr="00984CE1" w:rsidRDefault="00593172" w:rsidP="004A26DE">
            <w:pPr>
              <w:spacing w:after="120" w:line="240" w:lineRule="atLeast"/>
              <w:jc w:val="center"/>
              <w:rPr>
                <w:sz w:val="20"/>
                <w:szCs w:val="15"/>
              </w:rPr>
            </w:pPr>
            <w:r w:rsidRPr="00984CE1">
              <w:rPr>
                <w:sz w:val="20"/>
                <w:szCs w:val="15"/>
              </w:rPr>
              <w:t>3</w:t>
            </w:r>
            <w:r w:rsidR="004A26DE" w:rsidRPr="00984CE1">
              <w:rPr>
                <w:sz w:val="20"/>
                <w:szCs w:val="15"/>
              </w:rPr>
              <w:t>8</w:t>
            </w:r>
            <w:r w:rsidR="003F0037" w:rsidRPr="00984CE1">
              <w:rPr>
                <w:sz w:val="20"/>
                <w:szCs w:val="15"/>
              </w:rPr>
              <w:t>.</w:t>
            </w:r>
          </w:p>
        </w:tc>
        <w:tc>
          <w:tcPr>
            <w:tcW w:w="1545" w:type="dxa"/>
            <w:hideMark/>
          </w:tcPr>
          <w:p w:rsidR="003F0037" w:rsidRPr="00984CE1" w:rsidRDefault="003F0037" w:rsidP="009D6E9C">
            <w:pPr>
              <w:spacing w:after="120" w:line="240" w:lineRule="atLeast"/>
              <w:rPr>
                <w:sz w:val="20"/>
                <w:szCs w:val="15"/>
              </w:rPr>
            </w:pPr>
            <w:r w:rsidRPr="00984CE1">
              <w:rPr>
                <w:sz w:val="20"/>
                <w:szCs w:val="15"/>
              </w:rPr>
              <w:t>Берегоукрепление Куйбышевского водохранилища у н.п. Ундоры Ульяновская область</w:t>
            </w:r>
            <w:r w:rsidR="009D6E9C">
              <w:rPr>
                <w:sz w:val="20"/>
                <w:szCs w:val="15"/>
              </w:rPr>
              <w:t>.</w:t>
            </w:r>
            <w:r w:rsidRPr="00984CE1">
              <w:rPr>
                <w:sz w:val="20"/>
                <w:szCs w:val="15"/>
              </w:rPr>
              <w:t xml:space="preserve"> </w:t>
            </w:r>
            <w:r w:rsidR="009D6E9C">
              <w:rPr>
                <w:sz w:val="20"/>
                <w:szCs w:val="15"/>
              </w:rPr>
              <w:t>Корректировка</w:t>
            </w:r>
            <w:r w:rsidR="00983A05">
              <w:rPr>
                <w:sz w:val="20"/>
                <w:szCs w:val="15"/>
              </w:rPr>
              <w:t xml:space="preserve"> </w:t>
            </w:r>
            <w:r w:rsidRPr="00984CE1">
              <w:rPr>
                <w:sz w:val="20"/>
                <w:szCs w:val="15"/>
              </w:rPr>
              <w:t>(в том числе проектные и изыскательские работы)</w:t>
            </w:r>
          </w:p>
        </w:tc>
        <w:tc>
          <w:tcPr>
            <w:tcW w:w="1260" w:type="dxa"/>
            <w:hideMark/>
          </w:tcPr>
          <w:p w:rsidR="003F0037" w:rsidRPr="00984CE1" w:rsidRDefault="003F0037" w:rsidP="00B162C0">
            <w:pPr>
              <w:spacing w:after="120" w:line="240" w:lineRule="atLeast"/>
              <w:ind w:right="-57"/>
              <w:rPr>
                <w:sz w:val="20"/>
                <w:szCs w:val="15"/>
                <w:vertAlign w:val="superscript"/>
              </w:rPr>
            </w:pPr>
            <w:r w:rsidRPr="00984CE1">
              <w:rPr>
                <w:sz w:val="18"/>
                <w:szCs w:val="15"/>
              </w:rPr>
              <w:t>средства федерального бюджета/ субсидии на осущ</w:t>
            </w:r>
            <w:r w:rsidR="0063795F" w:rsidRPr="00984CE1">
              <w:rPr>
                <w:sz w:val="18"/>
                <w:szCs w:val="15"/>
              </w:rPr>
              <w:t>ествление капитальных вложений</w:t>
            </w:r>
            <w:r w:rsidR="00212FBA" w:rsidRPr="00984CE1">
              <w:rPr>
                <w:sz w:val="18"/>
                <w:szCs w:val="15"/>
                <w:vertAlign w:val="superscript"/>
              </w:rPr>
              <w:t>4</w:t>
            </w:r>
          </w:p>
        </w:tc>
        <w:tc>
          <w:tcPr>
            <w:tcW w:w="1117" w:type="dxa"/>
            <w:noWrap/>
            <w:hideMark/>
          </w:tcPr>
          <w:p w:rsidR="003F0037" w:rsidRPr="000C2BD9" w:rsidRDefault="00914EA7" w:rsidP="00E16B2F">
            <w:pPr>
              <w:spacing w:after="120" w:line="240" w:lineRule="atLeast"/>
              <w:ind w:right="-57"/>
              <w:jc w:val="center"/>
              <w:rPr>
                <w:sz w:val="20"/>
                <w:szCs w:val="15"/>
              </w:rPr>
            </w:pPr>
            <w:r w:rsidRPr="000C2BD9">
              <w:rPr>
                <w:sz w:val="20"/>
                <w:szCs w:val="15"/>
              </w:rPr>
              <w:t>260,8</w:t>
            </w:r>
          </w:p>
        </w:tc>
        <w:tc>
          <w:tcPr>
            <w:tcW w:w="844" w:type="dxa"/>
            <w:noWrap/>
            <w:hideMark/>
          </w:tcPr>
          <w:p w:rsidR="003F0037" w:rsidRPr="000C2BD9" w:rsidRDefault="003F0037" w:rsidP="00B162C0">
            <w:pPr>
              <w:spacing w:after="120" w:line="240" w:lineRule="atLeast"/>
              <w:ind w:right="-57"/>
              <w:jc w:val="center"/>
              <w:rPr>
                <w:sz w:val="20"/>
                <w:szCs w:val="15"/>
              </w:rPr>
            </w:pPr>
            <w:r w:rsidRPr="000C2BD9">
              <w:rPr>
                <w:sz w:val="20"/>
                <w:szCs w:val="15"/>
              </w:rPr>
              <w:t>-</w:t>
            </w:r>
          </w:p>
        </w:tc>
        <w:tc>
          <w:tcPr>
            <w:tcW w:w="994" w:type="dxa"/>
            <w:noWrap/>
            <w:hideMark/>
          </w:tcPr>
          <w:p w:rsidR="003F0037" w:rsidRPr="000C2BD9" w:rsidRDefault="003F0037" w:rsidP="00B162C0">
            <w:pPr>
              <w:spacing w:after="120" w:line="240" w:lineRule="atLeast"/>
              <w:ind w:right="-57"/>
              <w:jc w:val="center"/>
              <w:rPr>
                <w:sz w:val="20"/>
                <w:szCs w:val="15"/>
              </w:rPr>
            </w:pPr>
            <w:r w:rsidRPr="000C2BD9">
              <w:rPr>
                <w:sz w:val="20"/>
                <w:szCs w:val="15"/>
              </w:rPr>
              <w:t>-</w:t>
            </w:r>
          </w:p>
        </w:tc>
        <w:tc>
          <w:tcPr>
            <w:tcW w:w="1137" w:type="dxa"/>
            <w:noWrap/>
            <w:hideMark/>
          </w:tcPr>
          <w:p w:rsidR="003F0037" w:rsidRPr="000C2BD9" w:rsidRDefault="003F0037" w:rsidP="00B162C0">
            <w:pPr>
              <w:spacing w:after="120" w:line="240" w:lineRule="atLeast"/>
              <w:ind w:right="-57"/>
              <w:jc w:val="center"/>
              <w:rPr>
                <w:sz w:val="20"/>
                <w:szCs w:val="15"/>
              </w:rPr>
            </w:pPr>
            <w:r w:rsidRPr="000C2BD9">
              <w:rPr>
                <w:sz w:val="20"/>
                <w:szCs w:val="15"/>
              </w:rPr>
              <w:t>4,7</w:t>
            </w:r>
          </w:p>
        </w:tc>
        <w:tc>
          <w:tcPr>
            <w:tcW w:w="902" w:type="dxa"/>
            <w:noWrap/>
            <w:hideMark/>
          </w:tcPr>
          <w:p w:rsidR="003F0037" w:rsidRPr="000C2BD9" w:rsidRDefault="003F0037" w:rsidP="00B162C0">
            <w:pPr>
              <w:spacing w:after="120" w:line="240" w:lineRule="atLeast"/>
              <w:ind w:right="-57"/>
              <w:jc w:val="center"/>
              <w:rPr>
                <w:sz w:val="20"/>
                <w:szCs w:val="15"/>
              </w:rPr>
            </w:pPr>
            <w:r w:rsidRPr="000C2BD9">
              <w:rPr>
                <w:sz w:val="20"/>
                <w:szCs w:val="15"/>
              </w:rPr>
              <w:t>-</w:t>
            </w:r>
          </w:p>
        </w:tc>
        <w:tc>
          <w:tcPr>
            <w:tcW w:w="983" w:type="dxa"/>
            <w:noWrap/>
            <w:hideMark/>
          </w:tcPr>
          <w:p w:rsidR="003F0037" w:rsidRPr="000C2BD9" w:rsidRDefault="00593172" w:rsidP="00B162C0">
            <w:pPr>
              <w:spacing w:after="120" w:line="240" w:lineRule="atLeast"/>
              <w:ind w:right="-57"/>
              <w:jc w:val="center"/>
              <w:rPr>
                <w:sz w:val="20"/>
                <w:szCs w:val="15"/>
              </w:rPr>
            </w:pPr>
            <w:r w:rsidRPr="000C2BD9">
              <w:rPr>
                <w:sz w:val="20"/>
                <w:szCs w:val="15"/>
              </w:rPr>
              <w:t>50</w:t>
            </w:r>
          </w:p>
        </w:tc>
        <w:tc>
          <w:tcPr>
            <w:tcW w:w="925" w:type="dxa"/>
            <w:noWrap/>
            <w:hideMark/>
          </w:tcPr>
          <w:p w:rsidR="003F0037" w:rsidRPr="000C2BD9" w:rsidRDefault="00593172" w:rsidP="00776147">
            <w:pPr>
              <w:spacing w:after="120" w:line="240" w:lineRule="atLeast"/>
              <w:ind w:right="-57"/>
              <w:jc w:val="center"/>
              <w:rPr>
                <w:sz w:val="20"/>
                <w:szCs w:val="15"/>
              </w:rPr>
            </w:pPr>
            <w:r w:rsidRPr="000C2BD9">
              <w:rPr>
                <w:sz w:val="20"/>
                <w:szCs w:val="15"/>
              </w:rPr>
              <w:t>1</w:t>
            </w:r>
            <w:r w:rsidR="00456860" w:rsidRPr="000C2BD9">
              <w:rPr>
                <w:sz w:val="20"/>
                <w:szCs w:val="15"/>
              </w:rPr>
              <w:t>21,</w:t>
            </w:r>
            <w:r w:rsidR="00776147" w:rsidRPr="000C2BD9">
              <w:rPr>
                <w:sz w:val="20"/>
                <w:szCs w:val="15"/>
              </w:rPr>
              <w:t>5</w:t>
            </w:r>
          </w:p>
        </w:tc>
        <w:tc>
          <w:tcPr>
            <w:tcW w:w="979" w:type="dxa"/>
            <w:noWrap/>
            <w:hideMark/>
          </w:tcPr>
          <w:p w:rsidR="003F0037" w:rsidRPr="000C2BD9" w:rsidRDefault="007D534E" w:rsidP="00B162C0">
            <w:pPr>
              <w:spacing w:after="120" w:line="240" w:lineRule="atLeast"/>
              <w:ind w:right="-57"/>
              <w:jc w:val="center"/>
              <w:rPr>
                <w:sz w:val="20"/>
                <w:szCs w:val="15"/>
              </w:rPr>
            </w:pPr>
            <w:r w:rsidRPr="000C2BD9">
              <w:rPr>
                <w:sz w:val="20"/>
                <w:szCs w:val="15"/>
              </w:rPr>
              <w:t>-</w:t>
            </w:r>
          </w:p>
        </w:tc>
        <w:tc>
          <w:tcPr>
            <w:tcW w:w="848" w:type="dxa"/>
            <w:noWrap/>
            <w:hideMark/>
          </w:tcPr>
          <w:p w:rsidR="003F0037" w:rsidRPr="000C2BD9" w:rsidRDefault="00E16B2F" w:rsidP="00B162C0">
            <w:pPr>
              <w:spacing w:after="120" w:line="240" w:lineRule="atLeast"/>
              <w:ind w:right="-57"/>
              <w:jc w:val="center"/>
              <w:rPr>
                <w:sz w:val="20"/>
                <w:szCs w:val="15"/>
              </w:rPr>
            </w:pPr>
            <w:r w:rsidRPr="000C2BD9">
              <w:rPr>
                <w:sz w:val="20"/>
                <w:szCs w:val="15"/>
              </w:rPr>
              <w:t>2</w:t>
            </w:r>
          </w:p>
        </w:tc>
        <w:tc>
          <w:tcPr>
            <w:tcW w:w="847" w:type="dxa"/>
            <w:noWrap/>
            <w:hideMark/>
          </w:tcPr>
          <w:p w:rsidR="003F0037" w:rsidRPr="000C2BD9" w:rsidRDefault="00914EA7" w:rsidP="00B162C0">
            <w:pPr>
              <w:spacing w:after="120" w:line="240" w:lineRule="atLeast"/>
              <w:ind w:right="-57"/>
              <w:jc w:val="center"/>
              <w:rPr>
                <w:sz w:val="20"/>
                <w:szCs w:val="15"/>
              </w:rPr>
            </w:pPr>
            <w:r w:rsidRPr="000C2BD9">
              <w:rPr>
                <w:sz w:val="20"/>
                <w:szCs w:val="15"/>
              </w:rPr>
              <w:t>82,6</w:t>
            </w:r>
          </w:p>
        </w:tc>
        <w:tc>
          <w:tcPr>
            <w:tcW w:w="753" w:type="dxa"/>
            <w:hideMark/>
          </w:tcPr>
          <w:p w:rsidR="003F0037" w:rsidRPr="000C2BD9" w:rsidRDefault="003F0037" w:rsidP="00091C59">
            <w:pPr>
              <w:spacing w:after="120" w:line="240" w:lineRule="atLeast"/>
              <w:jc w:val="center"/>
              <w:rPr>
                <w:sz w:val="20"/>
                <w:szCs w:val="15"/>
                <w:vertAlign w:val="superscript"/>
              </w:rPr>
            </w:pPr>
            <w:r w:rsidRPr="000C2BD9">
              <w:rPr>
                <w:sz w:val="20"/>
                <w:szCs w:val="15"/>
              </w:rPr>
              <w:t>20</w:t>
            </w:r>
            <w:r w:rsidR="00132821" w:rsidRPr="000C2BD9">
              <w:rPr>
                <w:sz w:val="20"/>
                <w:szCs w:val="15"/>
              </w:rPr>
              <w:t>20</w:t>
            </w:r>
            <w:r w:rsidRPr="000C2BD9">
              <w:rPr>
                <w:sz w:val="20"/>
                <w:szCs w:val="15"/>
              </w:rPr>
              <w:t xml:space="preserve"> год</w:t>
            </w:r>
            <w:r w:rsidR="00D811C9" w:rsidRPr="000C2BD9">
              <w:rPr>
                <w:sz w:val="20"/>
                <w:szCs w:val="15"/>
              </w:rPr>
              <w:t xml:space="preserve">/ </w:t>
            </w:r>
            <w:r w:rsidR="00091C59" w:rsidRPr="000C2BD9">
              <w:rPr>
                <w:sz w:val="20"/>
                <w:szCs w:val="15"/>
              </w:rPr>
              <w:t>-</w:t>
            </w:r>
            <w:r w:rsidR="00091C59" w:rsidRPr="000C2BD9">
              <w:rPr>
                <w:sz w:val="20"/>
                <w:szCs w:val="15"/>
                <w:vertAlign w:val="superscript"/>
              </w:rPr>
              <w:t>6</w:t>
            </w:r>
          </w:p>
        </w:tc>
        <w:tc>
          <w:tcPr>
            <w:tcW w:w="703" w:type="dxa"/>
            <w:hideMark/>
          </w:tcPr>
          <w:p w:rsidR="003F0037" w:rsidRPr="00984CE1" w:rsidRDefault="003F0037" w:rsidP="00B162C0">
            <w:pPr>
              <w:spacing w:after="120" w:line="240" w:lineRule="atLeast"/>
              <w:jc w:val="center"/>
              <w:rPr>
                <w:sz w:val="20"/>
                <w:szCs w:val="15"/>
              </w:rPr>
            </w:pPr>
            <w:r w:rsidRPr="00984CE1">
              <w:rPr>
                <w:sz w:val="20"/>
                <w:szCs w:val="15"/>
              </w:rPr>
              <w:t>1031</w:t>
            </w:r>
          </w:p>
        </w:tc>
        <w:tc>
          <w:tcPr>
            <w:tcW w:w="708" w:type="dxa"/>
            <w:gridSpan w:val="2"/>
            <w:hideMark/>
          </w:tcPr>
          <w:p w:rsidR="003F0037" w:rsidRPr="00984CE1" w:rsidRDefault="003F0037" w:rsidP="00B162C0">
            <w:pPr>
              <w:spacing w:after="120" w:line="240" w:lineRule="atLeast"/>
              <w:jc w:val="center"/>
              <w:rPr>
                <w:sz w:val="20"/>
                <w:szCs w:val="15"/>
              </w:rPr>
            </w:pPr>
            <w:r w:rsidRPr="00984CE1">
              <w:rPr>
                <w:sz w:val="20"/>
                <w:szCs w:val="15"/>
              </w:rPr>
              <w:t>метров</w:t>
            </w:r>
          </w:p>
        </w:tc>
        <w:tc>
          <w:tcPr>
            <w:tcW w:w="1257" w:type="dxa"/>
            <w:hideMark/>
          </w:tcPr>
          <w:p w:rsidR="003F0037" w:rsidRPr="00984CE1" w:rsidRDefault="003F0037" w:rsidP="00B162C0">
            <w:pPr>
              <w:spacing w:after="120" w:line="240" w:lineRule="atLeast"/>
              <w:rPr>
                <w:sz w:val="20"/>
                <w:szCs w:val="15"/>
              </w:rPr>
            </w:pPr>
            <w:r w:rsidRPr="00984CE1">
              <w:rPr>
                <w:sz w:val="20"/>
                <w:szCs w:val="15"/>
              </w:rPr>
              <w:t>повышение защищенности от негативного воздействия вод</w:t>
            </w:r>
          </w:p>
        </w:tc>
      </w:tr>
      <w:tr w:rsidR="001C3C6E" w:rsidRPr="00984CE1" w:rsidTr="008D1590">
        <w:trPr>
          <w:gridAfter w:val="2"/>
          <w:wAfter w:w="412" w:type="dxa"/>
        </w:trPr>
        <w:tc>
          <w:tcPr>
            <w:tcW w:w="559" w:type="dxa"/>
            <w:hideMark/>
          </w:tcPr>
          <w:p w:rsidR="003F0037" w:rsidRPr="00984CE1" w:rsidRDefault="00456860" w:rsidP="004A26DE">
            <w:pPr>
              <w:spacing w:after="120" w:line="240" w:lineRule="atLeast"/>
              <w:jc w:val="center"/>
              <w:rPr>
                <w:sz w:val="20"/>
                <w:szCs w:val="15"/>
              </w:rPr>
            </w:pPr>
            <w:r w:rsidRPr="00984CE1">
              <w:rPr>
                <w:sz w:val="20"/>
                <w:szCs w:val="15"/>
              </w:rPr>
              <w:t>3</w:t>
            </w:r>
            <w:r w:rsidR="004A26DE" w:rsidRPr="00984CE1">
              <w:rPr>
                <w:sz w:val="20"/>
                <w:szCs w:val="15"/>
              </w:rPr>
              <w:t>9</w:t>
            </w:r>
            <w:r w:rsidR="003F0037" w:rsidRPr="00984CE1">
              <w:rPr>
                <w:sz w:val="20"/>
                <w:szCs w:val="15"/>
              </w:rPr>
              <w:t>.</w:t>
            </w:r>
          </w:p>
        </w:tc>
        <w:tc>
          <w:tcPr>
            <w:tcW w:w="1545" w:type="dxa"/>
            <w:hideMark/>
          </w:tcPr>
          <w:p w:rsidR="003F0037" w:rsidRPr="00984CE1" w:rsidRDefault="003F0037" w:rsidP="00B162C0">
            <w:pPr>
              <w:spacing w:after="120" w:line="240" w:lineRule="atLeast"/>
              <w:rPr>
                <w:sz w:val="20"/>
                <w:szCs w:val="15"/>
              </w:rPr>
            </w:pPr>
            <w:r w:rsidRPr="00984CE1">
              <w:rPr>
                <w:sz w:val="20"/>
                <w:szCs w:val="15"/>
              </w:rPr>
              <w:t>Берегоукрепительные работы на Куйбышевском водохранилище у н.п. Полянки Спасского района Республики Татарстан</w:t>
            </w:r>
          </w:p>
        </w:tc>
        <w:tc>
          <w:tcPr>
            <w:tcW w:w="1260" w:type="dxa"/>
            <w:hideMark/>
          </w:tcPr>
          <w:p w:rsidR="003F0037" w:rsidRPr="00984CE1" w:rsidRDefault="003F0037" w:rsidP="00B162C0">
            <w:pPr>
              <w:spacing w:after="120" w:line="240" w:lineRule="atLeast"/>
              <w:ind w:right="-57"/>
              <w:rPr>
                <w:sz w:val="20"/>
                <w:szCs w:val="15"/>
              </w:rPr>
            </w:pPr>
            <w:r w:rsidRPr="00984CE1">
              <w:rPr>
                <w:sz w:val="18"/>
                <w:szCs w:val="15"/>
              </w:rPr>
              <w:t>средства федерального бюджета/ бюджетные инвестиции</w:t>
            </w:r>
          </w:p>
        </w:tc>
        <w:tc>
          <w:tcPr>
            <w:tcW w:w="111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 xml:space="preserve"> 68,2</w:t>
            </w:r>
          </w:p>
        </w:tc>
        <w:tc>
          <w:tcPr>
            <w:tcW w:w="844"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48,2</w:t>
            </w:r>
          </w:p>
        </w:tc>
        <w:tc>
          <w:tcPr>
            <w:tcW w:w="994"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 xml:space="preserve"> 20</w:t>
            </w:r>
          </w:p>
        </w:tc>
        <w:tc>
          <w:tcPr>
            <w:tcW w:w="113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02"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 xml:space="preserve"> -</w:t>
            </w:r>
          </w:p>
        </w:tc>
        <w:tc>
          <w:tcPr>
            <w:tcW w:w="983"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25"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79"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848"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84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753" w:type="dxa"/>
            <w:hideMark/>
          </w:tcPr>
          <w:p w:rsidR="003F0037" w:rsidRPr="00984CE1" w:rsidRDefault="003F0037" w:rsidP="00B162C0">
            <w:pPr>
              <w:spacing w:after="120" w:line="240" w:lineRule="atLeast"/>
              <w:jc w:val="center"/>
              <w:rPr>
                <w:sz w:val="20"/>
                <w:szCs w:val="15"/>
              </w:rPr>
            </w:pPr>
            <w:r w:rsidRPr="00984CE1">
              <w:rPr>
                <w:sz w:val="20"/>
                <w:szCs w:val="15"/>
              </w:rPr>
              <w:t>2013 год</w:t>
            </w:r>
            <w:r w:rsidR="00D811C9" w:rsidRPr="00984CE1">
              <w:rPr>
                <w:sz w:val="20"/>
                <w:szCs w:val="15"/>
              </w:rPr>
              <w:t>/ 2013 год</w:t>
            </w:r>
          </w:p>
        </w:tc>
        <w:tc>
          <w:tcPr>
            <w:tcW w:w="703" w:type="dxa"/>
            <w:hideMark/>
          </w:tcPr>
          <w:p w:rsidR="003F0037" w:rsidRPr="00984CE1" w:rsidRDefault="003F0037" w:rsidP="00B162C0">
            <w:pPr>
              <w:spacing w:after="120" w:line="240" w:lineRule="atLeast"/>
              <w:jc w:val="center"/>
              <w:rPr>
                <w:sz w:val="20"/>
                <w:szCs w:val="15"/>
              </w:rPr>
            </w:pPr>
            <w:r w:rsidRPr="00984CE1">
              <w:rPr>
                <w:sz w:val="20"/>
                <w:szCs w:val="15"/>
              </w:rPr>
              <w:t>501,2</w:t>
            </w:r>
          </w:p>
        </w:tc>
        <w:tc>
          <w:tcPr>
            <w:tcW w:w="708" w:type="dxa"/>
            <w:gridSpan w:val="2"/>
            <w:hideMark/>
          </w:tcPr>
          <w:p w:rsidR="003F0037" w:rsidRPr="00984CE1" w:rsidRDefault="003F0037" w:rsidP="00B162C0">
            <w:pPr>
              <w:spacing w:after="120" w:line="240" w:lineRule="atLeast"/>
              <w:jc w:val="center"/>
              <w:rPr>
                <w:sz w:val="20"/>
                <w:szCs w:val="15"/>
              </w:rPr>
            </w:pPr>
            <w:r w:rsidRPr="00984CE1">
              <w:rPr>
                <w:sz w:val="20"/>
                <w:szCs w:val="15"/>
              </w:rPr>
              <w:t>пог. метров</w:t>
            </w:r>
          </w:p>
        </w:tc>
        <w:tc>
          <w:tcPr>
            <w:tcW w:w="1257" w:type="dxa"/>
            <w:hideMark/>
          </w:tcPr>
          <w:p w:rsidR="003F0037" w:rsidRPr="00984CE1" w:rsidRDefault="003F0037" w:rsidP="00B162C0">
            <w:pPr>
              <w:spacing w:after="120" w:line="240" w:lineRule="atLeast"/>
              <w:rPr>
                <w:sz w:val="20"/>
                <w:szCs w:val="15"/>
              </w:rPr>
            </w:pPr>
            <w:r w:rsidRPr="00984CE1">
              <w:rPr>
                <w:sz w:val="20"/>
                <w:szCs w:val="15"/>
              </w:rPr>
              <w:t>предотвращаемый ущерб - 195,7 млн. рублей. Защита населения - 144 человека</w:t>
            </w:r>
          </w:p>
        </w:tc>
      </w:tr>
      <w:tr w:rsidR="001C3C6E" w:rsidRPr="00984CE1" w:rsidTr="008D1590">
        <w:trPr>
          <w:gridAfter w:val="2"/>
          <w:wAfter w:w="412" w:type="dxa"/>
        </w:trPr>
        <w:tc>
          <w:tcPr>
            <w:tcW w:w="559" w:type="dxa"/>
            <w:hideMark/>
          </w:tcPr>
          <w:p w:rsidR="003F0037" w:rsidRPr="00984CE1" w:rsidRDefault="004A26DE" w:rsidP="00C1675A">
            <w:pPr>
              <w:spacing w:after="120" w:line="240" w:lineRule="atLeast"/>
              <w:jc w:val="center"/>
              <w:rPr>
                <w:sz w:val="20"/>
                <w:szCs w:val="15"/>
              </w:rPr>
            </w:pPr>
            <w:r w:rsidRPr="00984CE1">
              <w:rPr>
                <w:sz w:val="20"/>
                <w:szCs w:val="15"/>
              </w:rPr>
              <w:t>40</w:t>
            </w:r>
            <w:r w:rsidR="003F0037" w:rsidRPr="00984CE1">
              <w:rPr>
                <w:sz w:val="20"/>
                <w:szCs w:val="15"/>
              </w:rPr>
              <w:t>.</w:t>
            </w:r>
          </w:p>
        </w:tc>
        <w:tc>
          <w:tcPr>
            <w:tcW w:w="1545" w:type="dxa"/>
            <w:hideMark/>
          </w:tcPr>
          <w:p w:rsidR="003F0037" w:rsidRPr="00984CE1" w:rsidRDefault="003F0037" w:rsidP="00B162C0">
            <w:pPr>
              <w:spacing w:after="120" w:line="240" w:lineRule="atLeast"/>
              <w:rPr>
                <w:sz w:val="20"/>
                <w:szCs w:val="15"/>
              </w:rPr>
            </w:pPr>
            <w:r w:rsidRPr="00984CE1">
              <w:rPr>
                <w:sz w:val="20"/>
                <w:szCs w:val="15"/>
              </w:rPr>
              <w:t>Берегоукрепительные работы на Куйбышевском водохранилище у н.п. Березовка Чистопольского района Республики Татарстан</w:t>
            </w:r>
          </w:p>
        </w:tc>
        <w:tc>
          <w:tcPr>
            <w:tcW w:w="1260" w:type="dxa"/>
            <w:hideMark/>
          </w:tcPr>
          <w:p w:rsidR="003F0037" w:rsidRPr="00984CE1" w:rsidRDefault="003F0037" w:rsidP="00B162C0">
            <w:pPr>
              <w:spacing w:after="120" w:line="240" w:lineRule="atLeast"/>
              <w:ind w:right="-57"/>
              <w:rPr>
                <w:sz w:val="20"/>
                <w:szCs w:val="15"/>
              </w:rPr>
            </w:pPr>
            <w:r w:rsidRPr="00984CE1">
              <w:rPr>
                <w:sz w:val="18"/>
                <w:szCs w:val="15"/>
              </w:rPr>
              <w:t>средства федерального бюджета/ бюджетные инвестиции</w:t>
            </w:r>
          </w:p>
        </w:tc>
        <w:tc>
          <w:tcPr>
            <w:tcW w:w="111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54,9</w:t>
            </w:r>
          </w:p>
        </w:tc>
        <w:tc>
          <w:tcPr>
            <w:tcW w:w="844"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54,9</w:t>
            </w:r>
          </w:p>
        </w:tc>
        <w:tc>
          <w:tcPr>
            <w:tcW w:w="994"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113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02"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 xml:space="preserve"> -</w:t>
            </w:r>
          </w:p>
        </w:tc>
        <w:tc>
          <w:tcPr>
            <w:tcW w:w="983"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25"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79"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848"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84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753" w:type="dxa"/>
            <w:hideMark/>
          </w:tcPr>
          <w:p w:rsidR="003F0037" w:rsidRPr="00984CE1" w:rsidRDefault="003F0037" w:rsidP="00B162C0">
            <w:pPr>
              <w:spacing w:after="120" w:line="240" w:lineRule="atLeast"/>
              <w:jc w:val="center"/>
              <w:rPr>
                <w:sz w:val="20"/>
                <w:szCs w:val="15"/>
              </w:rPr>
            </w:pPr>
            <w:r w:rsidRPr="00984CE1">
              <w:rPr>
                <w:sz w:val="20"/>
                <w:szCs w:val="15"/>
              </w:rPr>
              <w:t>2012 год</w:t>
            </w:r>
            <w:r w:rsidR="00D811C9" w:rsidRPr="00984CE1">
              <w:rPr>
                <w:sz w:val="20"/>
                <w:szCs w:val="15"/>
              </w:rPr>
              <w:t>/ 2012 год</w:t>
            </w:r>
          </w:p>
        </w:tc>
        <w:tc>
          <w:tcPr>
            <w:tcW w:w="703" w:type="dxa"/>
            <w:hideMark/>
          </w:tcPr>
          <w:p w:rsidR="003F0037" w:rsidRPr="00984CE1" w:rsidRDefault="003F0037" w:rsidP="00B162C0">
            <w:pPr>
              <w:spacing w:after="120" w:line="240" w:lineRule="atLeast"/>
              <w:jc w:val="center"/>
              <w:rPr>
                <w:sz w:val="20"/>
                <w:szCs w:val="15"/>
              </w:rPr>
            </w:pPr>
            <w:r w:rsidRPr="00984CE1">
              <w:rPr>
                <w:sz w:val="20"/>
                <w:szCs w:val="15"/>
              </w:rPr>
              <w:t>700</w:t>
            </w:r>
          </w:p>
        </w:tc>
        <w:tc>
          <w:tcPr>
            <w:tcW w:w="708" w:type="dxa"/>
            <w:gridSpan w:val="2"/>
            <w:hideMark/>
          </w:tcPr>
          <w:p w:rsidR="003F0037" w:rsidRPr="00984CE1" w:rsidRDefault="003F0037" w:rsidP="00B162C0">
            <w:pPr>
              <w:spacing w:after="120" w:line="240" w:lineRule="atLeast"/>
              <w:jc w:val="center"/>
              <w:rPr>
                <w:sz w:val="20"/>
                <w:szCs w:val="15"/>
              </w:rPr>
            </w:pPr>
            <w:r w:rsidRPr="00984CE1">
              <w:rPr>
                <w:sz w:val="20"/>
                <w:szCs w:val="15"/>
              </w:rPr>
              <w:t>метров</w:t>
            </w:r>
          </w:p>
        </w:tc>
        <w:tc>
          <w:tcPr>
            <w:tcW w:w="1257" w:type="dxa"/>
            <w:hideMark/>
          </w:tcPr>
          <w:p w:rsidR="003F0037" w:rsidRPr="00984CE1" w:rsidRDefault="003F0037" w:rsidP="00B162C0">
            <w:pPr>
              <w:spacing w:after="120" w:line="240" w:lineRule="atLeast"/>
              <w:rPr>
                <w:sz w:val="20"/>
                <w:szCs w:val="15"/>
              </w:rPr>
            </w:pPr>
            <w:r w:rsidRPr="00984CE1">
              <w:rPr>
                <w:sz w:val="20"/>
                <w:szCs w:val="15"/>
              </w:rPr>
              <w:t>площадь защищаемой территории - 196000 кв. метров, численность защищаемого населения - 186 человек, вероятный предотвращаемый ущерб - 118,87 млн. рублей</w:t>
            </w:r>
          </w:p>
        </w:tc>
      </w:tr>
      <w:tr w:rsidR="001C3C6E" w:rsidRPr="00984CE1" w:rsidTr="008D1590">
        <w:trPr>
          <w:gridAfter w:val="2"/>
          <w:wAfter w:w="412" w:type="dxa"/>
        </w:trPr>
        <w:tc>
          <w:tcPr>
            <w:tcW w:w="559" w:type="dxa"/>
            <w:hideMark/>
          </w:tcPr>
          <w:p w:rsidR="003F0037" w:rsidRPr="00984CE1" w:rsidRDefault="00456860" w:rsidP="004A26DE">
            <w:pPr>
              <w:spacing w:after="120" w:line="240" w:lineRule="atLeast"/>
              <w:jc w:val="center"/>
              <w:rPr>
                <w:sz w:val="20"/>
                <w:szCs w:val="15"/>
              </w:rPr>
            </w:pPr>
            <w:r w:rsidRPr="00984CE1">
              <w:rPr>
                <w:sz w:val="20"/>
                <w:szCs w:val="15"/>
              </w:rPr>
              <w:t>4</w:t>
            </w:r>
            <w:r w:rsidR="004A26DE" w:rsidRPr="00984CE1">
              <w:rPr>
                <w:sz w:val="20"/>
                <w:szCs w:val="15"/>
              </w:rPr>
              <w:t>1</w:t>
            </w:r>
            <w:r w:rsidR="003F0037" w:rsidRPr="00984CE1">
              <w:rPr>
                <w:sz w:val="20"/>
                <w:szCs w:val="15"/>
              </w:rPr>
              <w:t>.</w:t>
            </w:r>
          </w:p>
        </w:tc>
        <w:tc>
          <w:tcPr>
            <w:tcW w:w="1545" w:type="dxa"/>
            <w:hideMark/>
          </w:tcPr>
          <w:p w:rsidR="003F0037" w:rsidRPr="00984CE1" w:rsidRDefault="003F0037" w:rsidP="00B162C0">
            <w:pPr>
              <w:spacing w:after="120" w:line="240" w:lineRule="atLeast"/>
              <w:rPr>
                <w:sz w:val="20"/>
                <w:szCs w:val="15"/>
              </w:rPr>
            </w:pPr>
            <w:r w:rsidRPr="00984CE1">
              <w:rPr>
                <w:sz w:val="20"/>
                <w:szCs w:val="15"/>
              </w:rPr>
              <w:t>Берегоукрепление прибрежной зоны Куйбышевского водохранилища в н.п. Старая Пристань Лаишевского района, Республика Татарстан</w:t>
            </w:r>
          </w:p>
        </w:tc>
        <w:tc>
          <w:tcPr>
            <w:tcW w:w="1260" w:type="dxa"/>
            <w:hideMark/>
          </w:tcPr>
          <w:p w:rsidR="003F0037" w:rsidRPr="00984CE1" w:rsidRDefault="003F0037" w:rsidP="00B162C0">
            <w:pPr>
              <w:spacing w:after="120" w:line="240" w:lineRule="atLeast"/>
              <w:ind w:right="-57"/>
              <w:rPr>
                <w:sz w:val="20"/>
                <w:szCs w:val="15"/>
                <w:vertAlign w:val="superscript"/>
              </w:rPr>
            </w:pPr>
            <w:r w:rsidRPr="00984CE1">
              <w:rPr>
                <w:sz w:val="18"/>
                <w:szCs w:val="15"/>
              </w:rPr>
              <w:t>средства федерального бюджета/ субсидии на осущ</w:t>
            </w:r>
            <w:r w:rsidR="0063795F" w:rsidRPr="00984CE1">
              <w:rPr>
                <w:sz w:val="18"/>
                <w:szCs w:val="15"/>
              </w:rPr>
              <w:t>ествление капитальных вложений</w:t>
            </w:r>
            <w:r w:rsidR="00212FBA" w:rsidRPr="00984CE1">
              <w:rPr>
                <w:sz w:val="18"/>
                <w:szCs w:val="15"/>
                <w:vertAlign w:val="superscript"/>
              </w:rPr>
              <w:t>4</w:t>
            </w:r>
          </w:p>
        </w:tc>
        <w:tc>
          <w:tcPr>
            <w:tcW w:w="1117" w:type="dxa"/>
            <w:noWrap/>
            <w:hideMark/>
          </w:tcPr>
          <w:p w:rsidR="003F0037" w:rsidRPr="00984CE1" w:rsidRDefault="00F06AE1" w:rsidP="00B162C0">
            <w:pPr>
              <w:spacing w:after="120" w:line="240" w:lineRule="atLeast"/>
              <w:ind w:right="-57"/>
              <w:jc w:val="center"/>
              <w:rPr>
                <w:sz w:val="20"/>
                <w:szCs w:val="15"/>
              </w:rPr>
            </w:pPr>
            <w:r w:rsidRPr="00984CE1">
              <w:rPr>
                <w:sz w:val="20"/>
                <w:szCs w:val="15"/>
              </w:rPr>
              <w:t>234,6</w:t>
            </w:r>
          </w:p>
        </w:tc>
        <w:tc>
          <w:tcPr>
            <w:tcW w:w="844"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2,9</w:t>
            </w:r>
          </w:p>
        </w:tc>
        <w:tc>
          <w:tcPr>
            <w:tcW w:w="994"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95,5</w:t>
            </w:r>
          </w:p>
        </w:tc>
        <w:tc>
          <w:tcPr>
            <w:tcW w:w="113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116,5</w:t>
            </w:r>
          </w:p>
        </w:tc>
        <w:tc>
          <w:tcPr>
            <w:tcW w:w="902" w:type="dxa"/>
            <w:noWrap/>
            <w:hideMark/>
          </w:tcPr>
          <w:p w:rsidR="003F0037" w:rsidRPr="00984CE1" w:rsidRDefault="00F06AE1" w:rsidP="00B162C0">
            <w:pPr>
              <w:spacing w:after="120" w:line="240" w:lineRule="atLeast"/>
              <w:ind w:right="-57"/>
              <w:jc w:val="center"/>
              <w:rPr>
                <w:sz w:val="20"/>
                <w:szCs w:val="15"/>
              </w:rPr>
            </w:pPr>
            <w:r w:rsidRPr="00984CE1">
              <w:rPr>
                <w:sz w:val="20"/>
                <w:szCs w:val="15"/>
              </w:rPr>
              <w:t>19,7</w:t>
            </w:r>
          </w:p>
        </w:tc>
        <w:tc>
          <w:tcPr>
            <w:tcW w:w="983" w:type="dxa"/>
            <w:noWrap/>
            <w:hideMark/>
          </w:tcPr>
          <w:p w:rsidR="003F0037" w:rsidRPr="00984CE1" w:rsidRDefault="0049699D" w:rsidP="00B162C0">
            <w:pPr>
              <w:spacing w:after="120" w:line="240" w:lineRule="atLeast"/>
              <w:ind w:right="-57"/>
              <w:jc w:val="center"/>
              <w:rPr>
                <w:b/>
                <w:sz w:val="20"/>
                <w:szCs w:val="15"/>
              </w:rPr>
            </w:pPr>
            <w:r w:rsidRPr="00984CE1">
              <w:rPr>
                <w:sz w:val="20"/>
                <w:szCs w:val="15"/>
              </w:rPr>
              <w:t>-</w:t>
            </w:r>
          </w:p>
        </w:tc>
        <w:tc>
          <w:tcPr>
            <w:tcW w:w="925"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79"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848"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84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753" w:type="dxa"/>
            <w:hideMark/>
          </w:tcPr>
          <w:p w:rsidR="003F0037" w:rsidRPr="00984CE1" w:rsidRDefault="003F0037" w:rsidP="00602F01">
            <w:pPr>
              <w:spacing w:after="120" w:line="240" w:lineRule="atLeast"/>
              <w:jc w:val="center"/>
              <w:rPr>
                <w:sz w:val="20"/>
                <w:szCs w:val="15"/>
              </w:rPr>
            </w:pPr>
            <w:r w:rsidRPr="00984CE1">
              <w:rPr>
                <w:sz w:val="20"/>
                <w:szCs w:val="15"/>
              </w:rPr>
              <w:t>2015 год</w:t>
            </w:r>
            <w:r w:rsidR="00D811C9" w:rsidRPr="00984CE1">
              <w:rPr>
                <w:sz w:val="20"/>
                <w:szCs w:val="15"/>
              </w:rPr>
              <w:t>/ 201</w:t>
            </w:r>
            <w:r w:rsidR="00602F01" w:rsidRPr="00984CE1">
              <w:rPr>
                <w:sz w:val="20"/>
                <w:szCs w:val="15"/>
              </w:rPr>
              <w:t>6</w:t>
            </w:r>
            <w:r w:rsidR="00D811C9" w:rsidRPr="00984CE1">
              <w:rPr>
                <w:sz w:val="20"/>
                <w:szCs w:val="15"/>
              </w:rPr>
              <w:t xml:space="preserve"> год</w:t>
            </w:r>
          </w:p>
        </w:tc>
        <w:tc>
          <w:tcPr>
            <w:tcW w:w="703" w:type="dxa"/>
            <w:hideMark/>
          </w:tcPr>
          <w:p w:rsidR="003F0037" w:rsidRPr="00984CE1" w:rsidRDefault="003F0037" w:rsidP="00B162C0">
            <w:pPr>
              <w:spacing w:after="120" w:line="240" w:lineRule="atLeast"/>
              <w:jc w:val="center"/>
              <w:rPr>
                <w:sz w:val="20"/>
                <w:szCs w:val="15"/>
              </w:rPr>
            </w:pPr>
            <w:r w:rsidRPr="00984CE1">
              <w:rPr>
                <w:sz w:val="20"/>
                <w:szCs w:val="15"/>
              </w:rPr>
              <w:t>2000</w:t>
            </w:r>
          </w:p>
        </w:tc>
        <w:tc>
          <w:tcPr>
            <w:tcW w:w="708" w:type="dxa"/>
            <w:gridSpan w:val="2"/>
            <w:hideMark/>
          </w:tcPr>
          <w:p w:rsidR="003F0037" w:rsidRPr="00984CE1" w:rsidRDefault="003F0037" w:rsidP="00B162C0">
            <w:pPr>
              <w:spacing w:after="120" w:line="240" w:lineRule="atLeast"/>
              <w:jc w:val="center"/>
              <w:rPr>
                <w:sz w:val="20"/>
                <w:szCs w:val="15"/>
              </w:rPr>
            </w:pPr>
            <w:r w:rsidRPr="00984CE1">
              <w:rPr>
                <w:sz w:val="20"/>
                <w:szCs w:val="15"/>
              </w:rPr>
              <w:t>метров</w:t>
            </w:r>
          </w:p>
        </w:tc>
        <w:tc>
          <w:tcPr>
            <w:tcW w:w="1257" w:type="dxa"/>
            <w:hideMark/>
          </w:tcPr>
          <w:p w:rsidR="003F0037" w:rsidRPr="00984CE1" w:rsidRDefault="003F0037" w:rsidP="00B162C0">
            <w:pPr>
              <w:spacing w:after="120" w:line="240" w:lineRule="atLeast"/>
              <w:rPr>
                <w:sz w:val="20"/>
                <w:szCs w:val="15"/>
              </w:rPr>
            </w:pPr>
            <w:r w:rsidRPr="00984CE1">
              <w:rPr>
                <w:sz w:val="20"/>
                <w:szCs w:val="15"/>
              </w:rPr>
              <w:t>предотвращаемый ущерб - 361,5 млн. рублей</w:t>
            </w:r>
          </w:p>
        </w:tc>
      </w:tr>
      <w:tr w:rsidR="001C3C6E" w:rsidRPr="00984CE1" w:rsidTr="008D1590">
        <w:trPr>
          <w:gridAfter w:val="2"/>
          <w:wAfter w:w="412" w:type="dxa"/>
        </w:trPr>
        <w:tc>
          <w:tcPr>
            <w:tcW w:w="559" w:type="dxa"/>
            <w:hideMark/>
          </w:tcPr>
          <w:p w:rsidR="00456860" w:rsidRPr="00984CE1" w:rsidRDefault="00456860" w:rsidP="004A26DE">
            <w:pPr>
              <w:spacing w:after="120" w:line="240" w:lineRule="atLeast"/>
              <w:jc w:val="center"/>
              <w:rPr>
                <w:sz w:val="20"/>
                <w:szCs w:val="15"/>
              </w:rPr>
            </w:pPr>
            <w:r w:rsidRPr="00984CE1">
              <w:rPr>
                <w:sz w:val="20"/>
                <w:szCs w:val="15"/>
              </w:rPr>
              <w:t>4</w:t>
            </w:r>
            <w:r w:rsidR="004A26DE" w:rsidRPr="00984CE1">
              <w:rPr>
                <w:sz w:val="20"/>
                <w:szCs w:val="15"/>
              </w:rPr>
              <w:t>2</w:t>
            </w:r>
            <w:r w:rsidRPr="00984CE1">
              <w:rPr>
                <w:sz w:val="20"/>
                <w:szCs w:val="15"/>
              </w:rPr>
              <w:t>.</w:t>
            </w:r>
          </w:p>
        </w:tc>
        <w:tc>
          <w:tcPr>
            <w:tcW w:w="1545" w:type="dxa"/>
            <w:hideMark/>
          </w:tcPr>
          <w:p w:rsidR="00456860" w:rsidRPr="00984CE1" w:rsidRDefault="00456860" w:rsidP="00456860">
            <w:pPr>
              <w:spacing w:after="120" w:line="240" w:lineRule="atLeast"/>
              <w:rPr>
                <w:sz w:val="20"/>
                <w:szCs w:val="15"/>
              </w:rPr>
            </w:pPr>
            <w:r w:rsidRPr="00984CE1">
              <w:rPr>
                <w:sz w:val="20"/>
                <w:szCs w:val="15"/>
              </w:rPr>
              <w:t xml:space="preserve">Берегоукрепление р. Вятка в г.Мамадыш Мамадышского района Республики Татарстан </w:t>
            </w:r>
            <w:r w:rsidR="00983A05">
              <w:rPr>
                <w:sz w:val="20"/>
                <w:szCs w:val="15"/>
              </w:rPr>
              <w:t xml:space="preserve">(корректировка) </w:t>
            </w:r>
            <w:r w:rsidRPr="00984CE1">
              <w:rPr>
                <w:sz w:val="20"/>
                <w:szCs w:val="15"/>
              </w:rPr>
              <w:t>(в том числе проектные и изыскательские работы)</w:t>
            </w:r>
          </w:p>
        </w:tc>
        <w:tc>
          <w:tcPr>
            <w:tcW w:w="1260" w:type="dxa"/>
            <w:hideMark/>
          </w:tcPr>
          <w:p w:rsidR="00456860" w:rsidRPr="00984CE1" w:rsidRDefault="00456860" w:rsidP="00456860">
            <w:pPr>
              <w:spacing w:after="120" w:line="240" w:lineRule="atLeast"/>
              <w:ind w:right="-57"/>
              <w:rPr>
                <w:sz w:val="20"/>
                <w:szCs w:val="15"/>
                <w:vertAlign w:val="superscript"/>
              </w:rPr>
            </w:pPr>
            <w:r w:rsidRPr="00984CE1">
              <w:rPr>
                <w:sz w:val="18"/>
                <w:szCs w:val="15"/>
              </w:rPr>
              <w:t>средства федерального бюджета/ субсидии на осущ</w:t>
            </w:r>
            <w:r w:rsidR="0063795F" w:rsidRPr="00984CE1">
              <w:rPr>
                <w:sz w:val="18"/>
                <w:szCs w:val="15"/>
              </w:rPr>
              <w:t>ествление капитальных вложений</w:t>
            </w:r>
            <w:r w:rsidR="00212FBA" w:rsidRPr="00984CE1">
              <w:rPr>
                <w:sz w:val="18"/>
                <w:szCs w:val="15"/>
                <w:vertAlign w:val="superscript"/>
              </w:rPr>
              <w:t>4</w:t>
            </w:r>
          </w:p>
        </w:tc>
        <w:tc>
          <w:tcPr>
            <w:tcW w:w="1117" w:type="dxa"/>
            <w:noWrap/>
            <w:hideMark/>
          </w:tcPr>
          <w:p w:rsidR="00456860" w:rsidRPr="000C2BD9" w:rsidRDefault="00132821" w:rsidP="00456860">
            <w:pPr>
              <w:spacing w:line="256" w:lineRule="auto"/>
              <w:jc w:val="center"/>
              <w:rPr>
                <w:sz w:val="20"/>
                <w:szCs w:val="20"/>
                <w:vertAlign w:val="superscript"/>
              </w:rPr>
            </w:pPr>
            <w:r w:rsidRPr="000C2BD9">
              <w:rPr>
                <w:sz w:val="20"/>
                <w:szCs w:val="20"/>
              </w:rPr>
              <w:t>165,4</w:t>
            </w:r>
            <w:r w:rsidR="00671A72" w:rsidRPr="000C2BD9">
              <w:rPr>
                <w:sz w:val="20"/>
                <w:szCs w:val="20"/>
                <w:vertAlign w:val="superscript"/>
              </w:rPr>
              <w:t>1</w:t>
            </w:r>
          </w:p>
        </w:tc>
        <w:tc>
          <w:tcPr>
            <w:tcW w:w="844" w:type="dxa"/>
            <w:noWrap/>
            <w:hideMark/>
          </w:tcPr>
          <w:p w:rsidR="00456860" w:rsidRPr="000C2BD9" w:rsidRDefault="00456860" w:rsidP="00456860">
            <w:pPr>
              <w:spacing w:line="256" w:lineRule="auto"/>
              <w:jc w:val="center"/>
              <w:rPr>
                <w:sz w:val="20"/>
                <w:szCs w:val="20"/>
              </w:rPr>
            </w:pPr>
            <w:r w:rsidRPr="000C2BD9">
              <w:rPr>
                <w:sz w:val="20"/>
                <w:szCs w:val="20"/>
              </w:rPr>
              <w:t>-</w:t>
            </w:r>
          </w:p>
        </w:tc>
        <w:tc>
          <w:tcPr>
            <w:tcW w:w="994" w:type="dxa"/>
            <w:noWrap/>
            <w:hideMark/>
          </w:tcPr>
          <w:p w:rsidR="00456860" w:rsidRPr="000C2BD9" w:rsidRDefault="00456860" w:rsidP="00456860">
            <w:pPr>
              <w:spacing w:line="256" w:lineRule="auto"/>
              <w:jc w:val="center"/>
              <w:rPr>
                <w:sz w:val="20"/>
                <w:szCs w:val="20"/>
              </w:rPr>
            </w:pPr>
            <w:r w:rsidRPr="000C2BD9">
              <w:rPr>
                <w:sz w:val="20"/>
                <w:szCs w:val="20"/>
              </w:rPr>
              <w:t>3,3</w:t>
            </w:r>
          </w:p>
        </w:tc>
        <w:tc>
          <w:tcPr>
            <w:tcW w:w="1137" w:type="dxa"/>
            <w:noWrap/>
            <w:hideMark/>
          </w:tcPr>
          <w:p w:rsidR="00456860" w:rsidRPr="000C2BD9" w:rsidRDefault="00456860" w:rsidP="00F3766C">
            <w:pPr>
              <w:spacing w:line="256" w:lineRule="auto"/>
              <w:jc w:val="center"/>
              <w:rPr>
                <w:sz w:val="20"/>
                <w:szCs w:val="20"/>
                <w:vertAlign w:val="superscript"/>
              </w:rPr>
            </w:pPr>
            <w:r w:rsidRPr="000C2BD9">
              <w:rPr>
                <w:sz w:val="20"/>
                <w:szCs w:val="20"/>
              </w:rPr>
              <w:t>200,1</w:t>
            </w:r>
            <w:r w:rsidR="00F3766C" w:rsidRPr="000C2BD9">
              <w:rPr>
                <w:sz w:val="20"/>
                <w:szCs w:val="20"/>
                <w:vertAlign w:val="superscript"/>
              </w:rPr>
              <w:t>10</w:t>
            </w:r>
          </w:p>
        </w:tc>
        <w:tc>
          <w:tcPr>
            <w:tcW w:w="902" w:type="dxa"/>
            <w:noWrap/>
            <w:hideMark/>
          </w:tcPr>
          <w:p w:rsidR="00456860" w:rsidRPr="00984CE1" w:rsidRDefault="00456860" w:rsidP="00456860">
            <w:pPr>
              <w:spacing w:line="256" w:lineRule="auto"/>
              <w:jc w:val="center"/>
              <w:rPr>
                <w:sz w:val="20"/>
                <w:szCs w:val="20"/>
              </w:rPr>
            </w:pPr>
            <w:r w:rsidRPr="00984CE1">
              <w:rPr>
                <w:sz w:val="20"/>
                <w:szCs w:val="20"/>
              </w:rPr>
              <w:t>-</w:t>
            </w:r>
          </w:p>
        </w:tc>
        <w:tc>
          <w:tcPr>
            <w:tcW w:w="983" w:type="dxa"/>
            <w:noWrap/>
            <w:hideMark/>
          </w:tcPr>
          <w:p w:rsidR="00456860" w:rsidRPr="00984CE1" w:rsidRDefault="00456860" w:rsidP="00456860">
            <w:pPr>
              <w:spacing w:line="256" w:lineRule="auto"/>
              <w:jc w:val="center"/>
              <w:rPr>
                <w:sz w:val="20"/>
                <w:szCs w:val="20"/>
              </w:rPr>
            </w:pPr>
            <w:r w:rsidRPr="00984CE1">
              <w:rPr>
                <w:sz w:val="20"/>
                <w:szCs w:val="20"/>
              </w:rPr>
              <w:t>-</w:t>
            </w:r>
          </w:p>
        </w:tc>
        <w:tc>
          <w:tcPr>
            <w:tcW w:w="925" w:type="dxa"/>
            <w:noWrap/>
            <w:hideMark/>
          </w:tcPr>
          <w:p w:rsidR="00456860" w:rsidRPr="00984CE1" w:rsidRDefault="00456860" w:rsidP="00F3766C">
            <w:pPr>
              <w:spacing w:line="256" w:lineRule="auto"/>
              <w:jc w:val="center"/>
              <w:rPr>
                <w:sz w:val="20"/>
                <w:szCs w:val="20"/>
                <w:vertAlign w:val="superscript"/>
              </w:rPr>
            </w:pPr>
            <w:r w:rsidRPr="00984CE1">
              <w:rPr>
                <w:sz w:val="20"/>
                <w:szCs w:val="20"/>
              </w:rPr>
              <w:t>1,5</w:t>
            </w:r>
            <w:r w:rsidR="00F3766C">
              <w:rPr>
                <w:sz w:val="20"/>
                <w:szCs w:val="20"/>
                <w:vertAlign w:val="superscript"/>
              </w:rPr>
              <w:t>10</w:t>
            </w:r>
          </w:p>
        </w:tc>
        <w:tc>
          <w:tcPr>
            <w:tcW w:w="979" w:type="dxa"/>
            <w:noWrap/>
            <w:hideMark/>
          </w:tcPr>
          <w:p w:rsidR="00456860" w:rsidRPr="00984CE1" w:rsidRDefault="00672160" w:rsidP="00456860">
            <w:pPr>
              <w:spacing w:line="256" w:lineRule="auto"/>
              <w:jc w:val="center"/>
              <w:rPr>
                <w:sz w:val="20"/>
                <w:szCs w:val="20"/>
              </w:rPr>
            </w:pPr>
            <w:r w:rsidRPr="00984CE1">
              <w:rPr>
                <w:sz w:val="20"/>
                <w:szCs w:val="20"/>
              </w:rPr>
              <w:t>1,5</w:t>
            </w:r>
          </w:p>
        </w:tc>
        <w:tc>
          <w:tcPr>
            <w:tcW w:w="848" w:type="dxa"/>
            <w:noWrap/>
            <w:hideMark/>
          </w:tcPr>
          <w:p w:rsidR="00456860" w:rsidRPr="00984CE1" w:rsidRDefault="00AF205E" w:rsidP="00456860">
            <w:pPr>
              <w:spacing w:line="256" w:lineRule="auto"/>
              <w:jc w:val="center"/>
              <w:rPr>
                <w:sz w:val="20"/>
                <w:szCs w:val="20"/>
              </w:rPr>
            </w:pPr>
            <w:r w:rsidRPr="00984CE1">
              <w:rPr>
                <w:sz w:val="20"/>
                <w:szCs w:val="20"/>
              </w:rPr>
              <w:t>38,3</w:t>
            </w:r>
          </w:p>
        </w:tc>
        <w:tc>
          <w:tcPr>
            <w:tcW w:w="847" w:type="dxa"/>
            <w:noWrap/>
            <w:hideMark/>
          </w:tcPr>
          <w:p w:rsidR="00456860" w:rsidRPr="00984CE1" w:rsidRDefault="00456860" w:rsidP="00456860">
            <w:pPr>
              <w:spacing w:line="256" w:lineRule="auto"/>
              <w:jc w:val="center"/>
              <w:rPr>
                <w:sz w:val="20"/>
                <w:szCs w:val="20"/>
              </w:rPr>
            </w:pPr>
            <w:r w:rsidRPr="00984CE1">
              <w:rPr>
                <w:sz w:val="20"/>
                <w:szCs w:val="20"/>
              </w:rPr>
              <w:t>-</w:t>
            </w:r>
          </w:p>
        </w:tc>
        <w:tc>
          <w:tcPr>
            <w:tcW w:w="753" w:type="dxa"/>
            <w:hideMark/>
          </w:tcPr>
          <w:p w:rsidR="00456860" w:rsidRPr="00984CE1" w:rsidRDefault="00456860" w:rsidP="00AD6145">
            <w:pPr>
              <w:spacing w:after="120" w:line="240" w:lineRule="atLeast"/>
              <w:jc w:val="center"/>
              <w:rPr>
                <w:sz w:val="20"/>
                <w:szCs w:val="15"/>
              </w:rPr>
            </w:pPr>
            <w:r w:rsidRPr="00984CE1">
              <w:rPr>
                <w:sz w:val="20"/>
                <w:szCs w:val="15"/>
              </w:rPr>
              <w:t>201</w:t>
            </w:r>
            <w:r w:rsidR="001571BB" w:rsidRPr="00984CE1">
              <w:rPr>
                <w:sz w:val="20"/>
                <w:szCs w:val="15"/>
              </w:rPr>
              <w:t>9</w:t>
            </w:r>
            <w:r w:rsidR="00914EA7">
              <w:rPr>
                <w:sz w:val="20"/>
                <w:szCs w:val="15"/>
              </w:rPr>
              <w:t xml:space="preserve"> </w:t>
            </w:r>
            <w:r w:rsidRPr="00984CE1">
              <w:rPr>
                <w:sz w:val="20"/>
                <w:szCs w:val="15"/>
              </w:rPr>
              <w:t>год</w:t>
            </w:r>
            <w:r w:rsidR="00D811C9" w:rsidRPr="00984CE1">
              <w:rPr>
                <w:sz w:val="20"/>
                <w:szCs w:val="15"/>
              </w:rPr>
              <w:t>/ 20</w:t>
            </w:r>
            <w:r w:rsidR="00AD6145" w:rsidRPr="00984CE1">
              <w:rPr>
                <w:sz w:val="20"/>
                <w:szCs w:val="15"/>
              </w:rPr>
              <w:t>20</w:t>
            </w:r>
            <w:r w:rsidR="00D811C9" w:rsidRPr="00984CE1">
              <w:rPr>
                <w:sz w:val="20"/>
                <w:szCs w:val="15"/>
              </w:rPr>
              <w:t xml:space="preserve"> год</w:t>
            </w:r>
          </w:p>
        </w:tc>
        <w:tc>
          <w:tcPr>
            <w:tcW w:w="703" w:type="dxa"/>
            <w:hideMark/>
          </w:tcPr>
          <w:p w:rsidR="00456860" w:rsidRPr="00984CE1" w:rsidRDefault="00456860" w:rsidP="00456860">
            <w:pPr>
              <w:spacing w:after="120" w:line="240" w:lineRule="atLeast"/>
              <w:jc w:val="center"/>
              <w:rPr>
                <w:sz w:val="20"/>
                <w:szCs w:val="15"/>
              </w:rPr>
            </w:pPr>
            <w:r w:rsidRPr="00984CE1">
              <w:rPr>
                <w:sz w:val="20"/>
                <w:szCs w:val="15"/>
              </w:rPr>
              <w:t>1135</w:t>
            </w:r>
          </w:p>
        </w:tc>
        <w:tc>
          <w:tcPr>
            <w:tcW w:w="708" w:type="dxa"/>
            <w:gridSpan w:val="2"/>
            <w:hideMark/>
          </w:tcPr>
          <w:p w:rsidR="00456860" w:rsidRPr="00984CE1" w:rsidRDefault="00456860" w:rsidP="00456860">
            <w:pPr>
              <w:spacing w:after="120" w:line="240" w:lineRule="atLeast"/>
              <w:jc w:val="center"/>
              <w:rPr>
                <w:sz w:val="20"/>
                <w:szCs w:val="15"/>
              </w:rPr>
            </w:pPr>
            <w:r w:rsidRPr="00984CE1">
              <w:rPr>
                <w:sz w:val="20"/>
                <w:szCs w:val="15"/>
              </w:rPr>
              <w:t>метров</w:t>
            </w:r>
          </w:p>
        </w:tc>
        <w:tc>
          <w:tcPr>
            <w:tcW w:w="1257" w:type="dxa"/>
            <w:hideMark/>
          </w:tcPr>
          <w:p w:rsidR="00456860" w:rsidRPr="00984CE1" w:rsidRDefault="00456860" w:rsidP="00456860">
            <w:pPr>
              <w:spacing w:after="120" w:line="240" w:lineRule="atLeast"/>
              <w:rPr>
                <w:sz w:val="20"/>
                <w:szCs w:val="15"/>
              </w:rPr>
            </w:pPr>
            <w:r w:rsidRPr="00984CE1">
              <w:rPr>
                <w:sz w:val="20"/>
                <w:szCs w:val="15"/>
              </w:rPr>
              <w:t>повышение защищенности от негативного воздействия вод</w:t>
            </w:r>
          </w:p>
        </w:tc>
      </w:tr>
      <w:tr w:rsidR="003F0037" w:rsidRPr="00984CE1" w:rsidTr="008D1590">
        <w:trPr>
          <w:gridAfter w:val="2"/>
          <w:wAfter w:w="412" w:type="dxa"/>
        </w:trPr>
        <w:tc>
          <w:tcPr>
            <w:tcW w:w="16361" w:type="dxa"/>
            <w:gridSpan w:val="18"/>
            <w:hideMark/>
          </w:tcPr>
          <w:p w:rsidR="003F0037" w:rsidRPr="00984CE1" w:rsidRDefault="003F0037" w:rsidP="00B162C0">
            <w:pPr>
              <w:spacing w:after="120" w:line="240" w:lineRule="atLeast"/>
              <w:jc w:val="center"/>
              <w:rPr>
                <w:sz w:val="20"/>
                <w:szCs w:val="15"/>
              </w:rPr>
            </w:pPr>
            <w:r w:rsidRPr="00984CE1">
              <w:rPr>
                <w:sz w:val="20"/>
                <w:szCs w:val="15"/>
              </w:rPr>
              <w:t>Федеральное государственное бюджетное учреждение "Управление эксплуатации Волгоградского водохранилища", п. Ерзовка, Волгоградская область</w:t>
            </w:r>
          </w:p>
        </w:tc>
      </w:tr>
      <w:tr w:rsidR="001C3C6E" w:rsidRPr="00984CE1" w:rsidTr="008D1590">
        <w:trPr>
          <w:gridAfter w:val="2"/>
          <w:wAfter w:w="412" w:type="dxa"/>
        </w:trPr>
        <w:tc>
          <w:tcPr>
            <w:tcW w:w="559" w:type="dxa"/>
            <w:hideMark/>
          </w:tcPr>
          <w:p w:rsidR="003F0037" w:rsidRPr="00984CE1" w:rsidRDefault="000476A9" w:rsidP="004A26DE">
            <w:pPr>
              <w:spacing w:after="120" w:line="240" w:lineRule="atLeast"/>
              <w:jc w:val="center"/>
              <w:rPr>
                <w:sz w:val="20"/>
                <w:szCs w:val="15"/>
              </w:rPr>
            </w:pPr>
            <w:r w:rsidRPr="00984CE1">
              <w:rPr>
                <w:sz w:val="20"/>
                <w:szCs w:val="15"/>
              </w:rPr>
              <w:t xml:space="preserve"> </w:t>
            </w:r>
            <w:r w:rsidR="00456860" w:rsidRPr="00984CE1">
              <w:rPr>
                <w:sz w:val="20"/>
                <w:szCs w:val="15"/>
              </w:rPr>
              <w:t>4</w:t>
            </w:r>
            <w:r w:rsidR="004A26DE" w:rsidRPr="00984CE1">
              <w:rPr>
                <w:sz w:val="20"/>
                <w:szCs w:val="15"/>
              </w:rPr>
              <w:t>3</w:t>
            </w:r>
            <w:r w:rsidR="003F0037" w:rsidRPr="00984CE1">
              <w:rPr>
                <w:sz w:val="20"/>
                <w:szCs w:val="15"/>
              </w:rPr>
              <w:t>.</w:t>
            </w:r>
          </w:p>
        </w:tc>
        <w:tc>
          <w:tcPr>
            <w:tcW w:w="1545" w:type="dxa"/>
            <w:hideMark/>
          </w:tcPr>
          <w:p w:rsidR="003F0037" w:rsidRPr="00984CE1" w:rsidRDefault="003F0037" w:rsidP="00B162C0">
            <w:pPr>
              <w:spacing w:after="120" w:line="240" w:lineRule="atLeast"/>
              <w:rPr>
                <w:sz w:val="20"/>
                <w:szCs w:val="15"/>
              </w:rPr>
            </w:pPr>
            <w:r w:rsidRPr="00984CE1">
              <w:rPr>
                <w:sz w:val="20"/>
                <w:szCs w:val="15"/>
              </w:rPr>
              <w:t>Берегоукрепление Волгоградского водохранилища в районе с. Колыш</w:t>
            </w:r>
            <w:r w:rsidRPr="00984CE1">
              <w:rPr>
                <w:sz w:val="20"/>
                <w:szCs w:val="15"/>
              </w:rPr>
              <w:softHyphen/>
              <w:t>кино (2-я очередь) Старополтавского района Волгоградской области</w:t>
            </w:r>
          </w:p>
        </w:tc>
        <w:tc>
          <w:tcPr>
            <w:tcW w:w="1260" w:type="dxa"/>
            <w:hideMark/>
          </w:tcPr>
          <w:p w:rsidR="003F0037" w:rsidRPr="00984CE1" w:rsidRDefault="003F0037" w:rsidP="00B162C0">
            <w:pPr>
              <w:spacing w:after="120" w:line="240" w:lineRule="atLeast"/>
              <w:ind w:right="-57"/>
              <w:rPr>
                <w:sz w:val="20"/>
                <w:szCs w:val="15"/>
              </w:rPr>
            </w:pPr>
            <w:r w:rsidRPr="00984CE1">
              <w:rPr>
                <w:sz w:val="18"/>
                <w:szCs w:val="15"/>
              </w:rPr>
              <w:t>средства федерального бюджета/ бюджетные инвестиции</w:t>
            </w:r>
          </w:p>
        </w:tc>
        <w:tc>
          <w:tcPr>
            <w:tcW w:w="111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 xml:space="preserve"> 13,3</w:t>
            </w:r>
          </w:p>
        </w:tc>
        <w:tc>
          <w:tcPr>
            <w:tcW w:w="844"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0,5</w:t>
            </w:r>
          </w:p>
        </w:tc>
        <w:tc>
          <w:tcPr>
            <w:tcW w:w="994"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 xml:space="preserve"> 12,8</w:t>
            </w:r>
          </w:p>
        </w:tc>
        <w:tc>
          <w:tcPr>
            <w:tcW w:w="113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02"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83"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25"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79"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848"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84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753" w:type="dxa"/>
            <w:hideMark/>
          </w:tcPr>
          <w:p w:rsidR="003F0037" w:rsidRPr="00984CE1" w:rsidRDefault="003F0037" w:rsidP="00B162C0">
            <w:pPr>
              <w:spacing w:after="120" w:line="240" w:lineRule="atLeast"/>
              <w:jc w:val="center"/>
              <w:rPr>
                <w:sz w:val="20"/>
                <w:szCs w:val="15"/>
              </w:rPr>
            </w:pPr>
            <w:r w:rsidRPr="00984CE1">
              <w:rPr>
                <w:sz w:val="20"/>
                <w:szCs w:val="15"/>
              </w:rPr>
              <w:t>2013 год</w:t>
            </w:r>
            <w:r w:rsidR="00D811C9" w:rsidRPr="00984CE1">
              <w:rPr>
                <w:sz w:val="20"/>
                <w:szCs w:val="15"/>
              </w:rPr>
              <w:t>/ 2013 год</w:t>
            </w:r>
          </w:p>
        </w:tc>
        <w:tc>
          <w:tcPr>
            <w:tcW w:w="703" w:type="dxa"/>
            <w:hideMark/>
          </w:tcPr>
          <w:p w:rsidR="003F0037" w:rsidRPr="00984CE1" w:rsidRDefault="003F0037" w:rsidP="00B162C0">
            <w:pPr>
              <w:spacing w:after="120" w:line="240" w:lineRule="atLeast"/>
              <w:jc w:val="center"/>
              <w:rPr>
                <w:sz w:val="20"/>
                <w:szCs w:val="15"/>
              </w:rPr>
            </w:pPr>
            <w:r w:rsidRPr="00984CE1">
              <w:rPr>
                <w:sz w:val="20"/>
                <w:szCs w:val="15"/>
              </w:rPr>
              <w:t>0,2</w:t>
            </w:r>
          </w:p>
        </w:tc>
        <w:tc>
          <w:tcPr>
            <w:tcW w:w="708" w:type="dxa"/>
            <w:gridSpan w:val="2"/>
            <w:hideMark/>
          </w:tcPr>
          <w:p w:rsidR="003F0037" w:rsidRPr="00984CE1" w:rsidRDefault="003F0037" w:rsidP="00B162C0">
            <w:pPr>
              <w:spacing w:after="120" w:line="240" w:lineRule="atLeast"/>
              <w:jc w:val="center"/>
              <w:rPr>
                <w:sz w:val="20"/>
                <w:szCs w:val="15"/>
              </w:rPr>
            </w:pPr>
            <w:r w:rsidRPr="00984CE1">
              <w:rPr>
                <w:sz w:val="20"/>
                <w:szCs w:val="15"/>
              </w:rPr>
              <w:t>кило-метров</w:t>
            </w:r>
          </w:p>
        </w:tc>
        <w:tc>
          <w:tcPr>
            <w:tcW w:w="1257" w:type="dxa"/>
            <w:hideMark/>
          </w:tcPr>
          <w:p w:rsidR="003F0037" w:rsidRPr="00984CE1" w:rsidRDefault="003F0037" w:rsidP="00B162C0">
            <w:pPr>
              <w:spacing w:after="120" w:line="240" w:lineRule="atLeast"/>
              <w:rPr>
                <w:sz w:val="20"/>
                <w:szCs w:val="15"/>
              </w:rPr>
            </w:pPr>
            <w:r w:rsidRPr="00984CE1">
              <w:rPr>
                <w:sz w:val="20"/>
                <w:szCs w:val="15"/>
              </w:rPr>
              <w:t>сумма предотвращаемого ущерба - 42,779 млн. рублей, площадь защищаемых территорий - 4,6 гектара, население - 640 человек</w:t>
            </w:r>
          </w:p>
        </w:tc>
      </w:tr>
      <w:tr w:rsidR="001C3C6E" w:rsidRPr="00984CE1" w:rsidTr="008D1590">
        <w:trPr>
          <w:gridAfter w:val="2"/>
          <w:wAfter w:w="412" w:type="dxa"/>
        </w:trPr>
        <w:tc>
          <w:tcPr>
            <w:tcW w:w="559" w:type="dxa"/>
            <w:hideMark/>
          </w:tcPr>
          <w:p w:rsidR="003F0037" w:rsidRPr="00984CE1" w:rsidRDefault="000476A9" w:rsidP="004A26DE">
            <w:pPr>
              <w:spacing w:after="120" w:line="240" w:lineRule="atLeast"/>
              <w:jc w:val="center"/>
              <w:rPr>
                <w:sz w:val="20"/>
                <w:szCs w:val="15"/>
              </w:rPr>
            </w:pPr>
            <w:r w:rsidRPr="00984CE1">
              <w:rPr>
                <w:sz w:val="20"/>
                <w:szCs w:val="15"/>
              </w:rPr>
              <w:t xml:space="preserve"> </w:t>
            </w:r>
            <w:r w:rsidR="00456860" w:rsidRPr="00984CE1">
              <w:rPr>
                <w:sz w:val="20"/>
                <w:szCs w:val="15"/>
              </w:rPr>
              <w:t>4</w:t>
            </w:r>
            <w:r w:rsidR="004A26DE" w:rsidRPr="00984CE1">
              <w:rPr>
                <w:sz w:val="20"/>
                <w:szCs w:val="15"/>
              </w:rPr>
              <w:t>4</w:t>
            </w:r>
            <w:r w:rsidR="003F0037" w:rsidRPr="00984CE1">
              <w:rPr>
                <w:sz w:val="20"/>
                <w:szCs w:val="15"/>
              </w:rPr>
              <w:t>.</w:t>
            </w:r>
          </w:p>
        </w:tc>
        <w:tc>
          <w:tcPr>
            <w:tcW w:w="1545" w:type="dxa"/>
            <w:hideMark/>
          </w:tcPr>
          <w:p w:rsidR="003F0037" w:rsidRPr="00984CE1" w:rsidRDefault="003F0037" w:rsidP="00B162C0">
            <w:pPr>
              <w:spacing w:after="120" w:line="240" w:lineRule="atLeast"/>
              <w:rPr>
                <w:sz w:val="20"/>
                <w:szCs w:val="15"/>
              </w:rPr>
            </w:pPr>
            <w:r w:rsidRPr="00984CE1">
              <w:rPr>
                <w:sz w:val="20"/>
                <w:szCs w:val="15"/>
              </w:rPr>
              <w:t xml:space="preserve">Берегоукрепление Волгоградского водохранилища в г. Дубовка </w:t>
            </w:r>
            <w:r w:rsidRPr="00984CE1">
              <w:rPr>
                <w:sz w:val="20"/>
                <w:szCs w:val="15"/>
              </w:rPr>
              <w:br/>
              <w:t>(4-й пусковой комплекс), Волгоградская область</w:t>
            </w:r>
          </w:p>
        </w:tc>
        <w:tc>
          <w:tcPr>
            <w:tcW w:w="1260" w:type="dxa"/>
            <w:hideMark/>
          </w:tcPr>
          <w:p w:rsidR="003F0037" w:rsidRPr="00984CE1" w:rsidRDefault="003F0037" w:rsidP="00B162C0">
            <w:pPr>
              <w:spacing w:after="120" w:line="240" w:lineRule="atLeast"/>
              <w:ind w:right="-57"/>
              <w:rPr>
                <w:sz w:val="20"/>
                <w:szCs w:val="15"/>
              </w:rPr>
            </w:pPr>
            <w:r w:rsidRPr="00984CE1">
              <w:rPr>
                <w:sz w:val="18"/>
                <w:szCs w:val="15"/>
              </w:rPr>
              <w:t>средства федерального бюджета/ бюджетные инвестиции</w:t>
            </w:r>
          </w:p>
        </w:tc>
        <w:tc>
          <w:tcPr>
            <w:tcW w:w="111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 xml:space="preserve"> 98,4</w:t>
            </w:r>
          </w:p>
        </w:tc>
        <w:tc>
          <w:tcPr>
            <w:tcW w:w="844"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56,6</w:t>
            </w:r>
          </w:p>
        </w:tc>
        <w:tc>
          <w:tcPr>
            <w:tcW w:w="994"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 xml:space="preserve"> 41,8</w:t>
            </w:r>
          </w:p>
        </w:tc>
        <w:tc>
          <w:tcPr>
            <w:tcW w:w="113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02"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83"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25"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79"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848"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84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753" w:type="dxa"/>
            <w:hideMark/>
          </w:tcPr>
          <w:p w:rsidR="003F0037" w:rsidRPr="00984CE1" w:rsidRDefault="003F0037" w:rsidP="00B162C0">
            <w:pPr>
              <w:spacing w:after="120" w:line="240" w:lineRule="atLeast"/>
              <w:jc w:val="center"/>
              <w:rPr>
                <w:sz w:val="20"/>
                <w:szCs w:val="15"/>
              </w:rPr>
            </w:pPr>
            <w:r w:rsidRPr="00984CE1">
              <w:rPr>
                <w:sz w:val="20"/>
                <w:szCs w:val="15"/>
              </w:rPr>
              <w:t>2013 год</w:t>
            </w:r>
            <w:r w:rsidR="00D811C9" w:rsidRPr="00984CE1">
              <w:rPr>
                <w:sz w:val="20"/>
                <w:szCs w:val="15"/>
              </w:rPr>
              <w:t>/ 2013 год</w:t>
            </w:r>
          </w:p>
        </w:tc>
        <w:tc>
          <w:tcPr>
            <w:tcW w:w="703" w:type="dxa"/>
            <w:hideMark/>
          </w:tcPr>
          <w:p w:rsidR="003F0037" w:rsidRPr="00984CE1" w:rsidRDefault="003F0037" w:rsidP="00B162C0">
            <w:pPr>
              <w:spacing w:after="120" w:line="240" w:lineRule="atLeast"/>
              <w:jc w:val="center"/>
              <w:rPr>
                <w:sz w:val="20"/>
                <w:szCs w:val="15"/>
              </w:rPr>
            </w:pPr>
            <w:r w:rsidRPr="00984CE1">
              <w:rPr>
                <w:sz w:val="20"/>
                <w:szCs w:val="15"/>
              </w:rPr>
              <w:t>525,7</w:t>
            </w:r>
          </w:p>
        </w:tc>
        <w:tc>
          <w:tcPr>
            <w:tcW w:w="708" w:type="dxa"/>
            <w:gridSpan w:val="2"/>
            <w:hideMark/>
          </w:tcPr>
          <w:p w:rsidR="003F0037" w:rsidRPr="00984CE1" w:rsidRDefault="003F0037" w:rsidP="00B162C0">
            <w:pPr>
              <w:spacing w:after="120" w:line="240" w:lineRule="atLeast"/>
              <w:jc w:val="center"/>
              <w:rPr>
                <w:sz w:val="20"/>
                <w:szCs w:val="15"/>
              </w:rPr>
            </w:pPr>
            <w:r w:rsidRPr="00984CE1">
              <w:rPr>
                <w:sz w:val="20"/>
                <w:szCs w:val="15"/>
              </w:rPr>
              <w:t>метров</w:t>
            </w:r>
          </w:p>
        </w:tc>
        <w:tc>
          <w:tcPr>
            <w:tcW w:w="1257" w:type="dxa"/>
            <w:hideMark/>
          </w:tcPr>
          <w:p w:rsidR="003F0037" w:rsidRPr="00984CE1" w:rsidRDefault="003F0037" w:rsidP="00B162C0">
            <w:pPr>
              <w:spacing w:after="120" w:line="240" w:lineRule="atLeast"/>
              <w:rPr>
                <w:sz w:val="20"/>
                <w:szCs w:val="15"/>
              </w:rPr>
            </w:pPr>
            <w:r w:rsidRPr="00984CE1">
              <w:rPr>
                <w:sz w:val="20"/>
                <w:szCs w:val="15"/>
              </w:rPr>
              <w:t>сумма предотвращаемого ущерба 166061 тыс. рублей, защищаемая территория - 2,6 гектара, численность защищенного населения - 14,67 тыс. человек</w:t>
            </w:r>
          </w:p>
        </w:tc>
      </w:tr>
      <w:tr w:rsidR="001C3C6E" w:rsidRPr="00984CE1" w:rsidTr="008D1590">
        <w:trPr>
          <w:gridAfter w:val="2"/>
          <w:wAfter w:w="412" w:type="dxa"/>
        </w:trPr>
        <w:tc>
          <w:tcPr>
            <w:tcW w:w="559" w:type="dxa"/>
            <w:hideMark/>
          </w:tcPr>
          <w:p w:rsidR="003F0037" w:rsidRPr="00984CE1" w:rsidRDefault="000476A9" w:rsidP="004A26DE">
            <w:pPr>
              <w:spacing w:after="120" w:line="240" w:lineRule="atLeast"/>
              <w:jc w:val="center"/>
              <w:rPr>
                <w:sz w:val="20"/>
                <w:szCs w:val="15"/>
              </w:rPr>
            </w:pPr>
            <w:r w:rsidRPr="00984CE1">
              <w:rPr>
                <w:sz w:val="20"/>
                <w:szCs w:val="15"/>
              </w:rPr>
              <w:t xml:space="preserve"> </w:t>
            </w:r>
            <w:r w:rsidR="00456860" w:rsidRPr="00984CE1">
              <w:rPr>
                <w:sz w:val="20"/>
                <w:szCs w:val="15"/>
              </w:rPr>
              <w:t>4</w:t>
            </w:r>
            <w:r w:rsidR="004A26DE" w:rsidRPr="00984CE1">
              <w:rPr>
                <w:sz w:val="20"/>
                <w:szCs w:val="15"/>
              </w:rPr>
              <w:t>5</w:t>
            </w:r>
            <w:r w:rsidR="003F0037" w:rsidRPr="00984CE1">
              <w:rPr>
                <w:sz w:val="20"/>
                <w:szCs w:val="15"/>
              </w:rPr>
              <w:t>.</w:t>
            </w:r>
          </w:p>
        </w:tc>
        <w:tc>
          <w:tcPr>
            <w:tcW w:w="1545" w:type="dxa"/>
            <w:hideMark/>
          </w:tcPr>
          <w:p w:rsidR="003F0037" w:rsidRPr="00984CE1" w:rsidRDefault="003F0037" w:rsidP="00B162C0">
            <w:pPr>
              <w:spacing w:after="120" w:line="240" w:lineRule="atLeast"/>
              <w:rPr>
                <w:sz w:val="20"/>
                <w:szCs w:val="15"/>
              </w:rPr>
            </w:pPr>
            <w:r w:rsidRPr="00984CE1">
              <w:rPr>
                <w:sz w:val="20"/>
                <w:szCs w:val="15"/>
              </w:rPr>
              <w:t xml:space="preserve">Берегоукрепление Волгоградского водохранилища в районе г. Дубовка </w:t>
            </w:r>
            <w:r w:rsidRPr="00984CE1">
              <w:rPr>
                <w:sz w:val="20"/>
                <w:szCs w:val="15"/>
              </w:rPr>
              <w:br/>
              <w:t>(2-й пусковой комплекс), Волгоградская область (в том числе проектные и изыскательские работы)</w:t>
            </w:r>
          </w:p>
        </w:tc>
        <w:tc>
          <w:tcPr>
            <w:tcW w:w="1260" w:type="dxa"/>
            <w:hideMark/>
          </w:tcPr>
          <w:p w:rsidR="003F0037" w:rsidRPr="00984CE1" w:rsidRDefault="003F0037" w:rsidP="00B162C0">
            <w:pPr>
              <w:spacing w:after="120" w:line="240" w:lineRule="atLeast"/>
              <w:ind w:right="-57"/>
              <w:rPr>
                <w:sz w:val="20"/>
                <w:szCs w:val="15"/>
                <w:vertAlign w:val="superscript"/>
              </w:rPr>
            </w:pPr>
            <w:r w:rsidRPr="00984CE1">
              <w:rPr>
                <w:sz w:val="18"/>
                <w:szCs w:val="15"/>
              </w:rPr>
              <w:t>средства федерального бюджета/ субсидии на осущ</w:t>
            </w:r>
            <w:r w:rsidR="0063795F" w:rsidRPr="00984CE1">
              <w:rPr>
                <w:sz w:val="18"/>
                <w:szCs w:val="15"/>
              </w:rPr>
              <w:t>ествление капитальных вложений</w:t>
            </w:r>
            <w:r w:rsidR="00212FBA" w:rsidRPr="00984CE1">
              <w:rPr>
                <w:sz w:val="18"/>
                <w:szCs w:val="15"/>
                <w:vertAlign w:val="superscript"/>
              </w:rPr>
              <w:t>4</w:t>
            </w:r>
          </w:p>
        </w:tc>
        <w:tc>
          <w:tcPr>
            <w:tcW w:w="1117" w:type="dxa"/>
            <w:noWrap/>
            <w:hideMark/>
          </w:tcPr>
          <w:p w:rsidR="003F0037" w:rsidRPr="00984CE1" w:rsidRDefault="00E30D8E" w:rsidP="00B162C0">
            <w:pPr>
              <w:spacing w:line="256" w:lineRule="auto"/>
              <w:jc w:val="center"/>
              <w:rPr>
                <w:sz w:val="20"/>
                <w:szCs w:val="20"/>
              </w:rPr>
            </w:pPr>
            <w:r w:rsidRPr="00984CE1">
              <w:rPr>
                <w:sz w:val="20"/>
                <w:szCs w:val="20"/>
              </w:rPr>
              <w:t>81,9</w:t>
            </w:r>
          </w:p>
        </w:tc>
        <w:tc>
          <w:tcPr>
            <w:tcW w:w="844"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994"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1137" w:type="dxa"/>
            <w:noWrap/>
            <w:hideMark/>
          </w:tcPr>
          <w:p w:rsidR="003F0037" w:rsidRPr="00984CE1" w:rsidRDefault="003F0037" w:rsidP="00B162C0">
            <w:pPr>
              <w:spacing w:line="256" w:lineRule="auto"/>
              <w:jc w:val="center"/>
              <w:rPr>
                <w:sz w:val="20"/>
                <w:szCs w:val="20"/>
              </w:rPr>
            </w:pPr>
            <w:r w:rsidRPr="00984CE1">
              <w:rPr>
                <w:sz w:val="20"/>
                <w:szCs w:val="20"/>
              </w:rPr>
              <w:t>0,8</w:t>
            </w:r>
          </w:p>
        </w:tc>
        <w:tc>
          <w:tcPr>
            <w:tcW w:w="902" w:type="dxa"/>
            <w:noWrap/>
            <w:hideMark/>
          </w:tcPr>
          <w:p w:rsidR="003F0037" w:rsidRPr="00984CE1" w:rsidRDefault="003F0037" w:rsidP="00B162C0">
            <w:pPr>
              <w:spacing w:line="256" w:lineRule="auto"/>
              <w:jc w:val="center"/>
              <w:rPr>
                <w:sz w:val="20"/>
                <w:szCs w:val="20"/>
              </w:rPr>
            </w:pPr>
            <w:r w:rsidRPr="00984CE1">
              <w:rPr>
                <w:sz w:val="20"/>
                <w:szCs w:val="20"/>
              </w:rPr>
              <w:t>0,5</w:t>
            </w:r>
          </w:p>
        </w:tc>
        <w:tc>
          <w:tcPr>
            <w:tcW w:w="983" w:type="dxa"/>
            <w:noWrap/>
            <w:hideMark/>
          </w:tcPr>
          <w:p w:rsidR="003F0037" w:rsidRPr="00984CE1" w:rsidRDefault="003F0037" w:rsidP="00B162C0">
            <w:pPr>
              <w:spacing w:line="256" w:lineRule="auto"/>
              <w:jc w:val="center"/>
              <w:rPr>
                <w:sz w:val="20"/>
                <w:szCs w:val="20"/>
              </w:rPr>
            </w:pPr>
            <w:r w:rsidRPr="00984CE1">
              <w:rPr>
                <w:sz w:val="20"/>
                <w:szCs w:val="20"/>
              </w:rPr>
              <w:t>63,4</w:t>
            </w:r>
          </w:p>
        </w:tc>
        <w:tc>
          <w:tcPr>
            <w:tcW w:w="925" w:type="dxa"/>
            <w:noWrap/>
            <w:hideMark/>
          </w:tcPr>
          <w:p w:rsidR="003F0037" w:rsidRPr="00984CE1" w:rsidRDefault="00456860" w:rsidP="00B162C0">
            <w:pPr>
              <w:spacing w:line="256" w:lineRule="auto"/>
              <w:jc w:val="center"/>
              <w:rPr>
                <w:sz w:val="20"/>
                <w:szCs w:val="20"/>
              </w:rPr>
            </w:pPr>
            <w:r w:rsidRPr="00984CE1">
              <w:rPr>
                <w:sz w:val="20"/>
                <w:szCs w:val="20"/>
              </w:rPr>
              <w:t>17,2</w:t>
            </w:r>
          </w:p>
        </w:tc>
        <w:tc>
          <w:tcPr>
            <w:tcW w:w="979"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848"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847"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753" w:type="dxa"/>
            <w:hideMark/>
          </w:tcPr>
          <w:p w:rsidR="003F0037" w:rsidRPr="00984CE1" w:rsidRDefault="003F0037" w:rsidP="009717F4">
            <w:pPr>
              <w:spacing w:after="120" w:line="240" w:lineRule="atLeast"/>
              <w:jc w:val="center"/>
              <w:rPr>
                <w:sz w:val="20"/>
                <w:szCs w:val="15"/>
              </w:rPr>
            </w:pPr>
            <w:r w:rsidRPr="00984CE1">
              <w:rPr>
                <w:sz w:val="20"/>
                <w:szCs w:val="15"/>
              </w:rPr>
              <w:t>2017 год</w:t>
            </w:r>
            <w:r w:rsidR="00D811C9" w:rsidRPr="00984CE1">
              <w:rPr>
                <w:sz w:val="20"/>
                <w:szCs w:val="15"/>
              </w:rPr>
              <w:t>/ 201</w:t>
            </w:r>
            <w:r w:rsidR="009717F4" w:rsidRPr="00984CE1">
              <w:rPr>
                <w:sz w:val="20"/>
                <w:szCs w:val="15"/>
              </w:rPr>
              <w:t>7</w:t>
            </w:r>
            <w:r w:rsidR="00D811C9" w:rsidRPr="00984CE1">
              <w:rPr>
                <w:sz w:val="20"/>
                <w:szCs w:val="15"/>
              </w:rPr>
              <w:t xml:space="preserve"> год</w:t>
            </w:r>
          </w:p>
        </w:tc>
        <w:tc>
          <w:tcPr>
            <w:tcW w:w="703" w:type="dxa"/>
            <w:hideMark/>
          </w:tcPr>
          <w:p w:rsidR="003F0037" w:rsidRPr="00984CE1" w:rsidRDefault="007A3DEA" w:rsidP="00C1675A">
            <w:pPr>
              <w:spacing w:after="120" w:line="240" w:lineRule="atLeast"/>
              <w:jc w:val="center"/>
              <w:rPr>
                <w:sz w:val="20"/>
                <w:szCs w:val="15"/>
              </w:rPr>
            </w:pPr>
            <w:r w:rsidRPr="00984CE1">
              <w:rPr>
                <w:sz w:val="20"/>
                <w:szCs w:val="15"/>
              </w:rPr>
              <w:t>503</w:t>
            </w:r>
          </w:p>
        </w:tc>
        <w:tc>
          <w:tcPr>
            <w:tcW w:w="708" w:type="dxa"/>
            <w:gridSpan w:val="2"/>
            <w:hideMark/>
          </w:tcPr>
          <w:p w:rsidR="003F0037" w:rsidRPr="00984CE1" w:rsidRDefault="003F0037" w:rsidP="00B162C0">
            <w:pPr>
              <w:spacing w:after="120" w:line="240" w:lineRule="atLeast"/>
              <w:jc w:val="center"/>
              <w:rPr>
                <w:sz w:val="20"/>
                <w:szCs w:val="15"/>
              </w:rPr>
            </w:pPr>
            <w:r w:rsidRPr="00984CE1">
              <w:rPr>
                <w:sz w:val="20"/>
                <w:szCs w:val="15"/>
              </w:rPr>
              <w:t>метров</w:t>
            </w:r>
          </w:p>
        </w:tc>
        <w:tc>
          <w:tcPr>
            <w:tcW w:w="1257" w:type="dxa"/>
            <w:hideMark/>
          </w:tcPr>
          <w:p w:rsidR="003F0037" w:rsidRPr="00984CE1" w:rsidRDefault="003F0037" w:rsidP="00B162C0">
            <w:pPr>
              <w:spacing w:after="120" w:line="240" w:lineRule="atLeast"/>
              <w:rPr>
                <w:sz w:val="20"/>
                <w:szCs w:val="15"/>
              </w:rPr>
            </w:pPr>
            <w:r w:rsidRPr="00984CE1">
              <w:rPr>
                <w:sz w:val="20"/>
                <w:szCs w:val="15"/>
              </w:rPr>
              <w:t>предотвращаемый ущерб - 294,447 млн. рублей</w:t>
            </w:r>
          </w:p>
        </w:tc>
      </w:tr>
      <w:tr w:rsidR="003F0037" w:rsidRPr="00984CE1" w:rsidTr="008D1590">
        <w:trPr>
          <w:gridAfter w:val="2"/>
          <w:wAfter w:w="412" w:type="dxa"/>
        </w:trPr>
        <w:tc>
          <w:tcPr>
            <w:tcW w:w="16361" w:type="dxa"/>
            <w:gridSpan w:val="18"/>
            <w:hideMark/>
          </w:tcPr>
          <w:p w:rsidR="003F0037" w:rsidRPr="00984CE1" w:rsidRDefault="003F0037" w:rsidP="00B162C0">
            <w:pPr>
              <w:spacing w:after="120" w:line="240" w:lineRule="atLeast"/>
              <w:jc w:val="center"/>
              <w:rPr>
                <w:sz w:val="20"/>
                <w:szCs w:val="15"/>
              </w:rPr>
            </w:pPr>
            <w:r w:rsidRPr="00984CE1">
              <w:rPr>
                <w:sz w:val="20"/>
                <w:szCs w:val="15"/>
              </w:rPr>
              <w:t>Федеральное государственное бюджетное учреждение по эксплуатации Саратовского водохранилища, г. Балаково, Саратовская область</w:t>
            </w:r>
          </w:p>
        </w:tc>
      </w:tr>
      <w:tr w:rsidR="001C3C6E" w:rsidRPr="00984CE1" w:rsidTr="008D1590">
        <w:trPr>
          <w:gridAfter w:val="2"/>
          <w:wAfter w:w="412" w:type="dxa"/>
        </w:trPr>
        <w:tc>
          <w:tcPr>
            <w:tcW w:w="559" w:type="dxa"/>
            <w:hideMark/>
          </w:tcPr>
          <w:p w:rsidR="003F0037" w:rsidRPr="00984CE1" w:rsidRDefault="00412AEE" w:rsidP="004A26DE">
            <w:pPr>
              <w:spacing w:after="120" w:line="240" w:lineRule="atLeast"/>
              <w:jc w:val="center"/>
              <w:rPr>
                <w:sz w:val="20"/>
                <w:szCs w:val="15"/>
              </w:rPr>
            </w:pPr>
            <w:r w:rsidRPr="00984CE1">
              <w:rPr>
                <w:sz w:val="20"/>
                <w:szCs w:val="15"/>
              </w:rPr>
              <w:t xml:space="preserve"> </w:t>
            </w:r>
            <w:r w:rsidR="00456860" w:rsidRPr="00984CE1">
              <w:rPr>
                <w:sz w:val="20"/>
                <w:szCs w:val="15"/>
              </w:rPr>
              <w:t>4</w:t>
            </w:r>
            <w:r w:rsidR="004A26DE" w:rsidRPr="00984CE1">
              <w:rPr>
                <w:sz w:val="20"/>
                <w:szCs w:val="15"/>
              </w:rPr>
              <w:t>6</w:t>
            </w:r>
            <w:r w:rsidR="003F0037" w:rsidRPr="00984CE1">
              <w:rPr>
                <w:sz w:val="20"/>
                <w:szCs w:val="15"/>
              </w:rPr>
              <w:t>.</w:t>
            </w:r>
          </w:p>
        </w:tc>
        <w:tc>
          <w:tcPr>
            <w:tcW w:w="1545" w:type="dxa"/>
            <w:hideMark/>
          </w:tcPr>
          <w:p w:rsidR="003F0037" w:rsidRPr="00984CE1" w:rsidRDefault="003F0037" w:rsidP="00B162C0">
            <w:pPr>
              <w:spacing w:after="120" w:line="240" w:lineRule="atLeast"/>
              <w:rPr>
                <w:sz w:val="20"/>
                <w:szCs w:val="15"/>
              </w:rPr>
            </w:pPr>
            <w:r w:rsidRPr="00984CE1">
              <w:rPr>
                <w:sz w:val="20"/>
                <w:szCs w:val="15"/>
              </w:rPr>
              <w:t>Берегоукрепление участка Саратовского водохранилища в д. Вечный Хутор Духовницкого района Саратовской области (участок № 2)</w:t>
            </w:r>
          </w:p>
        </w:tc>
        <w:tc>
          <w:tcPr>
            <w:tcW w:w="1260" w:type="dxa"/>
            <w:hideMark/>
          </w:tcPr>
          <w:p w:rsidR="003F0037" w:rsidRPr="00984CE1" w:rsidRDefault="003F0037" w:rsidP="00B162C0">
            <w:pPr>
              <w:spacing w:after="120" w:line="240" w:lineRule="atLeast"/>
              <w:ind w:right="-57"/>
              <w:rPr>
                <w:sz w:val="20"/>
                <w:szCs w:val="15"/>
                <w:vertAlign w:val="superscript"/>
              </w:rPr>
            </w:pPr>
            <w:r w:rsidRPr="00984CE1">
              <w:rPr>
                <w:sz w:val="18"/>
                <w:szCs w:val="15"/>
              </w:rPr>
              <w:t>средства федерального бюджета/ субсидии на осущ</w:t>
            </w:r>
            <w:r w:rsidR="0063795F" w:rsidRPr="00984CE1">
              <w:rPr>
                <w:sz w:val="18"/>
                <w:szCs w:val="15"/>
              </w:rPr>
              <w:t>ествление капитальных вложений</w:t>
            </w:r>
            <w:r w:rsidR="00212FBA" w:rsidRPr="00984CE1">
              <w:rPr>
                <w:sz w:val="18"/>
                <w:szCs w:val="15"/>
                <w:vertAlign w:val="superscript"/>
              </w:rPr>
              <w:t>4</w:t>
            </w:r>
          </w:p>
        </w:tc>
        <w:tc>
          <w:tcPr>
            <w:tcW w:w="111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 xml:space="preserve"> 41,8</w:t>
            </w:r>
          </w:p>
        </w:tc>
        <w:tc>
          <w:tcPr>
            <w:tcW w:w="844"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2,6</w:t>
            </w:r>
          </w:p>
        </w:tc>
        <w:tc>
          <w:tcPr>
            <w:tcW w:w="994"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20</w:t>
            </w:r>
          </w:p>
        </w:tc>
        <w:tc>
          <w:tcPr>
            <w:tcW w:w="113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 xml:space="preserve"> 17,6</w:t>
            </w:r>
          </w:p>
        </w:tc>
        <w:tc>
          <w:tcPr>
            <w:tcW w:w="902"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1,6</w:t>
            </w:r>
          </w:p>
        </w:tc>
        <w:tc>
          <w:tcPr>
            <w:tcW w:w="983"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25"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79"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848"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84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753" w:type="dxa"/>
            <w:hideMark/>
          </w:tcPr>
          <w:p w:rsidR="003F0037" w:rsidRPr="00984CE1" w:rsidRDefault="003F0037" w:rsidP="00B162C0">
            <w:pPr>
              <w:spacing w:after="120" w:line="240" w:lineRule="atLeast"/>
              <w:jc w:val="center"/>
              <w:rPr>
                <w:sz w:val="20"/>
                <w:szCs w:val="15"/>
              </w:rPr>
            </w:pPr>
            <w:r w:rsidRPr="00984CE1">
              <w:rPr>
                <w:sz w:val="20"/>
                <w:szCs w:val="15"/>
              </w:rPr>
              <w:t>2015 год</w:t>
            </w:r>
            <w:r w:rsidR="00D811C9" w:rsidRPr="00984CE1">
              <w:rPr>
                <w:sz w:val="20"/>
                <w:szCs w:val="15"/>
              </w:rPr>
              <w:t>/ 2015 год</w:t>
            </w:r>
          </w:p>
        </w:tc>
        <w:tc>
          <w:tcPr>
            <w:tcW w:w="703" w:type="dxa"/>
            <w:hideMark/>
          </w:tcPr>
          <w:p w:rsidR="003F0037" w:rsidRPr="00984CE1" w:rsidRDefault="003F0037" w:rsidP="00B162C0">
            <w:pPr>
              <w:spacing w:after="120" w:line="240" w:lineRule="atLeast"/>
              <w:jc w:val="center"/>
              <w:rPr>
                <w:sz w:val="20"/>
                <w:szCs w:val="15"/>
              </w:rPr>
            </w:pPr>
            <w:r w:rsidRPr="00984CE1">
              <w:rPr>
                <w:sz w:val="20"/>
                <w:szCs w:val="15"/>
              </w:rPr>
              <w:t>1000</w:t>
            </w:r>
          </w:p>
        </w:tc>
        <w:tc>
          <w:tcPr>
            <w:tcW w:w="708" w:type="dxa"/>
            <w:gridSpan w:val="2"/>
            <w:hideMark/>
          </w:tcPr>
          <w:p w:rsidR="003F0037" w:rsidRPr="00984CE1" w:rsidRDefault="003F0037" w:rsidP="00B162C0">
            <w:pPr>
              <w:spacing w:after="120" w:line="240" w:lineRule="atLeast"/>
              <w:jc w:val="center"/>
              <w:rPr>
                <w:sz w:val="20"/>
                <w:szCs w:val="15"/>
              </w:rPr>
            </w:pPr>
            <w:r w:rsidRPr="00984CE1">
              <w:rPr>
                <w:sz w:val="20"/>
                <w:szCs w:val="15"/>
              </w:rPr>
              <w:t>пог. метров</w:t>
            </w:r>
          </w:p>
        </w:tc>
        <w:tc>
          <w:tcPr>
            <w:tcW w:w="1257" w:type="dxa"/>
            <w:hideMark/>
          </w:tcPr>
          <w:p w:rsidR="003F0037" w:rsidRPr="00984CE1" w:rsidRDefault="003F0037" w:rsidP="00B162C0">
            <w:pPr>
              <w:spacing w:after="120" w:line="240" w:lineRule="atLeast"/>
              <w:rPr>
                <w:sz w:val="20"/>
                <w:szCs w:val="15"/>
              </w:rPr>
            </w:pPr>
            <w:r w:rsidRPr="00984CE1">
              <w:rPr>
                <w:sz w:val="20"/>
                <w:szCs w:val="15"/>
              </w:rPr>
              <w:t>размер предотвращаемого ущерба - 391,64 млн. рублей, площадь защищенной территории - 360 гектаров, население - 591 человек</w:t>
            </w:r>
          </w:p>
        </w:tc>
      </w:tr>
      <w:tr w:rsidR="001C3C6E" w:rsidRPr="00984CE1" w:rsidTr="008D1590">
        <w:trPr>
          <w:gridAfter w:val="2"/>
          <w:wAfter w:w="412" w:type="dxa"/>
        </w:trPr>
        <w:tc>
          <w:tcPr>
            <w:tcW w:w="559" w:type="dxa"/>
            <w:hideMark/>
          </w:tcPr>
          <w:p w:rsidR="003F0037" w:rsidRPr="00984CE1" w:rsidRDefault="00412AEE" w:rsidP="004A26DE">
            <w:pPr>
              <w:spacing w:after="120" w:line="240" w:lineRule="atLeast"/>
              <w:jc w:val="center"/>
              <w:rPr>
                <w:sz w:val="20"/>
                <w:szCs w:val="15"/>
              </w:rPr>
            </w:pPr>
            <w:r w:rsidRPr="00984CE1">
              <w:rPr>
                <w:sz w:val="20"/>
                <w:szCs w:val="15"/>
              </w:rPr>
              <w:t xml:space="preserve"> </w:t>
            </w:r>
            <w:r w:rsidR="00456860" w:rsidRPr="00984CE1">
              <w:rPr>
                <w:sz w:val="20"/>
                <w:szCs w:val="15"/>
              </w:rPr>
              <w:t>4</w:t>
            </w:r>
            <w:r w:rsidR="004A26DE" w:rsidRPr="00984CE1">
              <w:rPr>
                <w:sz w:val="20"/>
                <w:szCs w:val="15"/>
              </w:rPr>
              <w:t>7</w:t>
            </w:r>
            <w:r w:rsidR="003F0037" w:rsidRPr="00984CE1">
              <w:rPr>
                <w:sz w:val="20"/>
                <w:szCs w:val="15"/>
              </w:rPr>
              <w:t>.</w:t>
            </w:r>
          </w:p>
        </w:tc>
        <w:tc>
          <w:tcPr>
            <w:tcW w:w="1545" w:type="dxa"/>
            <w:hideMark/>
          </w:tcPr>
          <w:p w:rsidR="003F0037" w:rsidRPr="00984CE1" w:rsidRDefault="003F0037" w:rsidP="00B162C0">
            <w:pPr>
              <w:spacing w:after="120" w:line="240" w:lineRule="atLeast"/>
              <w:rPr>
                <w:sz w:val="20"/>
                <w:szCs w:val="15"/>
              </w:rPr>
            </w:pPr>
            <w:r w:rsidRPr="00984CE1">
              <w:rPr>
                <w:sz w:val="20"/>
                <w:szCs w:val="15"/>
              </w:rPr>
              <w:t>Берегоукрепление участка Саратовского водохранилища в районе поселка Алексеевка Хвалынского района Саратовской области (участок № 2)</w:t>
            </w:r>
          </w:p>
        </w:tc>
        <w:tc>
          <w:tcPr>
            <w:tcW w:w="1260" w:type="dxa"/>
            <w:hideMark/>
          </w:tcPr>
          <w:p w:rsidR="003F0037" w:rsidRPr="00984CE1" w:rsidRDefault="003F0037" w:rsidP="00B162C0">
            <w:pPr>
              <w:spacing w:after="120" w:line="240" w:lineRule="atLeast"/>
              <w:ind w:right="-57"/>
              <w:rPr>
                <w:sz w:val="20"/>
                <w:szCs w:val="15"/>
                <w:vertAlign w:val="superscript"/>
              </w:rPr>
            </w:pPr>
            <w:r w:rsidRPr="00984CE1">
              <w:rPr>
                <w:sz w:val="18"/>
                <w:szCs w:val="15"/>
              </w:rPr>
              <w:t>средства федерального бюджета/ субсидии на осущ</w:t>
            </w:r>
            <w:r w:rsidR="0063795F" w:rsidRPr="00984CE1">
              <w:rPr>
                <w:sz w:val="18"/>
                <w:szCs w:val="15"/>
              </w:rPr>
              <w:t>ествление капитальных вложений</w:t>
            </w:r>
            <w:r w:rsidR="00212FBA" w:rsidRPr="00984CE1">
              <w:rPr>
                <w:sz w:val="18"/>
                <w:szCs w:val="15"/>
                <w:vertAlign w:val="superscript"/>
              </w:rPr>
              <w:t>4</w:t>
            </w:r>
          </w:p>
        </w:tc>
        <w:tc>
          <w:tcPr>
            <w:tcW w:w="1117" w:type="dxa"/>
            <w:noWrap/>
            <w:hideMark/>
          </w:tcPr>
          <w:p w:rsidR="003F0037" w:rsidRPr="00984CE1" w:rsidRDefault="003F0037" w:rsidP="00B162C0">
            <w:pPr>
              <w:spacing w:line="256" w:lineRule="auto"/>
              <w:jc w:val="center"/>
              <w:rPr>
                <w:sz w:val="20"/>
                <w:szCs w:val="20"/>
              </w:rPr>
            </w:pPr>
            <w:r w:rsidRPr="00984CE1">
              <w:rPr>
                <w:sz w:val="20"/>
                <w:szCs w:val="20"/>
              </w:rPr>
              <w:t>34,9</w:t>
            </w:r>
          </w:p>
        </w:tc>
        <w:tc>
          <w:tcPr>
            <w:tcW w:w="844" w:type="dxa"/>
            <w:noWrap/>
            <w:hideMark/>
          </w:tcPr>
          <w:p w:rsidR="003F0037" w:rsidRPr="00984CE1" w:rsidRDefault="003F0037" w:rsidP="00B162C0">
            <w:pPr>
              <w:spacing w:line="256" w:lineRule="auto"/>
              <w:jc w:val="center"/>
              <w:rPr>
                <w:sz w:val="20"/>
                <w:szCs w:val="20"/>
              </w:rPr>
            </w:pPr>
            <w:r w:rsidRPr="00984CE1">
              <w:rPr>
                <w:sz w:val="20"/>
                <w:szCs w:val="20"/>
              </w:rPr>
              <w:t>2,4</w:t>
            </w:r>
          </w:p>
        </w:tc>
        <w:tc>
          <w:tcPr>
            <w:tcW w:w="994" w:type="dxa"/>
            <w:noWrap/>
            <w:hideMark/>
          </w:tcPr>
          <w:p w:rsidR="003F0037" w:rsidRPr="00984CE1" w:rsidRDefault="003F0037" w:rsidP="00B162C0">
            <w:pPr>
              <w:spacing w:line="256" w:lineRule="auto"/>
              <w:jc w:val="center"/>
              <w:rPr>
                <w:sz w:val="20"/>
                <w:szCs w:val="20"/>
              </w:rPr>
            </w:pPr>
            <w:r w:rsidRPr="00984CE1">
              <w:rPr>
                <w:sz w:val="20"/>
                <w:szCs w:val="20"/>
              </w:rPr>
              <w:t>25</w:t>
            </w:r>
          </w:p>
        </w:tc>
        <w:tc>
          <w:tcPr>
            <w:tcW w:w="1137" w:type="dxa"/>
            <w:noWrap/>
            <w:hideMark/>
          </w:tcPr>
          <w:p w:rsidR="003F0037" w:rsidRPr="00984CE1" w:rsidRDefault="003F0037" w:rsidP="00B162C0">
            <w:pPr>
              <w:spacing w:line="256" w:lineRule="auto"/>
              <w:jc w:val="center"/>
              <w:rPr>
                <w:sz w:val="20"/>
                <w:szCs w:val="20"/>
              </w:rPr>
            </w:pPr>
            <w:r w:rsidRPr="00984CE1">
              <w:rPr>
                <w:sz w:val="20"/>
                <w:szCs w:val="20"/>
              </w:rPr>
              <w:t>7,5</w:t>
            </w:r>
          </w:p>
        </w:tc>
        <w:tc>
          <w:tcPr>
            <w:tcW w:w="902"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983"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925"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979"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848"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847"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753" w:type="dxa"/>
            <w:hideMark/>
          </w:tcPr>
          <w:p w:rsidR="003F0037" w:rsidRPr="00984CE1" w:rsidRDefault="003F0037" w:rsidP="00B162C0">
            <w:pPr>
              <w:spacing w:after="120" w:line="240" w:lineRule="atLeast"/>
              <w:jc w:val="center"/>
              <w:rPr>
                <w:sz w:val="20"/>
                <w:szCs w:val="15"/>
              </w:rPr>
            </w:pPr>
            <w:r w:rsidRPr="00984CE1">
              <w:rPr>
                <w:sz w:val="20"/>
                <w:szCs w:val="15"/>
              </w:rPr>
              <w:t>2014 год</w:t>
            </w:r>
            <w:r w:rsidR="00FD4324" w:rsidRPr="00984CE1">
              <w:rPr>
                <w:sz w:val="20"/>
                <w:szCs w:val="15"/>
              </w:rPr>
              <w:t>/ 2014 год</w:t>
            </w:r>
          </w:p>
        </w:tc>
        <w:tc>
          <w:tcPr>
            <w:tcW w:w="703" w:type="dxa"/>
            <w:hideMark/>
          </w:tcPr>
          <w:p w:rsidR="003F0037" w:rsidRPr="00984CE1" w:rsidRDefault="003F0037" w:rsidP="00B162C0">
            <w:pPr>
              <w:spacing w:after="120" w:line="240" w:lineRule="atLeast"/>
              <w:jc w:val="center"/>
              <w:rPr>
                <w:sz w:val="20"/>
                <w:szCs w:val="15"/>
              </w:rPr>
            </w:pPr>
            <w:r w:rsidRPr="00984CE1">
              <w:rPr>
                <w:sz w:val="20"/>
                <w:szCs w:val="15"/>
              </w:rPr>
              <w:t>750</w:t>
            </w:r>
          </w:p>
        </w:tc>
        <w:tc>
          <w:tcPr>
            <w:tcW w:w="708" w:type="dxa"/>
            <w:gridSpan w:val="2"/>
            <w:hideMark/>
          </w:tcPr>
          <w:p w:rsidR="003F0037" w:rsidRPr="00984CE1" w:rsidRDefault="003F0037" w:rsidP="00B162C0">
            <w:pPr>
              <w:spacing w:after="120" w:line="240" w:lineRule="atLeast"/>
              <w:jc w:val="center"/>
              <w:rPr>
                <w:sz w:val="20"/>
                <w:szCs w:val="15"/>
              </w:rPr>
            </w:pPr>
            <w:r w:rsidRPr="00984CE1">
              <w:rPr>
                <w:sz w:val="20"/>
                <w:szCs w:val="15"/>
              </w:rPr>
              <w:t>пог. метров</w:t>
            </w:r>
          </w:p>
        </w:tc>
        <w:tc>
          <w:tcPr>
            <w:tcW w:w="1257" w:type="dxa"/>
            <w:hideMark/>
          </w:tcPr>
          <w:p w:rsidR="003F0037" w:rsidRPr="00984CE1" w:rsidRDefault="003F0037" w:rsidP="00B162C0">
            <w:pPr>
              <w:spacing w:after="120" w:line="240" w:lineRule="atLeast"/>
              <w:rPr>
                <w:sz w:val="20"/>
                <w:szCs w:val="15"/>
              </w:rPr>
            </w:pPr>
            <w:r w:rsidRPr="00984CE1">
              <w:rPr>
                <w:sz w:val="20"/>
                <w:szCs w:val="15"/>
              </w:rPr>
              <w:t>размер предотвращаемого ущерба - 124,536 млн. рублей, количество защищенного населения - 480 человек</w:t>
            </w:r>
          </w:p>
        </w:tc>
      </w:tr>
      <w:tr w:rsidR="003F0037" w:rsidRPr="00984CE1" w:rsidTr="008D1590">
        <w:trPr>
          <w:gridAfter w:val="2"/>
          <w:wAfter w:w="412" w:type="dxa"/>
        </w:trPr>
        <w:tc>
          <w:tcPr>
            <w:tcW w:w="16361" w:type="dxa"/>
            <w:gridSpan w:val="18"/>
            <w:hideMark/>
          </w:tcPr>
          <w:p w:rsidR="00802103" w:rsidRPr="00984CE1" w:rsidRDefault="00802103" w:rsidP="00B162C0">
            <w:pPr>
              <w:spacing w:after="120" w:line="240" w:lineRule="atLeast"/>
              <w:jc w:val="center"/>
              <w:rPr>
                <w:sz w:val="20"/>
                <w:szCs w:val="15"/>
              </w:rPr>
            </w:pPr>
          </w:p>
          <w:p w:rsidR="003F0037" w:rsidRPr="00984CE1" w:rsidRDefault="003F0037" w:rsidP="00B162C0">
            <w:pPr>
              <w:spacing w:after="120" w:line="240" w:lineRule="atLeast"/>
              <w:jc w:val="center"/>
              <w:rPr>
                <w:sz w:val="20"/>
                <w:szCs w:val="15"/>
              </w:rPr>
            </w:pPr>
            <w:r w:rsidRPr="00984CE1">
              <w:rPr>
                <w:sz w:val="20"/>
                <w:szCs w:val="15"/>
              </w:rPr>
              <w:t>Зона деятельности Нижне-Обского бассейнового водного управления</w:t>
            </w:r>
          </w:p>
        </w:tc>
      </w:tr>
      <w:tr w:rsidR="003F0037" w:rsidRPr="00984CE1" w:rsidTr="008D1590">
        <w:trPr>
          <w:gridAfter w:val="2"/>
          <w:wAfter w:w="412" w:type="dxa"/>
        </w:trPr>
        <w:tc>
          <w:tcPr>
            <w:tcW w:w="16361" w:type="dxa"/>
            <w:gridSpan w:val="18"/>
            <w:hideMark/>
          </w:tcPr>
          <w:p w:rsidR="003F0037" w:rsidRPr="00984CE1" w:rsidRDefault="003F0037" w:rsidP="00B162C0">
            <w:pPr>
              <w:spacing w:after="120" w:line="240" w:lineRule="atLeast"/>
              <w:jc w:val="center"/>
              <w:rPr>
                <w:sz w:val="20"/>
                <w:szCs w:val="15"/>
              </w:rPr>
            </w:pPr>
            <w:r w:rsidRPr="00984CE1">
              <w:rPr>
                <w:sz w:val="20"/>
                <w:szCs w:val="15"/>
              </w:rPr>
              <w:t>Федеральное государственное бюджетное у</w:t>
            </w:r>
            <w:r w:rsidR="00C616FE" w:rsidRPr="00984CE1">
              <w:rPr>
                <w:sz w:val="20"/>
                <w:szCs w:val="15"/>
              </w:rPr>
              <w:t xml:space="preserve">чреждение по водному хозяйству </w:t>
            </w:r>
            <w:r w:rsidRPr="00984CE1">
              <w:rPr>
                <w:sz w:val="20"/>
                <w:szCs w:val="15"/>
              </w:rPr>
              <w:t>Нижне-Обского бассейна "Тюменьрегионводхоз", г. Тюмень</w:t>
            </w:r>
          </w:p>
        </w:tc>
      </w:tr>
      <w:tr w:rsidR="001C3C6E" w:rsidRPr="00984CE1" w:rsidTr="008D1590">
        <w:trPr>
          <w:gridAfter w:val="2"/>
          <w:wAfter w:w="412" w:type="dxa"/>
        </w:trPr>
        <w:tc>
          <w:tcPr>
            <w:tcW w:w="559" w:type="dxa"/>
            <w:hideMark/>
          </w:tcPr>
          <w:p w:rsidR="003F0037" w:rsidRPr="00984CE1" w:rsidRDefault="00412AEE" w:rsidP="004A26DE">
            <w:pPr>
              <w:spacing w:after="120" w:line="240" w:lineRule="atLeast"/>
              <w:jc w:val="center"/>
              <w:rPr>
                <w:sz w:val="20"/>
                <w:szCs w:val="15"/>
              </w:rPr>
            </w:pPr>
            <w:r w:rsidRPr="00984CE1">
              <w:rPr>
                <w:sz w:val="20"/>
                <w:szCs w:val="15"/>
              </w:rPr>
              <w:t xml:space="preserve"> </w:t>
            </w:r>
            <w:r w:rsidR="00456860" w:rsidRPr="00984CE1">
              <w:rPr>
                <w:sz w:val="20"/>
                <w:szCs w:val="15"/>
              </w:rPr>
              <w:t>4</w:t>
            </w:r>
            <w:r w:rsidR="004A26DE" w:rsidRPr="00984CE1">
              <w:rPr>
                <w:sz w:val="20"/>
                <w:szCs w:val="15"/>
              </w:rPr>
              <w:t>8</w:t>
            </w:r>
            <w:r w:rsidR="003F0037" w:rsidRPr="00984CE1">
              <w:rPr>
                <w:sz w:val="20"/>
                <w:szCs w:val="15"/>
              </w:rPr>
              <w:t>.</w:t>
            </w:r>
          </w:p>
        </w:tc>
        <w:tc>
          <w:tcPr>
            <w:tcW w:w="1545" w:type="dxa"/>
            <w:hideMark/>
          </w:tcPr>
          <w:p w:rsidR="003F0037" w:rsidRPr="00984CE1" w:rsidRDefault="003F0037" w:rsidP="00B162C0">
            <w:pPr>
              <w:spacing w:after="120" w:line="240" w:lineRule="atLeast"/>
              <w:rPr>
                <w:sz w:val="20"/>
                <w:szCs w:val="15"/>
              </w:rPr>
            </w:pPr>
            <w:r w:rsidRPr="00984CE1">
              <w:rPr>
                <w:sz w:val="20"/>
                <w:szCs w:val="15"/>
              </w:rPr>
              <w:t>Система сброса избыточных поверхностных вод с территории Челябинской и Курганской областей в реку Чумляк, Курганская область</w:t>
            </w:r>
          </w:p>
        </w:tc>
        <w:tc>
          <w:tcPr>
            <w:tcW w:w="1260" w:type="dxa"/>
            <w:hideMark/>
          </w:tcPr>
          <w:p w:rsidR="003F0037" w:rsidRPr="00984CE1" w:rsidRDefault="003F0037" w:rsidP="00B162C0">
            <w:pPr>
              <w:spacing w:after="120" w:line="240" w:lineRule="atLeast"/>
              <w:ind w:right="-57"/>
              <w:rPr>
                <w:sz w:val="20"/>
                <w:szCs w:val="15"/>
              </w:rPr>
            </w:pPr>
            <w:r w:rsidRPr="00984CE1">
              <w:rPr>
                <w:sz w:val="18"/>
                <w:szCs w:val="15"/>
              </w:rPr>
              <w:t>средства федерального бюджета/ бюджетные инвестиции</w:t>
            </w:r>
          </w:p>
        </w:tc>
        <w:tc>
          <w:tcPr>
            <w:tcW w:w="111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133,1</w:t>
            </w:r>
          </w:p>
        </w:tc>
        <w:tc>
          <w:tcPr>
            <w:tcW w:w="844"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80,2</w:t>
            </w:r>
          </w:p>
        </w:tc>
        <w:tc>
          <w:tcPr>
            <w:tcW w:w="994"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52,9</w:t>
            </w:r>
          </w:p>
        </w:tc>
        <w:tc>
          <w:tcPr>
            <w:tcW w:w="113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02"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83"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25"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79"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848"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84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753" w:type="dxa"/>
            <w:hideMark/>
          </w:tcPr>
          <w:p w:rsidR="003F0037" w:rsidRPr="00984CE1" w:rsidRDefault="003F0037" w:rsidP="00B162C0">
            <w:pPr>
              <w:spacing w:after="120" w:line="240" w:lineRule="atLeast"/>
              <w:jc w:val="center"/>
              <w:rPr>
                <w:sz w:val="20"/>
                <w:szCs w:val="15"/>
              </w:rPr>
            </w:pPr>
            <w:r w:rsidRPr="00984CE1">
              <w:rPr>
                <w:sz w:val="20"/>
                <w:szCs w:val="15"/>
              </w:rPr>
              <w:t>2013 год</w:t>
            </w:r>
            <w:r w:rsidR="00FD4324" w:rsidRPr="00984CE1">
              <w:rPr>
                <w:sz w:val="20"/>
                <w:szCs w:val="15"/>
              </w:rPr>
              <w:t>/ 2013 год</w:t>
            </w:r>
          </w:p>
        </w:tc>
        <w:tc>
          <w:tcPr>
            <w:tcW w:w="703" w:type="dxa"/>
            <w:hideMark/>
          </w:tcPr>
          <w:p w:rsidR="003F0037" w:rsidRPr="00984CE1" w:rsidRDefault="003F0037" w:rsidP="00B162C0">
            <w:pPr>
              <w:spacing w:after="120" w:line="240" w:lineRule="atLeast"/>
              <w:jc w:val="center"/>
              <w:rPr>
                <w:sz w:val="20"/>
                <w:szCs w:val="15"/>
              </w:rPr>
            </w:pPr>
            <w:r w:rsidRPr="00984CE1">
              <w:rPr>
                <w:sz w:val="20"/>
                <w:szCs w:val="15"/>
              </w:rPr>
              <w:t>93,2</w:t>
            </w:r>
          </w:p>
        </w:tc>
        <w:tc>
          <w:tcPr>
            <w:tcW w:w="708" w:type="dxa"/>
            <w:gridSpan w:val="2"/>
            <w:hideMark/>
          </w:tcPr>
          <w:p w:rsidR="003F0037" w:rsidRPr="00984CE1" w:rsidRDefault="003F0037" w:rsidP="00B162C0">
            <w:pPr>
              <w:spacing w:after="120" w:line="240" w:lineRule="atLeast"/>
              <w:jc w:val="center"/>
              <w:rPr>
                <w:sz w:val="20"/>
                <w:szCs w:val="15"/>
              </w:rPr>
            </w:pPr>
            <w:r w:rsidRPr="00984CE1">
              <w:rPr>
                <w:sz w:val="20"/>
                <w:szCs w:val="15"/>
              </w:rPr>
              <w:t>кило-метров</w:t>
            </w:r>
          </w:p>
        </w:tc>
        <w:tc>
          <w:tcPr>
            <w:tcW w:w="1257" w:type="dxa"/>
            <w:hideMark/>
          </w:tcPr>
          <w:p w:rsidR="003F0037" w:rsidRPr="00984CE1" w:rsidRDefault="003F0037" w:rsidP="00B162C0">
            <w:pPr>
              <w:spacing w:after="120" w:line="240" w:lineRule="atLeast"/>
              <w:rPr>
                <w:sz w:val="20"/>
                <w:szCs w:val="15"/>
              </w:rPr>
            </w:pPr>
            <w:r w:rsidRPr="00984CE1">
              <w:rPr>
                <w:sz w:val="20"/>
                <w:szCs w:val="15"/>
              </w:rPr>
              <w:t>площадь защищаемой территории военного полигона - 685,2 гектара, численность защищаемого населения - 708 человек</w:t>
            </w:r>
          </w:p>
        </w:tc>
      </w:tr>
      <w:tr w:rsidR="003F0037" w:rsidRPr="00984CE1" w:rsidTr="008D1590">
        <w:trPr>
          <w:gridAfter w:val="2"/>
          <w:wAfter w:w="412" w:type="dxa"/>
        </w:trPr>
        <w:tc>
          <w:tcPr>
            <w:tcW w:w="16361" w:type="dxa"/>
            <w:gridSpan w:val="18"/>
            <w:hideMark/>
          </w:tcPr>
          <w:p w:rsidR="003F0037" w:rsidRPr="00984CE1" w:rsidRDefault="003F0037" w:rsidP="00B162C0">
            <w:pPr>
              <w:spacing w:after="120" w:line="240" w:lineRule="atLeast"/>
              <w:jc w:val="center"/>
              <w:rPr>
                <w:sz w:val="20"/>
                <w:szCs w:val="15"/>
              </w:rPr>
            </w:pPr>
            <w:r w:rsidRPr="00984CE1">
              <w:rPr>
                <w:sz w:val="20"/>
                <w:szCs w:val="15"/>
              </w:rPr>
              <w:t>Зона деятельности Верхне-Волжского бассейнового водного управления</w:t>
            </w:r>
          </w:p>
        </w:tc>
      </w:tr>
      <w:tr w:rsidR="003F0037" w:rsidRPr="00984CE1" w:rsidTr="008D1590">
        <w:trPr>
          <w:gridAfter w:val="2"/>
          <w:wAfter w:w="412" w:type="dxa"/>
        </w:trPr>
        <w:tc>
          <w:tcPr>
            <w:tcW w:w="16361" w:type="dxa"/>
            <w:gridSpan w:val="18"/>
            <w:hideMark/>
          </w:tcPr>
          <w:p w:rsidR="003F0037" w:rsidRPr="00984CE1" w:rsidRDefault="003F0037" w:rsidP="00B162C0">
            <w:pPr>
              <w:spacing w:after="120" w:line="240" w:lineRule="atLeast"/>
              <w:jc w:val="center"/>
              <w:rPr>
                <w:sz w:val="20"/>
                <w:szCs w:val="15"/>
              </w:rPr>
            </w:pPr>
            <w:r w:rsidRPr="00984CE1">
              <w:rPr>
                <w:sz w:val="20"/>
                <w:szCs w:val="15"/>
              </w:rPr>
              <w:t>Федеральное государственное бюджетное учреждение "Верхне-Волжскводхоз", г. Иваново</w:t>
            </w:r>
          </w:p>
        </w:tc>
      </w:tr>
      <w:tr w:rsidR="001C3C6E" w:rsidRPr="00984CE1" w:rsidTr="008D1590">
        <w:trPr>
          <w:gridAfter w:val="2"/>
          <w:wAfter w:w="412" w:type="dxa"/>
        </w:trPr>
        <w:tc>
          <w:tcPr>
            <w:tcW w:w="559" w:type="dxa"/>
            <w:hideMark/>
          </w:tcPr>
          <w:p w:rsidR="003F0037" w:rsidRPr="00984CE1" w:rsidRDefault="00412AEE" w:rsidP="004A26DE">
            <w:pPr>
              <w:spacing w:after="120" w:line="240" w:lineRule="atLeast"/>
              <w:jc w:val="center"/>
              <w:rPr>
                <w:sz w:val="20"/>
                <w:szCs w:val="15"/>
              </w:rPr>
            </w:pPr>
            <w:r w:rsidRPr="00984CE1">
              <w:rPr>
                <w:sz w:val="20"/>
                <w:szCs w:val="15"/>
              </w:rPr>
              <w:t xml:space="preserve"> </w:t>
            </w:r>
            <w:r w:rsidR="00456860" w:rsidRPr="00984CE1">
              <w:rPr>
                <w:sz w:val="20"/>
                <w:szCs w:val="15"/>
              </w:rPr>
              <w:t>4</w:t>
            </w:r>
            <w:r w:rsidR="004A26DE" w:rsidRPr="00984CE1">
              <w:rPr>
                <w:sz w:val="20"/>
                <w:szCs w:val="15"/>
              </w:rPr>
              <w:t>9</w:t>
            </w:r>
            <w:r w:rsidR="003F0037" w:rsidRPr="00984CE1">
              <w:rPr>
                <w:sz w:val="20"/>
                <w:szCs w:val="15"/>
              </w:rPr>
              <w:t>.</w:t>
            </w:r>
          </w:p>
        </w:tc>
        <w:tc>
          <w:tcPr>
            <w:tcW w:w="1545" w:type="dxa"/>
            <w:hideMark/>
          </w:tcPr>
          <w:p w:rsidR="003F0037" w:rsidRPr="00984CE1" w:rsidRDefault="003F0037" w:rsidP="00B162C0">
            <w:pPr>
              <w:spacing w:after="120" w:line="240" w:lineRule="atLeast"/>
              <w:rPr>
                <w:sz w:val="20"/>
                <w:szCs w:val="15"/>
              </w:rPr>
            </w:pPr>
            <w:r w:rsidRPr="00984CE1">
              <w:rPr>
                <w:sz w:val="20"/>
                <w:szCs w:val="15"/>
              </w:rPr>
              <w:t>Реконструкция гидроузла № 4 Тезянской шлюзовой системы Ивановской области (2-ой этап)</w:t>
            </w:r>
          </w:p>
        </w:tc>
        <w:tc>
          <w:tcPr>
            <w:tcW w:w="1260" w:type="dxa"/>
            <w:hideMark/>
          </w:tcPr>
          <w:p w:rsidR="003F0037" w:rsidRPr="00984CE1" w:rsidRDefault="003F0037" w:rsidP="00B162C0">
            <w:pPr>
              <w:spacing w:after="120" w:line="240" w:lineRule="atLeast"/>
              <w:ind w:right="-57"/>
              <w:rPr>
                <w:sz w:val="20"/>
                <w:szCs w:val="15"/>
              </w:rPr>
            </w:pPr>
            <w:r w:rsidRPr="00984CE1">
              <w:rPr>
                <w:sz w:val="18"/>
                <w:szCs w:val="15"/>
              </w:rPr>
              <w:t>средства федерального бюджета/ бюджетные инвестиции</w:t>
            </w:r>
          </w:p>
        </w:tc>
        <w:tc>
          <w:tcPr>
            <w:tcW w:w="111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15,5</w:t>
            </w:r>
          </w:p>
        </w:tc>
        <w:tc>
          <w:tcPr>
            <w:tcW w:w="844"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15,5</w:t>
            </w:r>
          </w:p>
        </w:tc>
        <w:tc>
          <w:tcPr>
            <w:tcW w:w="994"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113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02"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83"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25"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79"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848"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84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753" w:type="dxa"/>
            <w:hideMark/>
          </w:tcPr>
          <w:p w:rsidR="003F0037" w:rsidRPr="00984CE1" w:rsidRDefault="003F0037" w:rsidP="00B162C0">
            <w:pPr>
              <w:spacing w:after="120" w:line="240" w:lineRule="atLeast"/>
              <w:jc w:val="center"/>
              <w:rPr>
                <w:sz w:val="20"/>
                <w:szCs w:val="15"/>
              </w:rPr>
            </w:pPr>
            <w:r w:rsidRPr="00984CE1">
              <w:rPr>
                <w:sz w:val="20"/>
                <w:szCs w:val="15"/>
              </w:rPr>
              <w:t>2012 год</w:t>
            </w:r>
            <w:r w:rsidR="00FD4324" w:rsidRPr="00984CE1">
              <w:rPr>
                <w:sz w:val="20"/>
                <w:szCs w:val="15"/>
              </w:rPr>
              <w:t>/ 2012 год</w:t>
            </w:r>
          </w:p>
        </w:tc>
        <w:tc>
          <w:tcPr>
            <w:tcW w:w="703" w:type="dxa"/>
            <w:hideMark/>
          </w:tcPr>
          <w:p w:rsidR="003F0037" w:rsidRPr="00984CE1" w:rsidRDefault="003F0037" w:rsidP="00B162C0">
            <w:pPr>
              <w:spacing w:after="120" w:line="240" w:lineRule="atLeast"/>
              <w:jc w:val="center"/>
              <w:rPr>
                <w:sz w:val="20"/>
                <w:szCs w:val="15"/>
              </w:rPr>
            </w:pPr>
            <w:r w:rsidRPr="00984CE1">
              <w:rPr>
                <w:sz w:val="20"/>
                <w:szCs w:val="15"/>
              </w:rPr>
              <w:t>1</w:t>
            </w:r>
          </w:p>
        </w:tc>
        <w:tc>
          <w:tcPr>
            <w:tcW w:w="708" w:type="dxa"/>
            <w:gridSpan w:val="2"/>
            <w:hideMark/>
          </w:tcPr>
          <w:p w:rsidR="003F0037" w:rsidRPr="00984CE1" w:rsidRDefault="003F0037" w:rsidP="00B162C0">
            <w:pPr>
              <w:spacing w:after="120" w:line="240" w:lineRule="atLeast"/>
              <w:jc w:val="center"/>
              <w:rPr>
                <w:sz w:val="20"/>
                <w:szCs w:val="15"/>
              </w:rPr>
            </w:pPr>
            <w:r w:rsidRPr="00984CE1">
              <w:rPr>
                <w:sz w:val="20"/>
                <w:szCs w:val="15"/>
              </w:rPr>
              <w:t>гидро-узел</w:t>
            </w:r>
          </w:p>
        </w:tc>
        <w:tc>
          <w:tcPr>
            <w:tcW w:w="1257" w:type="dxa"/>
            <w:hideMark/>
          </w:tcPr>
          <w:p w:rsidR="003F0037" w:rsidRPr="00984CE1" w:rsidRDefault="003F0037" w:rsidP="00B162C0">
            <w:pPr>
              <w:spacing w:after="120" w:line="240" w:lineRule="atLeast"/>
              <w:rPr>
                <w:sz w:val="20"/>
                <w:szCs w:val="15"/>
              </w:rPr>
            </w:pPr>
            <w:r w:rsidRPr="00984CE1">
              <w:rPr>
                <w:sz w:val="20"/>
                <w:szCs w:val="15"/>
              </w:rPr>
              <w:t>повышение защищенности от негативного воздействия вод, водообеспечение - 70 тыс. человек</w:t>
            </w:r>
          </w:p>
        </w:tc>
      </w:tr>
      <w:tr w:rsidR="001C3C6E" w:rsidRPr="00984CE1" w:rsidTr="008D1590">
        <w:trPr>
          <w:gridAfter w:val="2"/>
          <w:wAfter w:w="412" w:type="dxa"/>
        </w:trPr>
        <w:tc>
          <w:tcPr>
            <w:tcW w:w="559" w:type="dxa"/>
            <w:hideMark/>
          </w:tcPr>
          <w:p w:rsidR="003F0037" w:rsidRPr="00984CE1" w:rsidRDefault="003F0037" w:rsidP="004A26DE">
            <w:pPr>
              <w:spacing w:after="120" w:line="240" w:lineRule="atLeast"/>
              <w:jc w:val="center"/>
              <w:rPr>
                <w:sz w:val="20"/>
                <w:szCs w:val="15"/>
              </w:rPr>
            </w:pPr>
            <w:r w:rsidRPr="00984CE1">
              <w:rPr>
                <w:sz w:val="20"/>
                <w:szCs w:val="15"/>
              </w:rPr>
              <w:t xml:space="preserve"> </w:t>
            </w:r>
            <w:r w:rsidR="004A26DE" w:rsidRPr="00984CE1">
              <w:rPr>
                <w:sz w:val="20"/>
                <w:szCs w:val="15"/>
              </w:rPr>
              <w:t>50</w:t>
            </w:r>
            <w:r w:rsidRPr="00984CE1">
              <w:rPr>
                <w:sz w:val="20"/>
                <w:szCs w:val="15"/>
              </w:rPr>
              <w:t>.</w:t>
            </w:r>
          </w:p>
        </w:tc>
        <w:tc>
          <w:tcPr>
            <w:tcW w:w="1545" w:type="dxa"/>
            <w:hideMark/>
          </w:tcPr>
          <w:p w:rsidR="003F0037" w:rsidRPr="00984CE1" w:rsidRDefault="003F0037" w:rsidP="00B162C0">
            <w:pPr>
              <w:spacing w:after="120" w:line="240" w:lineRule="atLeast"/>
              <w:rPr>
                <w:sz w:val="20"/>
                <w:szCs w:val="15"/>
              </w:rPr>
            </w:pPr>
            <w:r w:rsidRPr="00984CE1">
              <w:rPr>
                <w:sz w:val="20"/>
                <w:szCs w:val="15"/>
              </w:rPr>
              <w:t>Завершение реконструкции Тезянской шлюзованной системы Ивановской области (в том числе проектные и изыскательские работы)</w:t>
            </w:r>
          </w:p>
        </w:tc>
        <w:tc>
          <w:tcPr>
            <w:tcW w:w="1260" w:type="dxa"/>
            <w:hideMark/>
          </w:tcPr>
          <w:p w:rsidR="003F0037" w:rsidRPr="00984CE1" w:rsidRDefault="003F0037" w:rsidP="00B162C0">
            <w:pPr>
              <w:spacing w:after="120" w:line="240" w:lineRule="atLeast"/>
              <w:ind w:right="-57"/>
              <w:rPr>
                <w:sz w:val="20"/>
                <w:szCs w:val="15"/>
                <w:vertAlign w:val="superscript"/>
              </w:rPr>
            </w:pPr>
            <w:r w:rsidRPr="00984CE1">
              <w:rPr>
                <w:sz w:val="18"/>
                <w:szCs w:val="15"/>
              </w:rPr>
              <w:t>средства федерального бюджета/ субсидии на осуще</w:t>
            </w:r>
            <w:r w:rsidR="0063795F" w:rsidRPr="00984CE1">
              <w:rPr>
                <w:sz w:val="18"/>
                <w:szCs w:val="15"/>
              </w:rPr>
              <w:t>ствление капитальных вложений</w:t>
            </w:r>
            <w:r w:rsidR="00212FBA" w:rsidRPr="00984CE1">
              <w:rPr>
                <w:sz w:val="18"/>
                <w:szCs w:val="15"/>
                <w:vertAlign w:val="superscript"/>
              </w:rPr>
              <w:t>4</w:t>
            </w:r>
          </w:p>
        </w:tc>
        <w:tc>
          <w:tcPr>
            <w:tcW w:w="1117" w:type="dxa"/>
            <w:noWrap/>
            <w:hideMark/>
          </w:tcPr>
          <w:p w:rsidR="003F0037" w:rsidRPr="00984CE1" w:rsidRDefault="00E30D8E" w:rsidP="00AD6145">
            <w:pPr>
              <w:spacing w:after="120" w:line="240" w:lineRule="atLeast"/>
              <w:ind w:right="-57"/>
              <w:jc w:val="center"/>
              <w:rPr>
                <w:sz w:val="20"/>
                <w:szCs w:val="15"/>
              </w:rPr>
            </w:pPr>
            <w:r w:rsidRPr="00984CE1">
              <w:rPr>
                <w:sz w:val="20"/>
                <w:szCs w:val="15"/>
              </w:rPr>
              <w:t>326,</w:t>
            </w:r>
            <w:r w:rsidR="00AD6145" w:rsidRPr="00984CE1">
              <w:rPr>
                <w:sz w:val="20"/>
                <w:szCs w:val="15"/>
              </w:rPr>
              <w:t>6</w:t>
            </w:r>
          </w:p>
        </w:tc>
        <w:tc>
          <w:tcPr>
            <w:tcW w:w="844"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94"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113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 xml:space="preserve">7,3 </w:t>
            </w:r>
          </w:p>
        </w:tc>
        <w:tc>
          <w:tcPr>
            <w:tcW w:w="902"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5,2</w:t>
            </w:r>
          </w:p>
        </w:tc>
        <w:tc>
          <w:tcPr>
            <w:tcW w:w="983" w:type="dxa"/>
            <w:noWrap/>
            <w:hideMark/>
          </w:tcPr>
          <w:p w:rsidR="003F0037" w:rsidRPr="00984CE1" w:rsidRDefault="00456860" w:rsidP="00B162C0">
            <w:pPr>
              <w:spacing w:after="120" w:line="240" w:lineRule="atLeast"/>
              <w:ind w:right="-57"/>
              <w:jc w:val="center"/>
              <w:rPr>
                <w:sz w:val="20"/>
                <w:szCs w:val="15"/>
              </w:rPr>
            </w:pPr>
            <w:r w:rsidRPr="00984CE1">
              <w:rPr>
                <w:sz w:val="20"/>
                <w:szCs w:val="15"/>
              </w:rPr>
              <w:t>-</w:t>
            </w:r>
            <w:r w:rsidR="003F0037" w:rsidRPr="00984CE1">
              <w:rPr>
                <w:sz w:val="20"/>
                <w:szCs w:val="15"/>
              </w:rPr>
              <w:t xml:space="preserve"> </w:t>
            </w:r>
          </w:p>
        </w:tc>
        <w:tc>
          <w:tcPr>
            <w:tcW w:w="925" w:type="dxa"/>
            <w:noWrap/>
            <w:hideMark/>
          </w:tcPr>
          <w:p w:rsidR="003F0037" w:rsidRPr="00984CE1" w:rsidRDefault="00BF0E81" w:rsidP="00B162C0">
            <w:pPr>
              <w:spacing w:after="120" w:line="240" w:lineRule="atLeast"/>
              <w:ind w:right="-57"/>
              <w:jc w:val="center"/>
              <w:rPr>
                <w:sz w:val="20"/>
                <w:szCs w:val="15"/>
              </w:rPr>
            </w:pPr>
            <w:r w:rsidRPr="00984CE1">
              <w:rPr>
                <w:sz w:val="20"/>
                <w:szCs w:val="15"/>
              </w:rPr>
              <w:t>179,3</w:t>
            </w:r>
            <w:r w:rsidR="003F0037" w:rsidRPr="00984CE1">
              <w:rPr>
                <w:sz w:val="20"/>
                <w:szCs w:val="15"/>
              </w:rPr>
              <w:t xml:space="preserve"> </w:t>
            </w:r>
          </w:p>
        </w:tc>
        <w:tc>
          <w:tcPr>
            <w:tcW w:w="979" w:type="dxa"/>
            <w:noWrap/>
            <w:hideMark/>
          </w:tcPr>
          <w:p w:rsidR="003F0037" w:rsidRPr="00984CE1" w:rsidRDefault="0019041F" w:rsidP="00B162C0">
            <w:pPr>
              <w:spacing w:after="120" w:line="240" w:lineRule="atLeast"/>
              <w:ind w:right="-57"/>
              <w:jc w:val="center"/>
              <w:rPr>
                <w:sz w:val="20"/>
                <w:szCs w:val="15"/>
              </w:rPr>
            </w:pPr>
            <w:r w:rsidRPr="00984CE1">
              <w:rPr>
                <w:sz w:val="20"/>
                <w:szCs w:val="15"/>
              </w:rPr>
              <w:t>96</w:t>
            </w:r>
            <w:r w:rsidR="003F0037" w:rsidRPr="00984CE1">
              <w:rPr>
                <w:sz w:val="20"/>
                <w:szCs w:val="15"/>
              </w:rPr>
              <w:t xml:space="preserve"> </w:t>
            </w:r>
          </w:p>
        </w:tc>
        <w:tc>
          <w:tcPr>
            <w:tcW w:w="848" w:type="dxa"/>
            <w:noWrap/>
            <w:hideMark/>
          </w:tcPr>
          <w:p w:rsidR="003F0037" w:rsidRPr="00984CE1" w:rsidRDefault="0019041F" w:rsidP="00B162C0">
            <w:pPr>
              <w:spacing w:after="120" w:line="240" w:lineRule="atLeast"/>
              <w:ind w:right="-57"/>
              <w:jc w:val="center"/>
              <w:rPr>
                <w:sz w:val="20"/>
                <w:szCs w:val="15"/>
              </w:rPr>
            </w:pPr>
            <w:r w:rsidRPr="00984CE1">
              <w:rPr>
                <w:sz w:val="20"/>
                <w:szCs w:val="15"/>
              </w:rPr>
              <w:t>38,8</w:t>
            </w:r>
            <w:r w:rsidR="003F0037" w:rsidRPr="00984CE1">
              <w:rPr>
                <w:sz w:val="20"/>
                <w:szCs w:val="15"/>
              </w:rPr>
              <w:t xml:space="preserve"> </w:t>
            </w:r>
          </w:p>
        </w:tc>
        <w:tc>
          <w:tcPr>
            <w:tcW w:w="84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753" w:type="dxa"/>
            <w:hideMark/>
          </w:tcPr>
          <w:p w:rsidR="003F0037" w:rsidRPr="00984CE1" w:rsidRDefault="003F0037" w:rsidP="00B162C0">
            <w:pPr>
              <w:spacing w:after="120" w:line="240" w:lineRule="atLeast"/>
              <w:jc w:val="center"/>
              <w:rPr>
                <w:sz w:val="20"/>
                <w:szCs w:val="15"/>
              </w:rPr>
            </w:pPr>
            <w:r w:rsidRPr="00984CE1">
              <w:rPr>
                <w:sz w:val="20"/>
                <w:szCs w:val="15"/>
              </w:rPr>
              <w:t>2019 год</w:t>
            </w:r>
            <w:r w:rsidR="00FD4324" w:rsidRPr="00984CE1">
              <w:rPr>
                <w:sz w:val="20"/>
                <w:szCs w:val="15"/>
              </w:rPr>
              <w:t>/ 2019 год</w:t>
            </w:r>
          </w:p>
        </w:tc>
        <w:tc>
          <w:tcPr>
            <w:tcW w:w="703" w:type="dxa"/>
            <w:hideMark/>
          </w:tcPr>
          <w:p w:rsidR="003F0037" w:rsidRPr="00984CE1" w:rsidRDefault="00A76417" w:rsidP="00B162C0">
            <w:pPr>
              <w:spacing w:after="120" w:line="240" w:lineRule="atLeast"/>
              <w:jc w:val="center"/>
              <w:rPr>
                <w:sz w:val="20"/>
                <w:szCs w:val="15"/>
              </w:rPr>
            </w:pPr>
            <w:r w:rsidRPr="00984CE1">
              <w:rPr>
                <w:sz w:val="20"/>
                <w:szCs w:val="15"/>
              </w:rPr>
              <w:t>гидроузел №2-268, гидроузел №3-406</w:t>
            </w:r>
          </w:p>
        </w:tc>
        <w:tc>
          <w:tcPr>
            <w:tcW w:w="708" w:type="dxa"/>
            <w:gridSpan w:val="2"/>
            <w:hideMark/>
          </w:tcPr>
          <w:p w:rsidR="003F0037" w:rsidRPr="00984CE1" w:rsidRDefault="00A76417" w:rsidP="00B162C0">
            <w:pPr>
              <w:spacing w:after="120" w:line="240" w:lineRule="atLeast"/>
              <w:jc w:val="center"/>
              <w:rPr>
                <w:sz w:val="20"/>
                <w:szCs w:val="15"/>
              </w:rPr>
            </w:pPr>
            <w:r w:rsidRPr="00984CE1">
              <w:rPr>
                <w:sz w:val="20"/>
                <w:szCs w:val="15"/>
              </w:rPr>
              <w:t>куб. метров в секунду</w:t>
            </w:r>
          </w:p>
        </w:tc>
        <w:tc>
          <w:tcPr>
            <w:tcW w:w="1257" w:type="dxa"/>
            <w:hideMark/>
          </w:tcPr>
          <w:p w:rsidR="003F0037" w:rsidRPr="00984CE1" w:rsidRDefault="003F0037" w:rsidP="00B162C0">
            <w:pPr>
              <w:spacing w:after="120" w:line="240" w:lineRule="atLeast"/>
              <w:rPr>
                <w:sz w:val="20"/>
                <w:szCs w:val="15"/>
              </w:rPr>
            </w:pPr>
            <w:r w:rsidRPr="00984CE1">
              <w:rPr>
                <w:sz w:val="20"/>
                <w:szCs w:val="15"/>
              </w:rPr>
              <w:t>повышение защищенности от негативного воздействия вод</w:t>
            </w:r>
          </w:p>
        </w:tc>
      </w:tr>
      <w:tr w:rsidR="003F0037" w:rsidRPr="00984CE1" w:rsidTr="008D1590">
        <w:trPr>
          <w:gridAfter w:val="2"/>
          <w:wAfter w:w="412" w:type="dxa"/>
        </w:trPr>
        <w:tc>
          <w:tcPr>
            <w:tcW w:w="16361" w:type="dxa"/>
            <w:gridSpan w:val="18"/>
            <w:vAlign w:val="center"/>
            <w:hideMark/>
          </w:tcPr>
          <w:p w:rsidR="003F0037" w:rsidRPr="00984CE1" w:rsidRDefault="003F0037" w:rsidP="00B162C0">
            <w:pPr>
              <w:spacing w:after="120" w:line="240" w:lineRule="atLeast"/>
              <w:jc w:val="center"/>
              <w:rPr>
                <w:sz w:val="20"/>
                <w:szCs w:val="15"/>
              </w:rPr>
            </w:pPr>
            <w:r w:rsidRPr="00984CE1">
              <w:rPr>
                <w:sz w:val="20"/>
                <w:szCs w:val="15"/>
              </w:rPr>
              <w:t>Федеральное государственное бюджетное учреждение "Защитные сооружения Костромской низины", г. Кострома</w:t>
            </w:r>
          </w:p>
        </w:tc>
      </w:tr>
      <w:tr w:rsidR="001C3C6E" w:rsidRPr="00984CE1" w:rsidTr="008D1590">
        <w:trPr>
          <w:gridAfter w:val="2"/>
          <w:wAfter w:w="412" w:type="dxa"/>
        </w:trPr>
        <w:tc>
          <w:tcPr>
            <w:tcW w:w="559" w:type="dxa"/>
            <w:hideMark/>
          </w:tcPr>
          <w:p w:rsidR="003F0037" w:rsidRPr="00984CE1" w:rsidRDefault="00412AEE" w:rsidP="004A26DE">
            <w:pPr>
              <w:spacing w:after="120" w:line="240" w:lineRule="atLeast"/>
              <w:jc w:val="center"/>
              <w:rPr>
                <w:sz w:val="20"/>
                <w:szCs w:val="15"/>
              </w:rPr>
            </w:pPr>
            <w:r w:rsidRPr="00984CE1">
              <w:rPr>
                <w:sz w:val="20"/>
                <w:szCs w:val="15"/>
              </w:rPr>
              <w:t xml:space="preserve"> </w:t>
            </w:r>
            <w:r w:rsidR="00456860" w:rsidRPr="00984CE1">
              <w:rPr>
                <w:sz w:val="20"/>
                <w:szCs w:val="15"/>
              </w:rPr>
              <w:t>5</w:t>
            </w:r>
            <w:r w:rsidR="004A26DE" w:rsidRPr="00984CE1">
              <w:rPr>
                <w:sz w:val="20"/>
                <w:szCs w:val="15"/>
              </w:rPr>
              <w:t>1</w:t>
            </w:r>
            <w:r w:rsidR="003F0037" w:rsidRPr="00984CE1">
              <w:rPr>
                <w:sz w:val="20"/>
                <w:szCs w:val="15"/>
              </w:rPr>
              <w:t>.</w:t>
            </w:r>
          </w:p>
        </w:tc>
        <w:tc>
          <w:tcPr>
            <w:tcW w:w="1545" w:type="dxa"/>
            <w:hideMark/>
          </w:tcPr>
          <w:p w:rsidR="003F0037" w:rsidRPr="00984CE1" w:rsidRDefault="003F0037" w:rsidP="00B162C0">
            <w:pPr>
              <w:spacing w:after="120" w:line="240" w:lineRule="atLeast"/>
              <w:rPr>
                <w:sz w:val="20"/>
                <w:szCs w:val="15"/>
              </w:rPr>
            </w:pPr>
            <w:r w:rsidRPr="00984CE1">
              <w:rPr>
                <w:sz w:val="20"/>
                <w:szCs w:val="15"/>
              </w:rPr>
              <w:t>Реконструкция котельной производственной базы ФГУ "Защитные сооружения Костромской низины", г. Кострома</w:t>
            </w:r>
          </w:p>
        </w:tc>
        <w:tc>
          <w:tcPr>
            <w:tcW w:w="1260" w:type="dxa"/>
            <w:hideMark/>
          </w:tcPr>
          <w:p w:rsidR="003F0037" w:rsidRPr="00984CE1" w:rsidRDefault="003F0037" w:rsidP="00B162C0">
            <w:pPr>
              <w:spacing w:after="120" w:line="240" w:lineRule="atLeast"/>
              <w:ind w:right="-57"/>
              <w:rPr>
                <w:sz w:val="18"/>
                <w:szCs w:val="15"/>
              </w:rPr>
            </w:pPr>
            <w:r w:rsidRPr="00984CE1">
              <w:rPr>
                <w:sz w:val="18"/>
                <w:szCs w:val="15"/>
              </w:rPr>
              <w:t>средства федераль</w:t>
            </w:r>
            <w:r w:rsidRPr="00984CE1">
              <w:rPr>
                <w:sz w:val="18"/>
                <w:szCs w:val="15"/>
              </w:rPr>
              <w:softHyphen/>
              <w:t>ного бюджета/ бюджетные инвестиции</w:t>
            </w:r>
          </w:p>
        </w:tc>
        <w:tc>
          <w:tcPr>
            <w:tcW w:w="111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6,4</w:t>
            </w:r>
          </w:p>
        </w:tc>
        <w:tc>
          <w:tcPr>
            <w:tcW w:w="844"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6,4</w:t>
            </w:r>
          </w:p>
        </w:tc>
        <w:tc>
          <w:tcPr>
            <w:tcW w:w="994"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113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02"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83"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25"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79"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848"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84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753" w:type="dxa"/>
            <w:hideMark/>
          </w:tcPr>
          <w:p w:rsidR="003F0037" w:rsidRPr="00984CE1" w:rsidRDefault="003F0037" w:rsidP="00B162C0">
            <w:pPr>
              <w:spacing w:after="120" w:line="240" w:lineRule="atLeast"/>
              <w:jc w:val="center"/>
              <w:rPr>
                <w:sz w:val="20"/>
                <w:szCs w:val="15"/>
              </w:rPr>
            </w:pPr>
            <w:r w:rsidRPr="00984CE1">
              <w:rPr>
                <w:sz w:val="20"/>
                <w:szCs w:val="15"/>
              </w:rPr>
              <w:t>2012 год</w:t>
            </w:r>
            <w:r w:rsidR="00FD4324" w:rsidRPr="00984CE1">
              <w:rPr>
                <w:sz w:val="20"/>
                <w:szCs w:val="15"/>
              </w:rPr>
              <w:t>/ 2012 год</w:t>
            </w:r>
          </w:p>
        </w:tc>
        <w:tc>
          <w:tcPr>
            <w:tcW w:w="703" w:type="dxa"/>
            <w:hideMark/>
          </w:tcPr>
          <w:p w:rsidR="003F0037" w:rsidRPr="00984CE1" w:rsidRDefault="003F0037" w:rsidP="00B162C0">
            <w:pPr>
              <w:spacing w:after="120" w:line="240" w:lineRule="atLeast"/>
              <w:jc w:val="center"/>
              <w:rPr>
                <w:sz w:val="20"/>
                <w:szCs w:val="15"/>
              </w:rPr>
            </w:pPr>
            <w:r w:rsidRPr="00984CE1">
              <w:rPr>
                <w:sz w:val="20"/>
                <w:szCs w:val="15"/>
              </w:rPr>
              <w:t>1</w:t>
            </w:r>
          </w:p>
        </w:tc>
        <w:tc>
          <w:tcPr>
            <w:tcW w:w="708" w:type="dxa"/>
            <w:gridSpan w:val="2"/>
            <w:hideMark/>
          </w:tcPr>
          <w:p w:rsidR="003F0037" w:rsidRPr="00984CE1" w:rsidRDefault="003F0037" w:rsidP="00B162C0">
            <w:pPr>
              <w:spacing w:after="120" w:line="240" w:lineRule="atLeast"/>
              <w:jc w:val="center"/>
              <w:rPr>
                <w:sz w:val="20"/>
                <w:szCs w:val="15"/>
              </w:rPr>
            </w:pPr>
            <w:r w:rsidRPr="00984CE1">
              <w:rPr>
                <w:sz w:val="20"/>
                <w:szCs w:val="15"/>
              </w:rPr>
              <w:t>объек-тов</w:t>
            </w:r>
          </w:p>
        </w:tc>
        <w:tc>
          <w:tcPr>
            <w:tcW w:w="1257" w:type="dxa"/>
            <w:hideMark/>
          </w:tcPr>
          <w:p w:rsidR="003F0037" w:rsidRPr="00984CE1" w:rsidRDefault="003F0037" w:rsidP="00B162C0">
            <w:pPr>
              <w:spacing w:after="120" w:line="240" w:lineRule="atLeast"/>
              <w:rPr>
                <w:sz w:val="20"/>
                <w:szCs w:val="15"/>
              </w:rPr>
            </w:pPr>
            <w:r w:rsidRPr="00984CE1">
              <w:rPr>
                <w:sz w:val="20"/>
                <w:szCs w:val="15"/>
              </w:rPr>
              <w:t>повышение защищенности от негативного воздействия вод</w:t>
            </w:r>
          </w:p>
        </w:tc>
      </w:tr>
      <w:tr w:rsidR="003F0037" w:rsidRPr="00984CE1" w:rsidTr="008D1590">
        <w:trPr>
          <w:gridAfter w:val="2"/>
          <w:wAfter w:w="412" w:type="dxa"/>
        </w:trPr>
        <w:tc>
          <w:tcPr>
            <w:tcW w:w="16361" w:type="dxa"/>
            <w:gridSpan w:val="18"/>
            <w:hideMark/>
          </w:tcPr>
          <w:p w:rsidR="003F0037" w:rsidRPr="00984CE1" w:rsidRDefault="003F0037" w:rsidP="00542ED7">
            <w:pPr>
              <w:spacing w:after="120" w:line="240" w:lineRule="atLeast"/>
              <w:jc w:val="center"/>
              <w:rPr>
                <w:sz w:val="20"/>
                <w:szCs w:val="15"/>
              </w:rPr>
            </w:pPr>
            <w:r w:rsidRPr="00984CE1">
              <w:rPr>
                <w:sz w:val="20"/>
                <w:szCs w:val="15"/>
              </w:rPr>
              <w:t>Федеральное государственное бюджетное учр</w:t>
            </w:r>
            <w:r w:rsidR="00542ED7" w:rsidRPr="00984CE1">
              <w:rPr>
                <w:sz w:val="20"/>
                <w:szCs w:val="15"/>
              </w:rPr>
              <w:t xml:space="preserve">еждение "Сурский гидроузел", </w:t>
            </w:r>
            <w:r w:rsidRPr="00984CE1">
              <w:rPr>
                <w:sz w:val="20"/>
                <w:szCs w:val="15"/>
              </w:rPr>
              <w:t>Пенз</w:t>
            </w:r>
            <w:r w:rsidR="00105DAE" w:rsidRPr="00984CE1">
              <w:rPr>
                <w:sz w:val="20"/>
                <w:szCs w:val="15"/>
              </w:rPr>
              <w:t>енская область</w:t>
            </w:r>
          </w:p>
        </w:tc>
      </w:tr>
      <w:tr w:rsidR="001C3C6E" w:rsidRPr="00984CE1" w:rsidTr="008D1590">
        <w:trPr>
          <w:gridAfter w:val="2"/>
          <w:wAfter w:w="412" w:type="dxa"/>
        </w:trPr>
        <w:tc>
          <w:tcPr>
            <w:tcW w:w="559" w:type="dxa"/>
            <w:hideMark/>
          </w:tcPr>
          <w:p w:rsidR="003F0037" w:rsidRPr="00984CE1" w:rsidRDefault="00412AEE" w:rsidP="004A26DE">
            <w:pPr>
              <w:spacing w:after="120" w:line="240" w:lineRule="atLeast"/>
              <w:jc w:val="center"/>
              <w:rPr>
                <w:sz w:val="20"/>
                <w:szCs w:val="15"/>
              </w:rPr>
            </w:pPr>
            <w:r w:rsidRPr="00984CE1">
              <w:rPr>
                <w:sz w:val="20"/>
                <w:szCs w:val="15"/>
              </w:rPr>
              <w:t xml:space="preserve"> </w:t>
            </w:r>
            <w:r w:rsidR="005F7F08" w:rsidRPr="00984CE1">
              <w:rPr>
                <w:sz w:val="20"/>
                <w:szCs w:val="15"/>
              </w:rPr>
              <w:t>5</w:t>
            </w:r>
            <w:r w:rsidR="004A26DE" w:rsidRPr="00984CE1">
              <w:rPr>
                <w:sz w:val="20"/>
                <w:szCs w:val="15"/>
              </w:rPr>
              <w:t>2</w:t>
            </w:r>
            <w:r w:rsidR="003F0037" w:rsidRPr="00984CE1">
              <w:rPr>
                <w:sz w:val="20"/>
                <w:szCs w:val="15"/>
              </w:rPr>
              <w:t>.</w:t>
            </w:r>
          </w:p>
        </w:tc>
        <w:tc>
          <w:tcPr>
            <w:tcW w:w="1545" w:type="dxa"/>
            <w:hideMark/>
          </w:tcPr>
          <w:p w:rsidR="003F0037" w:rsidRPr="00984CE1" w:rsidRDefault="003F0037" w:rsidP="00B162C0">
            <w:pPr>
              <w:spacing w:after="120" w:line="240" w:lineRule="atLeast"/>
              <w:rPr>
                <w:sz w:val="20"/>
                <w:szCs w:val="15"/>
              </w:rPr>
            </w:pPr>
            <w:r w:rsidRPr="00984CE1">
              <w:rPr>
                <w:sz w:val="20"/>
                <w:szCs w:val="15"/>
              </w:rPr>
              <w:t>Укрепление левого берега Пензенского водохранилища в месте сопряжения его с земляной плотиной Сурского гидроузла, Пензенская область (в том числе проектные и изыскательские работы)</w:t>
            </w:r>
          </w:p>
        </w:tc>
        <w:tc>
          <w:tcPr>
            <w:tcW w:w="1260" w:type="dxa"/>
            <w:hideMark/>
          </w:tcPr>
          <w:p w:rsidR="003F0037" w:rsidRPr="00984CE1" w:rsidRDefault="003F0037" w:rsidP="00B162C0">
            <w:pPr>
              <w:spacing w:after="120" w:line="240" w:lineRule="atLeast"/>
              <w:ind w:right="-57"/>
              <w:rPr>
                <w:sz w:val="20"/>
                <w:szCs w:val="15"/>
                <w:vertAlign w:val="superscript"/>
              </w:rPr>
            </w:pPr>
            <w:r w:rsidRPr="00984CE1">
              <w:rPr>
                <w:sz w:val="18"/>
                <w:szCs w:val="15"/>
              </w:rPr>
              <w:t>средства федерального бюджета/ субсидии на осущ</w:t>
            </w:r>
            <w:r w:rsidR="0063795F" w:rsidRPr="00984CE1">
              <w:rPr>
                <w:sz w:val="18"/>
                <w:szCs w:val="15"/>
              </w:rPr>
              <w:t>ествление капитальных вложений</w:t>
            </w:r>
            <w:r w:rsidR="00212FBA" w:rsidRPr="00984CE1">
              <w:rPr>
                <w:sz w:val="18"/>
                <w:szCs w:val="15"/>
                <w:vertAlign w:val="superscript"/>
              </w:rPr>
              <w:t>4</w:t>
            </w:r>
          </w:p>
        </w:tc>
        <w:tc>
          <w:tcPr>
            <w:tcW w:w="1117" w:type="dxa"/>
            <w:noWrap/>
            <w:hideMark/>
          </w:tcPr>
          <w:p w:rsidR="003F0037" w:rsidRPr="00984CE1" w:rsidRDefault="003B6803" w:rsidP="00B162C0">
            <w:pPr>
              <w:spacing w:after="120" w:line="240" w:lineRule="atLeast"/>
              <w:ind w:right="-57"/>
              <w:jc w:val="center"/>
              <w:rPr>
                <w:sz w:val="20"/>
                <w:szCs w:val="15"/>
              </w:rPr>
            </w:pPr>
            <w:r w:rsidRPr="00984CE1">
              <w:rPr>
                <w:sz w:val="20"/>
                <w:szCs w:val="15"/>
              </w:rPr>
              <w:t>16</w:t>
            </w:r>
          </w:p>
        </w:tc>
        <w:tc>
          <w:tcPr>
            <w:tcW w:w="844"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94"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113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 xml:space="preserve">1 </w:t>
            </w:r>
          </w:p>
        </w:tc>
        <w:tc>
          <w:tcPr>
            <w:tcW w:w="902"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14,8</w:t>
            </w:r>
          </w:p>
        </w:tc>
        <w:tc>
          <w:tcPr>
            <w:tcW w:w="983" w:type="dxa"/>
            <w:noWrap/>
            <w:hideMark/>
          </w:tcPr>
          <w:p w:rsidR="003F0037" w:rsidRPr="00984CE1" w:rsidRDefault="005F7F08" w:rsidP="00B162C0">
            <w:pPr>
              <w:spacing w:after="120" w:line="240" w:lineRule="atLeast"/>
              <w:ind w:right="-57"/>
              <w:jc w:val="center"/>
              <w:rPr>
                <w:sz w:val="20"/>
                <w:szCs w:val="15"/>
              </w:rPr>
            </w:pPr>
            <w:r w:rsidRPr="00984CE1">
              <w:rPr>
                <w:sz w:val="20"/>
                <w:szCs w:val="15"/>
              </w:rPr>
              <w:t>0,2</w:t>
            </w:r>
          </w:p>
        </w:tc>
        <w:tc>
          <w:tcPr>
            <w:tcW w:w="925"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79"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848"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84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753" w:type="dxa"/>
            <w:hideMark/>
          </w:tcPr>
          <w:p w:rsidR="003F0037" w:rsidRPr="00984CE1" w:rsidRDefault="003F0037" w:rsidP="00B162C0">
            <w:pPr>
              <w:spacing w:after="120" w:line="240" w:lineRule="atLeast"/>
              <w:jc w:val="center"/>
              <w:rPr>
                <w:sz w:val="20"/>
                <w:szCs w:val="15"/>
              </w:rPr>
            </w:pPr>
            <w:r w:rsidRPr="00984CE1">
              <w:rPr>
                <w:sz w:val="20"/>
                <w:szCs w:val="15"/>
              </w:rPr>
              <w:t>2016 год</w:t>
            </w:r>
            <w:r w:rsidR="00FD4324" w:rsidRPr="00984CE1">
              <w:rPr>
                <w:sz w:val="20"/>
                <w:szCs w:val="15"/>
              </w:rPr>
              <w:t>/ 2016 год</w:t>
            </w:r>
          </w:p>
        </w:tc>
        <w:tc>
          <w:tcPr>
            <w:tcW w:w="703" w:type="dxa"/>
            <w:hideMark/>
          </w:tcPr>
          <w:p w:rsidR="003F0037" w:rsidRPr="00984CE1" w:rsidRDefault="003F0037" w:rsidP="00B162C0">
            <w:pPr>
              <w:spacing w:after="120" w:line="240" w:lineRule="atLeast"/>
              <w:jc w:val="center"/>
              <w:rPr>
                <w:sz w:val="20"/>
                <w:szCs w:val="15"/>
              </w:rPr>
            </w:pPr>
            <w:r w:rsidRPr="00984CE1">
              <w:rPr>
                <w:sz w:val="20"/>
                <w:szCs w:val="15"/>
              </w:rPr>
              <w:t>321,5</w:t>
            </w:r>
          </w:p>
        </w:tc>
        <w:tc>
          <w:tcPr>
            <w:tcW w:w="708" w:type="dxa"/>
            <w:gridSpan w:val="2"/>
            <w:hideMark/>
          </w:tcPr>
          <w:p w:rsidR="003F0037" w:rsidRPr="00984CE1" w:rsidRDefault="003F0037" w:rsidP="00B162C0">
            <w:pPr>
              <w:spacing w:after="120" w:line="240" w:lineRule="atLeast"/>
              <w:jc w:val="center"/>
              <w:rPr>
                <w:sz w:val="20"/>
                <w:szCs w:val="15"/>
              </w:rPr>
            </w:pPr>
            <w:r w:rsidRPr="00984CE1">
              <w:rPr>
                <w:sz w:val="20"/>
                <w:szCs w:val="15"/>
              </w:rPr>
              <w:t>метров</w:t>
            </w:r>
          </w:p>
        </w:tc>
        <w:tc>
          <w:tcPr>
            <w:tcW w:w="1257" w:type="dxa"/>
            <w:hideMark/>
          </w:tcPr>
          <w:p w:rsidR="003F0037" w:rsidRPr="00984CE1" w:rsidRDefault="003F0037" w:rsidP="00B162C0">
            <w:pPr>
              <w:spacing w:after="120" w:line="240" w:lineRule="atLeast"/>
              <w:rPr>
                <w:sz w:val="20"/>
                <w:szCs w:val="15"/>
              </w:rPr>
            </w:pPr>
            <w:r w:rsidRPr="00984CE1">
              <w:rPr>
                <w:sz w:val="20"/>
                <w:szCs w:val="15"/>
              </w:rPr>
              <w:t>предотвращаемый ущерб - 11376,61 млн. рублей</w:t>
            </w:r>
          </w:p>
        </w:tc>
      </w:tr>
      <w:tr w:rsidR="003F0037" w:rsidRPr="00984CE1" w:rsidTr="008D1590">
        <w:trPr>
          <w:gridAfter w:val="2"/>
          <w:wAfter w:w="412" w:type="dxa"/>
        </w:trPr>
        <w:tc>
          <w:tcPr>
            <w:tcW w:w="16361" w:type="dxa"/>
            <w:gridSpan w:val="18"/>
            <w:vAlign w:val="center"/>
            <w:hideMark/>
          </w:tcPr>
          <w:p w:rsidR="003F0037" w:rsidRPr="00984CE1" w:rsidRDefault="003F0037" w:rsidP="00B162C0">
            <w:pPr>
              <w:spacing w:after="120" w:line="240" w:lineRule="atLeast"/>
              <w:jc w:val="center"/>
              <w:rPr>
                <w:sz w:val="20"/>
                <w:szCs w:val="15"/>
              </w:rPr>
            </w:pPr>
            <w:r w:rsidRPr="00984CE1">
              <w:rPr>
                <w:sz w:val="20"/>
                <w:szCs w:val="15"/>
              </w:rPr>
              <w:t>Зона деятельности Донского бассейнового водного управления</w:t>
            </w:r>
          </w:p>
        </w:tc>
      </w:tr>
      <w:tr w:rsidR="003F0037" w:rsidRPr="00984CE1" w:rsidTr="008D1590">
        <w:trPr>
          <w:gridAfter w:val="2"/>
          <w:wAfter w:w="412" w:type="dxa"/>
        </w:trPr>
        <w:tc>
          <w:tcPr>
            <w:tcW w:w="16361" w:type="dxa"/>
            <w:gridSpan w:val="18"/>
            <w:vAlign w:val="center"/>
            <w:hideMark/>
          </w:tcPr>
          <w:p w:rsidR="003F0037" w:rsidRPr="00984CE1" w:rsidRDefault="003F0037" w:rsidP="00B162C0">
            <w:pPr>
              <w:spacing w:after="120" w:line="240" w:lineRule="atLeast"/>
              <w:jc w:val="center"/>
              <w:rPr>
                <w:sz w:val="20"/>
                <w:szCs w:val="15"/>
              </w:rPr>
            </w:pPr>
            <w:r w:rsidRPr="00984CE1">
              <w:rPr>
                <w:sz w:val="20"/>
                <w:szCs w:val="15"/>
              </w:rPr>
              <w:t>Федеральное государственное бюджетное учреждение "Управление водными ресурсами Цимлянского водохранилища", г. Цимлянск, Ростовская область</w:t>
            </w:r>
          </w:p>
        </w:tc>
      </w:tr>
      <w:tr w:rsidR="001C3C6E" w:rsidRPr="00984CE1" w:rsidTr="008D1590">
        <w:trPr>
          <w:gridAfter w:val="2"/>
          <w:wAfter w:w="412" w:type="dxa"/>
        </w:trPr>
        <w:tc>
          <w:tcPr>
            <w:tcW w:w="559" w:type="dxa"/>
            <w:hideMark/>
          </w:tcPr>
          <w:p w:rsidR="003F0037" w:rsidRPr="00984CE1" w:rsidRDefault="00412AEE" w:rsidP="004A26DE">
            <w:pPr>
              <w:spacing w:after="120" w:line="240" w:lineRule="atLeast"/>
              <w:jc w:val="center"/>
              <w:rPr>
                <w:sz w:val="20"/>
                <w:szCs w:val="15"/>
              </w:rPr>
            </w:pPr>
            <w:r w:rsidRPr="00984CE1">
              <w:rPr>
                <w:sz w:val="20"/>
                <w:szCs w:val="15"/>
              </w:rPr>
              <w:t xml:space="preserve"> </w:t>
            </w:r>
            <w:r w:rsidR="005F7F08" w:rsidRPr="00984CE1">
              <w:rPr>
                <w:sz w:val="20"/>
                <w:szCs w:val="15"/>
              </w:rPr>
              <w:t>5</w:t>
            </w:r>
            <w:r w:rsidR="004A26DE" w:rsidRPr="00984CE1">
              <w:rPr>
                <w:sz w:val="20"/>
                <w:szCs w:val="15"/>
              </w:rPr>
              <w:t>3</w:t>
            </w:r>
            <w:r w:rsidR="003F0037" w:rsidRPr="00984CE1">
              <w:rPr>
                <w:sz w:val="20"/>
                <w:szCs w:val="15"/>
              </w:rPr>
              <w:t>.</w:t>
            </w:r>
          </w:p>
        </w:tc>
        <w:tc>
          <w:tcPr>
            <w:tcW w:w="1545" w:type="dxa"/>
            <w:hideMark/>
          </w:tcPr>
          <w:p w:rsidR="003F0037" w:rsidRPr="00984CE1" w:rsidRDefault="003F0037" w:rsidP="00B162C0">
            <w:pPr>
              <w:spacing w:after="120" w:line="240" w:lineRule="atLeast"/>
              <w:rPr>
                <w:sz w:val="20"/>
                <w:szCs w:val="15"/>
              </w:rPr>
            </w:pPr>
            <w:r w:rsidRPr="00984CE1">
              <w:rPr>
                <w:sz w:val="20"/>
                <w:szCs w:val="15"/>
              </w:rPr>
              <w:t>Берегоукрепление Цимлянского водохранилища в черте г. Цимлянска Цимлянского района Ростовской области</w:t>
            </w:r>
          </w:p>
        </w:tc>
        <w:tc>
          <w:tcPr>
            <w:tcW w:w="1260" w:type="dxa"/>
            <w:hideMark/>
          </w:tcPr>
          <w:p w:rsidR="003F0037" w:rsidRPr="00984CE1" w:rsidRDefault="003F0037" w:rsidP="00B162C0">
            <w:pPr>
              <w:spacing w:after="120" w:line="240" w:lineRule="atLeast"/>
              <w:ind w:right="-57"/>
              <w:rPr>
                <w:sz w:val="20"/>
                <w:szCs w:val="15"/>
                <w:vertAlign w:val="superscript"/>
              </w:rPr>
            </w:pPr>
            <w:r w:rsidRPr="00984CE1">
              <w:rPr>
                <w:sz w:val="18"/>
                <w:szCs w:val="15"/>
              </w:rPr>
              <w:t>средства федерального бюджета/ субсидии на осущ</w:t>
            </w:r>
            <w:r w:rsidR="0063795F" w:rsidRPr="00984CE1">
              <w:rPr>
                <w:sz w:val="18"/>
                <w:szCs w:val="15"/>
              </w:rPr>
              <w:t>ествление капитальных вложений</w:t>
            </w:r>
            <w:r w:rsidR="00212FBA" w:rsidRPr="00984CE1">
              <w:rPr>
                <w:sz w:val="18"/>
                <w:szCs w:val="15"/>
                <w:vertAlign w:val="superscript"/>
              </w:rPr>
              <w:t>4</w:t>
            </w:r>
          </w:p>
        </w:tc>
        <w:tc>
          <w:tcPr>
            <w:tcW w:w="111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 xml:space="preserve"> 291,4</w:t>
            </w:r>
          </w:p>
        </w:tc>
        <w:tc>
          <w:tcPr>
            <w:tcW w:w="844"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55,7</w:t>
            </w:r>
          </w:p>
        </w:tc>
        <w:tc>
          <w:tcPr>
            <w:tcW w:w="994"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160</w:t>
            </w:r>
          </w:p>
        </w:tc>
        <w:tc>
          <w:tcPr>
            <w:tcW w:w="113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 xml:space="preserve"> 75,7</w:t>
            </w:r>
          </w:p>
        </w:tc>
        <w:tc>
          <w:tcPr>
            <w:tcW w:w="902"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83"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25"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79"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848"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84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753" w:type="dxa"/>
            <w:hideMark/>
          </w:tcPr>
          <w:p w:rsidR="003F0037" w:rsidRPr="00984CE1" w:rsidRDefault="003F0037" w:rsidP="00B162C0">
            <w:pPr>
              <w:spacing w:after="120" w:line="240" w:lineRule="atLeast"/>
              <w:jc w:val="center"/>
              <w:rPr>
                <w:sz w:val="20"/>
                <w:szCs w:val="15"/>
              </w:rPr>
            </w:pPr>
            <w:r w:rsidRPr="00984CE1">
              <w:rPr>
                <w:sz w:val="20"/>
                <w:szCs w:val="15"/>
              </w:rPr>
              <w:t>2014 год</w:t>
            </w:r>
            <w:r w:rsidR="00FD4324" w:rsidRPr="00984CE1">
              <w:rPr>
                <w:sz w:val="20"/>
                <w:szCs w:val="15"/>
              </w:rPr>
              <w:t>/ 2014 год</w:t>
            </w:r>
          </w:p>
        </w:tc>
        <w:tc>
          <w:tcPr>
            <w:tcW w:w="703" w:type="dxa"/>
            <w:hideMark/>
          </w:tcPr>
          <w:p w:rsidR="003F0037" w:rsidRPr="00984CE1" w:rsidRDefault="003F0037" w:rsidP="00B162C0">
            <w:pPr>
              <w:spacing w:after="120" w:line="240" w:lineRule="atLeast"/>
              <w:jc w:val="center"/>
              <w:rPr>
                <w:sz w:val="20"/>
                <w:szCs w:val="15"/>
              </w:rPr>
            </w:pPr>
            <w:r w:rsidRPr="00984CE1">
              <w:rPr>
                <w:sz w:val="20"/>
                <w:szCs w:val="15"/>
              </w:rPr>
              <w:t>1714</w:t>
            </w:r>
          </w:p>
        </w:tc>
        <w:tc>
          <w:tcPr>
            <w:tcW w:w="708" w:type="dxa"/>
            <w:gridSpan w:val="2"/>
            <w:hideMark/>
          </w:tcPr>
          <w:p w:rsidR="003F0037" w:rsidRPr="00984CE1" w:rsidRDefault="003F0037" w:rsidP="00B162C0">
            <w:pPr>
              <w:spacing w:after="120" w:line="240" w:lineRule="atLeast"/>
              <w:jc w:val="center"/>
              <w:rPr>
                <w:sz w:val="20"/>
                <w:szCs w:val="15"/>
              </w:rPr>
            </w:pPr>
            <w:r w:rsidRPr="00984CE1">
              <w:rPr>
                <w:sz w:val="20"/>
                <w:szCs w:val="15"/>
              </w:rPr>
              <w:t>пог. метров</w:t>
            </w:r>
          </w:p>
        </w:tc>
        <w:tc>
          <w:tcPr>
            <w:tcW w:w="1257" w:type="dxa"/>
            <w:hideMark/>
          </w:tcPr>
          <w:p w:rsidR="003F0037" w:rsidRPr="00984CE1" w:rsidRDefault="003F0037" w:rsidP="00B162C0">
            <w:pPr>
              <w:spacing w:after="120" w:line="240" w:lineRule="atLeast"/>
              <w:rPr>
                <w:sz w:val="20"/>
                <w:szCs w:val="15"/>
              </w:rPr>
            </w:pPr>
            <w:r w:rsidRPr="00984CE1">
              <w:rPr>
                <w:sz w:val="20"/>
                <w:szCs w:val="15"/>
              </w:rPr>
              <w:t>площадь защищенной территории - 675000 кв. метров, население - 150 человек, размер предотвращаемого ущерба - 601970 тыс. рублей</w:t>
            </w:r>
          </w:p>
        </w:tc>
      </w:tr>
      <w:tr w:rsidR="001C3C6E" w:rsidRPr="00984CE1" w:rsidTr="008D1590">
        <w:trPr>
          <w:gridAfter w:val="2"/>
          <w:wAfter w:w="412" w:type="dxa"/>
        </w:trPr>
        <w:tc>
          <w:tcPr>
            <w:tcW w:w="559" w:type="dxa"/>
            <w:hideMark/>
          </w:tcPr>
          <w:p w:rsidR="003F0037" w:rsidRPr="00984CE1" w:rsidRDefault="00412AEE" w:rsidP="004A26DE">
            <w:pPr>
              <w:spacing w:after="120" w:line="240" w:lineRule="atLeast"/>
              <w:jc w:val="center"/>
              <w:rPr>
                <w:sz w:val="20"/>
                <w:szCs w:val="15"/>
              </w:rPr>
            </w:pPr>
            <w:r w:rsidRPr="00984CE1">
              <w:rPr>
                <w:sz w:val="20"/>
                <w:szCs w:val="15"/>
              </w:rPr>
              <w:t xml:space="preserve"> </w:t>
            </w:r>
            <w:r w:rsidR="005F7F08" w:rsidRPr="00984CE1">
              <w:rPr>
                <w:sz w:val="20"/>
                <w:szCs w:val="15"/>
              </w:rPr>
              <w:t>5</w:t>
            </w:r>
            <w:r w:rsidR="004A26DE" w:rsidRPr="00984CE1">
              <w:rPr>
                <w:sz w:val="20"/>
                <w:szCs w:val="15"/>
              </w:rPr>
              <w:t>4</w:t>
            </w:r>
            <w:r w:rsidR="003F0037" w:rsidRPr="00984CE1">
              <w:rPr>
                <w:sz w:val="20"/>
                <w:szCs w:val="15"/>
              </w:rPr>
              <w:t>.</w:t>
            </w:r>
          </w:p>
        </w:tc>
        <w:tc>
          <w:tcPr>
            <w:tcW w:w="1545" w:type="dxa"/>
            <w:hideMark/>
          </w:tcPr>
          <w:p w:rsidR="003F0037" w:rsidRPr="00984CE1" w:rsidRDefault="003F0037" w:rsidP="00B162C0">
            <w:pPr>
              <w:spacing w:after="120" w:line="240" w:lineRule="atLeast"/>
              <w:rPr>
                <w:sz w:val="20"/>
                <w:szCs w:val="15"/>
              </w:rPr>
            </w:pPr>
            <w:r w:rsidRPr="00984CE1">
              <w:rPr>
                <w:sz w:val="20"/>
                <w:szCs w:val="15"/>
              </w:rPr>
              <w:t>Берегоукрепление Цимлянского водохранилища у х. Ляпичева и п.Донского Калачевского района Волгоградской области (в том числе проектные и изыскательские работы)</w:t>
            </w:r>
          </w:p>
        </w:tc>
        <w:tc>
          <w:tcPr>
            <w:tcW w:w="1260" w:type="dxa"/>
            <w:hideMark/>
          </w:tcPr>
          <w:p w:rsidR="003F0037" w:rsidRPr="00984CE1" w:rsidRDefault="003F0037" w:rsidP="00B162C0">
            <w:pPr>
              <w:spacing w:after="120" w:line="240" w:lineRule="atLeast"/>
              <w:ind w:right="-57"/>
              <w:rPr>
                <w:sz w:val="20"/>
                <w:szCs w:val="15"/>
                <w:vertAlign w:val="superscript"/>
              </w:rPr>
            </w:pPr>
            <w:r w:rsidRPr="00984CE1">
              <w:rPr>
                <w:sz w:val="18"/>
                <w:szCs w:val="15"/>
              </w:rPr>
              <w:t>средства федерального бюджета/ субсидии на осущ</w:t>
            </w:r>
            <w:r w:rsidR="0063795F" w:rsidRPr="00984CE1">
              <w:rPr>
                <w:sz w:val="18"/>
                <w:szCs w:val="15"/>
              </w:rPr>
              <w:t>ествление капитальных вложений</w:t>
            </w:r>
            <w:r w:rsidR="00212FBA" w:rsidRPr="00984CE1">
              <w:rPr>
                <w:sz w:val="18"/>
                <w:szCs w:val="15"/>
                <w:vertAlign w:val="superscript"/>
              </w:rPr>
              <w:t>4</w:t>
            </w:r>
          </w:p>
        </w:tc>
        <w:tc>
          <w:tcPr>
            <w:tcW w:w="1117" w:type="dxa"/>
            <w:noWrap/>
            <w:hideMark/>
          </w:tcPr>
          <w:p w:rsidR="003F0037" w:rsidRPr="00984CE1" w:rsidRDefault="003B6803" w:rsidP="00B162C0">
            <w:pPr>
              <w:spacing w:line="256" w:lineRule="auto"/>
              <w:jc w:val="center"/>
              <w:rPr>
                <w:sz w:val="20"/>
                <w:szCs w:val="20"/>
              </w:rPr>
            </w:pPr>
            <w:r w:rsidRPr="00984CE1">
              <w:rPr>
                <w:sz w:val="20"/>
                <w:szCs w:val="20"/>
              </w:rPr>
              <w:t>757,4</w:t>
            </w:r>
          </w:p>
        </w:tc>
        <w:tc>
          <w:tcPr>
            <w:tcW w:w="844"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994"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1137" w:type="dxa"/>
            <w:noWrap/>
            <w:hideMark/>
          </w:tcPr>
          <w:p w:rsidR="003F0037" w:rsidRPr="00984CE1" w:rsidRDefault="003F0037" w:rsidP="00B162C0">
            <w:pPr>
              <w:spacing w:line="256" w:lineRule="auto"/>
              <w:jc w:val="center"/>
              <w:rPr>
                <w:sz w:val="20"/>
                <w:szCs w:val="20"/>
              </w:rPr>
            </w:pPr>
            <w:r w:rsidRPr="00984CE1">
              <w:rPr>
                <w:sz w:val="20"/>
                <w:szCs w:val="20"/>
              </w:rPr>
              <w:t>10</w:t>
            </w:r>
          </w:p>
        </w:tc>
        <w:tc>
          <w:tcPr>
            <w:tcW w:w="902" w:type="dxa"/>
            <w:noWrap/>
            <w:hideMark/>
          </w:tcPr>
          <w:p w:rsidR="003F0037" w:rsidRPr="00984CE1" w:rsidRDefault="007E5764" w:rsidP="00B162C0">
            <w:pPr>
              <w:spacing w:line="256" w:lineRule="auto"/>
              <w:jc w:val="center"/>
              <w:rPr>
                <w:sz w:val="20"/>
                <w:szCs w:val="20"/>
              </w:rPr>
            </w:pPr>
            <w:r w:rsidRPr="00984CE1">
              <w:rPr>
                <w:sz w:val="20"/>
                <w:szCs w:val="20"/>
              </w:rPr>
              <w:t>10</w:t>
            </w:r>
          </w:p>
        </w:tc>
        <w:tc>
          <w:tcPr>
            <w:tcW w:w="983" w:type="dxa"/>
            <w:noWrap/>
            <w:hideMark/>
          </w:tcPr>
          <w:p w:rsidR="003F0037" w:rsidRPr="00984CE1" w:rsidRDefault="005F7F08" w:rsidP="00B162C0">
            <w:pPr>
              <w:spacing w:line="256" w:lineRule="auto"/>
              <w:jc w:val="center"/>
              <w:rPr>
                <w:sz w:val="20"/>
                <w:szCs w:val="20"/>
              </w:rPr>
            </w:pPr>
            <w:r w:rsidRPr="00984CE1">
              <w:rPr>
                <w:sz w:val="20"/>
                <w:szCs w:val="20"/>
              </w:rPr>
              <w:t>211,1</w:t>
            </w:r>
          </w:p>
        </w:tc>
        <w:tc>
          <w:tcPr>
            <w:tcW w:w="925" w:type="dxa"/>
            <w:noWrap/>
            <w:hideMark/>
          </w:tcPr>
          <w:p w:rsidR="003F0037" w:rsidRPr="00984CE1" w:rsidRDefault="005F7F08" w:rsidP="00B162C0">
            <w:pPr>
              <w:spacing w:line="256" w:lineRule="auto"/>
              <w:jc w:val="center"/>
              <w:rPr>
                <w:sz w:val="20"/>
                <w:szCs w:val="20"/>
              </w:rPr>
            </w:pPr>
            <w:r w:rsidRPr="00984CE1">
              <w:rPr>
                <w:sz w:val="20"/>
                <w:szCs w:val="20"/>
              </w:rPr>
              <w:t>169,3</w:t>
            </w:r>
          </w:p>
        </w:tc>
        <w:tc>
          <w:tcPr>
            <w:tcW w:w="979" w:type="dxa"/>
            <w:noWrap/>
            <w:hideMark/>
          </w:tcPr>
          <w:p w:rsidR="003F0037" w:rsidRPr="00984CE1" w:rsidRDefault="003B6803" w:rsidP="00B162C0">
            <w:pPr>
              <w:spacing w:line="256" w:lineRule="auto"/>
              <w:jc w:val="center"/>
              <w:rPr>
                <w:sz w:val="20"/>
                <w:szCs w:val="20"/>
              </w:rPr>
            </w:pPr>
            <w:r w:rsidRPr="00984CE1">
              <w:rPr>
                <w:sz w:val="20"/>
                <w:szCs w:val="20"/>
              </w:rPr>
              <w:t>286,2</w:t>
            </w:r>
          </w:p>
        </w:tc>
        <w:tc>
          <w:tcPr>
            <w:tcW w:w="848" w:type="dxa"/>
            <w:noWrap/>
            <w:hideMark/>
          </w:tcPr>
          <w:p w:rsidR="003F0037" w:rsidRPr="00984CE1" w:rsidRDefault="005F7F08" w:rsidP="00B162C0">
            <w:pPr>
              <w:spacing w:line="256" w:lineRule="auto"/>
              <w:jc w:val="center"/>
              <w:rPr>
                <w:sz w:val="20"/>
                <w:szCs w:val="20"/>
              </w:rPr>
            </w:pPr>
            <w:r w:rsidRPr="00984CE1">
              <w:rPr>
                <w:sz w:val="20"/>
                <w:szCs w:val="20"/>
              </w:rPr>
              <w:t>70,8</w:t>
            </w:r>
          </w:p>
        </w:tc>
        <w:tc>
          <w:tcPr>
            <w:tcW w:w="847"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753" w:type="dxa"/>
            <w:hideMark/>
          </w:tcPr>
          <w:p w:rsidR="003F0037" w:rsidRPr="00984CE1" w:rsidRDefault="003F0037" w:rsidP="005F7F08">
            <w:pPr>
              <w:spacing w:after="120" w:line="240" w:lineRule="atLeast"/>
              <w:jc w:val="center"/>
              <w:rPr>
                <w:sz w:val="20"/>
                <w:szCs w:val="15"/>
              </w:rPr>
            </w:pPr>
            <w:r w:rsidRPr="00984CE1">
              <w:rPr>
                <w:sz w:val="20"/>
                <w:szCs w:val="15"/>
              </w:rPr>
              <w:t xml:space="preserve"> 201</w:t>
            </w:r>
            <w:r w:rsidR="005F7F08" w:rsidRPr="00984CE1">
              <w:rPr>
                <w:sz w:val="20"/>
                <w:szCs w:val="15"/>
              </w:rPr>
              <w:t>9</w:t>
            </w:r>
            <w:r w:rsidRPr="00984CE1">
              <w:rPr>
                <w:sz w:val="20"/>
                <w:szCs w:val="15"/>
              </w:rPr>
              <w:t xml:space="preserve"> год</w:t>
            </w:r>
            <w:r w:rsidR="00FD4324" w:rsidRPr="00984CE1">
              <w:rPr>
                <w:sz w:val="20"/>
                <w:szCs w:val="15"/>
              </w:rPr>
              <w:t>/ 2019 год</w:t>
            </w:r>
          </w:p>
        </w:tc>
        <w:tc>
          <w:tcPr>
            <w:tcW w:w="703" w:type="dxa"/>
            <w:hideMark/>
          </w:tcPr>
          <w:p w:rsidR="003F0037" w:rsidRPr="00984CE1" w:rsidRDefault="003F0037" w:rsidP="00B162C0">
            <w:pPr>
              <w:spacing w:after="120" w:line="240" w:lineRule="atLeast"/>
              <w:jc w:val="center"/>
              <w:rPr>
                <w:sz w:val="20"/>
                <w:szCs w:val="15"/>
              </w:rPr>
            </w:pPr>
            <w:r w:rsidRPr="00984CE1">
              <w:rPr>
                <w:sz w:val="20"/>
                <w:szCs w:val="15"/>
              </w:rPr>
              <w:t>5900</w:t>
            </w:r>
          </w:p>
        </w:tc>
        <w:tc>
          <w:tcPr>
            <w:tcW w:w="708" w:type="dxa"/>
            <w:gridSpan w:val="2"/>
            <w:hideMark/>
          </w:tcPr>
          <w:p w:rsidR="003F0037" w:rsidRPr="00984CE1" w:rsidRDefault="003F0037" w:rsidP="00B162C0">
            <w:pPr>
              <w:spacing w:after="120" w:line="240" w:lineRule="atLeast"/>
              <w:jc w:val="center"/>
              <w:rPr>
                <w:sz w:val="20"/>
                <w:szCs w:val="15"/>
              </w:rPr>
            </w:pPr>
            <w:r w:rsidRPr="00984CE1">
              <w:rPr>
                <w:sz w:val="20"/>
                <w:szCs w:val="15"/>
              </w:rPr>
              <w:t>пог. метров</w:t>
            </w:r>
          </w:p>
        </w:tc>
        <w:tc>
          <w:tcPr>
            <w:tcW w:w="1257" w:type="dxa"/>
            <w:hideMark/>
          </w:tcPr>
          <w:p w:rsidR="003F0037" w:rsidRPr="00984CE1" w:rsidRDefault="003F0037" w:rsidP="00B162C0">
            <w:pPr>
              <w:spacing w:after="120" w:line="240" w:lineRule="atLeast"/>
              <w:rPr>
                <w:sz w:val="20"/>
                <w:szCs w:val="15"/>
              </w:rPr>
            </w:pPr>
            <w:r w:rsidRPr="00984CE1">
              <w:rPr>
                <w:sz w:val="20"/>
                <w:szCs w:val="15"/>
              </w:rPr>
              <w:t>размер предотвращаемого ущерба - 601,97 млн. рублей, численность защищен</w:t>
            </w:r>
            <w:r w:rsidR="001D7902" w:rsidRPr="00984CE1">
              <w:rPr>
                <w:sz w:val="20"/>
                <w:szCs w:val="15"/>
              </w:rPr>
              <w:t xml:space="preserve">ного населения - 144 человека, </w:t>
            </w:r>
            <w:r w:rsidRPr="00984CE1">
              <w:rPr>
                <w:sz w:val="20"/>
                <w:szCs w:val="15"/>
              </w:rPr>
              <w:t>площадь защищенных земель - 715000 кв. метров</w:t>
            </w:r>
          </w:p>
        </w:tc>
      </w:tr>
      <w:tr w:rsidR="001C3C6E" w:rsidRPr="00984CE1" w:rsidTr="008D1590">
        <w:trPr>
          <w:gridAfter w:val="2"/>
          <w:wAfter w:w="412" w:type="dxa"/>
        </w:trPr>
        <w:tc>
          <w:tcPr>
            <w:tcW w:w="559" w:type="dxa"/>
            <w:hideMark/>
          </w:tcPr>
          <w:p w:rsidR="003F0037" w:rsidRPr="00984CE1" w:rsidRDefault="00412AEE" w:rsidP="004A26DE">
            <w:pPr>
              <w:spacing w:after="120" w:line="240" w:lineRule="atLeast"/>
              <w:jc w:val="center"/>
              <w:rPr>
                <w:sz w:val="20"/>
                <w:szCs w:val="15"/>
              </w:rPr>
            </w:pPr>
            <w:r w:rsidRPr="00984CE1">
              <w:rPr>
                <w:sz w:val="20"/>
                <w:szCs w:val="15"/>
              </w:rPr>
              <w:t xml:space="preserve"> </w:t>
            </w:r>
            <w:r w:rsidR="005F7F08" w:rsidRPr="00984CE1">
              <w:rPr>
                <w:sz w:val="20"/>
                <w:szCs w:val="15"/>
              </w:rPr>
              <w:t>5</w:t>
            </w:r>
            <w:r w:rsidR="004A26DE" w:rsidRPr="00984CE1">
              <w:rPr>
                <w:sz w:val="20"/>
                <w:szCs w:val="15"/>
              </w:rPr>
              <w:t>5</w:t>
            </w:r>
            <w:r w:rsidR="003F0037" w:rsidRPr="00984CE1">
              <w:rPr>
                <w:sz w:val="20"/>
                <w:szCs w:val="15"/>
              </w:rPr>
              <w:t>.</w:t>
            </w:r>
          </w:p>
        </w:tc>
        <w:tc>
          <w:tcPr>
            <w:tcW w:w="1545" w:type="dxa"/>
            <w:hideMark/>
          </w:tcPr>
          <w:p w:rsidR="003F0037" w:rsidRPr="00984CE1" w:rsidRDefault="003F0037" w:rsidP="00B162C0">
            <w:pPr>
              <w:spacing w:after="120" w:line="240" w:lineRule="atLeast"/>
              <w:rPr>
                <w:sz w:val="20"/>
                <w:szCs w:val="15"/>
              </w:rPr>
            </w:pPr>
            <w:r w:rsidRPr="00984CE1">
              <w:rPr>
                <w:sz w:val="20"/>
                <w:szCs w:val="15"/>
              </w:rPr>
              <w:t>Берегоукрепление Цимлянского водохранилища у х. Попов Чернышковского района Волгоградской области (в том числе проектные и изыскательские работы)</w:t>
            </w:r>
          </w:p>
        </w:tc>
        <w:tc>
          <w:tcPr>
            <w:tcW w:w="1260" w:type="dxa"/>
            <w:hideMark/>
          </w:tcPr>
          <w:p w:rsidR="003F0037" w:rsidRPr="00984CE1" w:rsidRDefault="003F0037" w:rsidP="00B162C0">
            <w:pPr>
              <w:spacing w:after="120" w:line="240" w:lineRule="atLeast"/>
              <w:ind w:right="-57"/>
              <w:rPr>
                <w:sz w:val="20"/>
                <w:szCs w:val="15"/>
                <w:vertAlign w:val="superscript"/>
              </w:rPr>
            </w:pPr>
            <w:r w:rsidRPr="00984CE1">
              <w:rPr>
                <w:sz w:val="18"/>
                <w:szCs w:val="15"/>
              </w:rPr>
              <w:t>средства федерального бюджета/ субсидии на осущ</w:t>
            </w:r>
            <w:r w:rsidR="0063795F" w:rsidRPr="00984CE1">
              <w:rPr>
                <w:sz w:val="18"/>
                <w:szCs w:val="15"/>
              </w:rPr>
              <w:t>ествление капитальных вложений</w:t>
            </w:r>
            <w:r w:rsidR="00212FBA" w:rsidRPr="00984CE1">
              <w:rPr>
                <w:sz w:val="18"/>
                <w:szCs w:val="15"/>
                <w:vertAlign w:val="superscript"/>
              </w:rPr>
              <w:t>4</w:t>
            </w:r>
          </w:p>
        </w:tc>
        <w:tc>
          <w:tcPr>
            <w:tcW w:w="1117" w:type="dxa"/>
            <w:noWrap/>
            <w:hideMark/>
          </w:tcPr>
          <w:p w:rsidR="003F0037" w:rsidRPr="00984CE1" w:rsidRDefault="00BF0E81" w:rsidP="00B162C0">
            <w:pPr>
              <w:spacing w:line="256" w:lineRule="auto"/>
              <w:jc w:val="center"/>
              <w:rPr>
                <w:sz w:val="20"/>
                <w:szCs w:val="20"/>
              </w:rPr>
            </w:pPr>
            <w:r w:rsidRPr="00984CE1">
              <w:rPr>
                <w:sz w:val="20"/>
                <w:szCs w:val="20"/>
              </w:rPr>
              <w:t>177,3</w:t>
            </w:r>
          </w:p>
        </w:tc>
        <w:tc>
          <w:tcPr>
            <w:tcW w:w="844"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994"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1137" w:type="dxa"/>
            <w:noWrap/>
            <w:hideMark/>
          </w:tcPr>
          <w:p w:rsidR="003F0037" w:rsidRPr="00984CE1" w:rsidRDefault="003F0037" w:rsidP="00B162C0">
            <w:pPr>
              <w:spacing w:line="256" w:lineRule="auto"/>
              <w:jc w:val="center"/>
              <w:rPr>
                <w:sz w:val="20"/>
                <w:szCs w:val="20"/>
              </w:rPr>
            </w:pPr>
            <w:r w:rsidRPr="00984CE1">
              <w:rPr>
                <w:sz w:val="20"/>
                <w:szCs w:val="20"/>
              </w:rPr>
              <w:t>4,3</w:t>
            </w:r>
          </w:p>
        </w:tc>
        <w:tc>
          <w:tcPr>
            <w:tcW w:w="902" w:type="dxa"/>
            <w:noWrap/>
            <w:hideMark/>
          </w:tcPr>
          <w:p w:rsidR="003F0037" w:rsidRPr="00984CE1" w:rsidRDefault="00F25211" w:rsidP="00B162C0">
            <w:pPr>
              <w:spacing w:line="256" w:lineRule="auto"/>
              <w:jc w:val="center"/>
              <w:rPr>
                <w:sz w:val="20"/>
                <w:szCs w:val="20"/>
              </w:rPr>
            </w:pPr>
            <w:r w:rsidRPr="00984CE1">
              <w:rPr>
                <w:sz w:val="20"/>
                <w:szCs w:val="20"/>
              </w:rPr>
              <w:t>0,7</w:t>
            </w:r>
          </w:p>
        </w:tc>
        <w:tc>
          <w:tcPr>
            <w:tcW w:w="983" w:type="dxa"/>
            <w:noWrap/>
            <w:hideMark/>
          </w:tcPr>
          <w:p w:rsidR="003F0037" w:rsidRPr="00984CE1" w:rsidRDefault="005F7F08" w:rsidP="00B162C0">
            <w:pPr>
              <w:spacing w:line="256" w:lineRule="auto"/>
              <w:jc w:val="center"/>
              <w:rPr>
                <w:sz w:val="20"/>
                <w:szCs w:val="20"/>
              </w:rPr>
            </w:pPr>
            <w:r w:rsidRPr="00984CE1">
              <w:rPr>
                <w:sz w:val="20"/>
                <w:szCs w:val="20"/>
              </w:rPr>
              <w:t>40</w:t>
            </w:r>
          </w:p>
        </w:tc>
        <w:tc>
          <w:tcPr>
            <w:tcW w:w="925" w:type="dxa"/>
            <w:noWrap/>
            <w:hideMark/>
          </w:tcPr>
          <w:p w:rsidR="003F0037" w:rsidRPr="00984CE1" w:rsidRDefault="00BF0E81" w:rsidP="00B162C0">
            <w:pPr>
              <w:spacing w:line="256" w:lineRule="auto"/>
              <w:jc w:val="center"/>
              <w:rPr>
                <w:sz w:val="20"/>
                <w:szCs w:val="20"/>
              </w:rPr>
            </w:pPr>
            <w:r w:rsidRPr="00984CE1">
              <w:rPr>
                <w:sz w:val="20"/>
                <w:szCs w:val="20"/>
              </w:rPr>
              <w:t>132,3</w:t>
            </w:r>
          </w:p>
        </w:tc>
        <w:tc>
          <w:tcPr>
            <w:tcW w:w="979"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848"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847"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753" w:type="dxa"/>
            <w:hideMark/>
          </w:tcPr>
          <w:p w:rsidR="003F0037" w:rsidRPr="00984CE1" w:rsidRDefault="003F0037" w:rsidP="00A41CA7">
            <w:pPr>
              <w:spacing w:after="120" w:line="240" w:lineRule="atLeast"/>
              <w:jc w:val="center"/>
              <w:rPr>
                <w:sz w:val="20"/>
                <w:szCs w:val="15"/>
              </w:rPr>
            </w:pPr>
            <w:r w:rsidRPr="00984CE1">
              <w:rPr>
                <w:sz w:val="20"/>
                <w:szCs w:val="15"/>
              </w:rPr>
              <w:t>2017 год</w:t>
            </w:r>
            <w:r w:rsidR="00FD4324" w:rsidRPr="00984CE1">
              <w:rPr>
                <w:sz w:val="20"/>
                <w:szCs w:val="15"/>
              </w:rPr>
              <w:t>/ 201</w:t>
            </w:r>
            <w:r w:rsidR="00A41CA7" w:rsidRPr="00984CE1">
              <w:rPr>
                <w:sz w:val="20"/>
                <w:szCs w:val="15"/>
              </w:rPr>
              <w:t>7</w:t>
            </w:r>
            <w:r w:rsidR="00FD4324" w:rsidRPr="00984CE1">
              <w:rPr>
                <w:sz w:val="20"/>
                <w:szCs w:val="15"/>
              </w:rPr>
              <w:t xml:space="preserve"> год</w:t>
            </w:r>
          </w:p>
        </w:tc>
        <w:tc>
          <w:tcPr>
            <w:tcW w:w="703" w:type="dxa"/>
            <w:hideMark/>
          </w:tcPr>
          <w:p w:rsidR="003F0037" w:rsidRPr="00984CE1" w:rsidRDefault="002453FC" w:rsidP="00B162C0">
            <w:pPr>
              <w:spacing w:after="120" w:line="240" w:lineRule="atLeast"/>
              <w:jc w:val="center"/>
              <w:rPr>
                <w:sz w:val="20"/>
                <w:szCs w:val="15"/>
              </w:rPr>
            </w:pPr>
            <w:r w:rsidRPr="00984CE1">
              <w:rPr>
                <w:sz w:val="20"/>
                <w:szCs w:val="15"/>
              </w:rPr>
              <w:t>1500</w:t>
            </w:r>
          </w:p>
        </w:tc>
        <w:tc>
          <w:tcPr>
            <w:tcW w:w="708" w:type="dxa"/>
            <w:gridSpan w:val="2"/>
            <w:hideMark/>
          </w:tcPr>
          <w:p w:rsidR="003F0037" w:rsidRPr="00984CE1" w:rsidRDefault="002453FC" w:rsidP="00B162C0">
            <w:pPr>
              <w:spacing w:after="120" w:line="240" w:lineRule="atLeast"/>
              <w:jc w:val="center"/>
              <w:rPr>
                <w:sz w:val="20"/>
                <w:szCs w:val="15"/>
              </w:rPr>
            </w:pPr>
            <w:r w:rsidRPr="00984CE1">
              <w:rPr>
                <w:sz w:val="20"/>
                <w:szCs w:val="15"/>
              </w:rPr>
              <w:t>метров</w:t>
            </w:r>
          </w:p>
        </w:tc>
        <w:tc>
          <w:tcPr>
            <w:tcW w:w="1257" w:type="dxa"/>
            <w:hideMark/>
          </w:tcPr>
          <w:p w:rsidR="003F0037" w:rsidRPr="00984CE1" w:rsidRDefault="003F0037" w:rsidP="00B162C0">
            <w:pPr>
              <w:spacing w:after="120" w:line="240" w:lineRule="atLeast"/>
              <w:rPr>
                <w:sz w:val="20"/>
                <w:szCs w:val="15"/>
              </w:rPr>
            </w:pPr>
            <w:r w:rsidRPr="00984CE1">
              <w:rPr>
                <w:sz w:val="20"/>
                <w:szCs w:val="15"/>
              </w:rPr>
              <w:t>повышение защищенности от негативного воздействия вод</w:t>
            </w:r>
          </w:p>
        </w:tc>
      </w:tr>
      <w:tr w:rsidR="003F0037" w:rsidRPr="00984CE1" w:rsidTr="008D1590">
        <w:trPr>
          <w:gridAfter w:val="2"/>
          <w:wAfter w:w="412" w:type="dxa"/>
        </w:trPr>
        <w:tc>
          <w:tcPr>
            <w:tcW w:w="16361" w:type="dxa"/>
            <w:gridSpan w:val="18"/>
            <w:hideMark/>
          </w:tcPr>
          <w:p w:rsidR="003F0037" w:rsidRPr="00984CE1" w:rsidRDefault="003F0037" w:rsidP="00B162C0">
            <w:pPr>
              <w:spacing w:after="120" w:line="240" w:lineRule="atLeast"/>
              <w:jc w:val="center"/>
              <w:rPr>
                <w:sz w:val="20"/>
                <w:szCs w:val="15"/>
              </w:rPr>
            </w:pPr>
            <w:r w:rsidRPr="00984CE1">
              <w:rPr>
                <w:sz w:val="20"/>
                <w:szCs w:val="15"/>
              </w:rPr>
              <w:t>Зона деятельности Верхне-Обского бассейнового водного управления</w:t>
            </w:r>
          </w:p>
        </w:tc>
      </w:tr>
      <w:tr w:rsidR="003F0037" w:rsidRPr="00984CE1" w:rsidTr="008D1590">
        <w:trPr>
          <w:gridAfter w:val="2"/>
          <w:wAfter w:w="412" w:type="dxa"/>
        </w:trPr>
        <w:tc>
          <w:tcPr>
            <w:tcW w:w="16361" w:type="dxa"/>
            <w:gridSpan w:val="18"/>
            <w:hideMark/>
          </w:tcPr>
          <w:p w:rsidR="003F0037" w:rsidRPr="00984CE1" w:rsidRDefault="003F0037" w:rsidP="00B162C0">
            <w:pPr>
              <w:spacing w:after="120" w:line="240" w:lineRule="atLeast"/>
              <w:jc w:val="center"/>
              <w:rPr>
                <w:sz w:val="20"/>
                <w:szCs w:val="15"/>
              </w:rPr>
            </w:pPr>
            <w:r w:rsidRPr="00984CE1">
              <w:rPr>
                <w:sz w:val="20"/>
                <w:szCs w:val="15"/>
              </w:rPr>
              <w:t>Федеральное государственное бюджетное водохозяйственное учреждение "ВерхнеОбьрегионводхоз", г. Новосибирск</w:t>
            </w:r>
          </w:p>
        </w:tc>
      </w:tr>
      <w:tr w:rsidR="001C3C6E" w:rsidRPr="00984CE1" w:rsidTr="008D1590">
        <w:trPr>
          <w:gridAfter w:val="2"/>
          <w:wAfter w:w="412" w:type="dxa"/>
        </w:trPr>
        <w:tc>
          <w:tcPr>
            <w:tcW w:w="559" w:type="dxa"/>
            <w:hideMark/>
          </w:tcPr>
          <w:p w:rsidR="003F0037" w:rsidRPr="00984CE1" w:rsidRDefault="00412AEE" w:rsidP="004A26DE">
            <w:pPr>
              <w:spacing w:after="120" w:line="240" w:lineRule="atLeast"/>
              <w:jc w:val="center"/>
              <w:rPr>
                <w:sz w:val="20"/>
                <w:szCs w:val="15"/>
              </w:rPr>
            </w:pPr>
            <w:r w:rsidRPr="00984CE1">
              <w:rPr>
                <w:sz w:val="20"/>
                <w:szCs w:val="15"/>
              </w:rPr>
              <w:t xml:space="preserve"> </w:t>
            </w:r>
            <w:r w:rsidR="00F56231" w:rsidRPr="00984CE1">
              <w:rPr>
                <w:sz w:val="20"/>
                <w:szCs w:val="15"/>
              </w:rPr>
              <w:t>5</w:t>
            </w:r>
            <w:r w:rsidR="004A26DE" w:rsidRPr="00984CE1">
              <w:rPr>
                <w:sz w:val="20"/>
                <w:szCs w:val="15"/>
              </w:rPr>
              <w:t>6</w:t>
            </w:r>
            <w:r w:rsidR="003F0037" w:rsidRPr="00984CE1">
              <w:rPr>
                <w:sz w:val="20"/>
                <w:szCs w:val="15"/>
              </w:rPr>
              <w:t>.</w:t>
            </w:r>
          </w:p>
        </w:tc>
        <w:tc>
          <w:tcPr>
            <w:tcW w:w="1545" w:type="dxa"/>
            <w:hideMark/>
          </w:tcPr>
          <w:p w:rsidR="003F0037" w:rsidRPr="00984CE1" w:rsidRDefault="003F0037" w:rsidP="00B162C0">
            <w:pPr>
              <w:spacing w:after="120" w:line="240" w:lineRule="atLeast"/>
              <w:rPr>
                <w:sz w:val="20"/>
                <w:szCs w:val="15"/>
              </w:rPr>
            </w:pPr>
            <w:r w:rsidRPr="00984CE1">
              <w:rPr>
                <w:sz w:val="20"/>
                <w:szCs w:val="15"/>
              </w:rPr>
              <w:t>Берегоукрепитель</w:t>
            </w:r>
            <w:r w:rsidRPr="00984CE1">
              <w:rPr>
                <w:sz w:val="20"/>
                <w:szCs w:val="15"/>
              </w:rPr>
              <w:softHyphen/>
              <w:t>ные сооружения на участке 140 - 143 км правого берега Новосибирского водохранилища, п. Быстровка, Искитимский район Новосибирской области</w:t>
            </w:r>
          </w:p>
        </w:tc>
        <w:tc>
          <w:tcPr>
            <w:tcW w:w="1260" w:type="dxa"/>
            <w:hideMark/>
          </w:tcPr>
          <w:p w:rsidR="003F0037" w:rsidRPr="00984CE1" w:rsidRDefault="003F0037" w:rsidP="00B162C0">
            <w:pPr>
              <w:spacing w:after="120" w:line="240" w:lineRule="atLeast"/>
              <w:ind w:right="-57"/>
              <w:rPr>
                <w:sz w:val="18"/>
                <w:szCs w:val="15"/>
              </w:rPr>
            </w:pPr>
            <w:r w:rsidRPr="00984CE1">
              <w:rPr>
                <w:sz w:val="18"/>
                <w:szCs w:val="15"/>
              </w:rPr>
              <w:t>средства федераль</w:t>
            </w:r>
            <w:r w:rsidRPr="00984CE1">
              <w:rPr>
                <w:sz w:val="18"/>
                <w:szCs w:val="15"/>
              </w:rPr>
              <w:softHyphen/>
              <w:t>ного бюджета/ бюджетные инвестиции</w:t>
            </w:r>
          </w:p>
        </w:tc>
        <w:tc>
          <w:tcPr>
            <w:tcW w:w="111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 xml:space="preserve"> 181,5</w:t>
            </w:r>
          </w:p>
        </w:tc>
        <w:tc>
          <w:tcPr>
            <w:tcW w:w="844"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140</w:t>
            </w:r>
          </w:p>
        </w:tc>
        <w:tc>
          <w:tcPr>
            <w:tcW w:w="994"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 xml:space="preserve"> 41,5</w:t>
            </w:r>
          </w:p>
        </w:tc>
        <w:tc>
          <w:tcPr>
            <w:tcW w:w="113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02"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83"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25"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79"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848"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84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753" w:type="dxa"/>
            <w:hideMark/>
          </w:tcPr>
          <w:p w:rsidR="003F0037" w:rsidRPr="00984CE1" w:rsidRDefault="003F0037" w:rsidP="00B162C0">
            <w:pPr>
              <w:spacing w:after="120" w:line="240" w:lineRule="atLeast"/>
              <w:jc w:val="center"/>
              <w:rPr>
                <w:sz w:val="20"/>
                <w:szCs w:val="15"/>
              </w:rPr>
            </w:pPr>
            <w:r w:rsidRPr="00984CE1">
              <w:rPr>
                <w:sz w:val="20"/>
                <w:szCs w:val="15"/>
              </w:rPr>
              <w:t>2013 год</w:t>
            </w:r>
            <w:r w:rsidR="00FD4324" w:rsidRPr="00984CE1">
              <w:rPr>
                <w:sz w:val="20"/>
                <w:szCs w:val="15"/>
              </w:rPr>
              <w:t>/ 2013 год</w:t>
            </w:r>
          </w:p>
        </w:tc>
        <w:tc>
          <w:tcPr>
            <w:tcW w:w="703" w:type="dxa"/>
            <w:hideMark/>
          </w:tcPr>
          <w:p w:rsidR="003F0037" w:rsidRPr="00984CE1" w:rsidRDefault="003F0037" w:rsidP="00B162C0">
            <w:pPr>
              <w:spacing w:after="120" w:line="240" w:lineRule="atLeast"/>
              <w:jc w:val="center"/>
              <w:rPr>
                <w:sz w:val="20"/>
                <w:szCs w:val="15"/>
              </w:rPr>
            </w:pPr>
            <w:r w:rsidRPr="00984CE1">
              <w:rPr>
                <w:sz w:val="20"/>
                <w:szCs w:val="15"/>
              </w:rPr>
              <w:t>2785</w:t>
            </w:r>
          </w:p>
        </w:tc>
        <w:tc>
          <w:tcPr>
            <w:tcW w:w="708" w:type="dxa"/>
            <w:gridSpan w:val="2"/>
            <w:hideMark/>
          </w:tcPr>
          <w:p w:rsidR="003F0037" w:rsidRPr="00984CE1" w:rsidRDefault="003F0037" w:rsidP="00B162C0">
            <w:pPr>
              <w:spacing w:after="120" w:line="240" w:lineRule="atLeast"/>
              <w:jc w:val="center"/>
              <w:rPr>
                <w:sz w:val="20"/>
                <w:szCs w:val="15"/>
              </w:rPr>
            </w:pPr>
            <w:r w:rsidRPr="00984CE1">
              <w:rPr>
                <w:sz w:val="20"/>
                <w:szCs w:val="15"/>
              </w:rPr>
              <w:t>метров</w:t>
            </w:r>
          </w:p>
        </w:tc>
        <w:tc>
          <w:tcPr>
            <w:tcW w:w="1257" w:type="dxa"/>
            <w:hideMark/>
          </w:tcPr>
          <w:p w:rsidR="003F0037" w:rsidRPr="00984CE1" w:rsidRDefault="003F0037" w:rsidP="00B162C0">
            <w:pPr>
              <w:spacing w:after="120" w:line="240" w:lineRule="atLeast"/>
              <w:rPr>
                <w:sz w:val="20"/>
                <w:szCs w:val="15"/>
              </w:rPr>
            </w:pPr>
            <w:r w:rsidRPr="00984CE1">
              <w:rPr>
                <w:sz w:val="20"/>
                <w:szCs w:val="15"/>
              </w:rPr>
              <w:t xml:space="preserve">площадь защищаемой территории - 16,8 гектара, численность защищаемого населения - 1328 человек, количество объектов - 3 штуки </w:t>
            </w:r>
          </w:p>
        </w:tc>
      </w:tr>
      <w:tr w:rsidR="001C3C6E" w:rsidRPr="00984CE1" w:rsidTr="008D1590">
        <w:trPr>
          <w:gridAfter w:val="2"/>
          <w:wAfter w:w="412" w:type="dxa"/>
        </w:trPr>
        <w:tc>
          <w:tcPr>
            <w:tcW w:w="559" w:type="dxa"/>
            <w:hideMark/>
          </w:tcPr>
          <w:p w:rsidR="003F0037" w:rsidRPr="00984CE1" w:rsidRDefault="00412AEE" w:rsidP="004A26DE">
            <w:pPr>
              <w:spacing w:after="120" w:line="240" w:lineRule="atLeast"/>
              <w:jc w:val="center"/>
              <w:rPr>
                <w:sz w:val="20"/>
                <w:szCs w:val="15"/>
              </w:rPr>
            </w:pPr>
            <w:r w:rsidRPr="00984CE1">
              <w:rPr>
                <w:sz w:val="20"/>
                <w:szCs w:val="15"/>
              </w:rPr>
              <w:t xml:space="preserve"> </w:t>
            </w:r>
            <w:r w:rsidR="00F56231" w:rsidRPr="00984CE1">
              <w:rPr>
                <w:sz w:val="20"/>
                <w:szCs w:val="15"/>
              </w:rPr>
              <w:t>5</w:t>
            </w:r>
            <w:r w:rsidR="004A26DE" w:rsidRPr="00984CE1">
              <w:rPr>
                <w:sz w:val="20"/>
                <w:szCs w:val="15"/>
              </w:rPr>
              <w:t>7</w:t>
            </w:r>
            <w:r w:rsidR="003F0037" w:rsidRPr="00984CE1">
              <w:rPr>
                <w:sz w:val="20"/>
                <w:szCs w:val="15"/>
              </w:rPr>
              <w:t>.</w:t>
            </w:r>
          </w:p>
        </w:tc>
        <w:tc>
          <w:tcPr>
            <w:tcW w:w="1545" w:type="dxa"/>
            <w:hideMark/>
          </w:tcPr>
          <w:p w:rsidR="003F0037" w:rsidRPr="00984CE1" w:rsidRDefault="003F0037" w:rsidP="00B162C0">
            <w:pPr>
              <w:spacing w:after="120" w:line="240" w:lineRule="atLeast"/>
              <w:rPr>
                <w:sz w:val="20"/>
                <w:szCs w:val="15"/>
              </w:rPr>
            </w:pPr>
            <w:r w:rsidRPr="00984CE1">
              <w:rPr>
                <w:sz w:val="20"/>
                <w:szCs w:val="15"/>
              </w:rPr>
              <w:t>Строител</w:t>
            </w:r>
            <w:r w:rsidR="000F5156" w:rsidRPr="00984CE1">
              <w:rPr>
                <w:sz w:val="20"/>
                <w:szCs w:val="15"/>
              </w:rPr>
              <w:t xml:space="preserve">ьство берегозащитных сооружений </w:t>
            </w:r>
            <w:r w:rsidRPr="00984CE1">
              <w:rPr>
                <w:sz w:val="20"/>
                <w:szCs w:val="15"/>
              </w:rPr>
              <w:t xml:space="preserve">(94 - 97 км) правого берега Новосибирского водохранилища в районе п. Сосновка, Искитимский район, Новосибирская область </w:t>
            </w:r>
          </w:p>
        </w:tc>
        <w:tc>
          <w:tcPr>
            <w:tcW w:w="1260" w:type="dxa"/>
            <w:hideMark/>
          </w:tcPr>
          <w:p w:rsidR="003F0037" w:rsidRPr="00984CE1" w:rsidRDefault="003F0037" w:rsidP="00B162C0">
            <w:pPr>
              <w:spacing w:after="120" w:line="240" w:lineRule="atLeast"/>
              <w:ind w:right="-57"/>
              <w:rPr>
                <w:sz w:val="20"/>
                <w:szCs w:val="15"/>
                <w:vertAlign w:val="superscript"/>
              </w:rPr>
            </w:pPr>
            <w:r w:rsidRPr="00984CE1">
              <w:rPr>
                <w:sz w:val="18"/>
                <w:szCs w:val="15"/>
              </w:rPr>
              <w:t>средства федерального бюджета/ субсидии на осущ</w:t>
            </w:r>
            <w:r w:rsidR="0063795F" w:rsidRPr="00984CE1">
              <w:rPr>
                <w:sz w:val="18"/>
                <w:szCs w:val="15"/>
              </w:rPr>
              <w:t>ествление капитальных вложений</w:t>
            </w:r>
            <w:r w:rsidR="00212FBA" w:rsidRPr="00984CE1">
              <w:rPr>
                <w:sz w:val="18"/>
                <w:szCs w:val="15"/>
                <w:vertAlign w:val="superscript"/>
              </w:rPr>
              <w:t>4</w:t>
            </w:r>
          </w:p>
        </w:tc>
        <w:tc>
          <w:tcPr>
            <w:tcW w:w="111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 xml:space="preserve"> 182</w:t>
            </w:r>
          </w:p>
        </w:tc>
        <w:tc>
          <w:tcPr>
            <w:tcW w:w="844"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4,2</w:t>
            </w:r>
          </w:p>
        </w:tc>
        <w:tc>
          <w:tcPr>
            <w:tcW w:w="994"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175,4</w:t>
            </w:r>
          </w:p>
        </w:tc>
        <w:tc>
          <w:tcPr>
            <w:tcW w:w="113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2,4</w:t>
            </w:r>
          </w:p>
        </w:tc>
        <w:tc>
          <w:tcPr>
            <w:tcW w:w="902"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83"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25"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79"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848"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84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753" w:type="dxa"/>
            <w:hideMark/>
          </w:tcPr>
          <w:p w:rsidR="003F0037" w:rsidRPr="00984CE1" w:rsidRDefault="003F0037" w:rsidP="00B162C0">
            <w:pPr>
              <w:spacing w:after="120" w:line="240" w:lineRule="atLeast"/>
              <w:jc w:val="center"/>
              <w:rPr>
                <w:sz w:val="20"/>
                <w:szCs w:val="15"/>
              </w:rPr>
            </w:pPr>
            <w:r w:rsidRPr="00984CE1">
              <w:rPr>
                <w:sz w:val="20"/>
                <w:szCs w:val="15"/>
              </w:rPr>
              <w:t>2014 год</w:t>
            </w:r>
            <w:r w:rsidR="00FD4324" w:rsidRPr="00984CE1">
              <w:rPr>
                <w:sz w:val="20"/>
                <w:szCs w:val="15"/>
              </w:rPr>
              <w:t>/ 2014 год</w:t>
            </w:r>
          </w:p>
        </w:tc>
        <w:tc>
          <w:tcPr>
            <w:tcW w:w="703" w:type="dxa"/>
            <w:hideMark/>
          </w:tcPr>
          <w:p w:rsidR="003F0037" w:rsidRPr="00984CE1" w:rsidRDefault="003F0037" w:rsidP="00B162C0">
            <w:pPr>
              <w:spacing w:after="120" w:line="240" w:lineRule="atLeast"/>
              <w:jc w:val="center"/>
              <w:rPr>
                <w:sz w:val="20"/>
                <w:szCs w:val="15"/>
              </w:rPr>
            </w:pPr>
            <w:r w:rsidRPr="00984CE1">
              <w:rPr>
                <w:sz w:val="20"/>
                <w:szCs w:val="15"/>
              </w:rPr>
              <w:t xml:space="preserve"> 2660</w:t>
            </w:r>
          </w:p>
        </w:tc>
        <w:tc>
          <w:tcPr>
            <w:tcW w:w="708" w:type="dxa"/>
            <w:gridSpan w:val="2"/>
            <w:hideMark/>
          </w:tcPr>
          <w:p w:rsidR="003F0037" w:rsidRPr="00984CE1" w:rsidRDefault="003F0037" w:rsidP="00B162C0">
            <w:pPr>
              <w:spacing w:after="120" w:line="240" w:lineRule="atLeast"/>
              <w:jc w:val="center"/>
              <w:rPr>
                <w:sz w:val="20"/>
                <w:szCs w:val="15"/>
              </w:rPr>
            </w:pPr>
            <w:r w:rsidRPr="00984CE1">
              <w:rPr>
                <w:sz w:val="20"/>
                <w:szCs w:val="15"/>
              </w:rPr>
              <w:t xml:space="preserve"> метров</w:t>
            </w:r>
          </w:p>
        </w:tc>
        <w:tc>
          <w:tcPr>
            <w:tcW w:w="1257" w:type="dxa"/>
            <w:hideMark/>
          </w:tcPr>
          <w:p w:rsidR="003F0037" w:rsidRPr="00984CE1" w:rsidRDefault="003F0037" w:rsidP="00B162C0">
            <w:pPr>
              <w:spacing w:after="120" w:line="240" w:lineRule="atLeast"/>
              <w:rPr>
                <w:sz w:val="20"/>
                <w:szCs w:val="15"/>
              </w:rPr>
            </w:pPr>
            <w:r w:rsidRPr="00984CE1">
              <w:rPr>
                <w:sz w:val="20"/>
                <w:szCs w:val="15"/>
              </w:rPr>
              <w:t>количество защищенного населения - 800 человек, площадь защищаемых территорий - 90 гектаров</w:t>
            </w:r>
          </w:p>
        </w:tc>
      </w:tr>
      <w:tr w:rsidR="003F0037" w:rsidRPr="00984CE1" w:rsidTr="008D1590">
        <w:trPr>
          <w:gridAfter w:val="2"/>
          <w:wAfter w:w="412" w:type="dxa"/>
        </w:trPr>
        <w:tc>
          <w:tcPr>
            <w:tcW w:w="16361" w:type="dxa"/>
            <w:gridSpan w:val="18"/>
            <w:hideMark/>
          </w:tcPr>
          <w:p w:rsidR="003F0037" w:rsidRPr="00984CE1" w:rsidRDefault="003F0037" w:rsidP="00B162C0">
            <w:pPr>
              <w:spacing w:after="120" w:line="240" w:lineRule="atLeast"/>
              <w:jc w:val="center"/>
              <w:rPr>
                <w:sz w:val="20"/>
                <w:szCs w:val="15"/>
              </w:rPr>
            </w:pPr>
            <w:r w:rsidRPr="00984CE1">
              <w:rPr>
                <w:sz w:val="20"/>
                <w:szCs w:val="15"/>
              </w:rPr>
              <w:t>Зона деятельности Двинско-Печорского бассейнового водного управления</w:t>
            </w:r>
          </w:p>
        </w:tc>
      </w:tr>
      <w:tr w:rsidR="003F0037" w:rsidRPr="00984CE1" w:rsidTr="008D1590">
        <w:trPr>
          <w:gridAfter w:val="2"/>
          <w:wAfter w:w="412" w:type="dxa"/>
        </w:trPr>
        <w:tc>
          <w:tcPr>
            <w:tcW w:w="16361" w:type="dxa"/>
            <w:gridSpan w:val="18"/>
            <w:hideMark/>
          </w:tcPr>
          <w:p w:rsidR="003F0037" w:rsidRPr="00984CE1" w:rsidRDefault="003F0037" w:rsidP="00B162C0">
            <w:pPr>
              <w:spacing w:after="120" w:line="240" w:lineRule="atLeast"/>
              <w:jc w:val="center"/>
              <w:rPr>
                <w:sz w:val="20"/>
                <w:szCs w:val="15"/>
              </w:rPr>
            </w:pPr>
            <w:r w:rsidRPr="00984CE1">
              <w:rPr>
                <w:sz w:val="20"/>
                <w:szCs w:val="15"/>
              </w:rPr>
              <w:t>Федеральное государственное бюджетное учреждение по водному хозяйству "Двинарегионводхоз", г. Архангельск</w:t>
            </w:r>
          </w:p>
        </w:tc>
      </w:tr>
      <w:tr w:rsidR="001C3C6E" w:rsidRPr="00984CE1" w:rsidTr="008D1590">
        <w:trPr>
          <w:gridAfter w:val="2"/>
          <w:wAfter w:w="412" w:type="dxa"/>
        </w:trPr>
        <w:tc>
          <w:tcPr>
            <w:tcW w:w="559" w:type="dxa"/>
            <w:hideMark/>
          </w:tcPr>
          <w:p w:rsidR="003F0037" w:rsidRPr="00984CE1" w:rsidRDefault="00412AEE" w:rsidP="004A26DE">
            <w:pPr>
              <w:spacing w:after="120" w:line="240" w:lineRule="atLeast"/>
              <w:jc w:val="center"/>
              <w:rPr>
                <w:sz w:val="20"/>
                <w:szCs w:val="15"/>
              </w:rPr>
            </w:pPr>
            <w:r w:rsidRPr="00984CE1">
              <w:rPr>
                <w:sz w:val="20"/>
                <w:szCs w:val="15"/>
              </w:rPr>
              <w:t xml:space="preserve"> </w:t>
            </w:r>
            <w:r w:rsidR="00F56231" w:rsidRPr="00984CE1">
              <w:rPr>
                <w:sz w:val="20"/>
                <w:szCs w:val="15"/>
              </w:rPr>
              <w:t>5</w:t>
            </w:r>
            <w:r w:rsidR="004A26DE" w:rsidRPr="00984CE1">
              <w:rPr>
                <w:sz w:val="20"/>
                <w:szCs w:val="15"/>
              </w:rPr>
              <w:t>8</w:t>
            </w:r>
            <w:r w:rsidR="003F0037" w:rsidRPr="00984CE1">
              <w:rPr>
                <w:sz w:val="20"/>
                <w:szCs w:val="15"/>
              </w:rPr>
              <w:t>.</w:t>
            </w:r>
          </w:p>
        </w:tc>
        <w:tc>
          <w:tcPr>
            <w:tcW w:w="1545" w:type="dxa"/>
            <w:hideMark/>
          </w:tcPr>
          <w:p w:rsidR="003F0037" w:rsidRPr="00984CE1" w:rsidRDefault="003F0037" w:rsidP="00B162C0">
            <w:pPr>
              <w:spacing w:after="120" w:line="240" w:lineRule="atLeast"/>
              <w:rPr>
                <w:sz w:val="20"/>
                <w:szCs w:val="15"/>
              </w:rPr>
            </w:pPr>
            <w:r w:rsidRPr="00984CE1">
              <w:rPr>
                <w:sz w:val="20"/>
                <w:szCs w:val="15"/>
              </w:rPr>
              <w:t>Берегоукрепление реки Ворьема в Печенгском районе, Мурманская область</w:t>
            </w:r>
          </w:p>
        </w:tc>
        <w:tc>
          <w:tcPr>
            <w:tcW w:w="1260" w:type="dxa"/>
            <w:hideMark/>
          </w:tcPr>
          <w:p w:rsidR="003F0037" w:rsidRPr="00984CE1" w:rsidRDefault="003F0037" w:rsidP="00B162C0">
            <w:pPr>
              <w:spacing w:after="120" w:line="240" w:lineRule="atLeast"/>
              <w:ind w:right="-57"/>
              <w:rPr>
                <w:sz w:val="20"/>
                <w:szCs w:val="15"/>
                <w:vertAlign w:val="superscript"/>
              </w:rPr>
            </w:pPr>
            <w:r w:rsidRPr="00984CE1">
              <w:rPr>
                <w:sz w:val="18"/>
                <w:szCs w:val="15"/>
              </w:rPr>
              <w:t>средства федерального бюджета/ субсидии на осущ</w:t>
            </w:r>
            <w:r w:rsidR="0063795F" w:rsidRPr="00984CE1">
              <w:rPr>
                <w:sz w:val="18"/>
                <w:szCs w:val="15"/>
              </w:rPr>
              <w:t>ествление капитальных вложений</w:t>
            </w:r>
            <w:r w:rsidR="00212FBA" w:rsidRPr="00984CE1">
              <w:rPr>
                <w:sz w:val="18"/>
                <w:szCs w:val="15"/>
                <w:vertAlign w:val="superscript"/>
              </w:rPr>
              <w:t>4</w:t>
            </w:r>
          </w:p>
        </w:tc>
        <w:tc>
          <w:tcPr>
            <w:tcW w:w="1117" w:type="dxa"/>
            <w:noWrap/>
            <w:hideMark/>
          </w:tcPr>
          <w:p w:rsidR="003F0037" w:rsidRPr="00984CE1" w:rsidRDefault="003F0037" w:rsidP="00B162C0">
            <w:pPr>
              <w:spacing w:line="256" w:lineRule="auto"/>
              <w:jc w:val="center"/>
              <w:rPr>
                <w:sz w:val="20"/>
                <w:szCs w:val="20"/>
              </w:rPr>
            </w:pPr>
            <w:r w:rsidRPr="00984CE1">
              <w:rPr>
                <w:sz w:val="20"/>
                <w:szCs w:val="20"/>
              </w:rPr>
              <w:t>24,5</w:t>
            </w:r>
          </w:p>
        </w:tc>
        <w:tc>
          <w:tcPr>
            <w:tcW w:w="844" w:type="dxa"/>
            <w:noWrap/>
            <w:hideMark/>
          </w:tcPr>
          <w:p w:rsidR="003F0037" w:rsidRPr="00984CE1" w:rsidRDefault="003F0037" w:rsidP="00B162C0">
            <w:pPr>
              <w:spacing w:line="256" w:lineRule="auto"/>
              <w:jc w:val="center"/>
              <w:rPr>
                <w:sz w:val="20"/>
                <w:szCs w:val="20"/>
              </w:rPr>
            </w:pPr>
            <w:r w:rsidRPr="00984CE1">
              <w:rPr>
                <w:sz w:val="20"/>
                <w:szCs w:val="20"/>
              </w:rPr>
              <w:t>2,9</w:t>
            </w:r>
          </w:p>
        </w:tc>
        <w:tc>
          <w:tcPr>
            <w:tcW w:w="994" w:type="dxa"/>
            <w:noWrap/>
            <w:hideMark/>
          </w:tcPr>
          <w:p w:rsidR="003F0037" w:rsidRPr="00984CE1" w:rsidRDefault="003F0037" w:rsidP="00B162C0">
            <w:pPr>
              <w:spacing w:line="256" w:lineRule="auto"/>
              <w:jc w:val="center"/>
              <w:rPr>
                <w:sz w:val="20"/>
                <w:szCs w:val="20"/>
              </w:rPr>
            </w:pPr>
            <w:r w:rsidRPr="00984CE1">
              <w:rPr>
                <w:sz w:val="20"/>
                <w:szCs w:val="20"/>
              </w:rPr>
              <w:t>20,8</w:t>
            </w:r>
          </w:p>
        </w:tc>
        <w:tc>
          <w:tcPr>
            <w:tcW w:w="1137" w:type="dxa"/>
            <w:noWrap/>
            <w:hideMark/>
          </w:tcPr>
          <w:p w:rsidR="003F0037" w:rsidRPr="00984CE1" w:rsidRDefault="003F0037" w:rsidP="00B162C0">
            <w:pPr>
              <w:spacing w:line="256" w:lineRule="auto"/>
              <w:jc w:val="center"/>
              <w:rPr>
                <w:sz w:val="20"/>
                <w:szCs w:val="20"/>
              </w:rPr>
            </w:pPr>
            <w:r w:rsidRPr="00984CE1">
              <w:rPr>
                <w:sz w:val="20"/>
                <w:szCs w:val="20"/>
              </w:rPr>
              <w:t>0,8</w:t>
            </w:r>
          </w:p>
        </w:tc>
        <w:tc>
          <w:tcPr>
            <w:tcW w:w="902"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983"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925"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979"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848"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847"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753" w:type="dxa"/>
            <w:hideMark/>
          </w:tcPr>
          <w:p w:rsidR="003F0037" w:rsidRPr="00984CE1" w:rsidRDefault="003F0037" w:rsidP="00B162C0">
            <w:pPr>
              <w:spacing w:after="120" w:line="240" w:lineRule="atLeast"/>
              <w:jc w:val="center"/>
              <w:rPr>
                <w:sz w:val="20"/>
                <w:szCs w:val="15"/>
              </w:rPr>
            </w:pPr>
            <w:r w:rsidRPr="00984CE1">
              <w:rPr>
                <w:sz w:val="20"/>
                <w:szCs w:val="15"/>
              </w:rPr>
              <w:t>2014 год</w:t>
            </w:r>
            <w:r w:rsidR="00FD4324" w:rsidRPr="00984CE1">
              <w:rPr>
                <w:sz w:val="20"/>
                <w:szCs w:val="15"/>
              </w:rPr>
              <w:t>/ 2014 год</w:t>
            </w:r>
          </w:p>
        </w:tc>
        <w:tc>
          <w:tcPr>
            <w:tcW w:w="703" w:type="dxa"/>
            <w:hideMark/>
          </w:tcPr>
          <w:p w:rsidR="003F0037" w:rsidRPr="00984CE1" w:rsidRDefault="003F0037" w:rsidP="00B162C0">
            <w:pPr>
              <w:spacing w:after="120" w:line="240" w:lineRule="atLeast"/>
              <w:jc w:val="center"/>
              <w:rPr>
                <w:sz w:val="20"/>
                <w:szCs w:val="15"/>
              </w:rPr>
            </w:pPr>
            <w:r w:rsidRPr="00984CE1">
              <w:rPr>
                <w:sz w:val="20"/>
                <w:szCs w:val="15"/>
              </w:rPr>
              <w:t>1475</w:t>
            </w:r>
          </w:p>
        </w:tc>
        <w:tc>
          <w:tcPr>
            <w:tcW w:w="708" w:type="dxa"/>
            <w:gridSpan w:val="2"/>
            <w:hideMark/>
          </w:tcPr>
          <w:p w:rsidR="003F0037" w:rsidRPr="00984CE1" w:rsidRDefault="003F0037" w:rsidP="00B162C0">
            <w:pPr>
              <w:spacing w:after="120" w:line="240" w:lineRule="atLeast"/>
              <w:jc w:val="center"/>
              <w:rPr>
                <w:sz w:val="20"/>
                <w:szCs w:val="15"/>
              </w:rPr>
            </w:pPr>
            <w:r w:rsidRPr="00984CE1">
              <w:rPr>
                <w:sz w:val="20"/>
                <w:szCs w:val="15"/>
              </w:rPr>
              <w:t>метров</w:t>
            </w:r>
          </w:p>
        </w:tc>
        <w:tc>
          <w:tcPr>
            <w:tcW w:w="1257" w:type="dxa"/>
            <w:hideMark/>
          </w:tcPr>
          <w:p w:rsidR="003F0037" w:rsidRPr="00984CE1" w:rsidRDefault="003F0037" w:rsidP="00B162C0">
            <w:pPr>
              <w:spacing w:after="120" w:line="240" w:lineRule="atLeast"/>
              <w:rPr>
                <w:sz w:val="20"/>
                <w:szCs w:val="15"/>
              </w:rPr>
            </w:pPr>
            <w:r w:rsidRPr="00984CE1">
              <w:rPr>
                <w:sz w:val="20"/>
                <w:szCs w:val="15"/>
              </w:rPr>
              <w:t>повышение защищенности от негативного воздействия вод</w:t>
            </w:r>
          </w:p>
        </w:tc>
      </w:tr>
      <w:tr w:rsidR="003F0037" w:rsidRPr="00984CE1" w:rsidTr="008D1590">
        <w:trPr>
          <w:gridAfter w:val="2"/>
          <w:wAfter w:w="412" w:type="dxa"/>
        </w:trPr>
        <w:tc>
          <w:tcPr>
            <w:tcW w:w="16361" w:type="dxa"/>
            <w:gridSpan w:val="18"/>
          </w:tcPr>
          <w:p w:rsidR="003F0037" w:rsidRPr="00984CE1" w:rsidRDefault="003F0037" w:rsidP="00B162C0">
            <w:pPr>
              <w:spacing w:after="120" w:line="240" w:lineRule="atLeast"/>
              <w:jc w:val="center"/>
              <w:rPr>
                <w:sz w:val="20"/>
                <w:szCs w:val="15"/>
              </w:rPr>
            </w:pPr>
          </w:p>
          <w:p w:rsidR="003F0037" w:rsidRPr="00984CE1" w:rsidRDefault="003F0037" w:rsidP="00B162C0">
            <w:pPr>
              <w:spacing w:after="120" w:line="240" w:lineRule="atLeast"/>
              <w:jc w:val="center"/>
              <w:rPr>
                <w:sz w:val="20"/>
                <w:szCs w:val="15"/>
              </w:rPr>
            </w:pPr>
            <w:r w:rsidRPr="00984CE1">
              <w:rPr>
                <w:sz w:val="20"/>
                <w:szCs w:val="15"/>
              </w:rPr>
              <w:t>Зона деятельности Камского бассейнового водного управления</w:t>
            </w:r>
          </w:p>
        </w:tc>
      </w:tr>
      <w:tr w:rsidR="003F0037" w:rsidRPr="00984CE1" w:rsidTr="008D1590">
        <w:trPr>
          <w:gridAfter w:val="2"/>
          <w:wAfter w:w="412" w:type="dxa"/>
        </w:trPr>
        <w:tc>
          <w:tcPr>
            <w:tcW w:w="16361" w:type="dxa"/>
            <w:gridSpan w:val="18"/>
            <w:hideMark/>
          </w:tcPr>
          <w:p w:rsidR="003F0037" w:rsidRPr="00984CE1" w:rsidRDefault="003F0037" w:rsidP="00B162C0">
            <w:pPr>
              <w:spacing w:after="120" w:line="240" w:lineRule="atLeast"/>
              <w:jc w:val="center"/>
              <w:rPr>
                <w:sz w:val="20"/>
                <w:szCs w:val="15"/>
              </w:rPr>
            </w:pPr>
            <w:r w:rsidRPr="00984CE1">
              <w:rPr>
                <w:sz w:val="20"/>
                <w:szCs w:val="15"/>
              </w:rPr>
              <w:t>Камское бассейновое водное управление Федерального агентства водных ресурсов, г. Пермь</w:t>
            </w:r>
          </w:p>
        </w:tc>
      </w:tr>
      <w:tr w:rsidR="001C3C6E" w:rsidRPr="00984CE1" w:rsidTr="008D1590">
        <w:trPr>
          <w:gridAfter w:val="2"/>
          <w:wAfter w:w="412" w:type="dxa"/>
        </w:trPr>
        <w:tc>
          <w:tcPr>
            <w:tcW w:w="559" w:type="dxa"/>
            <w:hideMark/>
          </w:tcPr>
          <w:p w:rsidR="003F0037" w:rsidRPr="00984CE1" w:rsidRDefault="00F56231" w:rsidP="004A26DE">
            <w:pPr>
              <w:spacing w:after="120" w:line="240" w:lineRule="atLeast"/>
              <w:jc w:val="center"/>
              <w:rPr>
                <w:sz w:val="20"/>
                <w:szCs w:val="15"/>
              </w:rPr>
            </w:pPr>
            <w:r w:rsidRPr="00984CE1">
              <w:rPr>
                <w:sz w:val="20"/>
                <w:szCs w:val="15"/>
              </w:rPr>
              <w:t>5</w:t>
            </w:r>
            <w:r w:rsidR="004A26DE" w:rsidRPr="00984CE1">
              <w:rPr>
                <w:sz w:val="20"/>
                <w:szCs w:val="15"/>
              </w:rPr>
              <w:t>9</w:t>
            </w:r>
            <w:r w:rsidR="003F0037" w:rsidRPr="00984CE1">
              <w:rPr>
                <w:sz w:val="20"/>
                <w:szCs w:val="15"/>
              </w:rPr>
              <w:t>.</w:t>
            </w:r>
          </w:p>
        </w:tc>
        <w:tc>
          <w:tcPr>
            <w:tcW w:w="1545" w:type="dxa"/>
            <w:hideMark/>
          </w:tcPr>
          <w:p w:rsidR="003F0037" w:rsidRPr="00984CE1" w:rsidRDefault="003F0037" w:rsidP="00B162C0">
            <w:pPr>
              <w:spacing w:after="120" w:line="240" w:lineRule="atLeast"/>
              <w:rPr>
                <w:sz w:val="20"/>
                <w:szCs w:val="15"/>
              </w:rPr>
            </w:pPr>
            <w:r w:rsidRPr="00984CE1">
              <w:rPr>
                <w:sz w:val="20"/>
                <w:szCs w:val="15"/>
              </w:rPr>
              <w:t>Берегоукрепление Камского водохранилища в п. Висим Добрянского района Пермского края</w:t>
            </w:r>
            <w:r w:rsidR="00150A44" w:rsidRPr="00984CE1">
              <w:rPr>
                <w:sz w:val="20"/>
                <w:szCs w:val="15"/>
              </w:rPr>
              <w:t xml:space="preserve"> (в том числе проектные и изыскательские работы)</w:t>
            </w:r>
          </w:p>
        </w:tc>
        <w:tc>
          <w:tcPr>
            <w:tcW w:w="1260" w:type="dxa"/>
            <w:hideMark/>
          </w:tcPr>
          <w:p w:rsidR="003F0037" w:rsidRPr="00984CE1" w:rsidRDefault="003F0037" w:rsidP="00B162C0">
            <w:pPr>
              <w:spacing w:after="120" w:line="240" w:lineRule="atLeast"/>
              <w:ind w:right="-57"/>
              <w:rPr>
                <w:sz w:val="20"/>
                <w:szCs w:val="15"/>
              </w:rPr>
            </w:pPr>
            <w:r w:rsidRPr="00984CE1">
              <w:rPr>
                <w:sz w:val="20"/>
                <w:szCs w:val="15"/>
              </w:rPr>
              <w:t>средства федераль</w:t>
            </w:r>
            <w:r w:rsidRPr="00984CE1">
              <w:rPr>
                <w:sz w:val="20"/>
                <w:szCs w:val="15"/>
              </w:rPr>
              <w:softHyphen/>
              <w:t>ного бюджета /бюджетные инвестиции</w:t>
            </w:r>
          </w:p>
        </w:tc>
        <w:tc>
          <w:tcPr>
            <w:tcW w:w="1117" w:type="dxa"/>
            <w:noWrap/>
            <w:hideMark/>
          </w:tcPr>
          <w:p w:rsidR="003F0037" w:rsidRPr="00984CE1" w:rsidRDefault="005575E5" w:rsidP="0037346D">
            <w:pPr>
              <w:spacing w:after="120" w:line="240" w:lineRule="atLeast"/>
              <w:ind w:right="-57"/>
              <w:jc w:val="center"/>
              <w:rPr>
                <w:sz w:val="20"/>
                <w:szCs w:val="15"/>
              </w:rPr>
            </w:pPr>
            <w:r w:rsidRPr="00984CE1">
              <w:rPr>
                <w:sz w:val="20"/>
                <w:szCs w:val="15"/>
              </w:rPr>
              <w:t>21,1</w:t>
            </w:r>
            <w:r w:rsidR="0037346D" w:rsidRPr="00984CE1">
              <w:rPr>
                <w:sz w:val="20"/>
                <w:szCs w:val="15"/>
                <w:vertAlign w:val="superscript"/>
              </w:rPr>
              <w:t>1</w:t>
            </w:r>
          </w:p>
        </w:tc>
        <w:tc>
          <w:tcPr>
            <w:tcW w:w="844"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1,7</w:t>
            </w:r>
          </w:p>
        </w:tc>
        <w:tc>
          <w:tcPr>
            <w:tcW w:w="994"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 xml:space="preserve"> 10,3</w:t>
            </w:r>
          </w:p>
        </w:tc>
        <w:tc>
          <w:tcPr>
            <w:tcW w:w="1137" w:type="dxa"/>
            <w:noWrap/>
            <w:hideMark/>
          </w:tcPr>
          <w:p w:rsidR="003F0037" w:rsidRPr="00984CE1" w:rsidRDefault="00386FAA" w:rsidP="00F3766C">
            <w:pPr>
              <w:spacing w:after="120" w:line="240" w:lineRule="atLeast"/>
              <w:ind w:right="-57"/>
              <w:jc w:val="center"/>
              <w:rPr>
                <w:sz w:val="20"/>
                <w:szCs w:val="15"/>
                <w:vertAlign w:val="superscript"/>
              </w:rPr>
            </w:pPr>
            <w:r w:rsidRPr="00984CE1">
              <w:rPr>
                <w:sz w:val="20"/>
                <w:szCs w:val="15"/>
              </w:rPr>
              <w:t>17,1</w:t>
            </w:r>
            <w:r w:rsidR="00F3766C">
              <w:rPr>
                <w:sz w:val="20"/>
                <w:szCs w:val="15"/>
                <w:vertAlign w:val="superscript"/>
              </w:rPr>
              <w:t>11</w:t>
            </w:r>
          </w:p>
        </w:tc>
        <w:tc>
          <w:tcPr>
            <w:tcW w:w="902"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83"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25"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79"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848"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84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753" w:type="dxa"/>
            <w:hideMark/>
          </w:tcPr>
          <w:p w:rsidR="003F0037" w:rsidRPr="00984CE1" w:rsidRDefault="003F0037" w:rsidP="00661C1C">
            <w:pPr>
              <w:spacing w:after="120" w:line="240" w:lineRule="atLeast"/>
              <w:jc w:val="center"/>
              <w:rPr>
                <w:sz w:val="20"/>
                <w:szCs w:val="15"/>
              </w:rPr>
            </w:pPr>
            <w:r w:rsidRPr="00984CE1">
              <w:rPr>
                <w:sz w:val="20"/>
                <w:szCs w:val="15"/>
              </w:rPr>
              <w:t>2014 год</w:t>
            </w:r>
            <w:r w:rsidR="00FD4324" w:rsidRPr="00984CE1">
              <w:rPr>
                <w:sz w:val="20"/>
                <w:szCs w:val="15"/>
              </w:rPr>
              <w:t>/ 20</w:t>
            </w:r>
            <w:r w:rsidR="00661C1C">
              <w:rPr>
                <w:sz w:val="20"/>
                <w:szCs w:val="15"/>
              </w:rPr>
              <w:t>20</w:t>
            </w:r>
            <w:r w:rsidR="00FD4324" w:rsidRPr="00984CE1">
              <w:rPr>
                <w:sz w:val="20"/>
                <w:szCs w:val="15"/>
              </w:rPr>
              <w:t xml:space="preserve"> год</w:t>
            </w:r>
          </w:p>
        </w:tc>
        <w:tc>
          <w:tcPr>
            <w:tcW w:w="703" w:type="dxa"/>
            <w:hideMark/>
          </w:tcPr>
          <w:p w:rsidR="003F0037" w:rsidRPr="00984CE1" w:rsidRDefault="003F0037" w:rsidP="00B162C0">
            <w:pPr>
              <w:spacing w:after="120" w:line="240" w:lineRule="atLeast"/>
              <w:jc w:val="center"/>
              <w:rPr>
                <w:sz w:val="20"/>
                <w:szCs w:val="15"/>
              </w:rPr>
            </w:pPr>
            <w:r w:rsidRPr="00984CE1">
              <w:rPr>
                <w:sz w:val="20"/>
                <w:szCs w:val="15"/>
              </w:rPr>
              <w:t>940</w:t>
            </w:r>
          </w:p>
        </w:tc>
        <w:tc>
          <w:tcPr>
            <w:tcW w:w="708" w:type="dxa"/>
            <w:gridSpan w:val="2"/>
            <w:hideMark/>
          </w:tcPr>
          <w:p w:rsidR="003F0037" w:rsidRPr="00984CE1" w:rsidRDefault="003F0037" w:rsidP="00B162C0">
            <w:pPr>
              <w:spacing w:after="120" w:line="240" w:lineRule="atLeast"/>
              <w:jc w:val="center"/>
              <w:rPr>
                <w:sz w:val="20"/>
                <w:szCs w:val="15"/>
              </w:rPr>
            </w:pPr>
            <w:r w:rsidRPr="00984CE1">
              <w:rPr>
                <w:sz w:val="20"/>
                <w:szCs w:val="15"/>
              </w:rPr>
              <w:t>метров</w:t>
            </w:r>
          </w:p>
        </w:tc>
        <w:tc>
          <w:tcPr>
            <w:tcW w:w="1257" w:type="dxa"/>
            <w:hideMark/>
          </w:tcPr>
          <w:p w:rsidR="003F0037" w:rsidRPr="00984CE1" w:rsidRDefault="003F0037" w:rsidP="00B162C0">
            <w:pPr>
              <w:spacing w:after="120" w:line="240" w:lineRule="atLeast"/>
              <w:rPr>
                <w:sz w:val="20"/>
                <w:szCs w:val="15"/>
              </w:rPr>
            </w:pPr>
            <w:r w:rsidRPr="00984CE1">
              <w:rPr>
                <w:sz w:val="20"/>
                <w:szCs w:val="15"/>
              </w:rPr>
              <w:t>предотвращаемый ущерб - 132,77 млн. рублей</w:t>
            </w:r>
          </w:p>
        </w:tc>
      </w:tr>
      <w:tr w:rsidR="001C3C6E" w:rsidRPr="00984CE1" w:rsidTr="008D1590">
        <w:trPr>
          <w:gridAfter w:val="2"/>
          <w:wAfter w:w="412" w:type="dxa"/>
        </w:trPr>
        <w:tc>
          <w:tcPr>
            <w:tcW w:w="559" w:type="dxa"/>
            <w:hideMark/>
          </w:tcPr>
          <w:p w:rsidR="003F0037" w:rsidRPr="00984CE1" w:rsidRDefault="00412AEE" w:rsidP="004A26DE">
            <w:pPr>
              <w:spacing w:after="120" w:line="240" w:lineRule="atLeast"/>
              <w:jc w:val="center"/>
              <w:rPr>
                <w:sz w:val="20"/>
                <w:szCs w:val="15"/>
              </w:rPr>
            </w:pPr>
            <w:r w:rsidRPr="00984CE1">
              <w:rPr>
                <w:sz w:val="20"/>
                <w:szCs w:val="15"/>
              </w:rPr>
              <w:t xml:space="preserve"> </w:t>
            </w:r>
            <w:r w:rsidR="004A26DE" w:rsidRPr="00984CE1">
              <w:rPr>
                <w:sz w:val="20"/>
                <w:szCs w:val="15"/>
              </w:rPr>
              <w:t>60</w:t>
            </w:r>
            <w:r w:rsidR="003F0037" w:rsidRPr="00984CE1">
              <w:rPr>
                <w:sz w:val="20"/>
                <w:szCs w:val="15"/>
              </w:rPr>
              <w:t>.</w:t>
            </w:r>
          </w:p>
        </w:tc>
        <w:tc>
          <w:tcPr>
            <w:tcW w:w="1545" w:type="dxa"/>
            <w:hideMark/>
          </w:tcPr>
          <w:p w:rsidR="003F0037" w:rsidRPr="00984CE1" w:rsidRDefault="003F0037" w:rsidP="00B162C0">
            <w:pPr>
              <w:spacing w:after="120" w:line="240" w:lineRule="atLeast"/>
              <w:rPr>
                <w:sz w:val="20"/>
                <w:szCs w:val="15"/>
              </w:rPr>
            </w:pPr>
            <w:r w:rsidRPr="00984CE1">
              <w:rPr>
                <w:sz w:val="20"/>
                <w:szCs w:val="15"/>
              </w:rPr>
              <w:t>Берегоукрепление Камского водохранилища в д. Гари Добрянского района Пермского края</w:t>
            </w:r>
            <w:r w:rsidR="00150A44" w:rsidRPr="00984CE1">
              <w:rPr>
                <w:sz w:val="20"/>
                <w:szCs w:val="15"/>
              </w:rPr>
              <w:t xml:space="preserve"> (в том числе проектные и изыскательские работы)</w:t>
            </w:r>
          </w:p>
        </w:tc>
        <w:tc>
          <w:tcPr>
            <w:tcW w:w="1260" w:type="dxa"/>
            <w:hideMark/>
          </w:tcPr>
          <w:p w:rsidR="003F0037" w:rsidRPr="00984CE1" w:rsidRDefault="003F0037" w:rsidP="00B162C0">
            <w:pPr>
              <w:spacing w:after="120" w:line="240" w:lineRule="atLeast"/>
              <w:ind w:right="-57"/>
              <w:rPr>
                <w:sz w:val="20"/>
                <w:szCs w:val="15"/>
              </w:rPr>
            </w:pPr>
            <w:r w:rsidRPr="00984CE1">
              <w:rPr>
                <w:sz w:val="20"/>
                <w:szCs w:val="15"/>
              </w:rPr>
              <w:t>средства федераль</w:t>
            </w:r>
            <w:r w:rsidRPr="00984CE1">
              <w:rPr>
                <w:sz w:val="20"/>
                <w:szCs w:val="15"/>
              </w:rPr>
              <w:softHyphen/>
              <w:t>ного бюджета /бюджетные инвестиции</w:t>
            </w:r>
          </w:p>
        </w:tc>
        <w:tc>
          <w:tcPr>
            <w:tcW w:w="1117" w:type="dxa"/>
            <w:noWrap/>
            <w:hideMark/>
          </w:tcPr>
          <w:p w:rsidR="003F0037" w:rsidRPr="00984CE1" w:rsidRDefault="005575E5" w:rsidP="0037346D">
            <w:pPr>
              <w:spacing w:after="120" w:line="240" w:lineRule="atLeast"/>
              <w:ind w:right="-57"/>
              <w:jc w:val="center"/>
              <w:rPr>
                <w:sz w:val="20"/>
                <w:szCs w:val="15"/>
                <w:vertAlign w:val="superscript"/>
              </w:rPr>
            </w:pPr>
            <w:r w:rsidRPr="00984CE1">
              <w:rPr>
                <w:sz w:val="20"/>
                <w:szCs w:val="15"/>
              </w:rPr>
              <w:t>26,5</w:t>
            </w:r>
            <w:r w:rsidR="0037346D" w:rsidRPr="00984CE1">
              <w:rPr>
                <w:sz w:val="20"/>
                <w:szCs w:val="15"/>
                <w:vertAlign w:val="superscript"/>
              </w:rPr>
              <w:t>1</w:t>
            </w:r>
          </w:p>
        </w:tc>
        <w:tc>
          <w:tcPr>
            <w:tcW w:w="844"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 xml:space="preserve">     1,8</w:t>
            </w:r>
          </w:p>
        </w:tc>
        <w:tc>
          <w:tcPr>
            <w:tcW w:w="994"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 xml:space="preserve">     12,5</w:t>
            </w:r>
          </w:p>
        </w:tc>
        <w:tc>
          <w:tcPr>
            <w:tcW w:w="1137" w:type="dxa"/>
            <w:noWrap/>
            <w:hideMark/>
          </w:tcPr>
          <w:p w:rsidR="003F0037" w:rsidRPr="00984CE1" w:rsidRDefault="00386FAA" w:rsidP="00F3766C">
            <w:pPr>
              <w:spacing w:after="120" w:line="240" w:lineRule="atLeast"/>
              <w:ind w:right="-57"/>
              <w:jc w:val="center"/>
              <w:rPr>
                <w:sz w:val="20"/>
                <w:szCs w:val="15"/>
                <w:vertAlign w:val="superscript"/>
              </w:rPr>
            </w:pPr>
            <w:r w:rsidRPr="00984CE1">
              <w:rPr>
                <w:sz w:val="20"/>
                <w:szCs w:val="15"/>
              </w:rPr>
              <w:t>16,9</w:t>
            </w:r>
            <w:r w:rsidR="00F3766C">
              <w:rPr>
                <w:sz w:val="20"/>
                <w:szCs w:val="15"/>
                <w:vertAlign w:val="superscript"/>
              </w:rPr>
              <w:t>12</w:t>
            </w:r>
          </w:p>
        </w:tc>
        <w:tc>
          <w:tcPr>
            <w:tcW w:w="902"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83"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25"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79"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848"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84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753" w:type="dxa"/>
            <w:hideMark/>
          </w:tcPr>
          <w:p w:rsidR="003F0037" w:rsidRPr="00984CE1" w:rsidRDefault="003F0037" w:rsidP="00661C1C">
            <w:pPr>
              <w:spacing w:after="120" w:line="240" w:lineRule="atLeast"/>
              <w:jc w:val="center"/>
              <w:rPr>
                <w:sz w:val="20"/>
                <w:szCs w:val="15"/>
              </w:rPr>
            </w:pPr>
            <w:r w:rsidRPr="00984CE1">
              <w:rPr>
                <w:sz w:val="20"/>
                <w:szCs w:val="15"/>
              </w:rPr>
              <w:t>2014 год</w:t>
            </w:r>
            <w:r w:rsidR="00FD4324" w:rsidRPr="00984CE1">
              <w:rPr>
                <w:sz w:val="20"/>
                <w:szCs w:val="15"/>
              </w:rPr>
              <w:t>/ 20</w:t>
            </w:r>
            <w:r w:rsidR="00661C1C">
              <w:rPr>
                <w:sz w:val="20"/>
                <w:szCs w:val="15"/>
              </w:rPr>
              <w:t>20</w:t>
            </w:r>
            <w:r w:rsidR="00FD4324" w:rsidRPr="00984CE1">
              <w:rPr>
                <w:sz w:val="20"/>
                <w:szCs w:val="15"/>
              </w:rPr>
              <w:t xml:space="preserve"> год</w:t>
            </w:r>
          </w:p>
        </w:tc>
        <w:tc>
          <w:tcPr>
            <w:tcW w:w="703" w:type="dxa"/>
            <w:hideMark/>
          </w:tcPr>
          <w:p w:rsidR="003F0037" w:rsidRPr="00984CE1" w:rsidRDefault="003F0037" w:rsidP="00B162C0">
            <w:pPr>
              <w:spacing w:after="120" w:line="240" w:lineRule="atLeast"/>
              <w:jc w:val="center"/>
              <w:rPr>
                <w:sz w:val="20"/>
                <w:szCs w:val="15"/>
              </w:rPr>
            </w:pPr>
            <w:r w:rsidRPr="00984CE1">
              <w:rPr>
                <w:sz w:val="20"/>
                <w:szCs w:val="15"/>
              </w:rPr>
              <w:t>882</w:t>
            </w:r>
          </w:p>
        </w:tc>
        <w:tc>
          <w:tcPr>
            <w:tcW w:w="708" w:type="dxa"/>
            <w:gridSpan w:val="2"/>
            <w:hideMark/>
          </w:tcPr>
          <w:p w:rsidR="003F0037" w:rsidRPr="00984CE1" w:rsidRDefault="003F0037" w:rsidP="00B162C0">
            <w:pPr>
              <w:spacing w:after="120" w:line="240" w:lineRule="atLeast"/>
              <w:jc w:val="center"/>
              <w:rPr>
                <w:sz w:val="20"/>
                <w:szCs w:val="15"/>
              </w:rPr>
            </w:pPr>
            <w:r w:rsidRPr="00984CE1">
              <w:rPr>
                <w:sz w:val="20"/>
                <w:szCs w:val="15"/>
              </w:rPr>
              <w:t>метров</w:t>
            </w:r>
          </w:p>
        </w:tc>
        <w:tc>
          <w:tcPr>
            <w:tcW w:w="1257" w:type="dxa"/>
            <w:hideMark/>
          </w:tcPr>
          <w:p w:rsidR="003F0037" w:rsidRPr="00984CE1" w:rsidRDefault="003F0037" w:rsidP="00B162C0">
            <w:pPr>
              <w:spacing w:after="120" w:line="240" w:lineRule="atLeast"/>
              <w:rPr>
                <w:sz w:val="20"/>
                <w:szCs w:val="15"/>
              </w:rPr>
            </w:pPr>
            <w:r w:rsidRPr="00984CE1">
              <w:rPr>
                <w:sz w:val="20"/>
                <w:szCs w:val="15"/>
              </w:rPr>
              <w:t>предотвращаемый ущерб - 145,51 млн. рублей</w:t>
            </w:r>
          </w:p>
        </w:tc>
      </w:tr>
      <w:tr w:rsidR="003F0037" w:rsidRPr="00984CE1" w:rsidTr="008D1590">
        <w:trPr>
          <w:gridAfter w:val="2"/>
          <w:wAfter w:w="412" w:type="dxa"/>
        </w:trPr>
        <w:tc>
          <w:tcPr>
            <w:tcW w:w="16361" w:type="dxa"/>
            <w:gridSpan w:val="18"/>
            <w:hideMark/>
          </w:tcPr>
          <w:p w:rsidR="003F0037" w:rsidRPr="00984CE1" w:rsidRDefault="003F0037" w:rsidP="00B162C0">
            <w:pPr>
              <w:spacing w:after="120" w:line="240" w:lineRule="atLeast"/>
              <w:jc w:val="center"/>
              <w:rPr>
                <w:sz w:val="20"/>
                <w:szCs w:val="15"/>
              </w:rPr>
            </w:pPr>
            <w:r w:rsidRPr="00984CE1">
              <w:rPr>
                <w:sz w:val="20"/>
                <w:szCs w:val="15"/>
              </w:rPr>
              <w:t xml:space="preserve">Федеральное государственное </w:t>
            </w:r>
            <w:r w:rsidR="00E44442" w:rsidRPr="00984CE1">
              <w:rPr>
                <w:sz w:val="20"/>
                <w:szCs w:val="15"/>
              </w:rPr>
              <w:t xml:space="preserve">бюджетное учреждение </w:t>
            </w:r>
            <w:r w:rsidRPr="00984CE1">
              <w:rPr>
                <w:sz w:val="20"/>
                <w:szCs w:val="15"/>
              </w:rPr>
              <w:t xml:space="preserve">по эксплуатации водохозяйственных объектов и сооружений бассейна реки Белой, </w:t>
            </w:r>
            <w:r w:rsidRPr="00984CE1">
              <w:rPr>
                <w:sz w:val="20"/>
                <w:szCs w:val="15"/>
              </w:rPr>
              <w:br/>
              <w:t>г. Уфа, Республика Башкортостан</w:t>
            </w:r>
          </w:p>
        </w:tc>
      </w:tr>
      <w:tr w:rsidR="001C3C6E" w:rsidRPr="00984CE1" w:rsidTr="008D1590">
        <w:trPr>
          <w:gridAfter w:val="2"/>
          <w:wAfter w:w="412" w:type="dxa"/>
        </w:trPr>
        <w:tc>
          <w:tcPr>
            <w:tcW w:w="559" w:type="dxa"/>
            <w:hideMark/>
          </w:tcPr>
          <w:p w:rsidR="003F0037" w:rsidRPr="00984CE1" w:rsidRDefault="00412AEE" w:rsidP="004A26DE">
            <w:pPr>
              <w:spacing w:after="120" w:line="240" w:lineRule="atLeast"/>
              <w:jc w:val="center"/>
              <w:rPr>
                <w:sz w:val="20"/>
                <w:szCs w:val="15"/>
              </w:rPr>
            </w:pPr>
            <w:r w:rsidRPr="00984CE1">
              <w:rPr>
                <w:sz w:val="20"/>
                <w:szCs w:val="15"/>
              </w:rPr>
              <w:t xml:space="preserve"> </w:t>
            </w:r>
            <w:r w:rsidR="00F56231" w:rsidRPr="00984CE1">
              <w:rPr>
                <w:sz w:val="20"/>
                <w:szCs w:val="15"/>
              </w:rPr>
              <w:t>6</w:t>
            </w:r>
            <w:r w:rsidR="004A26DE" w:rsidRPr="00984CE1">
              <w:rPr>
                <w:sz w:val="20"/>
                <w:szCs w:val="15"/>
              </w:rPr>
              <w:t>1</w:t>
            </w:r>
            <w:r w:rsidR="003F0037" w:rsidRPr="00984CE1">
              <w:rPr>
                <w:sz w:val="20"/>
                <w:szCs w:val="15"/>
              </w:rPr>
              <w:t>.</w:t>
            </w:r>
          </w:p>
        </w:tc>
        <w:tc>
          <w:tcPr>
            <w:tcW w:w="1545" w:type="dxa"/>
            <w:hideMark/>
          </w:tcPr>
          <w:p w:rsidR="003F0037" w:rsidRPr="00984CE1" w:rsidRDefault="003F0037" w:rsidP="00B162C0">
            <w:pPr>
              <w:spacing w:after="120" w:line="240" w:lineRule="atLeast"/>
              <w:rPr>
                <w:sz w:val="20"/>
                <w:szCs w:val="15"/>
              </w:rPr>
            </w:pPr>
            <w:r w:rsidRPr="00984CE1">
              <w:rPr>
                <w:sz w:val="20"/>
                <w:szCs w:val="15"/>
              </w:rPr>
              <w:t>Строительство насосной станции № 2 инженерной защиты Янгузнаратовской сельхознизины, Республика Башкортостан</w:t>
            </w:r>
          </w:p>
        </w:tc>
        <w:tc>
          <w:tcPr>
            <w:tcW w:w="1260" w:type="dxa"/>
            <w:hideMark/>
          </w:tcPr>
          <w:p w:rsidR="003F0037" w:rsidRPr="00984CE1" w:rsidRDefault="003F0037" w:rsidP="00B162C0">
            <w:pPr>
              <w:spacing w:after="120" w:line="240" w:lineRule="atLeast"/>
              <w:ind w:right="-57"/>
              <w:rPr>
                <w:sz w:val="20"/>
                <w:szCs w:val="15"/>
                <w:vertAlign w:val="superscript"/>
              </w:rPr>
            </w:pPr>
            <w:r w:rsidRPr="00984CE1">
              <w:rPr>
                <w:sz w:val="18"/>
                <w:szCs w:val="15"/>
              </w:rPr>
              <w:t>средства федерального бюджета/ субсидии на осущ</w:t>
            </w:r>
            <w:r w:rsidR="0063795F" w:rsidRPr="00984CE1">
              <w:rPr>
                <w:sz w:val="18"/>
                <w:szCs w:val="15"/>
              </w:rPr>
              <w:t>ествление капитальных вложений</w:t>
            </w:r>
            <w:r w:rsidR="00FC145C" w:rsidRPr="00984CE1">
              <w:rPr>
                <w:sz w:val="18"/>
                <w:szCs w:val="15"/>
                <w:vertAlign w:val="superscript"/>
              </w:rPr>
              <w:t>4</w:t>
            </w:r>
          </w:p>
        </w:tc>
        <w:tc>
          <w:tcPr>
            <w:tcW w:w="111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 xml:space="preserve">  121,7</w:t>
            </w:r>
          </w:p>
        </w:tc>
        <w:tc>
          <w:tcPr>
            <w:tcW w:w="844"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 xml:space="preserve"> 5,5</w:t>
            </w:r>
          </w:p>
        </w:tc>
        <w:tc>
          <w:tcPr>
            <w:tcW w:w="994"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 xml:space="preserve"> 57,7</w:t>
            </w:r>
          </w:p>
        </w:tc>
        <w:tc>
          <w:tcPr>
            <w:tcW w:w="113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 xml:space="preserve">  58,5</w:t>
            </w:r>
          </w:p>
        </w:tc>
        <w:tc>
          <w:tcPr>
            <w:tcW w:w="902"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 xml:space="preserve">  -</w:t>
            </w:r>
          </w:p>
        </w:tc>
        <w:tc>
          <w:tcPr>
            <w:tcW w:w="983"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 xml:space="preserve">  -</w:t>
            </w:r>
          </w:p>
        </w:tc>
        <w:tc>
          <w:tcPr>
            <w:tcW w:w="925"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 xml:space="preserve">  -</w:t>
            </w:r>
          </w:p>
        </w:tc>
        <w:tc>
          <w:tcPr>
            <w:tcW w:w="979"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 xml:space="preserve">  -</w:t>
            </w:r>
          </w:p>
        </w:tc>
        <w:tc>
          <w:tcPr>
            <w:tcW w:w="848"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 xml:space="preserve">  -</w:t>
            </w:r>
          </w:p>
        </w:tc>
        <w:tc>
          <w:tcPr>
            <w:tcW w:w="84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 xml:space="preserve">  -</w:t>
            </w:r>
          </w:p>
        </w:tc>
        <w:tc>
          <w:tcPr>
            <w:tcW w:w="753" w:type="dxa"/>
            <w:hideMark/>
          </w:tcPr>
          <w:p w:rsidR="003F0037" w:rsidRPr="00984CE1" w:rsidRDefault="003F0037" w:rsidP="00602F01">
            <w:pPr>
              <w:spacing w:after="120" w:line="240" w:lineRule="atLeast"/>
              <w:jc w:val="center"/>
              <w:rPr>
                <w:sz w:val="20"/>
                <w:szCs w:val="15"/>
              </w:rPr>
            </w:pPr>
            <w:r w:rsidRPr="00984CE1">
              <w:rPr>
                <w:sz w:val="20"/>
                <w:szCs w:val="15"/>
              </w:rPr>
              <w:t>2014 год</w:t>
            </w:r>
            <w:r w:rsidR="00FD4324" w:rsidRPr="00984CE1">
              <w:rPr>
                <w:sz w:val="20"/>
                <w:szCs w:val="15"/>
              </w:rPr>
              <w:t>/ 201</w:t>
            </w:r>
            <w:r w:rsidR="00602F01" w:rsidRPr="00984CE1">
              <w:rPr>
                <w:sz w:val="20"/>
                <w:szCs w:val="15"/>
              </w:rPr>
              <w:t>5</w:t>
            </w:r>
            <w:r w:rsidR="00FD4324" w:rsidRPr="00984CE1">
              <w:rPr>
                <w:sz w:val="20"/>
                <w:szCs w:val="15"/>
              </w:rPr>
              <w:t xml:space="preserve"> год</w:t>
            </w:r>
          </w:p>
        </w:tc>
        <w:tc>
          <w:tcPr>
            <w:tcW w:w="703" w:type="dxa"/>
            <w:hideMark/>
          </w:tcPr>
          <w:p w:rsidR="003F0037" w:rsidRPr="00984CE1" w:rsidRDefault="003F0037" w:rsidP="00B162C0">
            <w:pPr>
              <w:spacing w:after="120" w:line="240" w:lineRule="atLeast"/>
              <w:jc w:val="center"/>
              <w:rPr>
                <w:sz w:val="20"/>
                <w:szCs w:val="15"/>
              </w:rPr>
            </w:pPr>
            <w:r w:rsidRPr="00984CE1">
              <w:rPr>
                <w:sz w:val="20"/>
                <w:szCs w:val="15"/>
              </w:rPr>
              <w:t>1</w:t>
            </w:r>
          </w:p>
        </w:tc>
        <w:tc>
          <w:tcPr>
            <w:tcW w:w="708" w:type="dxa"/>
            <w:gridSpan w:val="2"/>
            <w:hideMark/>
          </w:tcPr>
          <w:p w:rsidR="003F0037" w:rsidRPr="00984CE1" w:rsidRDefault="003F0037" w:rsidP="00B162C0">
            <w:pPr>
              <w:spacing w:after="120" w:line="240" w:lineRule="atLeast"/>
              <w:jc w:val="center"/>
              <w:rPr>
                <w:sz w:val="20"/>
                <w:szCs w:val="15"/>
              </w:rPr>
            </w:pPr>
            <w:r w:rsidRPr="00984CE1">
              <w:rPr>
                <w:sz w:val="20"/>
                <w:szCs w:val="15"/>
              </w:rPr>
              <w:t>объек-тов</w:t>
            </w:r>
          </w:p>
        </w:tc>
        <w:tc>
          <w:tcPr>
            <w:tcW w:w="1257" w:type="dxa"/>
            <w:hideMark/>
          </w:tcPr>
          <w:p w:rsidR="003F0037" w:rsidRPr="00984CE1" w:rsidRDefault="003F0037" w:rsidP="00B162C0">
            <w:pPr>
              <w:spacing w:after="120" w:line="240" w:lineRule="atLeast"/>
              <w:rPr>
                <w:sz w:val="20"/>
                <w:szCs w:val="15"/>
              </w:rPr>
            </w:pPr>
            <w:r w:rsidRPr="00984CE1">
              <w:rPr>
                <w:sz w:val="20"/>
                <w:szCs w:val="15"/>
              </w:rPr>
              <w:t>предотвращаемый ущерб - 2193081,29 тыс. руб-лей</w:t>
            </w:r>
          </w:p>
        </w:tc>
      </w:tr>
      <w:tr w:rsidR="001C3C6E" w:rsidRPr="00984CE1" w:rsidTr="008D1590">
        <w:trPr>
          <w:gridAfter w:val="2"/>
          <w:wAfter w:w="412" w:type="dxa"/>
        </w:trPr>
        <w:tc>
          <w:tcPr>
            <w:tcW w:w="559" w:type="dxa"/>
            <w:hideMark/>
          </w:tcPr>
          <w:p w:rsidR="003F0037" w:rsidRPr="00984CE1" w:rsidRDefault="00412AEE" w:rsidP="004A26DE">
            <w:pPr>
              <w:spacing w:after="120" w:line="240" w:lineRule="atLeast"/>
              <w:jc w:val="center"/>
              <w:rPr>
                <w:sz w:val="20"/>
                <w:szCs w:val="15"/>
              </w:rPr>
            </w:pPr>
            <w:r w:rsidRPr="00984CE1">
              <w:rPr>
                <w:sz w:val="20"/>
                <w:szCs w:val="15"/>
              </w:rPr>
              <w:t xml:space="preserve"> </w:t>
            </w:r>
            <w:r w:rsidR="00F56231" w:rsidRPr="00984CE1">
              <w:rPr>
                <w:sz w:val="20"/>
                <w:szCs w:val="15"/>
              </w:rPr>
              <w:t>6</w:t>
            </w:r>
            <w:r w:rsidR="004A26DE" w:rsidRPr="00984CE1">
              <w:rPr>
                <w:sz w:val="20"/>
                <w:szCs w:val="15"/>
              </w:rPr>
              <w:t>2</w:t>
            </w:r>
            <w:r w:rsidR="003F0037" w:rsidRPr="00984CE1">
              <w:rPr>
                <w:sz w:val="20"/>
                <w:szCs w:val="15"/>
              </w:rPr>
              <w:t>.</w:t>
            </w:r>
          </w:p>
        </w:tc>
        <w:tc>
          <w:tcPr>
            <w:tcW w:w="1545" w:type="dxa"/>
            <w:hideMark/>
          </w:tcPr>
          <w:p w:rsidR="003F0037" w:rsidRPr="00984CE1" w:rsidRDefault="003F0037" w:rsidP="00B162C0">
            <w:pPr>
              <w:spacing w:after="120" w:line="240" w:lineRule="atLeast"/>
              <w:rPr>
                <w:sz w:val="20"/>
                <w:szCs w:val="15"/>
              </w:rPr>
            </w:pPr>
            <w:r w:rsidRPr="00984CE1">
              <w:rPr>
                <w:sz w:val="20"/>
                <w:szCs w:val="15"/>
              </w:rPr>
              <w:t>Берегоукрепление р. Белой в районе ПК 130+55 до ПК134+70 инженерной защиты  Янгузнаратовской сельхознизины Нижнекамского водохранилища, Республика Башкортостан</w:t>
            </w:r>
          </w:p>
        </w:tc>
        <w:tc>
          <w:tcPr>
            <w:tcW w:w="1260" w:type="dxa"/>
            <w:hideMark/>
          </w:tcPr>
          <w:p w:rsidR="003F0037" w:rsidRPr="00984CE1" w:rsidRDefault="003F0037" w:rsidP="00B162C0">
            <w:pPr>
              <w:spacing w:after="120" w:line="240" w:lineRule="atLeast"/>
              <w:ind w:right="-57"/>
              <w:rPr>
                <w:sz w:val="18"/>
                <w:szCs w:val="15"/>
              </w:rPr>
            </w:pPr>
            <w:r w:rsidRPr="00984CE1">
              <w:rPr>
                <w:sz w:val="18"/>
                <w:szCs w:val="15"/>
              </w:rPr>
              <w:t>средства федераль</w:t>
            </w:r>
            <w:r w:rsidRPr="00984CE1">
              <w:rPr>
                <w:sz w:val="18"/>
                <w:szCs w:val="15"/>
              </w:rPr>
              <w:softHyphen/>
              <w:t>ного бюджета/ бюджетные инвестиции</w:t>
            </w:r>
          </w:p>
        </w:tc>
        <w:tc>
          <w:tcPr>
            <w:tcW w:w="111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 xml:space="preserve"> 54</w:t>
            </w:r>
          </w:p>
        </w:tc>
        <w:tc>
          <w:tcPr>
            <w:tcW w:w="844"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1,3</w:t>
            </w:r>
          </w:p>
        </w:tc>
        <w:tc>
          <w:tcPr>
            <w:tcW w:w="994"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 xml:space="preserve"> 52,7</w:t>
            </w:r>
          </w:p>
        </w:tc>
        <w:tc>
          <w:tcPr>
            <w:tcW w:w="113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02"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83"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25"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79"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848"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84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753" w:type="dxa"/>
            <w:hideMark/>
          </w:tcPr>
          <w:p w:rsidR="003F0037" w:rsidRPr="00984CE1" w:rsidRDefault="003F0037" w:rsidP="00602F01">
            <w:pPr>
              <w:spacing w:after="120" w:line="240" w:lineRule="atLeast"/>
              <w:jc w:val="center"/>
              <w:rPr>
                <w:sz w:val="20"/>
                <w:szCs w:val="15"/>
              </w:rPr>
            </w:pPr>
            <w:r w:rsidRPr="00984CE1">
              <w:rPr>
                <w:sz w:val="20"/>
                <w:szCs w:val="15"/>
              </w:rPr>
              <w:t>2013 год</w:t>
            </w:r>
            <w:r w:rsidR="00FD4324" w:rsidRPr="00984CE1">
              <w:rPr>
                <w:sz w:val="20"/>
                <w:szCs w:val="15"/>
              </w:rPr>
              <w:t>/ 201</w:t>
            </w:r>
            <w:r w:rsidR="00602F01" w:rsidRPr="00984CE1">
              <w:rPr>
                <w:sz w:val="20"/>
                <w:szCs w:val="15"/>
              </w:rPr>
              <w:t>4</w:t>
            </w:r>
            <w:r w:rsidR="00FD4324" w:rsidRPr="00984CE1">
              <w:rPr>
                <w:sz w:val="20"/>
                <w:szCs w:val="15"/>
              </w:rPr>
              <w:t xml:space="preserve"> год</w:t>
            </w:r>
          </w:p>
        </w:tc>
        <w:tc>
          <w:tcPr>
            <w:tcW w:w="703" w:type="dxa"/>
            <w:hideMark/>
          </w:tcPr>
          <w:p w:rsidR="003F0037" w:rsidRPr="00984CE1" w:rsidRDefault="003F0037" w:rsidP="00B162C0">
            <w:pPr>
              <w:spacing w:after="120" w:line="240" w:lineRule="atLeast"/>
              <w:jc w:val="center"/>
              <w:rPr>
                <w:sz w:val="20"/>
                <w:szCs w:val="15"/>
              </w:rPr>
            </w:pPr>
            <w:r w:rsidRPr="00984CE1">
              <w:rPr>
                <w:sz w:val="20"/>
                <w:szCs w:val="15"/>
              </w:rPr>
              <w:t>415</w:t>
            </w:r>
          </w:p>
        </w:tc>
        <w:tc>
          <w:tcPr>
            <w:tcW w:w="708" w:type="dxa"/>
            <w:gridSpan w:val="2"/>
            <w:hideMark/>
          </w:tcPr>
          <w:p w:rsidR="003F0037" w:rsidRPr="00984CE1" w:rsidRDefault="003F0037" w:rsidP="00B162C0">
            <w:pPr>
              <w:spacing w:after="120" w:line="240" w:lineRule="atLeast"/>
              <w:jc w:val="center"/>
              <w:rPr>
                <w:sz w:val="20"/>
                <w:szCs w:val="15"/>
              </w:rPr>
            </w:pPr>
            <w:r w:rsidRPr="00984CE1">
              <w:rPr>
                <w:sz w:val="20"/>
                <w:szCs w:val="15"/>
              </w:rPr>
              <w:t>пог. метров</w:t>
            </w:r>
          </w:p>
        </w:tc>
        <w:tc>
          <w:tcPr>
            <w:tcW w:w="1257" w:type="dxa"/>
            <w:hideMark/>
          </w:tcPr>
          <w:p w:rsidR="003F0037" w:rsidRPr="00984CE1" w:rsidRDefault="003F0037" w:rsidP="00B162C0">
            <w:pPr>
              <w:spacing w:after="120" w:line="240" w:lineRule="atLeast"/>
              <w:rPr>
                <w:sz w:val="20"/>
                <w:szCs w:val="15"/>
              </w:rPr>
            </w:pPr>
            <w:r w:rsidRPr="00984CE1">
              <w:rPr>
                <w:sz w:val="20"/>
                <w:szCs w:val="15"/>
              </w:rPr>
              <w:t>предотвращаемый ущерб - 2193081,29 тыс. рублей</w:t>
            </w:r>
          </w:p>
        </w:tc>
      </w:tr>
      <w:tr w:rsidR="003F0037" w:rsidRPr="00984CE1" w:rsidTr="008D1590">
        <w:trPr>
          <w:gridAfter w:val="2"/>
          <w:wAfter w:w="412" w:type="dxa"/>
        </w:trPr>
        <w:tc>
          <w:tcPr>
            <w:tcW w:w="16361" w:type="dxa"/>
            <w:gridSpan w:val="18"/>
            <w:hideMark/>
          </w:tcPr>
          <w:p w:rsidR="003F0037" w:rsidRPr="00984CE1" w:rsidRDefault="003F0037" w:rsidP="00B162C0">
            <w:pPr>
              <w:spacing w:after="120" w:line="240" w:lineRule="atLeast"/>
              <w:jc w:val="center"/>
              <w:rPr>
                <w:sz w:val="20"/>
                <w:szCs w:val="15"/>
              </w:rPr>
            </w:pPr>
            <w:r w:rsidRPr="00984CE1">
              <w:rPr>
                <w:sz w:val="20"/>
                <w:szCs w:val="15"/>
              </w:rPr>
              <w:t>Зона деятельности Енисейского бассейнового водного управления</w:t>
            </w:r>
          </w:p>
        </w:tc>
      </w:tr>
      <w:tr w:rsidR="003F0037" w:rsidRPr="00984CE1" w:rsidTr="008D1590">
        <w:trPr>
          <w:gridAfter w:val="2"/>
          <w:wAfter w:w="412" w:type="dxa"/>
        </w:trPr>
        <w:tc>
          <w:tcPr>
            <w:tcW w:w="16361" w:type="dxa"/>
            <w:gridSpan w:val="18"/>
            <w:hideMark/>
          </w:tcPr>
          <w:p w:rsidR="003F0037" w:rsidRPr="00984CE1" w:rsidRDefault="003F0037" w:rsidP="00B162C0">
            <w:pPr>
              <w:spacing w:after="120" w:line="240" w:lineRule="atLeast"/>
              <w:jc w:val="center"/>
              <w:rPr>
                <w:sz w:val="20"/>
                <w:szCs w:val="15"/>
              </w:rPr>
            </w:pPr>
            <w:r w:rsidRPr="00984CE1">
              <w:rPr>
                <w:sz w:val="20"/>
                <w:szCs w:val="15"/>
              </w:rPr>
              <w:t>Федеральное государственное бюджетное учреждение "Управление эксплуатации Красноярского водохранилища", г. Дивногорск, Красноярский край</w:t>
            </w:r>
          </w:p>
        </w:tc>
      </w:tr>
      <w:tr w:rsidR="001C3C6E" w:rsidRPr="00984CE1" w:rsidTr="008D1590">
        <w:trPr>
          <w:gridAfter w:val="2"/>
          <w:wAfter w:w="412" w:type="dxa"/>
        </w:trPr>
        <w:tc>
          <w:tcPr>
            <w:tcW w:w="559" w:type="dxa"/>
            <w:hideMark/>
          </w:tcPr>
          <w:p w:rsidR="003F0037" w:rsidRPr="00984CE1" w:rsidRDefault="00F56231" w:rsidP="004A26DE">
            <w:pPr>
              <w:spacing w:after="120" w:line="240" w:lineRule="atLeast"/>
              <w:jc w:val="center"/>
              <w:rPr>
                <w:sz w:val="20"/>
                <w:szCs w:val="15"/>
              </w:rPr>
            </w:pPr>
            <w:r w:rsidRPr="00984CE1">
              <w:rPr>
                <w:sz w:val="20"/>
                <w:szCs w:val="15"/>
              </w:rPr>
              <w:t>6</w:t>
            </w:r>
            <w:r w:rsidR="004A26DE" w:rsidRPr="00984CE1">
              <w:rPr>
                <w:sz w:val="20"/>
                <w:szCs w:val="15"/>
              </w:rPr>
              <w:t>3</w:t>
            </w:r>
            <w:r w:rsidR="003F0037" w:rsidRPr="00984CE1">
              <w:rPr>
                <w:sz w:val="20"/>
                <w:szCs w:val="15"/>
              </w:rPr>
              <w:t>.</w:t>
            </w:r>
          </w:p>
        </w:tc>
        <w:tc>
          <w:tcPr>
            <w:tcW w:w="1545" w:type="dxa"/>
            <w:hideMark/>
          </w:tcPr>
          <w:p w:rsidR="003F0037" w:rsidRPr="00984CE1" w:rsidRDefault="003F0037" w:rsidP="00B162C0">
            <w:pPr>
              <w:spacing w:after="120" w:line="240" w:lineRule="atLeast"/>
              <w:rPr>
                <w:sz w:val="20"/>
                <w:szCs w:val="15"/>
              </w:rPr>
            </w:pPr>
            <w:r w:rsidRPr="00984CE1">
              <w:rPr>
                <w:sz w:val="20"/>
                <w:szCs w:val="15"/>
              </w:rPr>
              <w:t>Берегоукрепитель</w:t>
            </w:r>
            <w:r w:rsidRPr="00984CE1">
              <w:rPr>
                <w:sz w:val="20"/>
                <w:szCs w:val="15"/>
              </w:rPr>
              <w:softHyphen/>
              <w:t>ные сооружения на Красноярском водохранилище по защите произ</w:t>
            </w:r>
            <w:r w:rsidRPr="00984CE1">
              <w:rPr>
                <w:sz w:val="20"/>
                <w:szCs w:val="15"/>
              </w:rPr>
              <w:softHyphen/>
              <w:t>водственной территории и базы Федерального государственного бюджетного учреждения "Управление эксплуатации Красноярского водохранилища", Красноярский край</w:t>
            </w:r>
          </w:p>
        </w:tc>
        <w:tc>
          <w:tcPr>
            <w:tcW w:w="1260" w:type="dxa"/>
            <w:hideMark/>
          </w:tcPr>
          <w:p w:rsidR="003F0037" w:rsidRPr="00984CE1" w:rsidRDefault="003F0037" w:rsidP="00B162C0">
            <w:pPr>
              <w:spacing w:after="120" w:line="240" w:lineRule="atLeast"/>
              <w:ind w:right="-57"/>
              <w:rPr>
                <w:sz w:val="20"/>
                <w:szCs w:val="15"/>
                <w:vertAlign w:val="superscript"/>
              </w:rPr>
            </w:pPr>
            <w:r w:rsidRPr="00984CE1">
              <w:rPr>
                <w:sz w:val="18"/>
                <w:szCs w:val="15"/>
              </w:rPr>
              <w:t>средства федерального бюджета/ субсидии на осуще</w:t>
            </w:r>
            <w:r w:rsidR="0063795F" w:rsidRPr="00984CE1">
              <w:rPr>
                <w:sz w:val="18"/>
                <w:szCs w:val="15"/>
              </w:rPr>
              <w:t>ствление капитальных вложений</w:t>
            </w:r>
            <w:r w:rsidR="00FC145C" w:rsidRPr="00984CE1">
              <w:rPr>
                <w:sz w:val="18"/>
                <w:szCs w:val="15"/>
                <w:vertAlign w:val="superscript"/>
              </w:rPr>
              <w:t>4</w:t>
            </w:r>
          </w:p>
        </w:tc>
        <w:tc>
          <w:tcPr>
            <w:tcW w:w="1117" w:type="dxa"/>
            <w:noWrap/>
            <w:hideMark/>
          </w:tcPr>
          <w:p w:rsidR="003F0037" w:rsidRPr="00984CE1" w:rsidRDefault="003F0037" w:rsidP="00B162C0">
            <w:pPr>
              <w:spacing w:line="256" w:lineRule="auto"/>
              <w:jc w:val="center"/>
              <w:rPr>
                <w:sz w:val="20"/>
                <w:szCs w:val="20"/>
              </w:rPr>
            </w:pPr>
            <w:r w:rsidRPr="00984CE1">
              <w:rPr>
                <w:sz w:val="20"/>
                <w:szCs w:val="20"/>
              </w:rPr>
              <w:t>52,6</w:t>
            </w:r>
          </w:p>
        </w:tc>
        <w:tc>
          <w:tcPr>
            <w:tcW w:w="844" w:type="dxa"/>
            <w:noWrap/>
            <w:hideMark/>
          </w:tcPr>
          <w:p w:rsidR="003F0037" w:rsidRPr="00984CE1" w:rsidRDefault="003F0037" w:rsidP="00B162C0">
            <w:pPr>
              <w:spacing w:line="256" w:lineRule="auto"/>
              <w:jc w:val="center"/>
              <w:rPr>
                <w:sz w:val="20"/>
                <w:szCs w:val="20"/>
              </w:rPr>
            </w:pPr>
            <w:r w:rsidRPr="00984CE1">
              <w:rPr>
                <w:sz w:val="20"/>
                <w:szCs w:val="20"/>
              </w:rPr>
              <w:t>4</w:t>
            </w:r>
          </w:p>
        </w:tc>
        <w:tc>
          <w:tcPr>
            <w:tcW w:w="994" w:type="dxa"/>
            <w:noWrap/>
            <w:hideMark/>
          </w:tcPr>
          <w:p w:rsidR="003F0037" w:rsidRPr="00984CE1" w:rsidRDefault="003F0037" w:rsidP="00B162C0">
            <w:pPr>
              <w:spacing w:line="256" w:lineRule="auto"/>
              <w:jc w:val="center"/>
              <w:rPr>
                <w:sz w:val="20"/>
                <w:szCs w:val="20"/>
              </w:rPr>
            </w:pPr>
            <w:r w:rsidRPr="00984CE1">
              <w:rPr>
                <w:sz w:val="20"/>
                <w:szCs w:val="20"/>
              </w:rPr>
              <w:t>15</w:t>
            </w:r>
          </w:p>
        </w:tc>
        <w:tc>
          <w:tcPr>
            <w:tcW w:w="1137" w:type="dxa"/>
            <w:noWrap/>
            <w:hideMark/>
          </w:tcPr>
          <w:p w:rsidR="003F0037" w:rsidRPr="00984CE1" w:rsidRDefault="003F0037" w:rsidP="00B162C0">
            <w:pPr>
              <w:spacing w:line="256" w:lineRule="auto"/>
              <w:jc w:val="center"/>
              <w:rPr>
                <w:sz w:val="20"/>
                <w:szCs w:val="20"/>
              </w:rPr>
            </w:pPr>
            <w:r w:rsidRPr="00984CE1">
              <w:rPr>
                <w:sz w:val="20"/>
                <w:szCs w:val="20"/>
              </w:rPr>
              <w:t>33,6</w:t>
            </w:r>
          </w:p>
        </w:tc>
        <w:tc>
          <w:tcPr>
            <w:tcW w:w="902"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983"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925"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979"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848"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847"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753" w:type="dxa"/>
            <w:hideMark/>
          </w:tcPr>
          <w:p w:rsidR="003F0037" w:rsidRPr="00984CE1" w:rsidRDefault="003F0037" w:rsidP="00B162C0">
            <w:pPr>
              <w:spacing w:after="120" w:line="240" w:lineRule="atLeast"/>
              <w:jc w:val="center"/>
              <w:rPr>
                <w:sz w:val="20"/>
                <w:szCs w:val="15"/>
              </w:rPr>
            </w:pPr>
            <w:r w:rsidRPr="00984CE1">
              <w:rPr>
                <w:sz w:val="20"/>
                <w:szCs w:val="15"/>
              </w:rPr>
              <w:t>2014 год</w:t>
            </w:r>
            <w:r w:rsidR="00FD4324" w:rsidRPr="00984CE1">
              <w:rPr>
                <w:sz w:val="20"/>
                <w:szCs w:val="15"/>
              </w:rPr>
              <w:t>/ 2014 год</w:t>
            </w:r>
          </w:p>
        </w:tc>
        <w:tc>
          <w:tcPr>
            <w:tcW w:w="703" w:type="dxa"/>
            <w:hideMark/>
          </w:tcPr>
          <w:p w:rsidR="003F0037" w:rsidRPr="00984CE1" w:rsidRDefault="003F0037" w:rsidP="00B162C0">
            <w:pPr>
              <w:spacing w:after="120" w:line="240" w:lineRule="atLeast"/>
              <w:jc w:val="center"/>
              <w:rPr>
                <w:sz w:val="20"/>
                <w:szCs w:val="15"/>
              </w:rPr>
            </w:pPr>
            <w:r w:rsidRPr="00984CE1">
              <w:rPr>
                <w:sz w:val="20"/>
                <w:szCs w:val="15"/>
              </w:rPr>
              <w:t>236</w:t>
            </w:r>
          </w:p>
        </w:tc>
        <w:tc>
          <w:tcPr>
            <w:tcW w:w="708" w:type="dxa"/>
            <w:gridSpan w:val="2"/>
            <w:hideMark/>
          </w:tcPr>
          <w:p w:rsidR="003F0037" w:rsidRPr="00984CE1" w:rsidRDefault="003F0037" w:rsidP="00B162C0">
            <w:pPr>
              <w:spacing w:after="120" w:line="240" w:lineRule="atLeast"/>
              <w:jc w:val="center"/>
              <w:rPr>
                <w:sz w:val="20"/>
                <w:szCs w:val="15"/>
              </w:rPr>
            </w:pPr>
            <w:r w:rsidRPr="00984CE1">
              <w:rPr>
                <w:sz w:val="20"/>
                <w:szCs w:val="15"/>
              </w:rPr>
              <w:t>метров</w:t>
            </w:r>
          </w:p>
        </w:tc>
        <w:tc>
          <w:tcPr>
            <w:tcW w:w="1257" w:type="dxa"/>
            <w:hideMark/>
          </w:tcPr>
          <w:p w:rsidR="003F0037" w:rsidRPr="00984CE1" w:rsidRDefault="003F0037" w:rsidP="00B162C0">
            <w:pPr>
              <w:spacing w:after="120" w:line="240" w:lineRule="atLeast"/>
              <w:rPr>
                <w:sz w:val="20"/>
                <w:szCs w:val="15"/>
              </w:rPr>
            </w:pPr>
            <w:r w:rsidRPr="00984CE1">
              <w:rPr>
                <w:sz w:val="20"/>
                <w:szCs w:val="15"/>
              </w:rPr>
              <w:t>суммарный предотвращаемый ущерб в цена</w:t>
            </w:r>
            <w:r w:rsidR="00B82E8E" w:rsidRPr="00984CE1">
              <w:rPr>
                <w:sz w:val="20"/>
                <w:szCs w:val="15"/>
              </w:rPr>
              <w:t xml:space="preserve">х </w:t>
            </w:r>
            <w:r w:rsidR="00B82E8E" w:rsidRPr="00984CE1">
              <w:rPr>
                <w:sz w:val="20"/>
                <w:szCs w:val="15"/>
              </w:rPr>
              <w:br/>
              <w:t>2010 г. - 60054,972 тыс. руб</w:t>
            </w:r>
            <w:r w:rsidRPr="00984CE1">
              <w:rPr>
                <w:sz w:val="20"/>
                <w:szCs w:val="15"/>
              </w:rPr>
              <w:t>лей</w:t>
            </w:r>
          </w:p>
        </w:tc>
      </w:tr>
      <w:tr w:rsidR="003F0037" w:rsidRPr="00984CE1" w:rsidTr="008D1590">
        <w:trPr>
          <w:gridAfter w:val="2"/>
          <w:wAfter w:w="412" w:type="dxa"/>
        </w:trPr>
        <w:tc>
          <w:tcPr>
            <w:tcW w:w="16361" w:type="dxa"/>
            <w:gridSpan w:val="18"/>
          </w:tcPr>
          <w:p w:rsidR="006C06C7" w:rsidRPr="00984CE1" w:rsidRDefault="006C06C7" w:rsidP="00887DC7">
            <w:pPr>
              <w:spacing w:after="120" w:line="240" w:lineRule="atLeast"/>
              <w:rPr>
                <w:sz w:val="20"/>
                <w:szCs w:val="15"/>
              </w:rPr>
            </w:pPr>
          </w:p>
          <w:p w:rsidR="003F0037" w:rsidRPr="00984CE1" w:rsidRDefault="003F0037" w:rsidP="00B162C0">
            <w:pPr>
              <w:spacing w:after="120" w:line="240" w:lineRule="atLeast"/>
              <w:jc w:val="center"/>
              <w:rPr>
                <w:sz w:val="20"/>
                <w:szCs w:val="15"/>
              </w:rPr>
            </w:pPr>
            <w:r w:rsidRPr="00984CE1">
              <w:rPr>
                <w:sz w:val="20"/>
                <w:szCs w:val="15"/>
              </w:rPr>
              <w:t>Зона деятельности Амурского бассейнового водного управления</w:t>
            </w:r>
          </w:p>
        </w:tc>
      </w:tr>
      <w:tr w:rsidR="003F0037" w:rsidRPr="00984CE1" w:rsidTr="008D1590">
        <w:trPr>
          <w:gridAfter w:val="2"/>
          <w:wAfter w:w="412" w:type="dxa"/>
        </w:trPr>
        <w:tc>
          <w:tcPr>
            <w:tcW w:w="16361" w:type="dxa"/>
            <w:gridSpan w:val="18"/>
            <w:hideMark/>
          </w:tcPr>
          <w:p w:rsidR="003F0037" w:rsidRPr="00984CE1" w:rsidRDefault="003F0037" w:rsidP="00B162C0">
            <w:pPr>
              <w:spacing w:after="120" w:line="240" w:lineRule="atLeast"/>
              <w:jc w:val="center"/>
              <w:rPr>
                <w:sz w:val="20"/>
                <w:szCs w:val="15"/>
              </w:rPr>
            </w:pPr>
            <w:r w:rsidRPr="00984CE1">
              <w:rPr>
                <w:sz w:val="20"/>
                <w:szCs w:val="15"/>
              </w:rPr>
              <w:t>Амурское бассейновое водное управление Федерального агентства водных ресурсов, г. Хабаровск</w:t>
            </w:r>
          </w:p>
        </w:tc>
      </w:tr>
      <w:tr w:rsidR="001C3C6E" w:rsidRPr="00984CE1" w:rsidTr="008D1590">
        <w:trPr>
          <w:gridAfter w:val="2"/>
          <w:wAfter w:w="412" w:type="dxa"/>
        </w:trPr>
        <w:tc>
          <w:tcPr>
            <w:tcW w:w="559" w:type="dxa"/>
            <w:hideMark/>
          </w:tcPr>
          <w:p w:rsidR="003F0037" w:rsidRPr="00984CE1" w:rsidRDefault="00F56231" w:rsidP="004A26DE">
            <w:pPr>
              <w:spacing w:after="120" w:line="240" w:lineRule="atLeast"/>
              <w:jc w:val="center"/>
              <w:rPr>
                <w:sz w:val="20"/>
                <w:szCs w:val="15"/>
              </w:rPr>
            </w:pPr>
            <w:r w:rsidRPr="00984CE1">
              <w:rPr>
                <w:sz w:val="20"/>
                <w:szCs w:val="15"/>
              </w:rPr>
              <w:t>6</w:t>
            </w:r>
            <w:r w:rsidR="004A26DE" w:rsidRPr="00984CE1">
              <w:rPr>
                <w:sz w:val="20"/>
                <w:szCs w:val="15"/>
              </w:rPr>
              <w:t>4</w:t>
            </w:r>
            <w:r w:rsidR="003F0037" w:rsidRPr="00984CE1">
              <w:rPr>
                <w:sz w:val="20"/>
                <w:szCs w:val="15"/>
              </w:rPr>
              <w:t>.</w:t>
            </w:r>
          </w:p>
        </w:tc>
        <w:tc>
          <w:tcPr>
            <w:tcW w:w="1545" w:type="dxa"/>
            <w:hideMark/>
          </w:tcPr>
          <w:p w:rsidR="003F0037" w:rsidRPr="00984CE1" w:rsidRDefault="003F0037" w:rsidP="00B162C0">
            <w:pPr>
              <w:spacing w:after="120" w:line="240" w:lineRule="atLeast"/>
              <w:rPr>
                <w:sz w:val="20"/>
                <w:szCs w:val="15"/>
              </w:rPr>
            </w:pPr>
            <w:r w:rsidRPr="00984CE1">
              <w:rPr>
                <w:sz w:val="20"/>
                <w:szCs w:val="15"/>
              </w:rPr>
              <w:t xml:space="preserve">Стабилизация русла пограничной реки Гранитная на устьевом участке, Приморский край </w:t>
            </w:r>
            <w:r w:rsidR="00150A44" w:rsidRPr="00984CE1">
              <w:rPr>
                <w:sz w:val="20"/>
                <w:szCs w:val="15"/>
              </w:rPr>
              <w:t>(в том числе проектные и изыскательские работы)</w:t>
            </w:r>
          </w:p>
        </w:tc>
        <w:tc>
          <w:tcPr>
            <w:tcW w:w="1260" w:type="dxa"/>
            <w:hideMark/>
          </w:tcPr>
          <w:p w:rsidR="003F0037" w:rsidRPr="00984CE1" w:rsidRDefault="00EC3D7F" w:rsidP="00B162C0">
            <w:pPr>
              <w:spacing w:after="120" w:line="240" w:lineRule="atLeast"/>
              <w:ind w:right="-57"/>
              <w:rPr>
                <w:sz w:val="18"/>
                <w:szCs w:val="18"/>
              </w:rPr>
            </w:pPr>
            <w:r w:rsidRPr="00984CE1">
              <w:rPr>
                <w:sz w:val="18"/>
                <w:szCs w:val="18"/>
              </w:rPr>
              <w:t>средства федераль</w:t>
            </w:r>
            <w:r w:rsidR="003F0037" w:rsidRPr="00984CE1">
              <w:rPr>
                <w:sz w:val="18"/>
                <w:szCs w:val="18"/>
              </w:rPr>
              <w:t>ного бюджета /бюджетные инвестиции</w:t>
            </w:r>
          </w:p>
        </w:tc>
        <w:tc>
          <w:tcPr>
            <w:tcW w:w="1117" w:type="dxa"/>
            <w:noWrap/>
            <w:hideMark/>
          </w:tcPr>
          <w:p w:rsidR="003F0037" w:rsidRPr="00984CE1" w:rsidRDefault="003F0037" w:rsidP="00B162C0">
            <w:pPr>
              <w:spacing w:line="256" w:lineRule="auto"/>
              <w:jc w:val="center"/>
              <w:rPr>
                <w:sz w:val="20"/>
                <w:szCs w:val="20"/>
              </w:rPr>
            </w:pPr>
            <w:r w:rsidRPr="00984CE1">
              <w:rPr>
                <w:sz w:val="20"/>
                <w:szCs w:val="20"/>
              </w:rPr>
              <w:t>88,3</w:t>
            </w:r>
          </w:p>
        </w:tc>
        <w:tc>
          <w:tcPr>
            <w:tcW w:w="844"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994" w:type="dxa"/>
            <w:noWrap/>
            <w:hideMark/>
          </w:tcPr>
          <w:p w:rsidR="003F0037" w:rsidRPr="00984CE1" w:rsidRDefault="003F0037" w:rsidP="00B162C0">
            <w:pPr>
              <w:spacing w:line="256" w:lineRule="auto"/>
              <w:jc w:val="center"/>
              <w:rPr>
                <w:sz w:val="20"/>
                <w:szCs w:val="20"/>
              </w:rPr>
            </w:pPr>
            <w:r w:rsidRPr="00984CE1">
              <w:rPr>
                <w:sz w:val="20"/>
                <w:szCs w:val="20"/>
              </w:rPr>
              <w:t>2,5</w:t>
            </w:r>
          </w:p>
        </w:tc>
        <w:tc>
          <w:tcPr>
            <w:tcW w:w="1137" w:type="dxa"/>
            <w:noWrap/>
            <w:hideMark/>
          </w:tcPr>
          <w:p w:rsidR="003F0037" w:rsidRPr="00984CE1" w:rsidRDefault="003F0037" w:rsidP="00B162C0">
            <w:pPr>
              <w:spacing w:line="256" w:lineRule="auto"/>
              <w:jc w:val="center"/>
              <w:rPr>
                <w:sz w:val="20"/>
                <w:szCs w:val="20"/>
              </w:rPr>
            </w:pPr>
            <w:r w:rsidRPr="00984CE1">
              <w:rPr>
                <w:sz w:val="20"/>
                <w:szCs w:val="20"/>
              </w:rPr>
              <w:t>10</w:t>
            </w:r>
          </w:p>
        </w:tc>
        <w:tc>
          <w:tcPr>
            <w:tcW w:w="902" w:type="dxa"/>
            <w:noWrap/>
            <w:hideMark/>
          </w:tcPr>
          <w:p w:rsidR="003F0037" w:rsidRPr="00984CE1" w:rsidRDefault="003F0037" w:rsidP="00B162C0">
            <w:pPr>
              <w:spacing w:line="256" w:lineRule="auto"/>
              <w:jc w:val="center"/>
              <w:rPr>
                <w:sz w:val="20"/>
                <w:szCs w:val="20"/>
              </w:rPr>
            </w:pPr>
            <w:r w:rsidRPr="00984CE1">
              <w:rPr>
                <w:sz w:val="20"/>
                <w:szCs w:val="20"/>
              </w:rPr>
              <w:t>75,8</w:t>
            </w:r>
          </w:p>
        </w:tc>
        <w:tc>
          <w:tcPr>
            <w:tcW w:w="983"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925"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979"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848"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847"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753" w:type="dxa"/>
            <w:hideMark/>
          </w:tcPr>
          <w:p w:rsidR="003F0037" w:rsidRPr="00984CE1" w:rsidRDefault="003F0037" w:rsidP="00602F01">
            <w:pPr>
              <w:spacing w:after="120" w:line="240" w:lineRule="atLeast"/>
              <w:jc w:val="center"/>
              <w:rPr>
                <w:sz w:val="20"/>
                <w:szCs w:val="15"/>
              </w:rPr>
            </w:pPr>
            <w:r w:rsidRPr="00984CE1">
              <w:rPr>
                <w:sz w:val="20"/>
                <w:szCs w:val="15"/>
              </w:rPr>
              <w:t>2015 год</w:t>
            </w:r>
            <w:r w:rsidR="00FD4324" w:rsidRPr="00984CE1">
              <w:rPr>
                <w:sz w:val="20"/>
                <w:szCs w:val="15"/>
              </w:rPr>
              <w:t>/ 201</w:t>
            </w:r>
            <w:r w:rsidR="00602F01" w:rsidRPr="00984CE1">
              <w:rPr>
                <w:sz w:val="20"/>
                <w:szCs w:val="15"/>
              </w:rPr>
              <w:t>6</w:t>
            </w:r>
            <w:r w:rsidR="00FD4324" w:rsidRPr="00984CE1">
              <w:rPr>
                <w:sz w:val="20"/>
                <w:szCs w:val="15"/>
              </w:rPr>
              <w:t xml:space="preserve"> год</w:t>
            </w:r>
          </w:p>
        </w:tc>
        <w:tc>
          <w:tcPr>
            <w:tcW w:w="703" w:type="dxa"/>
            <w:hideMark/>
          </w:tcPr>
          <w:p w:rsidR="003F0037" w:rsidRPr="00984CE1" w:rsidRDefault="003F0037" w:rsidP="00B162C0">
            <w:pPr>
              <w:spacing w:after="120" w:line="240" w:lineRule="atLeast"/>
              <w:jc w:val="center"/>
              <w:rPr>
                <w:sz w:val="20"/>
                <w:szCs w:val="15"/>
              </w:rPr>
            </w:pPr>
            <w:r w:rsidRPr="00984CE1">
              <w:rPr>
                <w:sz w:val="20"/>
                <w:szCs w:val="15"/>
              </w:rPr>
              <w:t>1,591</w:t>
            </w:r>
          </w:p>
        </w:tc>
        <w:tc>
          <w:tcPr>
            <w:tcW w:w="708" w:type="dxa"/>
            <w:gridSpan w:val="2"/>
            <w:hideMark/>
          </w:tcPr>
          <w:p w:rsidR="003F0037" w:rsidRPr="00984CE1" w:rsidRDefault="003F0037" w:rsidP="00B162C0">
            <w:pPr>
              <w:spacing w:after="120" w:line="240" w:lineRule="atLeast"/>
              <w:jc w:val="center"/>
              <w:rPr>
                <w:sz w:val="20"/>
                <w:szCs w:val="15"/>
              </w:rPr>
            </w:pPr>
            <w:r w:rsidRPr="00984CE1">
              <w:rPr>
                <w:sz w:val="20"/>
                <w:szCs w:val="15"/>
              </w:rPr>
              <w:t>кило-метров</w:t>
            </w:r>
          </w:p>
        </w:tc>
        <w:tc>
          <w:tcPr>
            <w:tcW w:w="1257" w:type="dxa"/>
            <w:hideMark/>
          </w:tcPr>
          <w:p w:rsidR="003F0037" w:rsidRPr="00984CE1" w:rsidRDefault="003F0037" w:rsidP="00B162C0">
            <w:pPr>
              <w:spacing w:after="120" w:line="240" w:lineRule="atLeast"/>
              <w:rPr>
                <w:sz w:val="20"/>
                <w:szCs w:val="15"/>
              </w:rPr>
            </w:pPr>
            <w:r w:rsidRPr="00984CE1">
              <w:rPr>
                <w:sz w:val="20"/>
                <w:szCs w:val="15"/>
              </w:rPr>
              <w:t xml:space="preserve">площадь защищенной территории - </w:t>
            </w:r>
            <w:r w:rsidRPr="00984CE1">
              <w:rPr>
                <w:sz w:val="20"/>
                <w:szCs w:val="15"/>
              </w:rPr>
              <w:br/>
              <w:t>4,92 кв. километров, размер предотвращаемого ущерба - 238,526 млн. рублей</w:t>
            </w:r>
          </w:p>
        </w:tc>
      </w:tr>
      <w:tr w:rsidR="001C3C6E" w:rsidRPr="00984CE1" w:rsidTr="008D1590">
        <w:trPr>
          <w:gridAfter w:val="2"/>
          <w:wAfter w:w="412" w:type="dxa"/>
        </w:trPr>
        <w:tc>
          <w:tcPr>
            <w:tcW w:w="559" w:type="dxa"/>
            <w:hideMark/>
          </w:tcPr>
          <w:p w:rsidR="003F0037" w:rsidRPr="00984CE1" w:rsidRDefault="00412AEE" w:rsidP="004A26DE">
            <w:pPr>
              <w:spacing w:after="120" w:line="240" w:lineRule="atLeast"/>
              <w:jc w:val="center"/>
              <w:rPr>
                <w:sz w:val="20"/>
                <w:szCs w:val="15"/>
              </w:rPr>
            </w:pPr>
            <w:r w:rsidRPr="00984CE1">
              <w:rPr>
                <w:sz w:val="20"/>
                <w:szCs w:val="15"/>
              </w:rPr>
              <w:t xml:space="preserve"> </w:t>
            </w:r>
            <w:r w:rsidR="00F56231" w:rsidRPr="00984CE1">
              <w:rPr>
                <w:sz w:val="20"/>
                <w:szCs w:val="15"/>
              </w:rPr>
              <w:t>6</w:t>
            </w:r>
            <w:r w:rsidR="004A26DE" w:rsidRPr="00984CE1">
              <w:rPr>
                <w:sz w:val="20"/>
                <w:szCs w:val="15"/>
              </w:rPr>
              <w:t>5</w:t>
            </w:r>
            <w:r w:rsidR="003F0037" w:rsidRPr="00984CE1">
              <w:rPr>
                <w:sz w:val="20"/>
                <w:szCs w:val="15"/>
              </w:rPr>
              <w:t>.</w:t>
            </w:r>
          </w:p>
        </w:tc>
        <w:tc>
          <w:tcPr>
            <w:tcW w:w="1545" w:type="dxa"/>
            <w:hideMark/>
          </w:tcPr>
          <w:p w:rsidR="003F0037" w:rsidRPr="00984CE1" w:rsidRDefault="003F0037" w:rsidP="00B162C0">
            <w:pPr>
              <w:spacing w:after="120" w:line="240" w:lineRule="atLeast"/>
              <w:rPr>
                <w:sz w:val="20"/>
                <w:szCs w:val="15"/>
              </w:rPr>
            </w:pPr>
            <w:r w:rsidRPr="00984CE1">
              <w:rPr>
                <w:sz w:val="20"/>
                <w:szCs w:val="15"/>
              </w:rPr>
              <w:t xml:space="preserve">Инженерная защита левого берега реки Амур у сел Красная Орловка и Чесноково Михайловского района Амурской области </w:t>
            </w:r>
            <w:r w:rsidR="00150A44" w:rsidRPr="00984CE1">
              <w:rPr>
                <w:sz w:val="20"/>
                <w:szCs w:val="15"/>
              </w:rPr>
              <w:t>(в том числе проектные и изыскательские работы)</w:t>
            </w:r>
          </w:p>
        </w:tc>
        <w:tc>
          <w:tcPr>
            <w:tcW w:w="1260" w:type="dxa"/>
            <w:hideMark/>
          </w:tcPr>
          <w:p w:rsidR="003F0037" w:rsidRPr="00984CE1" w:rsidRDefault="00EC3D7F" w:rsidP="00B162C0">
            <w:pPr>
              <w:spacing w:after="120" w:line="240" w:lineRule="atLeast"/>
              <w:ind w:right="-57"/>
              <w:rPr>
                <w:sz w:val="18"/>
                <w:szCs w:val="18"/>
              </w:rPr>
            </w:pPr>
            <w:r w:rsidRPr="00984CE1">
              <w:rPr>
                <w:sz w:val="18"/>
                <w:szCs w:val="18"/>
              </w:rPr>
              <w:t>средства федераль</w:t>
            </w:r>
            <w:r w:rsidR="003F0037" w:rsidRPr="00984CE1">
              <w:rPr>
                <w:sz w:val="18"/>
                <w:szCs w:val="18"/>
              </w:rPr>
              <w:t>ного бюджета/ бюджетные инвестиции</w:t>
            </w:r>
          </w:p>
        </w:tc>
        <w:tc>
          <w:tcPr>
            <w:tcW w:w="1117" w:type="dxa"/>
            <w:noWrap/>
            <w:hideMark/>
          </w:tcPr>
          <w:p w:rsidR="003F0037" w:rsidRPr="000C2BD9" w:rsidRDefault="005575E5" w:rsidP="008B0161">
            <w:pPr>
              <w:spacing w:after="120" w:line="240" w:lineRule="atLeast"/>
              <w:ind w:right="-57"/>
              <w:jc w:val="center"/>
              <w:rPr>
                <w:sz w:val="20"/>
                <w:szCs w:val="15"/>
                <w:vertAlign w:val="superscript"/>
              </w:rPr>
            </w:pPr>
            <w:r w:rsidRPr="000C2BD9">
              <w:rPr>
                <w:sz w:val="20"/>
                <w:szCs w:val="15"/>
              </w:rPr>
              <w:t>3</w:t>
            </w:r>
            <w:r w:rsidR="00132821" w:rsidRPr="000C2BD9">
              <w:rPr>
                <w:sz w:val="20"/>
                <w:szCs w:val="15"/>
              </w:rPr>
              <w:t>8</w:t>
            </w:r>
            <w:r w:rsidR="008B0161" w:rsidRPr="000C2BD9">
              <w:rPr>
                <w:sz w:val="20"/>
                <w:szCs w:val="15"/>
              </w:rPr>
              <w:t>1,2</w:t>
            </w:r>
            <w:r w:rsidR="0037346D" w:rsidRPr="000C2BD9">
              <w:rPr>
                <w:sz w:val="20"/>
                <w:szCs w:val="15"/>
                <w:vertAlign w:val="superscript"/>
              </w:rPr>
              <w:t>1</w:t>
            </w:r>
          </w:p>
        </w:tc>
        <w:tc>
          <w:tcPr>
            <w:tcW w:w="844" w:type="dxa"/>
            <w:noWrap/>
            <w:hideMark/>
          </w:tcPr>
          <w:p w:rsidR="003F0037" w:rsidRPr="000C2BD9" w:rsidRDefault="003F0037" w:rsidP="00B162C0">
            <w:pPr>
              <w:spacing w:after="120" w:line="240" w:lineRule="atLeast"/>
              <w:ind w:right="-57"/>
              <w:jc w:val="center"/>
              <w:rPr>
                <w:sz w:val="20"/>
                <w:szCs w:val="15"/>
              </w:rPr>
            </w:pPr>
            <w:r w:rsidRPr="000C2BD9">
              <w:rPr>
                <w:sz w:val="20"/>
                <w:szCs w:val="15"/>
              </w:rPr>
              <w:t>-</w:t>
            </w:r>
          </w:p>
        </w:tc>
        <w:tc>
          <w:tcPr>
            <w:tcW w:w="994" w:type="dxa"/>
            <w:noWrap/>
            <w:hideMark/>
          </w:tcPr>
          <w:p w:rsidR="003F0037" w:rsidRPr="000C2BD9" w:rsidRDefault="003F0037" w:rsidP="00B162C0">
            <w:pPr>
              <w:spacing w:after="120" w:line="240" w:lineRule="atLeast"/>
              <w:ind w:right="-57"/>
              <w:jc w:val="center"/>
              <w:rPr>
                <w:sz w:val="20"/>
                <w:szCs w:val="15"/>
              </w:rPr>
            </w:pPr>
            <w:r w:rsidRPr="000C2BD9">
              <w:rPr>
                <w:sz w:val="20"/>
                <w:szCs w:val="15"/>
              </w:rPr>
              <w:t>-</w:t>
            </w:r>
          </w:p>
        </w:tc>
        <w:tc>
          <w:tcPr>
            <w:tcW w:w="1137" w:type="dxa"/>
            <w:noWrap/>
            <w:hideMark/>
          </w:tcPr>
          <w:p w:rsidR="003F0037" w:rsidRPr="000C2BD9" w:rsidRDefault="003F0037" w:rsidP="00B162C0">
            <w:pPr>
              <w:spacing w:after="120" w:line="240" w:lineRule="atLeast"/>
              <w:ind w:right="-57"/>
              <w:jc w:val="center"/>
              <w:rPr>
                <w:sz w:val="20"/>
                <w:szCs w:val="15"/>
              </w:rPr>
            </w:pPr>
            <w:r w:rsidRPr="000C2BD9">
              <w:rPr>
                <w:sz w:val="20"/>
                <w:szCs w:val="15"/>
              </w:rPr>
              <w:t>-</w:t>
            </w:r>
          </w:p>
        </w:tc>
        <w:tc>
          <w:tcPr>
            <w:tcW w:w="902" w:type="dxa"/>
            <w:noWrap/>
            <w:hideMark/>
          </w:tcPr>
          <w:p w:rsidR="003F0037" w:rsidRPr="000C2BD9" w:rsidRDefault="00B31289" w:rsidP="00B162C0">
            <w:pPr>
              <w:spacing w:after="120" w:line="240" w:lineRule="atLeast"/>
              <w:ind w:right="-57"/>
              <w:jc w:val="center"/>
              <w:rPr>
                <w:sz w:val="20"/>
                <w:szCs w:val="15"/>
              </w:rPr>
            </w:pPr>
            <w:r w:rsidRPr="000C2BD9">
              <w:rPr>
                <w:sz w:val="20"/>
                <w:szCs w:val="15"/>
              </w:rPr>
              <w:t>9</w:t>
            </w:r>
            <w:r w:rsidR="00412AEE" w:rsidRPr="000C2BD9">
              <w:rPr>
                <w:sz w:val="20"/>
                <w:szCs w:val="15"/>
              </w:rPr>
              <w:t>,4</w:t>
            </w:r>
          </w:p>
        </w:tc>
        <w:tc>
          <w:tcPr>
            <w:tcW w:w="983" w:type="dxa"/>
            <w:noWrap/>
            <w:hideMark/>
          </w:tcPr>
          <w:p w:rsidR="00AB3CBD" w:rsidRPr="000C2BD9" w:rsidRDefault="00F56231" w:rsidP="00AB3CBD">
            <w:pPr>
              <w:spacing w:after="120" w:line="240" w:lineRule="atLeast"/>
              <w:ind w:right="-57"/>
              <w:jc w:val="center"/>
              <w:rPr>
                <w:sz w:val="20"/>
                <w:szCs w:val="15"/>
              </w:rPr>
            </w:pPr>
            <w:r w:rsidRPr="000C2BD9">
              <w:rPr>
                <w:sz w:val="20"/>
                <w:szCs w:val="15"/>
              </w:rPr>
              <w:t>205</w:t>
            </w:r>
          </w:p>
        </w:tc>
        <w:tc>
          <w:tcPr>
            <w:tcW w:w="925" w:type="dxa"/>
            <w:noWrap/>
            <w:hideMark/>
          </w:tcPr>
          <w:p w:rsidR="003F0037" w:rsidRPr="000C2BD9" w:rsidRDefault="003B6803" w:rsidP="00F3766C">
            <w:pPr>
              <w:spacing w:after="120" w:line="240" w:lineRule="atLeast"/>
              <w:ind w:right="-57"/>
              <w:jc w:val="center"/>
              <w:rPr>
                <w:sz w:val="20"/>
                <w:szCs w:val="15"/>
                <w:vertAlign w:val="superscript"/>
              </w:rPr>
            </w:pPr>
            <w:r w:rsidRPr="000C2BD9">
              <w:rPr>
                <w:sz w:val="20"/>
                <w:szCs w:val="15"/>
              </w:rPr>
              <w:t>276,8</w:t>
            </w:r>
            <w:r w:rsidR="00F3766C" w:rsidRPr="000C2BD9">
              <w:rPr>
                <w:sz w:val="20"/>
                <w:szCs w:val="15"/>
                <w:vertAlign w:val="superscript"/>
              </w:rPr>
              <w:t>13</w:t>
            </w:r>
          </w:p>
        </w:tc>
        <w:tc>
          <w:tcPr>
            <w:tcW w:w="979" w:type="dxa"/>
            <w:noWrap/>
            <w:hideMark/>
          </w:tcPr>
          <w:p w:rsidR="003F0037" w:rsidRPr="000C2BD9" w:rsidRDefault="0019041F" w:rsidP="00FC145C">
            <w:pPr>
              <w:spacing w:after="120" w:line="240" w:lineRule="atLeast"/>
              <w:ind w:right="-57"/>
              <w:jc w:val="center"/>
              <w:rPr>
                <w:sz w:val="20"/>
                <w:szCs w:val="15"/>
                <w:vertAlign w:val="superscript"/>
              </w:rPr>
            </w:pPr>
            <w:r w:rsidRPr="000C2BD9">
              <w:rPr>
                <w:sz w:val="20"/>
                <w:szCs w:val="15"/>
              </w:rPr>
              <w:t>-</w:t>
            </w:r>
          </w:p>
        </w:tc>
        <w:tc>
          <w:tcPr>
            <w:tcW w:w="848" w:type="dxa"/>
            <w:noWrap/>
            <w:hideMark/>
          </w:tcPr>
          <w:p w:rsidR="003F0037" w:rsidRPr="000C2BD9" w:rsidRDefault="008B0161" w:rsidP="00B162C0">
            <w:pPr>
              <w:spacing w:after="120" w:line="240" w:lineRule="atLeast"/>
              <w:ind w:right="-57"/>
              <w:jc w:val="center"/>
              <w:rPr>
                <w:sz w:val="20"/>
                <w:szCs w:val="15"/>
              </w:rPr>
            </w:pPr>
            <w:r w:rsidRPr="000C2BD9">
              <w:rPr>
                <w:sz w:val="20"/>
                <w:szCs w:val="15"/>
              </w:rPr>
              <w:t>-</w:t>
            </w:r>
          </w:p>
        </w:tc>
        <w:tc>
          <w:tcPr>
            <w:tcW w:w="84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753" w:type="dxa"/>
            <w:hideMark/>
          </w:tcPr>
          <w:p w:rsidR="003F0037" w:rsidRPr="00984CE1" w:rsidRDefault="003F0037" w:rsidP="008264F7">
            <w:pPr>
              <w:spacing w:after="120" w:line="240" w:lineRule="atLeast"/>
              <w:jc w:val="center"/>
              <w:rPr>
                <w:sz w:val="20"/>
                <w:szCs w:val="15"/>
              </w:rPr>
            </w:pPr>
            <w:r w:rsidRPr="00984CE1">
              <w:rPr>
                <w:sz w:val="20"/>
                <w:szCs w:val="15"/>
              </w:rPr>
              <w:t>201</w:t>
            </w:r>
            <w:r w:rsidR="008264F7">
              <w:rPr>
                <w:sz w:val="20"/>
                <w:szCs w:val="15"/>
              </w:rPr>
              <w:t>7</w:t>
            </w:r>
            <w:r w:rsidRPr="00984CE1">
              <w:rPr>
                <w:sz w:val="20"/>
                <w:szCs w:val="15"/>
              </w:rPr>
              <w:t xml:space="preserve"> год</w:t>
            </w:r>
            <w:r w:rsidR="00025BD5" w:rsidRPr="00984CE1">
              <w:rPr>
                <w:sz w:val="20"/>
                <w:szCs w:val="15"/>
              </w:rPr>
              <w:t>/ 201</w:t>
            </w:r>
            <w:r w:rsidR="00985BAD" w:rsidRPr="00984CE1">
              <w:rPr>
                <w:sz w:val="20"/>
                <w:szCs w:val="15"/>
              </w:rPr>
              <w:t>9</w:t>
            </w:r>
            <w:r w:rsidR="00FD4324" w:rsidRPr="00984CE1">
              <w:rPr>
                <w:sz w:val="20"/>
                <w:szCs w:val="15"/>
              </w:rPr>
              <w:t xml:space="preserve"> год </w:t>
            </w:r>
          </w:p>
        </w:tc>
        <w:tc>
          <w:tcPr>
            <w:tcW w:w="703" w:type="dxa"/>
            <w:hideMark/>
          </w:tcPr>
          <w:p w:rsidR="003F0037" w:rsidRPr="00984CE1" w:rsidRDefault="00E44442" w:rsidP="00F56231">
            <w:pPr>
              <w:spacing w:after="120" w:line="240" w:lineRule="atLeast"/>
              <w:rPr>
                <w:sz w:val="20"/>
                <w:szCs w:val="15"/>
              </w:rPr>
            </w:pPr>
            <w:r w:rsidRPr="00984CE1">
              <w:rPr>
                <w:sz w:val="20"/>
                <w:szCs w:val="15"/>
              </w:rPr>
              <w:t>1264,</w:t>
            </w:r>
            <w:r w:rsidR="00F56231" w:rsidRPr="00984CE1">
              <w:rPr>
                <w:sz w:val="20"/>
                <w:szCs w:val="15"/>
              </w:rPr>
              <w:t>65</w:t>
            </w:r>
          </w:p>
        </w:tc>
        <w:tc>
          <w:tcPr>
            <w:tcW w:w="708" w:type="dxa"/>
            <w:gridSpan w:val="2"/>
            <w:hideMark/>
          </w:tcPr>
          <w:p w:rsidR="003F0037" w:rsidRPr="00984CE1" w:rsidRDefault="003F0037" w:rsidP="00B162C0">
            <w:pPr>
              <w:spacing w:after="120" w:line="240" w:lineRule="atLeast"/>
              <w:jc w:val="center"/>
              <w:rPr>
                <w:sz w:val="20"/>
                <w:szCs w:val="15"/>
              </w:rPr>
            </w:pPr>
            <w:r w:rsidRPr="00984CE1">
              <w:rPr>
                <w:sz w:val="20"/>
                <w:szCs w:val="15"/>
              </w:rPr>
              <w:t>метров</w:t>
            </w:r>
          </w:p>
        </w:tc>
        <w:tc>
          <w:tcPr>
            <w:tcW w:w="1257" w:type="dxa"/>
            <w:hideMark/>
          </w:tcPr>
          <w:p w:rsidR="003F0037" w:rsidRPr="00984CE1" w:rsidRDefault="003F0037" w:rsidP="00B162C0">
            <w:pPr>
              <w:spacing w:after="120" w:line="240" w:lineRule="atLeast"/>
              <w:rPr>
                <w:sz w:val="20"/>
                <w:szCs w:val="15"/>
              </w:rPr>
            </w:pPr>
            <w:r w:rsidRPr="00984CE1">
              <w:rPr>
                <w:sz w:val="20"/>
                <w:szCs w:val="15"/>
              </w:rPr>
              <w:t>численность защищенного населения - 960 человек, размер предотвращаемого ущерба - 28,5 млн. рублей в год</w:t>
            </w:r>
          </w:p>
        </w:tc>
      </w:tr>
      <w:tr w:rsidR="001C3C6E" w:rsidRPr="00984CE1" w:rsidTr="008D1590">
        <w:trPr>
          <w:gridAfter w:val="2"/>
          <w:wAfter w:w="412" w:type="dxa"/>
        </w:trPr>
        <w:tc>
          <w:tcPr>
            <w:tcW w:w="559" w:type="dxa"/>
            <w:hideMark/>
          </w:tcPr>
          <w:p w:rsidR="003F0037" w:rsidRPr="00984CE1" w:rsidRDefault="00F56231" w:rsidP="004A26DE">
            <w:pPr>
              <w:spacing w:after="120" w:line="240" w:lineRule="atLeast"/>
              <w:jc w:val="center"/>
              <w:rPr>
                <w:sz w:val="20"/>
                <w:szCs w:val="15"/>
              </w:rPr>
            </w:pPr>
            <w:r w:rsidRPr="00984CE1">
              <w:rPr>
                <w:sz w:val="20"/>
                <w:szCs w:val="15"/>
              </w:rPr>
              <w:t>6</w:t>
            </w:r>
            <w:r w:rsidR="004A26DE" w:rsidRPr="00984CE1">
              <w:rPr>
                <w:sz w:val="20"/>
                <w:szCs w:val="15"/>
              </w:rPr>
              <w:t>6</w:t>
            </w:r>
            <w:r w:rsidR="003F0037" w:rsidRPr="00984CE1">
              <w:rPr>
                <w:sz w:val="20"/>
                <w:szCs w:val="15"/>
              </w:rPr>
              <w:t>.</w:t>
            </w:r>
          </w:p>
        </w:tc>
        <w:tc>
          <w:tcPr>
            <w:tcW w:w="1545" w:type="dxa"/>
            <w:hideMark/>
          </w:tcPr>
          <w:p w:rsidR="003F0037" w:rsidRPr="00984CE1" w:rsidRDefault="00150A44" w:rsidP="00B162C0">
            <w:pPr>
              <w:spacing w:after="120" w:line="240" w:lineRule="atLeast"/>
              <w:rPr>
                <w:sz w:val="20"/>
                <w:szCs w:val="15"/>
              </w:rPr>
            </w:pPr>
            <w:r w:rsidRPr="00984CE1">
              <w:rPr>
                <w:sz w:val="20"/>
                <w:szCs w:val="15"/>
              </w:rPr>
              <w:t xml:space="preserve">Стабилизация </w:t>
            </w:r>
            <w:r w:rsidR="003F0037" w:rsidRPr="00984CE1">
              <w:rPr>
                <w:sz w:val="20"/>
                <w:szCs w:val="15"/>
              </w:rPr>
              <w:t>левого берега р. Амур у с. Орловка</w:t>
            </w:r>
            <w:r w:rsidR="003F0037" w:rsidRPr="00984CE1">
              <w:rPr>
                <w:sz w:val="20"/>
                <w:szCs w:val="15"/>
              </w:rPr>
              <w:br/>
              <w:t>Амурской области (870,0 - 872,0 км судового хода)</w:t>
            </w:r>
            <w:r w:rsidRPr="00984CE1">
              <w:rPr>
                <w:sz w:val="20"/>
                <w:szCs w:val="15"/>
              </w:rPr>
              <w:t xml:space="preserve"> (в том числе проектные и изыскательские работы)</w:t>
            </w:r>
          </w:p>
        </w:tc>
        <w:tc>
          <w:tcPr>
            <w:tcW w:w="1260" w:type="dxa"/>
            <w:hideMark/>
          </w:tcPr>
          <w:p w:rsidR="003F0037" w:rsidRPr="00984CE1" w:rsidRDefault="00EC3D7F" w:rsidP="00B162C0">
            <w:pPr>
              <w:spacing w:after="120" w:line="240" w:lineRule="atLeast"/>
              <w:ind w:right="-57"/>
              <w:rPr>
                <w:sz w:val="18"/>
                <w:szCs w:val="18"/>
              </w:rPr>
            </w:pPr>
            <w:r w:rsidRPr="00984CE1">
              <w:rPr>
                <w:sz w:val="18"/>
                <w:szCs w:val="18"/>
              </w:rPr>
              <w:t>средства федераль</w:t>
            </w:r>
            <w:r w:rsidR="003F0037" w:rsidRPr="00984CE1">
              <w:rPr>
                <w:sz w:val="18"/>
                <w:szCs w:val="18"/>
              </w:rPr>
              <w:t>ного бюджета /бюджетные инвестиции</w:t>
            </w:r>
          </w:p>
        </w:tc>
        <w:tc>
          <w:tcPr>
            <w:tcW w:w="1117" w:type="dxa"/>
            <w:noWrap/>
            <w:hideMark/>
          </w:tcPr>
          <w:p w:rsidR="003F0037" w:rsidRPr="00984CE1" w:rsidRDefault="005575E5" w:rsidP="0037346D">
            <w:pPr>
              <w:spacing w:line="256" w:lineRule="auto"/>
              <w:jc w:val="center"/>
              <w:rPr>
                <w:sz w:val="20"/>
                <w:szCs w:val="20"/>
              </w:rPr>
            </w:pPr>
            <w:r w:rsidRPr="00984CE1">
              <w:rPr>
                <w:sz w:val="20"/>
                <w:szCs w:val="20"/>
              </w:rPr>
              <w:t>120,3</w:t>
            </w:r>
            <w:r w:rsidR="0037346D" w:rsidRPr="00984CE1">
              <w:rPr>
                <w:sz w:val="20"/>
                <w:szCs w:val="20"/>
                <w:vertAlign w:val="superscript"/>
              </w:rPr>
              <w:t>1</w:t>
            </w:r>
          </w:p>
        </w:tc>
        <w:tc>
          <w:tcPr>
            <w:tcW w:w="844"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994"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1137" w:type="dxa"/>
            <w:noWrap/>
            <w:hideMark/>
          </w:tcPr>
          <w:p w:rsidR="003F0037" w:rsidRPr="00984CE1" w:rsidRDefault="003F0037" w:rsidP="00B162C0">
            <w:pPr>
              <w:spacing w:line="256" w:lineRule="auto"/>
              <w:jc w:val="center"/>
              <w:rPr>
                <w:sz w:val="20"/>
                <w:szCs w:val="20"/>
              </w:rPr>
            </w:pPr>
            <w:r w:rsidRPr="00984CE1">
              <w:rPr>
                <w:sz w:val="20"/>
                <w:szCs w:val="20"/>
              </w:rPr>
              <w:t>4,5</w:t>
            </w:r>
          </w:p>
        </w:tc>
        <w:tc>
          <w:tcPr>
            <w:tcW w:w="902" w:type="dxa"/>
            <w:noWrap/>
            <w:hideMark/>
          </w:tcPr>
          <w:p w:rsidR="003F0037" w:rsidRPr="00984CE1" w:rsidRDefault="003F0037" w:rsidP="00B162C0">
            <w:pPr>
              <w:spacing w:line="256" w:lineRule="auto"/>
              <w:jc w:val="center"/>
              <w:rPr>
                <w:sz w:val="20"/>
                <w:szCs w:val="20"/>
              </w:rPr>
            </w:pPr>
            <w:r w:rsidRPr="00984CE1">
              <w:rPr>
                <w:sz w:val="20"/>
                <w:szCs w:val="20"/>
              </w:rPr>
              <w:t>30</w:t>
            </w:r>
          </w:p>
        </w:tc>
        <w:tc>
          <w:tcPr>
            <w:tcW w:w="983" w:type="dxa"/>
            <w:noWrap/>
            <w:hideMark/>
          </w:tcPr>
          <w:p w:rsidR="003F0037" w:rsidRPr="00984CE1" w:rsidRDefault="003B6803" w:rsidP="00F3766C">
            <w:pPr>
              <w:spacing w:line="256" w:lineRule="auto"/>
              <w:jc w:val="center"/>
              <w:rPr>
                <w:sz w:val="20"/>
                <w:szCs w:val="20"/>
                <w:vertAlign w:val="superscript"/>
              </w:rPr>
            </w:pPr>
            <w:r w:rsidRPr="00984CE1">
              <w:rPr>
                <w:sz w:val="20"/>
                <w:szCs w:val="20"/>
              </w:rPr>
              <w:t>1</w:t>
            </w:r>
            <w:r w:rsidR="00776147" w:rsidRPr="00984CE1">
              <w:rPr>
                <w:sz w:val="20"/>
                <w:szCs w:val="20"/>
              </w:rPr>
              <w:t>11</w:t>
            </w:r>
            <w:r w:rsidRPr="00984CE1">
              <w:rPr>
                <w:sz w:val="20"/>
                <w:szCs w:val="20"/>
              </w:rPr>
              <w:t>,3</w:t>
            </w:r>
            <w:r w:rsidR="00776AB7" w:rsidRPr="00984CE1">
              <w:rPr>
                <w:sz w:val="20"/>
                <w:szCs w:val="20"/>
                <w:vertAlign w:val="superscript"/>
              </w:rPr>
              <w:t>1</w:t>
            </w:r>
            <w:r w:rsidR="00F3766C">
              <w:rPr>
                <w:sz w:val="20"/>
                <w:szCs w:val="20"/>
                <w:vertAlign w:val="superscript"/>
              </w:rPr>
              <w:t>4</w:t>
            </w:r>
          </w:p>
        </w:tc>
        <w:tc>
          <w:tcPr>
            <w:tcW w:w="925"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979"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848"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847"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753" w:type="dxa"/>
            <w:hideMark/>
          </w:tcPr>
          <w:p w:rsidR="003F0037" w:rsidRPr="00984CE1" w:rsidRDefault="003F0037" w:rsidP="009717F4">
            <w:pPr>
              <w:spacing w:after="120" w:line="240" w:lineRule="atLeast"/>
              <w:jc w:val="center"/>
              <w:rPr>
                <w:sz w:val="20"/>
                <w:szCs w:val="15"/>
              </w:rPr>
            </w:pPr>
            <w:r w:rsidRPr="00984CE1">
              <w:rPr>
                <w:sz w:val="20"/>
                <w:szCs w:val="15"/>
              </w:rPr>
              <w:t>2016 год</w:t>
            </w:r>
            <w:r w:rsidR="00FD4324" w:rsidRPr="00984CE1">
              <w:rPr>
                <w:sz w:val="20"/>
                <w:szCs w:val="15"/>
              </w:rPr>
              <w:t>/ 201</w:t>
            </w:r>
            <w:r w:rsidR="009717F4" w:rsidRPr="00984CE1">
              <w:rPr>
                <w:sz w:val="20"/>
                <w:szCs w:val="15"/>
              </w:rPr>
              <w:t>8</w:t>
            </w:r>
            <w:r w:rsidR="00FD4324" w:rsidRPr="00984CE1">
              <w:rPr>
                <w:sz w:val="20"/>
                <w:szCs w:val="15"/>
              </w:rPr>
              <w:t xml:space="preserve"> год</w:t>
            </w:r>
          </w:p>
        </w:tc>
        <w:tc>
          <w:tcPr>
            <w:tcW w:w="703" w:type="dxa"/>
            <w:hideMark/>
          </w:tcPr>
          <w:p w:rsidR="003F0037" w:rsidRPr="00984CE1" w:rsidRDefault="003F0037" w:rsidP="00B162C0">
            <w:pPr>
              <w:spacing w:after="120" w:line="240" w:lineRule="atLeast"/>
              <w:jc w:val="center"/>
              <w:rPr>
                <w:sz w:val="20"/>
                <w:szCs w:val="15"/>
              </w:rPr>
            </w:pPr>
            <w:r w:rsidRPr="00984CE1">
              <w:rPr>
                <w:sz w:val="20"/>
                <w:szCs w:val="15"/>
              </w:rPr>
              <w:t>0,34</w:t>
            </w:r>
          </w:p>
        </w:tc>
        <w:tc>
          <w:tcPr>
            <w:tcW w:w="708" w:type="dxa"/>
            <w:gridSpan w:val="2"/>
            <w:hideMark/>
          </w:tcPr>
          <w:p w:rsidR="003F0037" w:rsidRPr="00984CE1" w:rsidRDefault="003F0037" w:rsidP="00B162C0">
            <w:pPr>
              <w:spacing w:after="120" w:line="240" w:lineRule="atLeast"/>
              <w:jc w:val="center"/>
              <w:rPr>
                <w:sz w:val="20"/>
                <w:szCs w:val="15"/>
              </w:rPr>
            </w:pPr>
            <w:r w:rsidRPr="00984CE1">
              <w:rPr>
                <w:sz w:val="20"/>
                <w:szCs w:val="15"/>
              </w:rPr>
              <w:t>кило-метров</w:t>
            </w:r>
          </w:p>
        </w:tc>
        <w:tc>
          <w:tcPr>
            <w:tcW w:w="1257" w:type="dxa"/>
            <w:hideMark/>
          </w:tcPr>
          <w:p w:rsidR="003F0037" w:rsidRPr="00984CE1" w:rsidRDefault="003F0037" w:rsidP="00B162C0">
            <w:pPr>
              <w:spacing w:after="120" w:line="240" w:lineRule="atLeast"/>
              <w:rPr>
                <w:sz w:val="20"/>
                <w:szCs w:val="15"/>
              </w:rPr>
            </w:pPr>
            <w:r w:rsidRPr="00984CE1">
              <w:rPr>
                <w:sz w:val="20"/>
                <w:szCs w:val="15"/>
              </w:rPr>
              <w:t>площадь защищаемой территории - 3 гектара, предотвращаемый ущерб - 134,2 млн. рублей</w:t>
            </w:r>
          </w:p>
        </w:tc>
      </w:tr>
      <w:tr w:rsidR="001C3C6E" w:rsidRPr="00984CE1" w:rsidTr="008D1590">
        <w:trPr>
          <w:gridAfter w:val="2"/>
          <w:wAfter w:w="412" w:type="dxa"/>
        </w:trPr>
        <w:tc>
          <w:tcPr>
            <w:tcW w:w="559" w:type="dxa"/>
          </w:tcPr>
          <w:p w:rsidR="00887DC7" w:rsidRPr="00984CE1" w:rsidRDefault="00887DC7" w:rsidP="004A26DE">
            <w:pPr>
              <w:spacing w:after="120" w:line="240" w:lineRule="atLeast"/>
              <w:jc w:val="center"/>
              <w:rPr>
                <w:sz w:val="20"/>
                <w:szCs w:val="15"/>
              </w:rPr>
            </w:pPr>
            <w:r w:rsidRPr="00984CE1">
              <w:rPr>
                <w:sz w:val="20"/>
                <w:szCs w:val="15"/>
              </w:rPr>
              <w:t>6</w:t>
            </w:r>
            <w:r w:rsidR="004A26DE" w:rsidRPr="00984CE1">
              <w:rPr>
                <w:sz w:val="20"/>
                <w:szCs w:val="15"/>
              </w:rPr>
              <w:t>7</w:t>
            </w:r>
            <w:r w:rsidRPr="00984CE1">
              <w:rPr>
                <w:sz w:val="20"/>
                <w:szCs w:val="15"/>
              </w:rPr>
              <w:t>.</w:t>
            </w:r>
          </w:p>
        </w:tc>
        <w:tc>
          <w:tcPr>
            <w:tcW w:w="1545" w:type="dxa"/>
          </w:tcPr>
          <w:p w:rsidR="00887DC7" w:rsidRPr="00984CE1" w:rsidRDefault="00887DC7" w:rsidP="00887DC7">
            <w:pPr>
              <w:rPr>
                <w:sz w:val="20"/>
                <w:szCs w:val="20"/>
              </w:rPr>
            </w:pPr>
            <w:r w:rsidRPr="00984CE1">
              <w:rPr>
                <w:sz w:val="20"/>
                <w:szCs w:val="20"/>
              </w:rPr>
              <w:t>Стабилизация русловых процессов р. Амур в районе протоки Пропаристая в Еврейской автономной области (300,0-290,0 км судов</w:t>
            </w:r>
            <w:r w:rsidR="00091C59">
              <w:rPr>
                <w:sz w:val="20"/>
                <w:szCs w:val="20"/>
              </w:rPr>
              <w:t xml:space="preserve">ого хода) (в том числе проектные и </w:t>
            </w:r>
            <w:r w:rsidRPr="00984CE1">
              <w:rPr>
                <w:sz w:val="20"/>
                <w:szCs w:val="20"/>
              </w:rPr>
              <w:t>изыскательские работы)</w:t>
            </w:r>
          </w:p>
        </w:tc>
        <w:tc>
          <w:tcPr>
            <w:tcW w:w="1260" w:type="dxa"/>
          </w:tcPr>
          <w:p w:rsidR="00887DC7" w:rsidRPr="00984CE1" w:rsidRDefault="00887DC7" w:rsidP="00887DC7">
            <w:pPr>
              <w:rPr>
                <w:sz w:val="18"/>
                <w:szCs w:val="18"/>
              </w:rPr>
            </w:pPr>
            <w:r w:rsidRPr="00984CE1">
              <w:rPr>
                <w:sz w:val="18"/>
                <w:szCs w:val="18"/>
              </w:rPr>
              <w:t>средства федерального бюджета / бюджетные инвестиции</w:t>
            </w:r>
          </w:p>
        </w:tc>
        <w:tc>
          <w:tcPr>
            <w:tcW w:w="1117" w:type="dxa"/>
            <w:noWrap/>
          </w:tcPr>
          <w:p w:rsidR="00DC4B74" w:rsidRPr="00984CE1" w:rsidRDefault="00887BA5" w:rsidP="001A2EF4">
            <w:pPr>
              <w:jc w:val="center"/>
              <w:rPr>
                <w:sz w:val="20"/>
                <w:szCs w:val="20"/>
                <w:vertAlign w:val="superscript"/>
              </w:rPr>
            </w:pPr>
            <w:r w:rsidRPr="00984CE1">
              <w:rPr>
                <w:sz w:val="20"/>
                <w:szCs w:val="20"/>
              </w:rPr>
              <w:t>63,1</w:t>
            </w:r>
            <w:r w:rsidR="00583C3B" w:rsidRPr="00984CE1">
              <w:rPr>
                <w:sz w:val="20"/>
                <w:szCs w:val="20"/>
                <w:vertAlign w:val="superscript"/>
              </w:rPr>
              <w:t>1</w:t>
            </w:r>
          </w:p>
          <w:p w:rsidR="00DC4B74" w:rsidRPr="00984CE1" w:rsidRDefault="00DC4B74" w:rsidP="00DC4B74">
            <w:pPr>
              <w:rPr>
                <w:sz w:val="20"/>
                <w:szCs w:val="20"/>
              </w:rPr>
            </w:pPr>
          </w:p>
          <w:p w:rsidR="00DC4B74" w:rsidRPr="00984CE1" w:rsidRDefault="00DC4B74" w:rsidP="00DC4B74">
            <w:pPr>
              <w:rPr>
                <w:sz w:val="20"/>
                <w:szCs w:val="20"/>
              </w:rPr>
            </w:pPr>
          </w:p>
          <w:p w:rsidR="00DC4B74" w:rsidRPr="00984CE1" w:rsidRDefault="00DC4B74" w:rsidP="00DC4B74">
            <w:pPr>
              <w:rPr>
                <w:sz w:val="20"/>
                <w:szCs w:val="20"/>
              </w:rPr>
            </w:pPr>
          </w:p>
          <w:p w:rsidR="00DC4B74" w:rsidRPr="00984CE1" w:rsidRDefault="00DC4B74" w:rsidP="00DC4B74">
            <w:pPr>
              <w:rPr>
                <w:sz w:val="20"/>
                <w:szCs w:val="20"/>
              </w:rPr>
            </w:pPr>
          </w:p>
          <w:p w:rsidR="00DC4B74" w:rsidRPr="00984CE1" w:rsidRDefault="00DC4B74" w:rsidP="00DC4B74">
            <w:pPr>
              <w:rPr>
                <w:sz w:val="20"/>
                <w:szCs w:val="20"/>
              </w:rPr>
            </w:pPr>
          </w:p>
          <w:p w:rsidR="00DC4B74" w:rsidRPr="00984CE1" w:rsidRDefault="00DC4B74" w:rsidP="00DC4B74">
            <w:pPr>
              <w:rPr>
                <w:sz w:val="20"/>
                <w:szCs w:val="20"/>
              </w:rPr>
            </w:pPr>
          </w:p>
          <w:p w:rsidR="00DC4B74" w:rsidRPr="00984CE1" w:rsidRDefault="00DC4B74" w:rsidP="00DC4B74">
            <w:pPr>
              <w:rPr>
                <w:sz w:val="20"/>
                <w:szCs w:val="20"/>
              </w:rPr>
            </w:pPr>
          </w:p>
          <w:p w:rsidR="00DC4B74" w:rsidRPr="00984CE1" w:rsidRDefault="00DC4B74" w:rsidP="00DC4B74">
            <w:pPr>
              <w:rPr>
                <w:sz w:val="20"/>
                <w:szCs w:val="20"/>
              </w:rPr>
            </w:pPr>
          </w:p>
          <w:p w:rsidR="00DC4B74" w:rsidRPr="00984CE1" w:rsidRDefault="00DC4B74" w:rsidP="00DC4B74">
            <w:pPr>
              <w:rPr>
                <w:sz w:val="20"/>
                <w:szCs w:val="20"/>
              </w:rPr>
            </w:pPr>
          </w:p>
          <w:p w:rsidR="00887DC7" w:rsidRPr="00984CE1" w:rsidRDefault="00DC4B74" w:rsidP="00DC4B74">
            <w:pPr>
              <w:tabs>
                <w:tab w:val="left" w:pos="870"/>
              </w:tabs>
              <w:rPr>
                <w:sz w:val="20"/>
                <w:szCs w:val="20"/>
              </w:rPr>
            </w:pPr>
            <w:r w:rsidRPr="00984CE1">
              <w:rPr>
                <w:sz w:val="20"/>
                <w:szCs w:val="20"/>
              </w:rPr>
              <w:tab/>
            </w:r>
          </w:p>
        </w:tc>
        <w:tc>
          <w:tcPr>
            <w:tcW w:w="844" w:type="dxa"/>
            <w:noWrap/>
          </w:tcPr>
          <w:p w:rsidR="00887DC7" w:rsidRPr="00984CE1" w:rsidRDefault="00887DC7" w:rsidP="00887DC7">
            <w:pPr>
              <w:jc w:val="center"/>
              <w:rPr>
                <w:sz w:val="20"/>
                <w:szCs w:val="20"/>
              </w:rPr>
            </w:pPr>
            <w:r w:rsidRPr="00984CE1">
              <w:rPr>
                <w:sz w:val="20"/>
                <w:szCs w:val="20"/>
              </w:rPr>
              <w:t>-</w:t>
            </w:r>
          </w:p>
        </w:tc>
        <w:tc>
          <w:tcPr>
            <w:tcW w:w="994" w:type="dxa"/>
            <w:noWrap/>
          </w:tcPr>
          <w:p w:rsidR="00887DC7" w:rsidRPr="00984CE1" w:rsidRDefault="00887DC7" w:rsidP="00887DC7">
            <w:pPr>
              <w:jc w:val="center"/>
              <w:rPr>
                <w:sz w:val="20"/>
                <w:szCs w:val="20"/>
              </w:rPr>
            </w:pPr>
            <w:r w:rsidRPr="00984CE1">
              <w:rPr>
                <w:sz w:val="20"/>
                <w:szCs w:val="20"/>
              </w:rPr>
              <w:t>-</w:t>
            </w:r>
          </w:p>
        </w:tc>
        <w:tc>
          <w:tcPr>
            <w:tcW w:w="1137" w:type="dxa"/>
            <w:noWrap/>
          </w:tcPr>
          <w:p w:rsidR="00887DC7" w:rsidRPr="00984CE1" w:rsidRDefault="00887DC7" w:rsidP="00887DC7">
            <w:pPr>
              <w:jc w:val="center"/>
              <w:rPr>
                <w:sz w:val="20"/>
                <w:szCs w:val="20"/>
              </w:rPr>
            </w:pPr>
            <w:r w:rsidRPr="00984CE1">
              <w:rPr>
                <w:sz w:val="20"/>
                <w:szCs w:val="20"/>
              </w:rPr>
              <w:t>-</w:t>
            </w:r>
          </w:p>
        </w:tc>
        <w:tc>
          <w:tcPr>
            <w:tcW w:w="902" w:type="dxa"/>
            <w:noWrap/>
          </w:tcPr>
          <w:p w:rsidR="00887DC7" w:rsidRPr="00984CE1" w:rsidRDefault="00887DC7" w:rsidP="00887DC7">
            <w:pPr>
              <w:jc w:val="center"/>
              <w:rPr>
                <w:sz w:val="20"/>
                <w:szCs w:val="20"/>
              </w:rPr>
            </w:pPr>
            <w:r w:rsidRPr="00984CE1">
              <w:rPr>
                <w:sz w:val="20"/>
                <w:szCs w:val="20"/>
              </w:rPr>
              <w:t>-</w:t>
            </w:r>
          </w:p>
        </w:tc>
        <w:tc>
          <w:tcPr>
            <w:tcW w:w="983" w:type="dxa"/>
            <w:noWrap/>
          </w:tcPr>
          <w:p w:rsidR="00887DC7" w:rsidRPr="00984CE1" w:rsidRDefault="00887DC7" w:rsidP="00887DC7">
            <w:pPr>
              <w:jc w:val="center"/>
              <w:rPr>
                <w:sz w:val="20"/>
                <w:szCs w:val="20"/>
              </w:rPr>
            </w:pPr>
            <w:r w:rsidRPr="00984CE1">
              <w:rPr>
                <w:sz w:val="20"/>
                <w:szCs w:val="20"/>
              </w:rPr>
              <w:t>-</w:t>
            </w:r>
          </w:p>
        </w:tc>
        <w:tc>
          <w:tcPr>
            <w:tcW w:w="925" w:type="dxa"/>
            <w:noWrap/>
          </w:tcPr>
          <w:p w:rsidR="00887DC7" w:rsidRPr="00984CE1" w:rsidRDefault="00887DC7" w:rsidP="00F3766C">
            <w:pPr>
              <w:jc w:val="center"/>
              <w:rPr>
                <w:sz w:val="20"/>
                <w:szCs w:val="20"/>
                <w:vertAlign w:val="superscript"/>
              </w:rPr>
            </w:pPr>
            <w:r w:rsidRPr="00984CE1">
              <w:rPr>
                <w:sz w:val="20"/>
                <w:szCs w:val="20"/>
              </w:rPr>
              <w:t>13,1</w:t>
            </w:r>
            <w:r w:rsidR="00583C3B" w:rsidRPr="00984CE1">
              <w:rPr>
                <w:sz w:val="20"/>
                <w:szCs w:val="20"/>
                <w:vertAlign w:val="superscript"/>
              </w:rPr>
              <w:t>1</w:t>
            </w:r>
            <w:r w:rsidR="00F3766C">
              <w:rPr>
                <w:sz w:val="20"/>
                <w:szCs w:val="20"/>
                <w:vertAlign w:val="superscript"/>
              </w:rPr>
              <w:t>5</w:t>
            </w:r>
          </w:p>
        </w:tc>
        <w:tc>
          <w:tcPr>
            <w:tcW w:w="979" w:type="dxa"/>
            <w:noWrap/>
          </w:tcPr>
          <w:p w:rsidR="00887DC7" w:rsidRPr="00984CE1" w:rsidRDefault="00161672" w:rsidP="00F3766C">
            <w:pPr>
              <w:jc w:val="center"/>
              <w:rPr>
                <w:sz w:val="20"/>
                <w:szCs w:val="20"/>
                <w:vertAlign w:val="superscript"/>
              </w:rPr>
            </w:pPr>
            <w:r w:rsidRPr="00984CE1">
              <w:rPr>
                <w:sz w:val="20"/>
                <w:szCs w:val="20"/>
              </w:rPr>
              <w:t>10,5</w:t>
            </w:r>
            <w:r w:rsidR="00887BA5" w:rsidRPr="00984CE1">
              <w:rPr>
                <w:sz w:val="20"/>
                <w:szCs w:val="20"/>
                <w:vertAlign w:val="superscript"/>
              </w:rPr>
              <w:t>1</w:t>
            </w:r>
            <w:r w:rsidR="00F3766C">
              <w:rPr>
                <w:sz w:val="20"/>
                <w:szCs w:val="20"/>
                <w:vertAlign w:val="superscript"/>
              </w:rPr>
              <w:t>5</w:t>
            </w:r>
          </w:p>
        </w:tc>
        <w:tc>
          <w:tcPr>
            <w:tcW w:w="848" w:type="dxa"/>
            <w:noWrap/>
          </w:tcPr>
          <w:p w:rsidR="00887DC7" w:rsidRPr="00984CE1" w:rsidRDefault="00161672" w:rsidP="00887DC7">
            <w:pPr>
              <w:jc w:val="center"/>
              <w:rPr>
                <w:sz w:val="20"/>
                <w:szCs w:val="20"/>
              </w:rPr>
            </w:pPr>
            <w:r w:rsidRPr="00984CE1">
              <w:rPr>
                <w:sz w:val="20"/>
                <w:szCs w:val="20"/>
              </w:rPr>
              <w:t>10,6</w:t>
            </w:r>
          </w:p>
        </w:tc>
        <w:tc>
          <w:tcPr>
            <w:tcW w:w="847" w:type="dxa"/>
            <w:noWrap/>
          </w:tcPr>
          <w:p w:rsidR="00887DC7" w:rsidRPr="00984CE1" w:rsidRDefault="00161672" w:rsidP="003B6803">
            <w:pPr>
              <w:jc w:val="center"/>
              <w:rPr>
                <w:sz w:val="20"/>
                <w:szCs w:val="20"/>
              </w:rPr>
            </w:pPr>
            <w:r w:rsidRPr="00984CE1">
              <w:rPr>
                <w:sz w:val="20"/>
                <w:szCs w:val="20"/>
              </w:rPr>
              <w:t>52,5</w:t>
            </w:r>
          </w:p>
        </w:tc>
        <w:tc>
          <w:tcPr>
            <w:tcW w:w="753" w:type="dxa"/>
          </w:tcPr>
          <w:p w:rsidR="00887DC7" w:rsidRPr="00132821" w:rsidRDefault="00132821" w:rsidP="00887DC7">
            <w:pPr>
              <w:jc w:val="center"/>
              <w:rPr>
                <w:sz w:val="20"/>
                <w:szCs w:val="20"/>
                <w:vertAlign w:val="superscript"/>
              </w:rPr>
            </w:pPr>
            <w:r w:rsidRPr="000C2BD9">
              <w:rPr>
                <w:sz w:val="20"/>
                <w:szCs w:val="20"/>
              </w:rPr>
              <w:t>-</w:t>
            </w:r>
            <w:r w:rsidRPr="000C2BD9">
              <w:rPr>
                <w:sz w:val="20"/>
                <w:szCs w:val="20"/>
                <w:vertAlign w:val="superscript"/>
              </w:rPr>
              <w:t>6</w:t>
            </w:r>
          </w:p>
        </w:tc>
        <w:tc>
          <w:tcPr>
            <w:tcW w:w="703" w:type="dxa"/>
          </w:tcPr>
          <w:p w:rsidR="00887DC7" w:rsidRPr="00984CE1" w:rsidRDefault="00887DC7" w:rsidP="00887DC7">
            <w:pPr>
              <w:jc w:val="center"/>
              <w:rPr>
                <w:sz w:val="20"/>
                <w:szCs w:val="20"/>
              </w:rPr>
            </w:pPr>
            <w:r w:rsidRPr="00984CE1">
              <w:rPr>
                <w:sz w:val="20"/>
                <w:szCs w:val="20"/>
              </w:rPr>
              <w:t>1</w:t>
            </w:r>
            <w:r w:rsidR="00AE7B16" w:rsidRPr="00984CE1">
              <w:rPr>
                <w:sz w:val="20"/>
                <w:szCs w:val="20"/>
              </w:rPr>
              <w:t>000</w:t>
            </w:r>
          </w:p>
        </w:tc>
        <w:tc>
          <w:tcPr>
            <w:tcW w:w="708" w:type="dxa"/>
            <w:gridSpan w:val="2"/>
          </w:tcPr>
          <w:p w:rsidR="00887DC7" w:rsidRPr="00984CE1" w:rsidRDefault="00887DC7" w:rsidP="00887DC7">
            <w:pPr>
              <w:jc w:val="center"/>
              <w:rPr>
                <w:sz w:val="20"/>
                <w:szCs w:val="20"/>
              </w:rPr>
            </w:pPr>
            <w:r w:rsidRPr="00984CE1">
              <w:rPr>
                <w:sz w:val="20"/>
                <w:szCs w:val="20"/>
              </w:rPr>
              <w:t>метр</w:t>
            </w:r>
            <w:r w:rsidR="00357DAE" w:rsidRPr="00984CE1">
              <w:rPr>
                <w:sz w:val="20"/>
                <w:szCs w:val="20"/>
              </w:rPr>
              <w:t>ов</w:t>
            </w:r>
          </w:p>
        </w:tc>
        <w:tc>
          <w:tcPr>
            <w:tcW w:w="1257" w:type="dxa"/>
          </w:tcPr>
          <w:p w:rsidR="00887DC7" w:rsidRPr="00984CE1" w:rsidRDefault="00887DC7" w:rsidP="00887DC7">
            <w:pPr>
              <w:rPr>
                <w:sz w:val="20"/>
                <w:szCs w:val="20"/>
              </w:rPr>
            </w:pPr>
            <w:r w:rsidRPr="00984CE1">
              <w:rPr>
                <w:sz w:val="20"/>
                <w:szCs w:val="20"/>
              </w:rPr>
              <w:t>повышение защищенности от негативного воздействия вод</w:t>
            </w:r>
          </w:p>
        </w:tc>
      </w:tr>
      <w:tr w:rsidR="001C3C6E" w:rsidRPr="00984CE1" w:rsidTr="008D1590">
        <w:trPr>
          <w:gridAfter w:val="2"/>
          <w:wAfter w:w="412" w:type="dxa"/>
        </w:trPr>
        <w:tc>
          <w:tcPr>
            <w:tcW w:w="559" w:type="dxa"/>
          </w:tcPr>
          <w:p w:rsidR="00887DC7" w:rsidRPr="00984CE1" w:rsidRDefault="00887DC7" w:rsidP="004A26DE">
            <w:pPr>
              <w:spacing w:after="120" w:line="240" w:lineRule="atLeast"/>
              <w:jc w:val="center"/>
              <w:rPr>
                <w:sz w:val="20"/>
                <w:szCs w:val="15"/>
              </w:rPr>
            </w:pPr>
            <w:r w:rsidRPr="00984CE1">
              <w:rPr>
                <w:sz w:val="20"/>
                <w:szCs w:val="15"/>
              </w:rPr>
              <w:t>6</w:t>
            </w:r>
            <w:r w:rsidR="004A26DE" w:rsidRPr="00984CE1">
              <w:rPr>
                <w:sz w:val="20"/>
                <w:szCs w:val="15"/>
              </w:rPr>
              <w:t>8</w:t>
            </w:r>
            <w:r w:rsidRPr="00984CE1">
              <w:rPr>
                <w:sz w:val="20"/>
                <w:szCs w:val="15"/>
              </w:rPr>
              <w:t>.</w:t>
            </w:r>
          </w:p>
        </w:tc>
        <w:tc>
          <w:tcPr>
            <w:tcW w:w="1545" w:type="dxa"/>
          </w:tcPr>
          <w:p w:rsidR="00887DC7" w:rsidRPr="00984CE1" w:rsidRDefault="00887DC7" w:rsidP="003B0626">
            <w:pPr>
              <w:rPr>
                <w:sz w:val="20"/>
                <w:szCs w:val="20"/>
              </w:rPr>
            </w:pPr>
            <w:r w:rsidRPr="00984CE1">
              <w:rPr>
                <w:sz w:val="20"/>
                <w:szCs w:val="20"/>
              </w:rPr>
              <w:t>Стабилизация русл</w:t>
            </w:r>
            <w:r w:rsidR="003B0626" w:rsidRPr="00984CE1">
              <w:rPr>
                <w:sz w:val="20"/>
                <w:szCs w:val="20"/>
              </w:rPr>
              <w:t>а</w:t>
            </w:r>
            <w:r w:rsidRPr="00984CE1">
              <w:rPr>
                <w:sz w:val="20"/>
                <w:szCs w:val="20"/>
              </w:rPr>
              <w:t xml:space="preserve"> </w:t>
            </w:r>
            <w:r w:rsidR="003573D8" w:rsidRPr="00984CE1">
              <w:rPr>
                <w:sz w:val="20"/>
                <w:szCs w:val="20"/>
              </w:rPr>
              <w:t xml:space="preserve">р. Амур </w:t>
            </w:r>
            <w:r w:rsidR="003B0626" w:rsidRPr="00984CE1">
              <w:rPr>
                <w:sz w:val="20"/>
                <w:szCs w:val="20"/>
              </w:rPr>
              <w:t xml:space="preserve">в районе истока протоки </w:t>
            </w:r>
            <w:r w:rsidR="003573D8" w:rsidRPr="00984CE1">
              <w:rPr>
                <w:sz w:val="20"/>
                <w:szCs w:val="20"/>
              </w:rPr>
              <w:t>Венцелевская</w:t>
            </w:r>
            <w:r w:rsidR="003B0626" w:rsidRPr="00984CE1">
              <w:rPr>
                <w:sz w:val="20"/>
                <w:szCs w:val="20"/>
              </w:rPr>
              <w:t xml:space="preserve"> в </w:t>
            </w:r>
            <w:r w:rsidR="009218C0" w:rsidRPr="00984CE1">
              <w:rPr>
                <w:sz w:val="20"/>
                <w:szCs w:val="20"/>
              </w:rPr>
              <w:t>Еврейск</w:t>
            </w:r>
            <w:r w:rsidR="003B0626" w:rsidRPr="00984CE1">
              <w:rPr>
                <w:sz w:val="20"/>
                <w:szCs w:val="20"/>
              </w:rPr>
              <w:t>ой</w:t>
            </w:r>
            <w:r w:rsidR="009218C0" w:rsidRPr="00984CE1">
              <w:rPr>
                <w:sz w:val="20"/>
                <w:szCs w:val="20"/>
              </w:rPr>
              <w:t xml:space="preserve"> автономн</w:t>
            </w:r>
            <w:r w:rsidR="003B0626" w:rsidRPr="00984CE1">
              <w:rPr>
                <w:sz w:val="20"/>
                <w:szCs w:val="20"/>
              </w:rPr>
              <w:t>ой области</w:t>
            </w:r>
            <w:r w:rsidR="003573D8" w:rsidRPr="00984CE1">
              <w:rPr>
                <w:sz w:val="20"/>
                <w:szCs w:val="20"/>
              </w:rPr>
              <w:t xml:space="preserve"> </w:t>
            </w:r>
            <w:r w:rsidR="009218C0" w:rsidRPr="00984CE1">
              <w:rPr>
                <w:sz w:val="20"/>
                <w:szCs w:val="20"/>
              </w:rPr>
              <w:t>(3</w:t>
            </w:r>
            <w:r w:rsidR="00623FA4" w:rsidRPr="00984CE1">
              <w:rPr>
                <w:sz w:val="20"/>
                <w:szCs w:val="20"/>
              </w:rPr>
              <w:t>26</w:t>
            </w:r>
            <w:r w:rsidR="009218C0" w:rsidRPr="00984CE1">
              <w:rPr>
                <w:sz w:val="20"/>
                <w:szCs w:val="20"/>
              </w:rPr>
              <w:t>,0-3</w:t>
            </w:r>
            <w:r w:rsidR="00623FA4" w:rsidRPr="00984CE1">
              <w:rPr>
                <w:sz w:val="20"/>
                <w:szCs w:val="20"/>
              </w:rPr>
              <w:t>27</w:t>
            </w:r>
            <w:r w:rsidRPr="00984CE1">
              <w:rPr>
                <w:sz w:val="20"/>
                <w:szCs w:val="20"/>
              </w:rPr>
              <w:t xml:space="preserve">,0 км судового хода) </w:t>
            </w:r>
            <w:r w:rsidR="00091C59">
              <w:rPr>
                <w:sz w:val="20"/>
                <w:szCs w:val="20"/>
              </w:rPr>
              <w:t xml:space="preserve">(в том числе проектные и </w:t>
            </w:r>
            <w:r w:rsidRPr="00984CE1">
              <w:rPr>
                <w:sz w:val="20"/>
                <w:szCs w:val="20"/>
              </w:rPr>
              <w:t>изыскательские работы)</w:t>
            </w:r>
          </w:p>
        </w:tc>
        <w:tc>
          <w:tcPr>
            <w:tcW w:w="1260" w:type="dxa"/>
          </w:tcPr>
          <w:p w:rsidR="00887DC7" w:rsidRPr="00984CE1" w:rsidRDefault="00887DC7" w:rsidP="00887DC7">
            <w:pPr>
              <w:rPr>
                <w:sz w:val="18"/>
                <w:szCs w:val="18"/>
              </w:rPr>
            </w:pPr>
            <w:r w:rsidRPr="00984CE1">
              <w:rPr>
                <w:sz w:val="18"/>
                <w:szCs w:val="18"/>
              </w:rPr>
              <w:t>средства федерального бюджета / бюджетные инвестиции</w:t>
            </w:r>
          </w:p>
        </w:tc>
        <w:tc>
          <w:tcPr>
            <w:tcW w:w="1117" w:type="dxa"/>
            <w:noWrap/>
          </w:tcPr>
          <w:p w:rsidR="00887DC7" w:rsidRPr="002B6B9C" w:rsidRDefault="00B7530A" w:rsidP="00387212">
            <w:pPr>
              <w:jc w:val="center"/>
              <w:rPr>
                <w:sz w:val="20"/>
                <w:szCs w:val="20"/>
                <w:vertAlign w:val="superscript"/>
              </w:rPr>
            </w:pPr>
            <w:r w:rsidRPr="000C2BD9">
              <w:rPr>
                <w:sz w:val="20"/>
                <w:szCs w:val="20"/>
              </w:rPr>
              <w:t>503,8</w:t>
            </w:r>
            <w:r w:rsidR="002B6B9C">
              <w:rPr>
                <w:sz w:val="20"/>
                <w:szCs w:val="20"/>
                <w:vertAlign w:val="superscript"/>
              </w:rPr>
              <w:t>1</w:t>
            </w:r>
          </w:p>
        </w:tc>
        <w:tc>
          <w:tcPr>
            <w:tcW w:w="844" w:type="dxa"/>
            <w:noWrap/>
          </w:tcPr>
          <w:p w:rsidR="00887DC7" w:rsidRPr="000C2BD9" w:rsidRDefault="00887DC7" w:rsidP="00887DC7">
            <w:pPr>
              <w:jc w:val="center"/>
              <w:rPr>
                <w:sz w:val="20"/>
                <w:szCs w:val="20"/>
              </w:rPr>
            </w:pPr>
            <w:r w:rsidRPr="000C2BD9">
              <w:rPr>
                <w:sz w:val="20"/>
                <w:szCs w:val="20"/>
              </w:rPr>
              <w:t>-</w:t>
            </w:r>
          </w:p>
        </w:tc>
        <w:tc>
          <w:tcPr>
            <w:tcW w:w="994" w:type="dxa"/>
            <w:noWrap/>
          </w:tcPr>
          <w:p w:rsidR="00887DC7" w:rsidRPr="000C2BD9" w:rsidRDefault="00887DC7" w:rsidP="00887DC7">
            <w:pPr>
              <w:jc w:val="center"/>
              <w:rPr>
                <w:sz w:val="20"/>
                <w:szCs w:val="20"/>
              </w:rPr>
            </w:pPr>
            <w:r w:rsidRPr="000C2BD9">
              <w:rPr>
                <w:sz w:val="20"/>
                <w:szCs w:val="20"/>
              </w:rPr>
              <w:t>-</w:t>
            </w:r>
          </w:p>
        </w:tc>
        <w:tc>
          <w:tcPr>
            <w:tcW w:w="1137" w:type="dxa"/>
            <w:noWrap/>
          </w:tcPr>
          <w:p w:rsidR="00887DC7" w:rsidRPr="000C2BD9" w:rsidRDefault="00887DC7" w:rsidP="00887DC7">
            <w:pPr>
              <w:jc w:val="center"/>
              <w:rPr>
                <w:sz w:val="20"/>
                <w:szCs w:val="20"/>
              </w:rPr>
            </w:pPr>
            <w:r w:rsidRPr="000C2BD9">
              <w:rPr>
                <w:sz w:val="20"/>
                <w:szCs w:val="20"/>
              </w:rPr>
              <w:t>-</w:t>
            </w:r>
          </w:p>
        </w:tc>
        <w:tc>
          <w:tcPr>
            <w:tcW w:w="902" w:type="dxa"/>
            <w:noWrap/>
          </w:tcPr>
          <w:p w:rsidR="00887DC7" w:rsidRPr="000C2BD9" w:rsidRDefault="00887DC7" w:rsidP="00887DC7">
            <w:pPr>
              <w:jc w:val="center"/>
              <w:rPr>
                <w:sz w:val="20"/>
                <w:szCs w:val="20"/>
              </w:rPr>
            </w:pPr>
            <w:r w:rsidRPr="000C2BD9">
              <w:rPr>
                <w:sz w:val="20"/>
                <w:szCs w:val="20"/>
              </w:rPr>
              <w:t>-</w:t>
            </w:r>
          </w:p>
        </w:tc>
        <w:tc>
          <w:tcPr>
            <w:tcW w:w="983" w:type="dxa"/>
            <w:noWrap/>
          </w:tcPr>
          <w:p w:rsidR="00887DC7" w:rsidRPr="000C2BD9" w:rsidRDefault="00887DC7" w:rsidP="00887DC7">
            <w:pPr>
              <w:jc w:val="center"/>
              <w:rPr>
                <w:sz w:val="20"/>
                <w:szCs w:val="20"/>
              </w:rPr>
            </w:pPr>
            <w:r w:rsidRPr="000C2BD9">
              <w:rPr>
                <w:sz w:val="20"/>
                <w:szCs w:val="20"/>
              </w:rPr>
              <w:t>-</w:t>
            </w:r>
          </w:p>
        </w:tc>
        <w:tc>
          <w:tcPr>
            <w:tcW w:w="925" w:type="dxa"/>
            <w:noWrap/>
          </w:tcPr>
          <w:p w:rsidR="00887DC7" w:rsidRPr="000C2BD9" w:rsidRDefault="00EA5445" w:rsidP="00887DC7">
            <w:pPr>
              <w:jc w:val="center"/>
              <w:rPr>
                <w:sz w:val="20"/>
                <w:szCs w:val="20"/>
              </w:rPr>
            </w:pPr>
            <w:r w:rsidRPr="000C2BD9">
              <w:rPr>
                <w:sz w:val="20"/>
                <w:szCs w:val="20"/>
              </w:rPr>
              <w:t>2,8</w:t>
            </w:r>
          </w:p>
        </w:tc>
        <w:tc>
          <w:tcPr>
            <w:tcW w:w="979" w:type="dxa"/>
            <w:noWrap/>
          </w:tcPr>
          <w:p w:rsidR="00887DC7" w:rsidRPr="000C2BD9" w:rsidRDefault="00887DC7" w:rsidP="00387212">
            <w:pPr>
              <w:jc w:val="center"/>
              <w:rPr>
                <w:sz w:val="20"/>
                <w:szCs w:val="20"/>
              </w:rPr>
            </w:pPr>
            <w:r w:rsidRPr="000C2BD9">
              <w:rPr>
                <w:sz w:val="20"/>
                <w:szCs w:val="20"/>
              </w:rPr>
              <w:t>20,</w:t>
            </w:r>
            <w:r w:rsidR="00387212" w:rsidRPr="000C2BD9">
              <w:rPr>
                <w:sz w:val="20"/>
                <w:szCs w:val="20"/>
              </w:rPr>
              <w:t>7</w:t>
            </w:r>
          </w:p>
        </w:tc>
        <w:tc>
          <w:tcPr>
            <w:tcW w:w="848" w:type="dxa"/>
            <w:noWrap/>
          </w:tcPr>
          <w:p w:rsidR="00887DC7" w:rsidRPr="002B6B9C" w:rsidRDefault="00387212" w:rsidP="002B6B9C">
            <w:pPr>
              <w:jc w:val="center"/>
              <w:rPr>
                <w:sz w:val="20"/>
                <w:szCs w:val="20"/>
                <w:vertAlign w:val="superscript"/>
              </w:rPr>
            </w:pPr>
            <w:r w:rsidRPr="000C2BD9">
              <w:rPr>
                <w:sz w:val="20"/>
                <w:szCs w:val="20"/>
              </w:rPr>
              <w:t>179,</w:t>
            </w:r>
            <w:r w:rsidR="002B6B9C">
              <w:rPr>
                <w:sz w:val="20"/>
                <w:szCs w:val="20"/>
              </w:rPr>
              <w:t>6</w:t>
            </w:r>
            <w:r w:rsidR="002B6B9C">
              <w:rPr>
                <w:sz w:val="20"/>
                <w:szCs w:val="20"/>
                <w:vertAlign w:val="superscript"/>
              </w:rPr>
              <w:t>16</w:t>
            </w:r>
          </w:p>
        </w:tc>
        <w:tc>
          <w:tcPr>
            <w:tcW w:w="847" w:type="dxa"/>
            <w:noWrap/>
          </w:tcPr>
          <w:p w:rsidR="00887DC7" w:rsidRPr="000C2BD9" w:rsidRDefault="00B7530A" w:rsidP="00887DC7">
            <w:pPr>
              <w:jc w:val="center"/>
              <w:rPr>
                <w:sz w:val="20"/>
                <w:szCs w:val="20"/>
              </w:rPr>
            </w:pPr>
            <w:r w:rsidRPr="000C2BD9">
              <w:rPr>
                <w:sz w:val="20"/>
                <w:szCs w:val="20"/>
              </w:rPr>
              <w:t>300,8</w:t>
            </w:r>
          </w:p>
        </w:tc>
        <w:tc>
          <w:tcPr>
            <w:tcW w:w="753" w:type="dxa"/>
          </w:tcPr>
          <w:p w:rsidR="00887DC7" w:rsidRPr="000C2BD9" w:rsidRDefault="00F3766C" w:rsidP="00F3766C">
            <w:pPr>
              <w:jc w:val="center"/>
              <w:rPr>
                <w:sz w:val="20"/>
                <w:szCs w:val="20"/>
                <w:vertAlign w:val="superscript"/>
              </w:rPr>
            </w:pPr>
            <w:r w:rsidRPr="000C2BD9">
              <w:rPr>
                <w:sz w:val="20"/>
                <w:szCs w:val="20"/>
              </w:rPr>
              <w:t>-</w:t>
            </w:r>
            <w:r w:rsidRPr="000C2BD9">
              <w:rPr>
                <w:sz w:val="20"/>
                <w:szCs w:val="20"/>
                <w:vertAlign w:val="superscript"/>
              </w:rPr>
              <w:t>6</w:t>
            </w:r>
          </w:p>
        </w:tc>
        <w:tc>
          <w:tcPr>
            <w:tcW w:w="703" w:type="dxa"/>
          </w:tcPr>
          <w:p w:rsidR="00887DC7" w:rsidRPr="00984CE1" w:rsidRDefault="00357DAE" w:rsidP="00887DC7">
            <w:pPr>
              <w:jc w:val="center"/>
              <w:rPr>
                <w:sz w:val="20"/>
                <w:szCs w:val="20"/>
              </w:rPr>
            </w:pPr>
            <w:r w:rsidRPr="00984CE1">
              <w:rPr>
                <w:sz w:val="20"/>
                <w:szCs w:val="20"/>
              </w:rPr>
              <w:t>1</w:t>
            </w:r>
            <w:r w:rsidR="00887DC7" w:rsidRPr="00984CE1">
              <w:rPr>
                <w:sz w:val="20"/>
                <w:szCs w:val="20"/>
              </w:rPr>
              <w:t>7</w:t>
            </w:r>
            <w:r w:rsidRPr="00984CE1">
              <w:rPr>
                <w:sz w:val="20"/>
                <w:szCs w:val="20"/>
              </w:rPr>
              <w:t>00</w:t>
            </w:r>
          </w:p>
        </w:tc>
        <w:tc>
          <w:tcPr>
            <w:tcW w:w="708" w:type="dxa"/>
            <w:gridSpan w:val="2"/>
          </w:tcPr>
          <w:p w:rsidR="00887DC7" w:rsidRPr="00984CE1" w:rsidRDefault="00887DC7" w:rsidP="00357DAE">
            <w:pPr>
              <w:jc w:val="center"/>
              <w:rPr>
                <w:sz w:val="20"/>
                <w:szCs w:val="20"/>
              </w:rPr>
            </w:pPr>
            <w:r w:rsidRPr="00984CE1">
              <w:rPr>
                <w:sz w:val="20"/>
                <w:szCs w:val="20"/>
              </w:rPr>
              <w:t>метров</w:t>
            </w:r>
          </w:p>
        </w:tc>
        <w:tc>
          <w:tcPr>
            <w:tcW w:w="1257" w:type="dxa"/>
          </w:tcPr>
          <w:p w:rsidR="00887DC7" w:rsidRPr="00984CE1" w:rsidRDefault="00887DC7" w:rsidP="00887DC7">
            <w:pPr>
              <w:rPr>
                <w:sz w:val="20"/>
                <w:szCs w:val="20"/>
              </w:rPr>
            </w:pPr>
            <w:r w:rsidRPr="00984CE1">
              <w:rPr>
                <w:sz w:val="20"/>
                <w:szCs w:val="20"/>
              </w:rPr>
              <w:t>Площадь защищаемой территории - 46 000 000 м2; площадь вероятных территориальных потерь - 46 км2; вероятный предотвращаемый ущерб - 2,7 млрд.руб.</w:t>
            </w:r>
          </w:p>
        </w:tc>
      </w:tr>
      <w:tr w:rsidR="001C3C6E" w:rsidRPr="00984CE1" w:rsidTr="008D1590">
        <w:trPr>
          <w:gridAfter w:val="2"/>
          <w:wAfter w:w="412" w:type="dxa"/>
        </w:trPr>
        <w:tc>
          <w:tcPr>
            <w:tcW w:w="559" w:type="dxa"/>
            <w:hideMark/>
          </w:tcPr>
          <w:p w:rsidR="009F3F34" w:rsidRPr="00984CE1" w:rsidRDefault="00887DC7" w:rsidP="004A26DE">
            <w:pPr>
              <w:spacing w:after="120" w:line="240" w:lineRule="atLeast"/>
              <w:jc w:val="center"/>
              <w:rPr>
                <w:sz w:val="20"/>
                <w:szCs w:val="15"/>
              </w:rPr>
            </w:pPr>
            <w:r w:rsidRPr="00984CE1">
              <w:rPr>
                <w:sz w:val="20"/>
                <w:szCs w:val="15"/>
              </w:rPr>
              <w:t>6</w:t>
            </w:r>
            <w:r w:rsidR="004A26DE" w:rsidRPr="00984CE1">
              <w:rPr>
                <w:sz w:val="20"/>
                <w:szCs w:val="15"/>
              </w:rPr>
              <w:t>9</w:t>
            </w:r>
            <w:r w:rsidR="009F3F34" w:rsidRPr="00984CE1">
              <w:rPr>
                <w:sz w:val="20"/>
                <w:szCs w:val="15"/>
              </w:rPr>
              <w:t>.</w:t>
            </w:r>
          </w:p>
        </w:tc>
        <w:tc>
          <w:tcPr>
            <w:tcW w:w="1545" w:type="dxa"/>
            <w:hideMark/>
          </w:tcPr>
          <w:p w:rsidR="009F3F34" w:rsidRPr="00984CE1" w:rsidRDefault="009F3F34" w:rsidP="009F3F34">
            <w:pPr>
              <w:spacing w:after="120" w:line="240" w:lineRule="atLeast"/>
              <w:rPr>
                <w:sz w:val="20"/>
                <w:szCs w:val="15"/>
              </w:rPr>
            </w:pPr>
            <w:r w:rsidRPr="00984CE1">
              <w:rPr>
                <w:sz w:val="20"/>
                <w:szCs w:val="15"/>
              </w:rPr>
              <w:t>Стабилизация русловых процессов р. Амур в Еврейской автономной области (58,5-65,5, 47,5 - 49,5 км судового хода) (в том числе проектные и изыскательские работы)</w:t>
            </w:r>
          </w:p>
          <w:p w:rsidR="009F3F34" w:rsidRPr="00984CE1" w:rsidRDefault="009F3F34" w:rsidP="009F3F34">
            <w:pPr>
              <w:spacing w:after="120" w:line="240" w:lineRule="atLeast"/>
              <w:rPr>
                <w:sz w:val="20"/>
                <w:szCs w:val="15"/>
              </w:rPr>
            </w:pPr>
          </w:p>
        </w:tc>
        <w:tc>
          <w:tcPr>
            <w:tcW w:w="1260" w:type="dxa"/>
            <w:hideMark/>
          </w:tcPr>
          <w:p w:rsidR="009F3F34" w:rsidRPr="00984CE1" w:rsidRDefault="00EC3D7F" w:rsidP="009F3F34">
            <w:pPr>
              <w:spacing w:after="120" w:line="240" w:lineRule="atLeast"/>
              <w:ind w:right="-57"/>
              <w:rPr>
                <w:sz w:val="18"/>
                <w:szCs w:val="18"/>
              </w:rPr>
            </w:pPr>
            <w:r w:rsidRPr="00984CE1">
              <w:rPr>
                <w:sz w:val="18"/>
                <w:szCs w:val="18"/>
              </w:rPr>
              <w:t>средства федераль</w:t>
            </w:r>
            <w:r w:rsidR="009F3F34" w:rsidRPr="00984CE1">
              <w:rPr>
                <w:sz w:val="18"/>
                <w:szCs w:val="18"/>
              </w:rPr>
              <w:t>ного бюджета/ бюджетные инвестиции</w:t>
            </w:r>
          </w:p>
        </w:tc>
        <w:tc>
          <w:tcPr>
            <w:tcW w:w="1117" w:type="dxa"/>
            <w:noWrap/>
            <w:hideMark/>
          </w:tcPr>
          <w:p w:rsidR="009F3F34" w:rsidRPr="00984CE1" w:rsidRDefault="009259DB" w:rsidP="00EA5445">
            <w:pPr>
              <w:spacing w:after="120" w:line="240" w:lineRule="atLeast"/>
              <w:ind w:right="-57"/>
              <w:jc w:val="center"/>
              <w:rPr>
                <w:sz w:val="20"/>
                <w:szCs w:val="15"/>
              </w:rPr>
            </w:pPr>
            <w:r w:rsidRPr="00984CE1">
              <w:rPr>
                <w:sz w:val="20"/>
                <w:szCs w:val="15"/>
              </w:rPr>
              <w:t>540,9</w:t>
            </w:r>
          </w:p>
        </w:tc>
        <w:tc>
          <w:tcPr>
            <w:tcW w:w="844" w:type="dxa"/>
            <w:noWrap/>
            <w:hideMark/>
          </w:tcPr>
          <w:p w:rsidR="009F3F34" w:rsidRPr="00984CE1" w:rsidRDefault="009F3F34" w:rsidP="00887DC7">
            <w:pPr>
              <w:spacing w:after="120" w:line="240" w:lineRule="atLeast"/>
              <w:ind w:right="-57"/>
              <w:jc w:val="center"/>
              <w:rPr>
                <w:sz w:val="20"/>
                <w:szCs w:val="15"/>
              </w:rPr>
            </w:pPr>
            <w:r w:rsidRPr="00984CE1">
              <w:rPr>
                <w:sz w:val="20"/>
                <w:szCs w:val="15"/>
              </w:rPr>
              <w:t>-</w:t>
            </w:r>
          </w:p>
        </w:tc>
        <w:tc>
          <w:tcPr>
            <w:tcW w:w="994" w:type="dxa"/>
            <w:noWrap/>
            <w:hideMark/>
          </w:tcPr>
          <w:p w:rsidR="009F3F34" w:rsidRPr="00984CE1" w:rsidRDefault="009F3F34" w:rsidP="00887DC7">
            <w:pPr>
              <w:spacing w:after="120" w:line="240" w:lineRule="atLeast"/>
              <w:ind w:right="-57"/>
              <w:jc w:val="center"/>
              <w:rPr>
                <w:sz w:val="20"/>
                <w:szCs w:val="15"/>
              </w:rPr>
            </w:pPr>
            <w:r w:rsidRPr="00984CE1">
              <w:rPr>
                <w:sz w:val="20"/>
                <w:szCs w:val="15"/>
              </w:rPr>
              <w:t>-</w:t>
            </w:r>
          </w:p>
        </w:tc>
        <w:tc>
          <w:tcPr>
            <w:tcW w:w="1137" w:type="dxa"/>
            <w:noWrap/>
            <w:hideMark/>
          </w:tcPr>
          <w:p w:rsidR="009F3F34" w:rsidRPr="00984CE1" w:rsidRDefault="009F3F34" w:rsidP="00887DC7">
            <w:pPr>
              <w:spacing w:after="120" w:line="240" w:lineRule="atLeast"/>
              <w:ind w:right="-57"/>
              <w:jc w:val="center"/>
              <w:rPr>
                <w:sz w:val="20"/>
                <w:szCs w:val="15"/>
              </w:rPr>
            </w:pPr>
            <w:r w:rsidRPr="00984CE1">
              <w:rPr>
                <w:sz w:val="20"/>
                <w:szCs w:val="15"/>
              </w:rPr>
              <w:t>-</w:t>
            </w:r>
          </w:p>
        </w:tc>
        <w:tc>
          <w:tcPr>
            <w:tcW w:w="902" w:type="dxa"/>
            <w:noWrap/>
            <w:hideMark/>
          </w:tcPr>
          <w:p w:rsidR="009F3F34" w:rsidRPr="00984CE1" w:rsidRDefault="009F3F34" w:rsidP="00887DC7">
            <w:pPr>
              <w:spacing w:after="120" w:line="240" w:lineRule="atLeast"/>
              <w:ind w:right="-57"/>
              <w:jc w:val="center"/>
              <w:rPr>
                <w:sz w:val="20"/>
                <w:szCs w:val="15"/>
              </w:rPr>
            </w:pPr>
            <w:r w:rsidRPr="00984CE1">
              <w:rPr>
                <w:sz w:val="20"/>
                <w:szCs w:val="15"/>
              </w:rPr>
              <w:t>-</w:t>
            </w:r>
          </w:p>
        </w:tc>
        <w:tc>
          <w:tcPr>
            <w:tcW w:w="983" w:type="dxa"/>
            <w:noWrap/>
            <w:hideMark/>
          </w:tcPr>
          <w:p w:rsidR="009F3F34" w:rsidRPr="00984CE1" w:rsidRDefault="00887DC7" w:rsidP="00887DC7">
            <w:pPr>
              <w:jc w:val="center"/>
              <w:rPr>
                <w:sz w:val="20"/>
              </w:rPr>
            </w:pPr>
            <w:r w:rsidRPr="00984CE1">
              <w:rPr>
                <w:sz w:val="20"/>
              </w:rPr>
              <w:t>36,9</w:t>
            </w:r>
          </w:p>
        </w:tc>
        <w:tc>
          <w:tcPr>
            <w:tcW w:w="925" w:type="dxa"/>
            <w:noWrap/>
            <w:hideMark/>
          </w:tcPr>
          <w:p w:rsidR="009F3F34" w:rsidRPr="00984CE1" w:rsidRDefault="00EA5445" w:rsidP="00887DC7">
            <w:pPr>
              <w:jc w:val="center"/>
              <w:rPr>
                <w:sz w:val="20"/>
              </w:rPr>
            </w:pPr>
            <w:r w:rsidRPr="00984CE1">
              <w:rPr>
                <w:sz w:val="20"/>
              </w:rPr>
              <w:t>17,2</w:t>
            </w:r>
          </w:p>
        </w:tc>
        <w:tc>
          <w:tcPr>
            <w:tcW w:w="979" w:type="dxa"/>
            <w:noWrap/>
            <w:hideMark/>
          </w:tcPr>
          <w:p w:rsidR="009F3F34" w:rsidRPr="00984CE1" w:rsidRDefault="009259DB" w:rsidP="00887DC7">
            <w:pPr>
              <w:jc w:val="center"/>
              <w:rPr>
                <w:sz w:val="20"/>
              </w:rPr>
            </w:pPr>
            <w:r w:rsidRPr="00984CE1">
              <w:rPr>
                <w:sz w:val="20"/>
              </w:rPr>
              <w:t>-</w:t>
            </w:r>
          </w:p>
        </w:tc>
        <w:tc>
          <w:tcPr>
            <w:tcW w:w="848" w:type="dxa"/>
            <w:noWrap/>
            <w:hideMark/>
          </w:tcPr>
          <w:p w:rsidR="009F3F34" w:rsidRPr="00984CE1" w:rsidRDefault="00887DC7" w:rsidP="00887DC7">
            <w:pPr>
              <w:jc w:val="center"/>
              <w:rPr>
                <w:sz w:val="20"/>
              </w:rPr>
            </w:pPr>
            <w:r w:rsidRPr="00984CE1">
              <w:rPr>
                <w:sz w:val="20"/>
              </w:rPr>
              <w:t>1</w:t>
            </w:r>
            <w:r w:rsidR="00423F21" w:rsidRPr="00984CE1">
              <w:rPr>
                <w:sz w:val="20"/>
              </w:rPr>
              <w:t>10</w:t>
            </w:r>
          </w:p>
        </w:tc>
        <w:tc>
          <w:tcPr>
            <w:tcW w:w="847" w:type="dxa"/>
            <w:noWrap/>
            <w:hideMark/>
          </w:tcPr>
          <w:p w:rsidR="009F3F34" w:rsidRPr="00984CE1" w:rsidRDefault="00887DC7" w:rsidP="00887DC7">
            <w:pPr>
              <w:jc w:val="center"/>
              <w:rPr>
                <w:sz w:val="20"/>
              </w:rPr>
            </w:pPr>
            <w:r w:rsidRPr="00984CE1">
              <w:rPr>
                <w:sz w:val="20"/>
              </w:rPr>
              <w:t>376,8</w:t>
            </w:r>
          </w:p>
        </w:tc>
        <w:tc>
          <w:tcPr>
            <w:tcW w:w="753" w:type="dxa"/>
            <w:hideMark/>
          </w:tcPr>
          <w:p w:rsidR="009F3F34" w:rsidRPr="00984CE1" w:rsidRDefault="009F3F34" w:rsidP="00887DC7">
            <w:pPr>
              <w:spacing w:after="120" w:line="240" w:lineRule="atLeast"/>
              <w:jc w:val="center"/>
              <w:rPr>
                <w:sz w:val="20"/>
                <w:szCs w:val="15"/>
              </w:rPr>
            </w:pPr>
            <w:r w:rsidRPr="00984CE1">
              <w:rPr>
                <w:sz w:val="20"/>
                <w:szCs w:val="15"/>
              </w:rPr>
              <w:t>2020 год</w:t>
            </w:r>
            <w:r w:rsidR="00FD4324" w:rsidRPr="00984CE1">
              <w:rPr>
                <w:sz w:val="20"/>
                <w:szCs w:val="15"/>
              </w:rPr>
              <w:t>/ 2020 год</w:t>
            </w:r>
          </w:p>
        </w:tc>
        <w:tc>
          <w:tcPr>
            <w:tcW w:w="703" w:type="dxa"/>
            <w:hideMark/>
          </w:tcPr>
          <w:p w:rsidR="009F3F34" w:rsidRPr="00984CE1" w:rsidRDefault="001F3208" w:rsidP="00887DC7">
            <w:pPr>
              <w:spacing w:after="120" w:line="240" w:lineRule="atLeast"/>
              <w:jc w:val="center"/>
              <w:rPr>
                <w:sz w:val="20"/>
                <w:szCs w:val="15"/>
              </w:rPr>
            </w:pPr>
            <w:r w:rsidRPr="00984CE1">
              <w:rPr>
                <w:sz w:val="20"/>
                <w:szCs w:val="15"/>
              </w:rPr>
              <w:t>2926,15</w:t>
            </w:r>
          </w:p>
        </w:tc>
        <w:tc>
          <w:tcPr>
            <w:tcW w:w="708" w:type="dxa"/>
            <w:gridSpan w:val="2"/>
            <w:hideMark/>
          </w:tcPr>
          <w:p w:rsidR="009F3F34" w:rsidRPr="00984CE1" w:rsidRDefault="001F3208" w:rsidP="009F3F34">
            <w:pPr>
              <w:spacing w:after="120" w:line="240" w:lineRule="atLeast"/>
              <w:jc w:val="center"/>
              <w:rPr>
                <w:sz w:val="20"/>
                <w:szCs w:val="15"/>
              </w:rPr>
            </w:pPr>
            <w:r w:rsidRPr="00984CE1">
              <w:rPr>
                <w:sz w:val="20"/>
                <w:szCs w:val="15"/>
              </w:rPr>
              <w:t>метров</w:t>
            </w:r>
          </w:p>
        </w:tc>
        <w:tc>
          <w:tcPr>
            <w:tcW w:w="1257" w:type="dxa"/>
            <w:hideMark/>
          </w:tcPr>
          <w:p w:rsidR="009F3F34" w:rsidRPr="00984CE1" w:rsidRDefault="009F3F34" w:rsidP="009F3F34">
            <w:pPr>
              <w:spacing w:after="120" w:line="240" w:lineRule="atLeast"/>
              <w:rPr>
                <w:sz w:val="20"/>
                <w:szCs w:val="15"/>
              </w:rPr>
            </w:pPr>
            <w:r w:rsidRPr="00984CE1">
              <w:rPr>
                <w:sz w:val="20"/>
                <w:szCs w:val="15"/>
              </w:rPr>
              <w:t>повышение защищенности от негативного воздействия вод</w:t>
            </w:r>
          </w:p>
        </w:tc>
      </w:tr>
      <w:tr w:rsidR="003F0037" w:rsidRPr="00984CE1" w:rsidTr="008D1590">
        <w:trPr>
          <w:gridAfter w:val="2"/>
          <w:wAfter w:w="412" w:type="dxa"/>
        </w:trPr>
        <w:tc>
          <w:tcPr>
            <w:tcW w:w="16361" w:type="dxa"/>
            <w:gridSpan w:val="18"/>
            <w:hideMark/>
          </w:tcPr>
          <w:p w:rsidR="003F0037" w:rsidRPr="00984CE1" w:rsidRDefault="003F0037" w:rsidP="00B162C0">
            <w:pPr>
              <w:spacing w:after="120" w:line="240" w:lineRule="atLeast"/>
              <w:jc w:val="center"/>
              <w:rPr>
                <w:sz w:val="20"/>
                <w:szCs w:val="15"/>
              </w:rPr>
            </w:pPr>
            <w:r w:rsidRPr="00984CE1">
              <w:rPr>
                <w:sz w:val="20"/>
                <w:szCs w:val="15"/>
              </w:rPr>
              <w:t>Зона деятельности Московско-Окского бассейнового водного управления</w:t>
            </w:r>
          </w:p>
        </w:tc>
      </w:tr>
      <w:tr w:rsidR="003F0037" w:rsidRPr="00984CE1" w:rsidTr="008D1590">
        <w:trPr>
          <w:gridAfter w:val="2"/>
          <w:wAfter w:w="412" w:type="dxa"/>
        </w:trPr>
        <w:tc>
          <w:tcPr>
            <w:tcW w:w="16361" w:type="dxa"/>
            <w:gridSpan w:val="18"/>
            <w:hideMark/>
          </w:tcPr>
          <w:p w:rsidR="003F0037" w:rsidRPr="00984CE1" w:rsidRDefault="00905BF6" w:rsidP="00B162C0">
            <w:pPr>
              <w:spacing w:after="120" w:line="240" w:lineRule="atLeast"/>
              <w:jc w:val="center"/>
              <w:rPr>
                <w:sz w:val="20"/>
                <w:szCs w:val="15"/>
              </w:rPr>
            </w:pPr>
            <w:r w:rsidRPr="00905BF6">
              <w:rPr>
                <w:sz w:val="20"/>
                <w:szCs w:val="15"/>
              </w:rPr>
              <w:t>Московско-Окское бассейновое водное управление Федерального агентства водных ресурсов, г. Москва</w:t>
            </w:r>
          </w:p>
        </w:tc>
      </w:tr>
      <w:tr w:rsidR="00161672" w:rsidRPr="00984CE1" w:rsidTr="008D1590">
        <w:trPr>
          <w:gridAfter w:val="2"/>
          <w:wAfter w:w="412" w:type="dxa"/>
        </w:trPr>
        <w:tc>
          <w:tcPr>
            <w:tcW w:w="559" w:type="dxa"/>
            <w:hideMark/>
          </w:tcPr>
          <w:p w:rsidR="00161672" w:rsidRPr="00984CE1" w:rsidRDefault="00161672" w:rsidP="00161672">
            <w:pPr>
              <w:spacing w:after="120" w:line="240" w:lineRule="atLeast"/>
              <w:jc w:val="center"/>
              <w:rPr>
                <w:sz w:val="20"/>
                <w:szCs w:val="15"/>
              </w:rPr>
            </w:pPr>
            <w:r w:rsidRPr="00984CE1">
              <w:rPr>
                <w:sz w:val="20"/>
                <w:szCs w:val="15"/>
              </w:rPr>
              <w:t>70.</w:t>
            </w:r>
          </w:p>
        </w:tc>
        <w:tc>
          <w:tcPr>
            <w:tcW w:w="1545" w:type="dxa"/>
            <w:hideMark/>
          </w:tcPr>
          <w:p w:rsidR="00161672" w:rsidRPr="00984CE1" w:rsidRDefault="00161672" w:rsidP="00161672">
            <w:pPr>
              <w:spacing w:after="120" w:line="240" w:lineRule="atLeast"/>
              <w:rPr>
                <w:sz w:val="20"/>
                <w:szCs w:val="15"/>
              </w:rPr>
            </w:pPr>
            <w:r w:rsidRPr="00984CE1">
              <w:rPr>
                <w:sz w:val="20"/>
                <w:szCs w:val="15"/>
              </w:rPr>
              <w:t>Строительство защитной дамбы с придамбовым дренажем для защиты района Российского центра программ</w:t>
            </w:r>
            <w:r w:rsidR="00693671" w:rsidRPr="00984CE1">
              <w:rPr>
                <w:sz w:val="20"/>
                <w:szCs w:val="15"/>
              </w:rPr>
              <w:t>ирования в г. Дубна Моск</w:t>
            </w:r>
            <w:r w:rsidR="00983A05">
              <w:rPr>
                <w:sz w:val="20"/>
                <w:szCs w:val="15"/>
              </w:rPr>
              <w:t xml:space="preserve">овской области (корректировка) </w:t>
            </w:r>
            <w:r w:rsidR="00091C59">
              <w:rPr>
                <w:sz w:val="20"/>
                <w:szCs w:val="15"/>
              </w:rPr>
              <w:t xml:space="preserve">(в том числе проектные и </w:t>
            </w:r>
            <w:r w:rsidRPr="00984CE1">
              <w:rPr>
                <w:sz w:val="20"/>
                <w:szCs w:val="15"/>
              </w:rPr>
              <w:t>изыскательские работы)</w:t>
            </w:r>
          </w:p>
        </w:tc>
        <w:tc>
          <w:tcPr>
            <w:tcW w:w="1260" w:type="dxa"/>
            <w:hideMark/>
          </w:tcPr>
          <w:p w:rsidR="00161672" w:rsidRPr="00984CE1" w:rsidRDefault="00161672" w:rsidP="00161672">
            <w:pPr>
              <w:spacing w:after="120" w:line="240" w:lineRule="atLeast"/>
              <w:ind w:right="-57"/>
              <w:rPr>
                <w:sz w:val="20"/>
                <w:szCs w:val="15"/>
                <w:vertAlign w:val="superscript"/>
              </w:rPr>
            </w:pPr>
            <w:r w:rsidRPr="00984CE1">
              <w:rPr>
                <w:sz w:val="18"/>
                <w:szCs w:val="15"/>
              </w:rPr>
              <w:t xml:space="preserve">средства федерального бюджета/ </w:t>
            </w:r>
            <w:r w:rsidR="00905BF6" w:rsidRPr="00905BF6">
              <w:rPr>
                <w:sz w:val="18"/>
                <w:szCs w:val="15"/>
              </w:rPr>
              <w:t>бюджетные инвестиции</w:t>
            </w:r>
          </w:p>
        </w:tc>
        <w:tc>
          <w:tcPr>
            <w:tcW w:w="1117" w:type="dxa"/>
            <w:noWrap/>
            <w:hideMark/>
          </w:tcPr>
          <w:p w:rsidR="00161672" w:rsidRPr="000C2BD9" w:rsidRDefault="00132821" w:rsidP="00887BA5">
            <w:pPr>
              <w:spacing w:after="120" w:line="240" w:lineRule="atLeast"/>
              <w:ind w:right="-57"/>
              <w:jc w:val="center"/>
              <w:rPr>
                <w:sz w:val="20"/>
                <w:szCs w:val="15"/>
                <w:vertAlign w:val="superscript"/>
              </w:rPr>
            </w:pPr>
            <w:r w:rsidRPr="000C2BD9">
              <w:rPr>
                <w:sz w:val="20"/>
                <w:szCs w:val="15"/>
              </w:rPr>
              <w:t>465,1</w:t>
            </w:r>
            <w:r w:rsidR="00161672" w:rsidRPr="000C2BD9">
              <w:rPr>
                <w:sz w:val="20"/>
                <w:szCs w:val="15"/>
                <w:vertAlign w:val="superscript"/>
              </w:rPr>
              <w:t>1</w:t>
            </w:r>
          </w:p>
        </w:tc>
        <w:tc>
          <w:tcPr>
            <w:tcW w:w="844" w:type="dxa"/>
            <w:noWrap/>
            <w:hideMark/>
          </w:tcPr>
          <w:p w:rsidR="00161672" w:rsidRPr="000C2BD9" w:rsidRDefault="00161672" w:rsidP="00161672">
            <w:pPr>
              <w:spacing w:after="120" w:line="240" w:lineRule="atLeast"/>
              <w:ind w:right="-57"/>
              <w:jc w:val="center"/>
              <w:rPr>
                <w:sz w:val="20"/>
                <w:szCs w:val="15"/>
              </w:rPr>
            </w:pPr>
            <w:r w:rsidRPr="000C2BD9">
              <w:rPr>
                <w:sz w:val="20"/>
                <w:szCs w:val="15"/>
              </w:rPr>
              <w:t>1,5</w:t>
            </w:r>
          </w:p>
        </w:tc>
        <w:tc>
          <w:tcPr>
            <w:tcW w:w="994" w:type="dxa"/>
            <w:noWrap/>
            <w:hideMark/>
          </w:tcPr>
          <w:p w:rsidR="00161672" w:rsidRPr="000C2BD9" w:rsidRDefault="00161672" w:rsidP="002B6B9C">
            <w:pPr>
              <w:spacing w:after="120" w:line="240" w:lineRule="atLeast"/>
              <w:ind w:right="-57"/>
              <w:jc w:val="center"/>
              <w:rPr>
                <w:sz w:val="20"/>
                <w:szCs w:val="15"/>
                <w:vertAlign w:val="superscript"/>
              </w:rPr>
            </w:pPr>
            <w:r w:rsidRPr="000C2BD9">
              <w:rPr>
                <w:sz w:val="20"/>
                <w:szCs w:val="15"/>
              </w:rPr>
              <w:t>60</w:t>
            </w:r>
            <w:r w:rsidR="002B6B9C">
              <w:rPr>
                <w:sz w:val="20"/>
                <w:szCs w:val="15"/>
                <w:vertAlign w:val="superscript"/>
              </w:rPr>
              <w:t>17</w:t>
            </w:r>
          </w:p>
        </w:tc>
        <w:tc>
          <w:tcPr>
            <w:tcW w:w="1137" w:type="dxa"/>
            <w:noWrap/>
            <w:hideMark/>
          </w:tcPr>
          <w:p w:rsidR="00161672" w:rsidRPr="000C2BD9" w:rsidRDefault="00161672" w:rsidP="00161672">
            <w:pPr>
              <w:spacing w:after="120" w:line="240" w:lineRule="atLeast"/>
              <w:ind w:right="-57"/>
              <w:jc w:val="center"/>
              <w:rPr>
                <w:sz w:val="20"/>
                <w:szCs w:val="15"/>
              </w:rPr>
            </w:pPr>
            <w:r w:rsidRPr="000C2BD9">
              <w:rPr>
                <w:sz w:val="20"/>
                <w:szCs w:val="15"/>
              </w:rPr>
              <w:t>134</w:t>
            </w:r>
          </w:p>
        </w:tc>
        <w:tc>
          <w:tcPr>
            <w:tcW w:w="902" w:type="dxa"/>
            <w:noWrap/>
            <w:hideMark/>
          </w:tcPr>
          <w:p w:rsidR="00161672" w:rsidRPr="000C2BD9" w:rsidRDefault="00161672" w:rsidP="002B6B9C">
            <w:pPr>
              <w:spacing w:after="120" w:line="240" w:lineRule="atLeast"/>
              <w:ind w:right="-57"/>
              <w:jc w:val="center"/>
              <w:rPr>
                <w:sz w:val="20"/>
                <w:szCs w:val="15"/>
                <w:vertAlign w:val="superscript"/>
              </w:rPr>
            </w:pPr>
            <w:r w:rsidRPr="000C2BD9">
              <w:rPr>
                <w:sz w:val="20"/>
                <w:szCs w:val="15"/>
              </w:rPr>
              <w:t>450</w:t>
            </w:r>
            <w:r w:rsidR="002B6B9C">
              <w:rPr>
                <w:sz w:val="20"/>
                <w:szCs w:val="15"/>
                <w:vertAlign w:val="superscript"/>
              </w:rPr>
              <w:t>17</w:t>
            </w:r>
          </w:p>
        </w:tc>
        <w:tc>
          <w:tcPr>
            <w:tcW w:w="983" w:type="dxa"/>
            <w:noWrap/>
            <w:hideMark/>
          </w:tcPr>
          <w:p w:rsidR="00161672" w:rsidRPr="000C2BD9" w:rsidRDefault="00161672" w:rsidP="002B6B9C">
            <w:pPr>
              <w:spacing w:after="120" w:line="240" w:lineRule="atLeast"/>
              <w:ind w:right="-57"/>
              <w:jc w:val="center"/>
              <w:rPr>
                <w:sz w:val="20"/>
                <w:szCs w:val="15"/>
                <w:vertAlign w:val="superscript"/>
              </w:rPr>
            </w:pPr>
            <w:r w:rsidRPr="000C2BD9">
              <w:rPr>
                <w:sz w:val="20"/>
                <w:szCs w:val="15"/>
              </w:rPr>
              <w:t>15,3</w:t>
            </w:r>
            <w:r w:rsidR="002B6B9C">
              <w:rPr>
                <w:sz w:val="20"/>
                <w:szCs w:val="15"/>
                <w:vertAlign w:val="superscript"/>
              </w:rPr>
              <w:t>17</w:t>
            </w:r>
          </w:p>
        </w:tc>
        <w:tc>
          <w:tcPr>
            <w:tcW w:w="925" w:type="dxa"/>
            <w:noWrap/>
            <w:hideMark/>
          </w:tcPr>
          <w:p w:rsidR="00161672" w:rsidRPr="000C2BD9" w:rsidRDefault="00161672" w:rsidP="002B6B9C">
            <w:pPr>
              <w:spacing w:after="120" w:line="240" w:lineRule="atLeast"/>
              <w:ind w:right="-57"/>
              <w:jc w:val="center"/>
              <w:rPr>
                <w:sz w:val="20"/>
                <w:szCs w:val="15"/>
                <w:vertAlign w:val="superscript"/>
              </w:rPr>
            </w:pPr>
            <w:r w:rsidRPr="000C2BD9">
              <w:rPr>
                <w:sz w:val="20"/>
                <w:szCs w:val="15"/>
              </w:rPr>
              <w:t>18,7</w:t>
            </w:r>
            <w:r w:rsidR="002B6B9C">
              <w:rPr>
                <w:sz w:val="20"/>
                <w:szCs w:val="15"/>
                <w:vertAlign w:val="superscript"/>
              </w:rPr>
              <w:t>17</w:t>
            </w:r>
          </w:p>
        </w:tc>
        <w:tc>
          <w:tcPr>
            <w:tcW w:w="979" w:type="dxa"/>
            <w:noWrap/>
            <w:hideMark/>
          </w:tcPr>
          <w:p w:rsidR="00161672" w:rsidRPr="000C2BD9" w:rsidRDefault="00161672" w:rsidP="002B6B9C">
            <w:pPr>
              <w:spacing w:after="120" w:line="240" w:lineRule="atLeast"/>
              <w:ind w:right="-57"/>
              <w:jc w:val="center"/>
              <w:rPr>
                <w:sz w:val="20"/>
                <w:szCs w:val="15"/>
                <w:vertAlign w:val="superscript"/>
              </w:rPr>
            </w:pPr>
            <w:r w:rsidRPr="000C2BD9">
              <w:rPr>
                <w:sz w:val="20"/>
                <w:szCs w:val="15"/>
              </w:rPr>
              <w:t>15</w:t>
            </w:r>
            <w:r w:rsidR="002B6B9C">
              <w:rPr>
                <w:sz w:val="20"/>
                <w:szCs w:val="15"/>
                <w:vertAlign w:val="superscript"/>
              </w:rPr>
              <w:t>17</w:t>
            </w:r>
          </w:p>
        </w:tc>
        <w:tc>
          <w:tcPr>
            <w:tcW w:w="848" w:type="dxa"/>
            <w:noWrap/>
            <w:hideMark/>
          </w:tcPr>
          <w:p w:rsidR="00161672" w:rsidRPr="000C2BD9" w:rsidRDefault="00161672" w:rsidP="00161672">
            <w:pPr>
              <w:spacing w:after="120" w:line="240" w:lineRule="atLeast"/>
              <w:ind w:right="-57"/>
              <w:jc w:val="center"/>
              <w:rPr>
                <w:sz w:val="20"/>
                <w:szCs w:val="15"/>
              </w:rPr>
            </w:pPr>
            <w:r w:rsidRPr="000C2BD9">
              <w:rPr>
                <w:sz w:val="20"/>
                <w:szCs w:val="15"/>
              </w:rPr>
              <w:t>15</w:t>
            </w:r>
          </w:p>
        </w:tc>
        <w:tc>
          <w:tcPr>
            <w:tcW w:w="847" w:type="dxa"/>
            <w:noWrap/>
            <w:hideMark/>
          </w:tcPr>
          <w:p w:rsidR="00161672" w:rsidRPr="000C2BD9" w:rsidRDefault="00161672" w:rsidP="00161672">
            <w:pPr>
              <w:spacing w:after="120" w:line="240" w:lineRule="atLeast"/>
              <w:ind w:right="-57"/>
              <w:jc w:val="center"/>
              <w:rPr>
                <w:sz w:val="20"/>
                <w:szCs w:val="15"/>
              </w:rPr>
            </w:pPr>
            <w:r w:rsidRPr="000C2BD9">
              <w:rPr>
                <w:sz w:val="20"/>
                <w:szCs w:val="15"/>
              </w:rPr>
              <w:t>242,8</w:t>
            </w:r>
          </w:p>
        </w:tc>
        <w:tc>
          <w:tcPr>
            <w:tcW w:w="753" w:type="dxa"/>
            <w:hideMark/>
          </w:tcPr>
          <w:p w:rsidR="00161672" w:rsidRPr="000C2BD9" w:rsidRDefault="00F3766C" w:rsidP="00F3766C">
            <w:pPr>
              <w:spacing w:after="120" w:line="240" w:lineRule="atLeast"/>
              <w:jc w:val="center"/>
              <w:rPr>
                <w:sz w:val="20"/>
                <w:szCs w:val="15"/>
                <w:vertAlign w:val="superscript"/>
              </w:rPr>
            </w:pPr>
            <w:r w:rsidRPr="000C2BD9">
              <w:rPr>
                <w:sz w:val="20"/>
                <w:szCs w:val="15"/>
              </w:rPr>
              <w:t>-</w:t>
            </w:r>
            <w:r w:rsidRPr="000C2BD9">
              <w:rPr>
                <w:sz w:val="20"/>
                <w:szCs w:val="15"/>
                <w:vertAlign w:val="superscript"/>
              </w:rPr>
              <w:t>6</w:t>
            </w:r>
          </w:p>
        </w:tc>
        <w:tc>
          <w:tcPr>
            <w:tcW w:w="703" w:type="dxa"/>
            <w:hideMark/>
          </w:tcPr>
          <w:p w:rsidR="00161672" w:rsidRPr="00984CE1" w:rsidRDefault="00161672" w:rsidP="00161672">
            <w:pPr>
              <w:spacing w:after="120" w:line="240" w:lineRule="atLeast"/>
              <w:jc w:val="center"/>
              <w:rPr>
                <w:sz w:val="20"/>
                <w:szCs w:val="15"/>
              </w:rPr>
            </w:pPr>
            <w:r w:rsidRPr="00984CE1">
              <w:rPr>
                <w:sz w:val="20"/>
                <w:szCs w:val="15"/>
              </w:rPr>
              <w:t>7905</w:t>
            </w:r>
          </w:p>
        </w:tc>
        <w:tc>
          <w:tcPr>
            <w:tcW w:w="708" w:type="dxa"/>
            <w:gridSpan w:val="2"/>
            <w:hideMark/>
          </w:tcPr>
          <w:p w:rsidR="00161672" w:rsidRPr="00984CE1" w:rsidRDefault="00161672" w:rsidP="00161672">
            <w:pPr>
              <w:spacing w:after="120" w:line="240" w:lineRule="atLeast"/>
              <w:jc w:val="center"/>
              <w:rPr>
                <w:sz w:val="20"/>
                <w:szCs w:val="15"/>
              </w:rPr>
            </w:pPr>
            <w:r w:rsidRPr="00984CE1">
              <w:rPr>
                <w:sz w:val="20"/>
                <w:szCs w:val="15"/>
              </w:rPr>
              <w:t>метров</w:t>
            </w:r>
          </w:p>
        </w:tc>
        <w:tc>
          <w:tcPr>
            <w:tcW w:w="1257" w:type="dxa"/>
            <w:hideMark/>
          </w:tcPr>
          <w:p w:rsidR="00161672" w:rsidRPr="00984CE1" w:rsidRDefault="00161672" w:rsidP="00161672">
            <w:pPr>
              <w:spacing w:after="120" w:line="240" w:lineRule="atLeast"/>
              <w:rPr>
                <w:sz w:val="20"/>
                <w:szCs w:val="15"/>
              </w:rPr>
            </w:pPr>
            <w:r w:rsidRPr="00984CE1">
              <w:rPr>
                <w:sz w:val="20"/>
                <w:szCs w:val="15"/>
              </w:rPr>
              <w:t>защита 466 гектаров территории российского центра программирования в г. Дубне</w:t>
            </w:r>
          </w:p>
        </w:tc>
      </w:tr>
      <w:tr w:rsidR="001C3C6E" w:rsidRPr="00984CE1" w:rsidTr="008D1590">
        <w:trPr>
          <w:gridAfter w:val="2"/>
          <w:wAfter w:w="412" w:type="dxa"/>
        </w:trPr>
        <w:tc>
          <w:tcPr>
            <w:tcW w:w="559" w:type="dxa"/>
            <w:hideMark/>
          </w:tcPr>
          <w:p w:rsidR="00062CC7" w:rsidRPr="00984CE1" w:rsidRDefault="003978FF" w:rsidP="004A26DE">
            <w:pPr>
              <w:spacing w:after="120" w:line="240" w:lineRule="atLeast"/>
              <w:jc w:val="center"/>
              <w:rPr>
                <w:sz w:val="20"/>
                <w:szCs w:val="15"/>
              </w:rPr>
            </w:pPr>
            <w:r w:rsidRPr="00984CE1">
              <w:rPr>
                <w:sz w:val="20"/>
                <w:szCs w:val="15"/>
              </w:rPr>
              <w:t>7</w:t>
            </w:r>
            <w:r w:rsidR="004A26DE" w:rsidRPr="00984CE1">
              <w:rPr>
                <w:sz w:val="20"/>
                <w:szCs w:val="15"/>
              </w:rPr>
              <w:t>1</w:t>
            </w:r>
            <w:r w:rsidR="00062CC7" w:rsidRPr="00984CE1">
              <w:rPr>
                <w:sz w:val="20"/>
                <w:szCs w:val="15"/>
              </w:rPr>
              <w:t>.</w:t>
            </w:r>
          </w:p>
        </w:tc>
        <w:tc>
          <w:tcPr>
            <w:tcW w:w="1545" w:type="dxa"/>
            <w:hideMark/>
          </w:tcPr>
          <w:p w:rsidR="00062CC7" w:rsidRPr="00984CE1" w:rsidRDefault="00062CC7" w:rsidP="00062CC7">
            <w:pPr>
              <w:spacing w:after="120" w:line="240" w:lineRule="atLeast"/>
              <w:rPr>
                <w:sz w:val="20"/>
                <w:szCs w:val="15"/>
              </w:rPr>
            </w:pPr>
            <w:r w:rsidRPr="00984CE1">
              <w:rPr>
                <w:sz w:val="20"/>
                <w:szCs w:val="15"/>
              </w:rPr>
              <w:t>Укрупненные инвестиционные проекты, направленные на повышение защищенности от негативного воздействия вод (в том числе проектные и изыскательские работы)</w:t>
            </w:r>
          </w:p>
        </w:tc>
        <w:tc>
          <w:tcPr>
            <w:tcW w:w="1260" w:type="dxa"/>
            <w:hideMark/>
          </w:tcPr>
          <w:p w:rsidR="00062CC7" w:rsidRPr="00984CE1" w:rsidRDefault="00062CC7" w:rsidP="00062CC7">
            <w:pPr>
              <w:spacing w:after="120" w:line="240" w:lineRule="atLeast"/>
              <w:ind w:right="-57"/>
              <w:rPr>
                <w:sz w:val="18"/>
                <w:szCs w:val="15"/>
                <w:vertAlign w:val="superscript"/>
              </w:rPr>
            </w:pPr>
            <w:r w:rsidRPr="00984CE1">
              <w:rPr>
                <w:sz w:val="18"/>
                <w:szCs w:val="15"/>
              </w:rPr>
              <w:t>средства федерального бюджета/</w:t>
            </w:r>
            <w:r w:rsidRPr="00984CE1">
              <w:rPr>
                <w:sz w:val="18"/>
                <w:szCs w:val="15"/>
              </w:rPr>
              <w:br/>
              <w:t>бюджетные инвестиции/ субсидии на осущ</w:t>
            </w:r>
            <w:r w:rsidR="002F75B6" w:rsidRPr="00984CE1">
              <w:rPr>
                <w:sz w:val="18"/>
                <w:szCs w:val="15"/>
              </w:rPr>
              <w:t>ествление капитальных вложений</w:t>
            </w:r>
            <w:r w:rsidR="00FC145C" w:rsidRPr="00984CE1">
              <w:rPr>
                <w:sz w:val="18"/>
                <w:szCs w:val="15"/>
                <w:vertAlign w:val="superscript"/>
              </w:rPr>
              <w:t>4</w:t>
            </w:r>
          </w:p>
        </w:tc>
        <w:tc>
          <w:tcPr>
            <w:tcW w:w="1117" w:type="dxa"/>
            <w:noWrap/>
            <w:hideMark/>
          </w:tcPr>
          <w:p w:rsidR="00062CC7" w:rsidRPr="00984CE1" w:rsidRDefault="001A2EF4" w:rsidP="00E176E5">
            <w:pPr>
              <w:spacing w:line="256" w:lineRule="auto"/>
              <w:jc w:val="center"/>
              <w:rPr>
                <w:sz w:val="20"/>
                <w:szCs w:val="20"/>
              </w:rPr>
            </w:pPr>
            <w:r w:rsidRPr="00984CE1">
              <w:rPr>
                <w:sz w:val="20"/>
                <w:szCs w:val="20"/>
              </w:rPr>
              <w:t>17,7</w:t>
            </w:r>
          </w:p>
        </w:tc>
        <w:tc>
          <w:tcPr>
            <w:tcW w:w="844" w:type="dxa"/>
            <w:noWrap/>
            <w:hideMark/>
          </w:tcPr>
          <w:p w:rsidR="00062CC7" w:rsidRPr="00984CE1" w:rsidRDefault="00062CC7" w:rsidP="00062CC7">
            <w:pPr>
              <w:jc w:val="center"/>
              <w:rPr>
                <w:sz w:val="20"/>
                <w:szCs w:val="20"/>
              </w:rPr>
            </w:pPr>
            <w:r w:rsidRPr="00984CE1">
              <w:rPr>
                <w:sz w:val="20"/>
                <w:szCs w:val="20"/>
              </w:rPr>
              <w:t>-</w:t>
            </w:r>
          </w:p>
        </w:tc>
        <w:tc>
          <w:tcPr>
            <w:tcW w:w="994" w:type="dxa"/>
            <w:noWrap/>
            <w:hideMark/>
          </w:tcPr>
          <w:p w:rsidR="00062CC7" w:rsidRPr="00984CE1" w:rsidRDefault="00062CC7" w:rsidP="00062CC7">
            <w:pPr>
              <w:jc w:val="center"/>
              <w:rPr>
                <w:sz w:val="20"/>
                <w:szCs w:val="20"/>
              </w:rPr>
            </w:pPr>
            <w:r w:rsidRPr="00984CE1">
              <w:rPr>
                <w:sz w:val="20"/>
                <w:szCs w:val="20"/>
              </w:rPr>
              <w:t>-</w:t>
            </w:r>
          </w:p>
        </w:tc>
        <w:tc>
          <w:tcPr>
            <w:tcW w:w="1137" w:type="dxa"/>
            <w:noWrap/>
            <w:hideMark/>
          </w:tcPr>
          <w:p w:rsidR="00062CC7" w:rsidRPr="00984CE1" w:rsidRDefault="00062CC7" w:rsidP="00062CC7">
            <w:pPr>
              <w:jc w:val="center"/>
              <w:rPr>
                <w:sz w:val="20"/>
                <w:szCs w:val="20"/>
              </w:rPr>
            </w:pPr>
            <w:r w:rsidRPr="00984CE1">
              <w:rPr>
                <w:sz w:val="20"/>
                <w:szCs w:val="20"/>
              </w:rPr>
              <w:t>-</w:t>
            </w:r>
          </w:p>
        </w:tc>
        <w:tc>
          <w:tcPr>
            <w:tcW w:w="902" w:type="dxa"/>
            <w:noWrap/>
            <w:hideMark/>
          </w:tcPr>
          <w:p w:rsidR="00062CC7" w:rsidRPr="00984CE1" w:rsidRDefault="00062CC7" w:rsidP="00062CC7">
            <w:pPr>
              <w:jc w:val="center"/>
              <w:rPr>
                <w:sz w:val="20"/>
                <w:szCs w:val="20"/>
              </w:rPr>
            </w:pPr>
            <w:r w:rsidRPr="00984CE1">
              <w:rPr>
                <w:sz w:val="20"/>
                <w:szCs w:val="20"/>
              </w:rPr>
              <w:t>2,7</w:t>
            </w:r>
          </w:p>
        </w:tc>
        <w:tc>
          <w:tcPr>
            <w:tcW w:w="983" w:type="dxa"/>
            <w:noWrap/>
            <w:hideMark/>
          </w:tcPr>
          <w:p w:rsidR="00062CC7" w:rsidRPr="00984CE1" w:rsidRDefault="003978FF" w:rsidP="00062CC7">
            <w:pPr>
              <w:jc w:val="center"/>
              <w:rPr>
                <w:sz w:val="20"/>
                <w:szCs w:val="20"/>
              </w:rPr>
            </w:pPr>
            <w:r w:rsidRPr="00984CE1">
              <w:rPr>
                <w:sz w:val="20"/>
                <w:szCs w:val="20"/>
              </w:rPr>
              <w:t>15</w:t>
            </w:r>
          </w:p>
        </w:tc>
        <w:tc>
          <w:tcPr>
            <w:tcW w:w="925" w:type="dxa"/>
            <w:noWrap/>
            <w:hideMark/>
          </w:tcPr>
          <w:p w:rsidR="00062CC7" w:rsidRPr="00984CE1" w:rsidRDefault="003978FF" w:rsidP="00B82E8E">
            <w:pPr>
              <w:jc w:val="center"/>
              <w:rPr>
                <w:sz w:val="20"/>
                <w:szCs w:val="20"/>
              </w:rPr>
            </w:pPr>
            <w:r w:rsidRPr="00984CE1">
              <w:rPr>
                <w:sz w:val="20"/>
                <w:szCs w:val="20"/>
              </w:rPr>
              <w:t>-</w:t>
            </w:r>
          </w:p>
        </w:tc>
        <w:tc>
          <w:tcPr>
            <w:tcW w:w="979" w:type="dxa"/>
            <w:noWrap/>
            <w:hideMark/>
          </w:tcPr>
          <w:p w:rsidR="00062CC7" w:rsidRPr="00984CE1" w:rsidRDefault="003978FF" w:rsidP="002D6F9E">
            <w:pPr>
              <w:jc w:val="center"/>
              <w:rPr>
                <w:sz w:val="20"/>
                <w:szCs w:val="20"/>
              </w:rPr>
            </w:pPr>
            <w:r w:rsidRPr="00984CE1">
              <w:rPr>
                <w:sz w:val="20"/>
                <w:szCs w:val="20"/>
              </w:rPr>
              <w:t>-</w:t>
            </w:r>
          </w:p>
        </w:tc>
        <w:tc>
          <w:tcPr>
            <w:tcW w:w="848" w:type="dxa"/>
            <w:noWrap/>
            <w:hideMark/>
          </w:tcPr>
          <w:p w:rsidR="00062CC7" w:rsidRPr="00984CE1" w:rsidRDefault="003978FF" w:rsidP="00F77736">
            <w:pPr>
              <w:jc w:val="center"/>
              <w:rPr>
                <w:sz w:val="20"/>
                <w:szCs w:val="20"/>
              </w:rPr>
            </w:pPr>
            <w:r w:rsidRPr="00984CE1">
              <w:rPr>
                <w:sz w:val="20"/>
                <w:szCs w:val="20"/>
              </w:rPr>
              <w:t>-</w:t>
            </w:r>
          </w:p>
        </w:tc>
        <w:tc>
          <w:tcPr>
            <w:tcW w:w="847" w:type="dxa"/>
            <w:noWrap/>
            <w:hideMark/>
          </w:tcPr>
          <w:p w:rsidR="00062CC7" w:rsidRPr="00984CE1" w:rsidRDefault="001A2EF4" w:rsidP="00E176E5">
            <w:pPr>
              <w:jc w:val="center"/>
              <w:rPr>
                <w:sz w:val="20"/>
                <w:szCs w:val="20"/>
              </w:rPr>
            </w:pPr>
            <w:r w:rsidRPr="00984CE1">
              <w:rPr>
                <w:sz w:val="20"/>
                <w:szCs w:val="20"/>
              </w:rPr>
              <w:t>-</w:t>
            </w:r>
          </w:p>
        </w:tc>
        <w:tc>
          <w:tcPr>
            <w:tcW w:w="753" w:type="dxa"/>
            <w:hideMark/>
          </w:tcPr>
          <w:p w:rsidR="00062CC7" w:rsidRPr="00984CE1" w:rsidRDefault="00062CC7" w:rsidP="00276CBE">
            <w:pPr>
              <w:spacing w:after="120" w:line="240" w:lineRule="atLeast"/>
              <w:jc w:val="center"/>
              <w:rPr>
                <w:sz w:val="20"/>
                <w:szCs w:val="15"/>
              </w:rPr>
            </w:pPr>
            <w:r w:rsidRPr="00984CE1">
              <w:rPr>
                <w:sz w:val="20"/>
                <w:szCs w:val="15"/>
              </w:rPr>
              <w:t>20</w:t>
            </w:r>
            <w:r w:rsidR="00276CBE" w:rsidRPr="00984CE1">
              <w:rPr>
                <w:sz w:val="20"/>
                <w:szCs w:val="15"/>
              </w:rPr>
              <w:t>16</w:t>
            </w:r>
            <w:r w:rsidRPr="00984CE1">
              <w:rPr>
                <w:sz w:val="20"/>
                <w:szCs w:val="15"/>
              </w:rPr>
              <w:t xml:space="preserve"> год</w:t>
            </w:r>
            <w:r w:rsidR="00602F01" w:rsidRPr="00984CE1">
              <w:rPr>
                <w:sz w:val="20"/>
                <w:szCs w:val="15"/>
              </w:rPr>
              <w:t>/ 20</w:t>
            </w:r>
            <w:r w:rsidR="00276CBE" w:rsidRPr="00984CE1">
              <w:rPr>
                <w:sz w:val="20"/>
                <w:szCs w:val="15"/>
              </w:rPr>
              <w:t>16</w:t>
            </w:r>
            <w:r w:rsidR="00602F01" w:rsidRPr="00984CE1">
              <w:rPr>
                <w:sz w:val="20"/>
                <w:szCs w:val="15"/>
              </w:rPr>
              <w:t xml:space="preserve"> год</w:t>
            </w:r>
          </w:p>
        </w:tc>
        <w:tc>
          <w:tcPr>
            <w:tcW w:w="703" w:type="dxa"/>
          </w:tcPr>
          <w:p w:rsidR="00062CC7" w:rsidRPr="00984CE1" w:rsidRDefault="00062CC7" w:rsidP="00062CC7">
            <w:pPr>
              <w:spacing w:after="120" w:line="240" w:lineRule="atLeast"/>
              <w:jc w:val="center"/>
              <w:rPr>
                <w:sz w:val="20"/>
                <w:szCs w:val="15"/>
              </w:rPr>
            </w:pPr>
          </w:p>
        </w:tc>
        <w:tc>
          <w:tcPr>
            <w:tcW w:w="708" w:type="dxa"/>
            <w:gridSpan w:val="2"/>
          </w:tcPr>
          <w:p w:rsidR="00062CC7" w:rsidRPr="00984CE1" w:rsidRDefault="00062CC7" w:rsidP="00062CC7">
            <w:pPr>
              <w:spacing w:after="120" w:line="240" w:lineRule="atLeast"/>
              <w:jc w:val="center"/>
              <w:rPr>
                <w:sz w:val="20"/>
                <w:szCs w:val="15"/>
              </w:rPr>
            </w:pPr>
          </w:p>
        </w:tc>
        <w:tc>
          <w:tcPr>
            <w:tcW w:w="1257" w:type="dxa"/>
            <w:hideMark/>
          </w:tcPr>
          <w:p w:rsidR="00062CC7" w:rsidRPr="00984CE1" w:rsidRDefault="00062CC7" w:rsidP="00062CC7">
            <w:pPr>
              <w:spacing w:after="120" w:line="240" w:lineRule="atLeast"/>
              <w:rPr>
                <w:sz w:val="20"/>
                <w:szCs w:val="15"/>
              </w:rPr>
            </w:pPr>
            <w:r w:rsidRPr="00984CE1">
              <w:rPr>
                <w:sz w:val="20"/>
                <w:szCs w:val="15"/>
              </w:rPr>
              <w:t>повышение защищенности населения, промышленных объектов, объектов инфраструктуры и сельскохозяйственных угодий от негативного воздействия вод</w:t>
            </w:r>
          </w:p>
        </w:tc>
      </w:tr>
      <w:tr w:rsidR="003F0037" w:rsidRPr="00984CE1" w:rsidTr="008D1590">
        <w:trPr>
          <w:gridAfter w:val="2"/>
          <w:wAfter w:w="412" w:type="dxa"/>
        </w:trPr>
        <w:tc>
          <w:tcPr>
            <w:tcW w:w="16361" w:type="dxa"/>
            <w:gridSpan w:val="18"/>
            <w:hideMark/>
          </w:tcPr>
          <w:p w:rsidR="003F0037" w:rsidRPr="00984CE1" w:rsidRDefault="003F0037" w:rsidP="00B162C0">
            <w:pPr>
              <w:spacing w:after="120" w:line="240" w:lineRule="atLeast"/>
              <w:jc w:val="center"/>
              <w:rPr>
                <w:sz w:val="20"/>
                <w:szCs w:val="15"/>
              </w:rPr>
            </w:pPr>
            <w:r w:rsidRPr="00984CE1">
              <w:rPr>
                <w:sz w:val="20"/>
                <w:szCs w:val="15"/>
              </w:rPr>
              <w:t>3. Минсельхоз России (гарантированное водообеспечение)</w:t>
            </w:r>
          </w:p>
        </w:tc>
      </w:tr>
      <w:tr w:rsidR="001C3C6E" w:rsidRPr="00984CE1" w:rsidTr="008D1590">
        <w:trPr>
          <w:gridAfter w:val="2"/>
          <w:wAfter w:w="412" w:type="dxa"/>
        </w:trPr>
        <w:tc>
          <w:tcPr>
            <w:tcW w:w="559" w:type="dxa"/>
          </w:tcPr>
          <w:p w:rsidR="00062CC7" w:rsidRPr="00984CE1" w:rsidRDefault="00062CC7" w:rsidP="00062CC7">
            <w:pPr>
              <w:spacing w:after="120" w:line="240" w:lineRule="atLeast"/>
              <w:jc w:val="center"/>
              <w:rPr>
                <w:sz w:val="20"/>
                <w:szCs w:val="15"/>
              </w:rPr>
            </w:pPr>
          </w:p>
        </w:tc>
        <w:tc>
          <w:tcPr>
            <w:tcW w:w="1545" w:type="dxa"/>
            <w:hideMark/>
          </w:tcPr>
          <w:p w:rsidR="00062CC7" w:rsidRPr="00984CE1" w:rsidRDefault="00062CC7" w:rsidP="00062CC7">
            <w:pPr>
              <w:spacing w:after="120" w:line="240" w:lineRule="atLeast"/>
              <w:rPr>
                <w:sz w:val="20"/>
                <w:szCs w:val="15"/>
              </w:rPr>
            </w:pPr>
            <w:r w:rsidRPr="00984CE1">
              <w:rPr>
                <w:sz w:val="20"/>
                <w:szCs w:val="15"/>
              </w:rPr>
              <w:t>Всего</w:t>
            </w:r>
          </w:p>
        </w:tc>
        <w:tc>
          <w:tcPr>
            <w:tcW w:w="1260" w:type="dxa"/>
            <w:hideMark/>
          </w:tcPr>
          <w:p w:rsidR="00062CC7" w:rsidRPr="00984CE1" w:rsidRDefault="00EB7842" w:rsidP="00062CC7">
            <w:pPr>
              <w:spacing w:after="120" w:line="240" w:lineRule="atLeast"/>
              <w:ind w:right="-57"/>
              <w:rPr>
                <w:sz w:val="20"/>
                <w:szCs w:val="15"/>
              </w:rPr>
            </w:pPr>
            <w:r w:rsidRPr="00984CE1">
              <w:rPr>
                <w:bCs/>
                <w:sz w:val="20"/>
                <w:szCs w:val="15"/>
              </w:rPr>
              <w:t>средства федераль</w:t>
            </w:r>
            <w:r w:rsidR="00062CC7" w:rsidRPr="00984CE1">
              <w:rPr>
                <w:bCs/>
                <w:sz w:val="20"/>
                <w:szCs w:val="15"/>
              </w:rPr>
              <w:t>ного бюджета</w:t>
            </w:r>
          </w:p>
        </w:tc>
        <w:tc>
          <w:tcPr>
            <w:tcW w:w="1117" w:type="dxa"/>
            <w:noWrap/>
            <w:hideMark/>
          </w:tcPr>
          <w:p w:rsidR="00062CC7" w:rsidRPr="00984CE1" w:rsidRDefault="003B141E" w:rsidP="00985BAD">
            <w:pPr>
              <w:spacing w:line="256" w:lineRule="auto"/>
              <w:jc w:val="center"/>
              <w:rPr>
                <w:bCs/>
                <w:sz w:val="20"/>
                <w:szCs w:val="20"/>
              </w:rPr>
            </w:pPr>
            <w:r w:rsidRPr="00984CE1">
              <w:rPr>
                <w:bCs/>
                <w:sz w:val="20"/>
                <w:szCs w:val="20"/>
              </w:rPr>
              <w:t>8 803,</w:t>
            </w:r>
            <w:r w:rsidR="00985BAD" w:rsidRPr="00984CE1">
              <w:rPr>
                <w:bCs/>
                <w:sz w:val="20"/>
                <w:szCs w:val="20"/>
              </w:rPr>
              <w:t>9</w:t>
            </w:r>
            <w:r w:rsidR="0037346D" w:rsidRPr="00984CE1">
              <w:rPr>
                <w:bCs/>
                <w:sz w:val="20"/>
                <w:szCs w:val="20"/>
                <w:vertAlign w:val="superscript"/>
              </w:rPr>
              <w:t>1</w:t>
            </w:r>
          </w:p>
        </w:tc>
        <w:tc>
          <w:tcPr>
            <w:tcW w:w="844" w:type="dxa"/>
            <w:noWrap/>
            <w:hideMark/>
          </w:tcPr>
          <w:p w:rsidR="00062CC7" w:rsidRPr="00984CE1" w:rsidRDefault="00062CC7" w:rsidP="00062CC7">
            <w:pPr>
              <w:jc w:val="center"/>
              <w:rPr>
                <w:sz w:val="20"/>
              </w:rPr>
            </w:pPr>
            <w:r w:rsidRPr="00984CE1">
              <w:rPr>
                <w:sz w:val="20"/>
              </w:rPr>
              <w:t>170,5</w:t>
            </w:r>
          </w:p>
        </w:tc>
        <w:tc>
          <w:tcPr>
            <w:tcW w:w="994" w:type="dxa"/>
            <w:noWrap/>
            <w:hideMark/>
          </w:tcPr>
          <w:p w:rsidR="00062CC7" w:rsidRPr="00984CE1" w:rsidRDefault="00062CC7" w:rsidP="00062CC7">
            <w:pPr>
              <w:jc w:val="center"/>
              <w:rPr>
                <w:sz w:val="20"/>
              </w:rPr>
            </w:pPr>
            <w:r w:rsidRPr="00984CE1">
              <w:rPr>
                <w:sz w:val="20"/>
              </w:rPr>
              <w:t>450,4</w:t>
            </w:r>
          </w:p>
        </w:tc>
        <w:tc>
          <w:tcPr>
            <w:tcW w:w="1137" w:type="dxa"/>
            <w:noWrap/>
            <w:hideMark/>
          </w:tcPr>
          <w:p w:rsidR="00062CC7" w:rsidRPr="00984CE1" w:rsidRDefault="00062CC7" w:rsidP="00062CC7">
            <w:pPr>
              <w:jc w:val="center"/>
              <w:rPr>
                <w:sz w:val="20"/>
              </w:rPr>
            </w:pPr>
            <w:r w:rsidRPr="00984CE1">
              <w:rPr>
                <w:sz w:val="20"/>
              </w:rPr>
              <w:t>769,9</w:t>
            </w:r>
          </w:p>
        </w:tc>
        <w:tc>
          <w:tcPr>
            <w:tcW w:w="902" w:type="dxa"/>
            <w:noWrap/>
            <w:hideMark/>
          </w:tcPr>
          <w:p w:rsidR="00062CC7" w:rsidRPr="00984CE1" w:rsidRDefault="00062CC7" w:rsidP="00062CC7">
            <w:pPr>
              <w:jc w:val="center"/>
              <w:rPr>
                <w:sz w:val="20"/>
              </w:rPr>
            </w:pPr>
            <w:r w:rsidRPr="00984CE1">
              <w:rPr>
                <w:sz w:val="20"/>
              </w:rPr>
              <w:t>1 066,4</w:t>
            </w:r>
          </w:p>
        </w:tc>
        <w:tc>
          <w:tcPr>
            <w:tcW w:w="983" w:type="dxa"/>
            <w:noWrap/>
            <w:hideMark/>
          </w:tcPr>
          <w:p w:rsidR="00062CC7" w:rsidRPr="00984CE1" w:rsidRDefault="003978FF" w:rsidP="0037346D">
            <w:pPr>
              <w:jc w:val="center"/>
              <w:rPr>
                <w:sz w:val="20"/>
              </w:rPr>
            </w:pPr>
            <w:r w:rsidRPr="00984CE1">
              <w:rPr>
                <w:sz w:val="20"/>
              </w:rPr>
              <w:t>1 242,5</w:t>
            </w:r>
            <w:r w:rsidR="0037346D" w:rsidRPr="00984CE1">
              <w:rPr>
                <w:sz w:val="20"/>
                <w:vertAlign w:val="superscript"/>
              </w:rPr>
              <w:t>2</w:t>
            </w:r>
          </w:p>
        </w:tc>
        <w:tc>
          <w:tcPr>
            <w:tcW w:w="925" w:type="dxa"/>
            <w:noWrap/>
            <w:hideMark/>
          </w:tcPr>
          <w:p w:rsidR="00062CC7" w:rsidRPr="00984CE1" w:rsidRDefault="003978FF" w:rsidP="00062CC7">
            <w:pPr>
              <w:jc w:val="center"/>
              <w:rPr>
                <w:sz w:val="20"/>
              </w:rPr>
            </w:pPr>
            <w:r w:rsidRPr="00984CE1">
              <w:rPr>
                <w:sz w:val="20"/>
              </w:rPr>
              <w:t>1 190,2</w:t>
            </w:r>
          </w:p>
        </w:tc>
        <w:tc>
          <w:tcPr>
            <w:tcW w:w="979" w:type="dxa"/>
            <w:noWrap/>
            <w:hideMark/>
          </w:tcPr>
          <w:p w:rsidR="00062CC7" w:rsidRPr="00984CE1" w:rsidRDefault="003978FF" w:rsidP="00135BCF">
            <w:pPr>
              <w:jc w:val="center"/>
              <w:rPr>
                <w:sz w:val="20"/>
              </w:rPr>
            </w:pPr>
            <w:r w:rsidRPr="00984CE1">
              <w:rPr>
                <w:sz w:val="20"/>
              </w:rPr>
              <w:t>1 </w:t>
            </w:r>
            <w:r w:rsidR="00135BCF" w:rsidRPr="00984CE1">
              <w:rPr>
                <w:sz w:val="20"/>
              </w:rPr>
              <w:t>031</w:t>
            </w:r>
          </w:p>
        </w:tc>
        <w:tc>
          <w:tcPr>
            <w:tcW w:w="848" w:type="dxa"/>
            <w:noWrap/>
            <w:hideMark/>
          </w:tcPr>
          <w:p w:rsidR="00062CC7" w:rsidRPr="00984CE1" w:rsidRDefault="003978FF" w:rsidP="00062CC7">
            <w:pPr>
              <w:jc w:val="center"/>
              <w:rPr>
                <w:sz w:val="20"/>
              </w:rPr>
            </w:pPr>
            <w:r w:rsidRPr="00984CE1">
              <w:rPr>
                <w:sz w:val="20"/>
              </w:rPr>
              <w:t>1 447</w:t>
            </w:r>
          </w:p>
        </w:tc>
        <w:tc>
          <w:tcPr>
            <w:tcW w:w="847" w:type="dxa"/>
            <w:noWrap/>
            <w:hideMark/>
          </w:tcPr>
          <w:p w:rsidR="00062CC7" w:rsidRPr="00984CE1" w:rsidRDefault="00135BCF" w:rsidP="00985BAD">
            <w:pPr>
              <w:jc w:val="center"/>
              <w:rPr>
                <w:sz w:val="20"/>
              </w:rPr>
            </w:pPr>
            <w:r w:rsidRPr="00984CE1">
              <w:rPr>
                <w:sz w:val="20"/>
              </w:rPr>
              <w:t>1 438,</w:t>
            </w:r>
            <w:r w:rsidR="00985BAD" w:rsidRPr="00984CE1">
              <w:rPr>
                <w:sz w:val="20"/>
              </w:rPr>
              <w:t>2</w:t>
            </w:r>
          </w:p>
        </w:tc>
        <w:tc>
          <w:tcPr>
            <w:tcW w:w="753" w:type="dxa"/>
          </w:tcPr>
          <w:p w:rsidR="00062CC7" w:rsidRPr="00984CE1" w:rsidRDefault="00062CC7" w:rsidP="00062CC7">
            <w:pPr>
              <w:spacing w:after="120" w:line="240" w:lineRule="atLeast"/>
              <w:jc w:val="center"/>
              <w:rPr>
                <w:sz w:val="20"/>
                <w:szCs w:val="15"/>
              </w:rPr>
            </w:pPr>
          </w:p>
        </w:tc>
        <w:tc>
          <w:tcPr>
            <w:tcW w:w="703" w:type="dxa"/>
          </w:tcPr>
          <w:p w:rsidR="00062CC7" w:rsidRPr="00984CE1" w:rsidRDefault="00062CC7" w:rsidP="00062CC7">
            <w:pPr>
              <w:spacing w:after="120" w:line="240" w:lineRule="atLeast"/>
              <w:jc w:val="center"/>
              <w:rPr>
                <w:sz w:val="20"/>
                <w:szCs w:val="15"/>
              </w:rPr>
            </w:pPr>
          </w:p>
        </w:tc>
        <w:tc>
          <w:tcPr>
            <w:tcW w:w="708" w:type="dxa"/>
            <w:gridSpan w:val="2"/>
          </w:tcPr>
          <w:p w:rsidR="00062CC7" w:rsidRPr="00984CE1" w:rsidRDefault="00062CC7" w:rsidP="00062CC7">
            <w:pPr>
              <w:spacing w:after="120" w:line="240" w:lineRule="atLeast"/>
              <w:jc w:val="center"/>
              <w:rPr>
                <w:sz w:val="20"/>
                <w:szCs w:val="15"/>
              </w:rPr>
            </w:pPr>
          </w:p>
        </w:tc>
        <w:tc>
          <w:tcPr>
            <w:tcW w:w="1257" w:type="dxa"/>
          </w:tcPr>
          <w:p w:rsidR="00062CC7" w:rsidRPr="00984CE1" w:rsidRDefault="00062CC7" w:rsidP="00062CC7">
            <w:pPr>
              <w:spacing w:after="120" w:line="240" w:lineRule="atLeast"/>
              <w:rPr>
                <w:sz w:val="20"/>
                <w:szCs w:val="15"/>
              </w:rPr>
            </w:pPr>
          </w:p>
        </w:tc>
      </w:tr>
      <w:tr w:rsidR="003F0037" w:rsidRPr="00984CE1" w:rsidTr="008D1590">
        <w:trPr>
          <w:gridAfter w:val="2"/>
          <w:wAfter w:w="412" w:type="dxa"/>
        </w:trPr>
        <w:tc>
          <w:tcPr>
            <w:tcW w:w="16361" w:type="dxa"/>
            <w:gridSpan w:val="18"/>
            <w:hideMark/>
          </w:tcPr>
          <w:p w:rsidR="003F0037" w:rsidRPr="00984CE1" w:rsidRDefault="003F0037" w:rsidP="00B162C0">
            <w:pPr>
              <w:spacing w:after="120" w:line="240" w:lineRule="atLeast"/>
              <w:jc w:val="center"/>
              <w:rPr>
                <w:bCs/>
                <w:sz w:val="20"/>
                <w:szCs w:val="15"/>
              </w:rPr>
            </w:pPr>
            <w:r w:rsidRPr="00984CE1">
              <w:rPr>
                <w:bCs/>
                <w:sz w:val="20"/>
                <w:szCs w:val="15"/>
              </w:rPr>
              <w:t xml:space="preserve">Федеральное государственное бюджетное учреждение "Министерство мелиорации земель и сельскохозяйственного водоснабжения Республики Дагестан", </w:t>
            </w:r>
            <w:r w:rsidRPr="00984CE1">
              <w:rPr>
                <w:bCs/>
                <w:sz w:val="20"/>
                <w:szCs w:val="15"/>
              </w:rPr>
              <w:br/>
              <w:t>г. Махачкала, Республика Дагестан</w:t>
            </w:r>
          </w:p>
        </w:tc>
      </w:tr>
      <w:tr w:rsidR="001C3C6E" w:rsidRPr="00984CE1" w:rsidTr="008D1590">
        <w:trPr>
          <w:gridAfter w:val="2"/>
          <w:wAfter w:w="412" w:type="dxa"/>
        </w:trPr>
        <w:tc>
          <w:tcPr>
            <w:tcW w:w="559" w:type="dxa"/>
            <w:hideMark/>
          </w:tcPr>
          <w:p w:rsidR="003F0037" w:rsidRPr="00984CE1" w:rsidRDefault="003978FF" w:rsidP="004A26DE">
            <w:pPr>
              <w:spacing w:after="120" w:line="240" w:lineRule="atLeast"/>
              <w:jc w:val="center"/>
              <w:rPr>
                <w:sz w:val="20"/>
                <w:szCs w:val="15"/>
              </w:rPr>
            </w:pPr>
            <w:r w:rsidRPr="00984CE1">
              <w:rPr>
                <w:sz w:val="20"/>
                <w:szCs w:val="15"/>
              </w:rPr>
              <w:t>7</w:t>
            </w:r>
            <w:r w:rsidR="004A26DE" w:rsidRPr="00984CE1">
              <w:rPr>
                <w:sz w:val="20"/>
                <w:szCs w:val="15"/>
              </w:rPr>
              <w:t>2</w:t>
            </w:r>
            <w:r w:rsidR="003F0037" w:rsidRPr="00984CE1">
              <w:rPr>
                <w:sz w:val="20"/>
                <w:szCs w:val="15"/>
              </w:rPr>
              <w:t>.</w:t>
            </w:r>
          </w:p>
        </w:tc>
        <w:tc>
          <w:tcPr>
            <w:tcW w:w="1545" w:type="dxa"/>
            <w:hideMark/>
          </w:tcPr>
          <w:p w:rsidR="003F0037" w:rsidRPr="00984CE1" w:rsidRDefault="003F0037" w:rsidP="00B162C0">
            <w:pPr>
              <w:spacing w:after="120" w:line="240" w:lineRule="atLeast"/>
              <w:rPr>
                <w:sz w:val="20"/>
                <w:szCs w:val="15"/>
              </w:rPr>
            </w:pPr>
            <w:r w:rsidRPr="00984CE1">
              <w:rPr>
                <w:sz w:val="20"/>
                <w:szCs w:val="15"/>
              </w:rPr>
              <w:t>Реконструкция магистрального канала, коллекторов им. Октябрьской революции и сооружений Коровской оросительной системы, Республика Дагестан</w:t>
            </w:r>
          </w:p>
        </w:tc>
        <w:tc>
          <w:tcPr>
            <w:tcW w:w="1260" w:type="dxa"/>
            <w:hideMark/>
          </w:tcPr>
          <w:p w:rsidR="003F0037" w:rsidRPr="00984CE1" w:rsidRDefault="00EB7842" w:rsidP="00B162C0">
            <w:pPr>
              <w:spacing w:after="120" w:line="240" w:lineRule="atLeast"/>
              <w:ind w:right="-57"/>
              <w:rPr>
                <w:sz w:val="20"/>
                <w:szCs w:val="15"/>
              </w:rPr>
            </w:pPr>
            <w:r w:rsidRPr="00984CE1">
              <w:rPr>
                <w:bCs/>
                <w:sz w:val="20"/>
                <w:szCs w:val="15"/>
              </w:rPr>
              <w:t>средства федераль</w:t>
            </w:r>
            <w:r w:rsidR="003F0037" w:rsidRPr="00984CE1">
              <w:rPr>
                <w:bCs/>
                <w:sz w:val="20"/>
                <w:szCs w:val="15"/>
              </w:rPr>
              <w:t>ного бюджета</w:t>
            </w:r>
          </w:p>
        </w:tc>
        <w:tc>
          <w:tcPr>
            <w:tcW w:w="1117" w:type="dxa"/>
            <w:noWrap/>
            <w:hideMark/>
          </w:tcPr>
          <w:p w:rsidR="003F0037" w:rsidRPr="00984CE1" w:rsidRDefault="003F0037" w:rsidP="003B141E">
            <w:pPr>
              <w:spacing w:line="256" w:lineRule="auto"/>
              <w:jc w:val="center"/>
              <w:rPr>
                <w:sz w:val="20"/>
                <w:szCs w:val="20"/>
              </w:rPr>
            </w:pPr>
            <w:r w:rsidRPr="00984CE1">
              <w:rPr>
                <w:sz w:val="20"/>
                <w:szCs w:val="20"/>
              </w:rPr>
              <w:t>2</w:t>
            </w:r>
            <w:r w:rsidR="003B141E" w:rsidRPr="00984CE1">
              <w:rPr>
                <w:sz w:val="20"/>
                <w:szCs w:val="20"/>
              </w:rPr>
              <w:t> 352,3</w:t>
            </w:r>
            <w:r w:rsidR="00A266ED" w:rsidRPr="00984CE1">
              <w:rPr>
                <w:sz w:val="20"/>
                <w:szCs w:val="20"/>
                <w:vertAlign w:val="superscript"/>
              </w:rPr>
              <w:t>1</w:t>
            </w:r>
          </w:p>
        </w:tc>
        <w:tc>
          <w:tcPr>
            <w:tcW w:w="844" w:type="dxa"/>
            <w:noWrap/>
            <w:hideMark/>
          </w:tcPr>
          <w:p w:rsidR="003F0037" w:rsidRPr="00984CE1" w:rsidRDefault="003F0037" w:rsidP="00B162C0">
            <w:pPr>
              <w:spacing w:line="256" w:lineRule="auto"/>
              <w:jc w:val="center"/>
              <w:rPr>
                <w:sz w:val="20"/>
                <w:szCs w:val="20"/>
              </w:rPr>
            </w:pPr>
            <w:r w:rsidRPr="00984CE1">
              <w:rPr>
                <w:sz w:val="20"/>
                <w:szCs w:val="20"/>
              </w:rPr>
              <w:t>60</w:t>
            </w:r>
          </w:p>
        </w:tc>
        <w:tc>
          <w:tcPr>
            <w:tcW w:w="994" w:type="dxa"/>
            <w:noWrap/>
            <w:hideMark/>
          </w:tcPr>
          <w:p w:rsidR="003F0037" w:rsidRPr="00984CE1" w:rsidRDefault="003F0037" w:rsidP="00B162C0">
            <w:pPr>
              <w:spacing w:line="256" w:lineRule="auto"/>
              <w:jc w:val="center"/>
              <w:rPr>
                <w:sz w:val="20"/>
                <w:szCs w:val="20"/>
              </w:rPr>
            </w:pPr>
            <w:r w:rsidRPr="00984CE1">
              <w:rPr>
                <w:sz w:val="20"/>
                <w:szCs w:val="20"/>
              </w:rPr>
              <w:t>266,5</w:t>
            </w:r>
          </w:p>
        </w:tc>
        <w:tc>
          <w:tcPr>
            <w:tcW w:w="1137" w:type="dxa"/>
            <w:noWrap/>
            <w:hideMark/>
          </w:tcPr>
          <w:p w:rsidR="003F0037" w:rsidRPr="00984CE1" w:rsidRDefault="003F0037" w:rsidP="00B162C0">
            <w:pPr>
              <w:spacing w:line="256" w:lineRule="auto"/>
              <w:jc w:val="center"/>
              <w:rPr>
                <w:sz w:val="20"/>
                <w:szCs w:val="20"/>
              </w:rPr>
            </w:pPr>
            <w:r w:rsidRPr="00984CE1">
              <w:rPr>
                <w:sz w:val="20"/>
                <w:szCs w:val="20"/>
              </w:rPr>
              <w:t>206,1</w:t>
            </w:r>
          </w:p>
        </w:tc>
        <w:tc>
          <w:tcPr>
            <w:tcW w:w="902" w:type="dxa"/>
            <w:noWrap/>
            <w:hideMark/>
          </w:tcPr>
          <w:p w:rsidR="003F0037" w:rsidRPr="00984CE1" w:rsidRDefault="003F0037" w:rsidP="00B162C0">
            <w:pPr>
              <w:spacing w:line="256" w:lineRule="auto"/>
              <w:jc w:val="center"/>
              <w:rPr>
                <w:sz w:val="20"/>
                <w:szCs w:val="20"/>
              </w:rPr>
            </w:pPr>
            <w:r w:rsidRPr="00984CE1">
              <w:rPr>
                <w:sz w:val="20"/>
                <w:szCs w:val="20"/>
              </w:rPr>
              <w:t>327,9</w:t>
            </w:r>
          </w:p>
        </w:tc>
        <w:tc>
          <w:tcPr>
            <w:tcW w:w="983" w:type="dxa"/>
            <w:noWrap/>
            <w:hideMark/>
          </w:tcPr>
          <w:p w:rsidR="003F0037" w:rsidRPr="00984CE1" w:rsidRDefault="003978FF" w:rsidP="002B6B9C">
            <w:pPr>
              <w:spacing w:line="256" w:lineRule="auto"/>
              <w:jc w:val="center"/>
              <w:rPr>
                <w:sz w:val="20"/>
                <w:szCs w:val="20"/>
                <w:vertAlign w:val="superscript"/>
              </w:rPr>
            </w:pPr>
            <w:r w:rsidRPr="00984CE1">
              <w:rPr>
                <w:sz w:val="20"/>
                <w:szCs w:val="20"/>
              </w:rPr>
              <w:t>368,3</w:t>
            </w:r>
            <w:r w:rsidR="0037346D" w:rsidRPr="00984CE1">
              <w:rPr>
                <w:sz w:val="20"/>
                <w:szCs w:val="20"/>
                <w:vertAlign w:val="superscript"/>
              </w:rPr>
              <w:t>1</w:t>
            </w:r>
            <w:r w:rsidR="002B6B9C">
              <w:rPr>
                <w:sz w:val="20"/>
                <w:szCs w:val="20"/>
                <w:vertAlign w:val="superscript"/>
              </w:rPr>
              <w:t>8</w:t>
            </w:r>
          </w:p>
        </w:tc>
        <w:tc>
          <w:tcPr>
            <w:tcW w:w="925" w:type="dxa"/>
            <w:noWrap/>
            <w:hideMark/>
          </w:tcPr>
          <w:p w:rsidR="003F0037" w:rsidRPr="00984CE1" w:rsidRDefault="003978FF" w:rsidP="001D0597">
            <w:pPr>
              <w:spacing w:line="256" w:lineRule="auto"/>
              <w:jc w:val="center"/>
              <w:rPr>
                <w:sz w:val="20"/>
                <w:szCs w:val="20"/>
              </w:rPr>
            </w:pPr>
            <w:r w:rsidRPr="00984CE1">
              <w:rPr>
                <w:sz w:val="20"/>
                <w:szCs w:val="20"/>
              </w:rPr>
              <w:t>366,5</w:t>
            </w:r>
          </w:p>
        </w:tc>
        <w:tc>
          <w:tcPr>
            <w:tcW w:w="979" w:type="dxa"/>
            <w:noWrap/>
            <w:hideMark/>
          </w:tcPr>
          <w:p w:rsidR="003F0037" w:rsidRPr="00984CE1" w:rsidRDefault="00985BAD" w:rsidP="00B162C0">
            <w:pPr>
              <w:spacing w:line="256" w:lineRule="auto"/>
              <w:jc w:val="center"/>
              <w:rPr>
                <w:sz w:val="20"/>
                <w:szCs w:val="20"/>
              </w:rPr>
            </w:pPr>
            <w:r w:rsidRPr="00984CE1">
              <w:rPr>
                <w:sz w:val="20"/>
                <w:szCs w:val="20"/>
              </w:rPr>
              <w:t>204,2</w:t>
            </w:r>
          </w:p>
        </w:tc>
        <w:tc>
          <w:tcPr>
            <w:tcW w:w="848" w:type="dxa"/>
            <w:noWrap/>
            <w:hideMark/>
          </w:tcPr>
          <w:p w:rsidR="003F0037" w:rsidRPr="00984CE1" w:rsidRDefault="00985BAD" w:rsidP="002F0E4A">
            <w:pPr>
              <w:spacing w:line="256" w:lineRule="auto"/>
              <w:jc w:val="center"/>
              <w:rPr>
                <w:sz w:val="20"/>
                <w:szCs w:val="20"/>
              </w:rPr>
            </w:pPr>
            <w:r w:rsidRPr="00984CE1">
              <w:rPr>
                <w:sz w:val="20"/>
                <w:szCs w:val="20"/>
              </w:rPr>
              <w:t>321,4</w:t>
            </w:r>
          </w:p>
        </w:tc>
        <w:tc>
          <w:tcPr>
            <w:tcW w:w="847" w:type="dxa"/>
            <w:noWrap/>
            <w:hideMark/>
          </w:tcPr>
          <w:p w:rsidR="003F0037" w:rsidRPr="00984CE1" w:rsidRDefault="00804627" w:rsidP="001D0597">
            <w:pPr>
              <w:spacing w:line="256" w:lineRule="auto"/>
              <w:jc w:val="center"/>
              <w:rPr>
                <w:sz w:val="20"/>
                <w:szCs w:val="20"/>
              </w:rPr>
            </w:pPr>
            <w:r w:rsidRPr="00984CE1">
              <w:rPr>
                <w:sz w:val="20"/>
                <w:szCs w:val="20"/>
              </w:rPr>
              <w:t>233,6</w:t>
            </w:r>
          </w:p>
        </w:tc>
        <w:tc>
          <w:tcPr>
            <w:tcW w:w="753" w:type="dxa"/>
            <w:hideMark/>
          </w:tcPr>
          <w:p w:rsidR="003F0037" w:rsidRPr="000C2BD9" w:rsidRDefault="00F3766C" w:rsidP="00F3766C">
            <w:pPr>
              <w:spacing w:after="120" w:line="240" w:lineRule="atLeast"/>
              <w:jc w:val="center"/>
              <w:rPr>
                <w:sz w:val="20"/>
                <w:szCs w:val="15"/>
                <w:vertAlign w:val="superscript"/>
              </w:rPr>
            </w:pPr>
            <w:r w:rsidRPr="000C2BD9">
              <w:rPr>
                <w:sz w:val="20"/>
                <w:szCs w:val="15"/>
              </w:rPr>
              <w:t>-</w:t>
            </w:r>
            <w:r w:rsidRPr="000C2BD9">
              <w:rPr>
                <w:sz w:val="20"/>
                <w:szCs w:val="15"/>
                <w:vertAlign w:val="superscript"/>
              </w:rPr>
              <w:t>6</w:t>
            </w:r>
          </w:p>
        </w:tc>
        <w:tc>
          <w:tcPr>
            <w:tcW w:w="703" w:type="dxa"/>
            <w:hideMark/>
          </w:tcPr>
          <w:p w:rsidR="003F0037" w:rsidRPr="00984CE1" w:rsidRDefault="003F0037" w:rsidP="00B162C0">
            <w:pPr>
              <w:spacing w:after="120" w:line="240" w:lineRule="atLeast"/>
              <w:jc w:val="center"/>
              <w:rPr>
                <w:sz w:val="20"/>
                <w:szCs w:val="15"/>
              </w:rPr>
            </w:pPr>
            <w:r w:rsidRPr="00984CE1">
              <w:rPr>
                <w:sz w:val="20"/>
                <w:szCs w:val="15"/>
              </w:rPr>
              <w:t>110; 60; 58014</w:t>
            </w:r>
          </w:p>
        </w:tc>
        <w:tc>
          <w:tcPr>
            <w:tcW w:w="708" w:type="dxa"/>
            <w:gridSpan w:val="2"/>
            <w:hideMark/>
          </w:tcPr>
          <w:p w:rsidR="003F0037" w:rsidRPr="00984CE1" w:rsidRDefault="003F0037" w:rsidP="00B162C0">
            <w:pPr>
              <w:spacing w:after="120" w:line="240" w:lineRule="atLeast"/>
              <w:jc w:val="center"/>
              <w:rPr>
                <w:sz w:val="20"/>
                <w:szCs w:val="15"/>
              </w:rPr>
            </w:pPr>
            <w:r w:rsidRPr="00984CE1">
              <w:rPr>
                <w:sz w:val="20"/>
                <w:szCs w:val="15"/>
              </w:rPr>
              <w:t>кило-метров, куб. метров в секун-ду, гекта-ров</w:t>
            </w:r>
          </w:p>
        </w:tc>
        <w:tc>
          <w:tcPr>
            <w:tcW w:w="1257" w:type="dxa"/>
            <w:hideMark/>
          </w:tcPr>
          <w:p w:rsidR="003F0037" w:rsidRPr="00984CE1" w:rsidRDefault="003F0037" w:rsidP="00B162C0">
            <w:pPr>
              <w:spacing w:after="120" w:line="240" w:lineRule="atLeast"/>
              <w:rPr>
                <w:sz w:val="20"/>
                <w:szCs w:val="15"/>
              </w:rPr>
            </w:pPr>
            <w:r w:rsidRPr="00984CE1">
              <w:rPr>
                <w:sz w:val="20"/>
                <w:szCs w:val="15"/>
              </w:rPr>
              <w:t>орошение 58014 гектаров, 1500 гектаров нового орошения, водоснабжение населенных пунктов и гг. Махачкала, Кизилюрт, Избербаш</w:t>
            </w:r>
          </w:p>
        </w:tc>
      </w:tr>
      <w:tr w:rsidR="001C3C6E" w:rsidRPr="00984CE1" w:rsidTr="008D1590">
        <w:trPr>
          <w:gridAfter w:val="2"/>
          <w:wAfter w:w="412" w:type="dxa"/>
        </w:trPr>
        <w:tc>
          <w:tcPr>
            <w:tcW w:w="559" w:type="dxa"/>
            <w:hideMark/>
          </w:tcPr>
          <w:p w:rsidR="003F0037" w:rsidRPr="00984CE1" w:rsidRDefault="003978FF" w:rsidP="004A26DE">
            <w:pPr>
              <w:spacing w:after="120" w:line="240" w:lineRule="atLeast"/>
              <w:jc w:val="center"/>
              <w:rPr>
                <w:sz w:val="20"/>
                <w:szCs w:val="15"/>
              </w:rPr>
            </w:pPr>
            <w:r w:rsidRPr="00984CE1">
              <w:rPr>
                <w:sz w:val="20"/>
                <w:szCs w:val="15"/>
              </w:rPr>
              <w:t>7</w:t>
            </w:r>
            <w:r w:rsidR="004A26DE" w:rsidRPr="00984CE1">
              <w:rPr>
                <w:sz w:val="20"/>
                <w:szCs w:val="15"/>
              </w:rPr>
              <w:t>3</w:t>
            </w:r>
            <w:r w:rsidR="003F0037" w:rsidRPr="00984CE1">
              <w:rPr>
                <w:sz w:val="20"/>
                <w:szCs w:val="15"/>
              </w:rPr>
              <w:t>.</w:t>
            </w:r>
          </w:p>
        </w:tc>
        <w:tc>
          <w:tcPr>
            <w:tcW w:w="1545" w:type="dxa"/>
            <w:hideMark/>
          </w:tcPr>
          <w:p w:rsidR="003F0037" w:rsidRPr="00984CE1" w:rsidRDefault="000E5B0D" w:rsidP="00B162C0">
            <w:pPr>
              <w:spacing w:after="120" w:line="240" w:lineRule="atLeast"/>
              <w:rPr>
                <w:sz w:val="20"/>
                <w:szCs w:val="15"/>
              </w:rPr>
            </w:pPr>
            <w:r w:rsidRPr="00984CE1">
              <w:rPr>
                <w:sz w:val="20"/>
                <w:szCs w:val="15"/>
              </w:rPr>
              <w:t xml:space="preserve">Реконструкция </w:t>
            </w:r>
            <w:r w:rsidR="003F0037" w:rsidRPr="00984CE1">
              <w:rPr>
                <w:sz w:val="20"/>
                <w:szCs w:val="15"/>
              </w:rPr>
              <w:t>головного водо</w:t>
            </w:r>
            <w:r w:rsidRPr="00984CE1">
              <w:rPr>
                <w:sz w:val="20"/>
                <w:szCs w:val="15"/>
              </w:rPr>
              <w:t xml:space="preserve">забора и магистрального канала </w:t>
            </w:r>
            <w:r w:rsidR="003F0037" w:rsidRPr="00984CE1">
              <w:rPr>
                <w:sz w:val="20"/>
                <w:szCs w:val="15"/>
              </w:rPr>
              <w:t>им. Дзержинского, Республика Дагестан</w:t>
            </w:r>
          </w:p>
        </w:tc>
        <w:tc>
          <w:tcPr>
            <w:tcW w:w="1260" w:type="dxa"/>
            <w:hideMark/>
          </w:tcPr>
          <w:p w:rsidR="003F0037" w:rsidRPr="00984CE1" w:rsidRDefault="000E5B0D" w:rsidP="00B162C0">
            <w:pPr>
              <w:spacing w:after="120" w:line="240" w:lineRule="atLeast"/>
              <w:ind w:right="-57"/>
              <w:rPr>
                <w:sz w:val="20"/>
                <w:szCs w:val="15"/>
              </w:rPr>
            </w:pPr>
            <w:r w:rsidRPr="00984CE1">
              <w:rPr>
                <w:sz w:val="20"/>
                <w:szCs w:val="15"/>
              </w:rPr>
              <w:t>средства федераль</w:t>
            </w:r>
            <w:r w:rsidR="003F0037" w:rsidRPr="00984CE1">
              <w:rPr>
                <w:sz w:val="20"/>
                <w:szCs w:val="15"/>
              </w:rPr>
              <w:t>ного бюджета</w:t>
            </w:r>
          </w:p>
        </w:tc>
        <w:tc>
          <w:tcPr>
            <w:tcW w:w="1117" w:type="dxa"/>
            <w:noWrap/>
            <w:hideMark/>
          </w:tcPr>
          <w:p w:rsidR="003F0037" w:rsidRPr="00984CE1" w:rsidRDefault="003978FF" w:rsidP="00985BAD">
            <w:pPr>
              <w:spacing w:after="120" w:line="240" w:lineRule="atLeast"/>
              <w:ind w:right="-57"/>
              <w:jc w:val="center"/>
              <w:rPr>
                <w:sz w:val="20"/>
                <w:szCs w:val="15"/>
                <w:vertAlign w:val="superscript"/>
              </w:rPr>
            </w:pPr>
            <w:r w:rsidRPr="00984CE1">
              <w:rPr>
                <w:sz w:val="20"/>
                <w:szCs w:val="15"/>
              </w:rPr>
              <w:t>1</w:t>
            </w:r>
            <w:r w:rsidR="002F4F85" w:rsidRPr="00984CE1">
              <w:rPr>
                <w:sz w:val="20"/>
                <w:szCs w:val="15"/>
              </w:rPr>
              <w:t> </w:t>
            </w:r>
            <w:r w:rsidR="003B141E" w:rsidRPr="00984CE1">
              <w:rPr>
                <w:sz w:val="20"/>
                <w:szCs w:val="15"/>
              </w:rPr>
              <w:t>486</w:t>
            </w:r>
            <w:r w:rsidR="002F4F85" w:rsidRPr="00984CE1">
              <w:rPr>
                <w:sz w:val="20"/>
                <w:szCs w:val="15"/>
              </w:rPr>
              <w:t>,</w:t>
            </w:r>
            <w:r w:rsidR="00985BAD" w:rsidRPr="00984CE1">
              <w:rPr>
                <w:sz w:val="20"/>
                <w:szCs w:val="15"/>
              </w:rPr>
              <w:t>3</w:t>
            </w:r>
          </w:p>
        </w:tc>
        <w:tc>
          <w:tcPr>
            <w:tcW w:w="844"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55</w:t>
            </w:r>
          </w:p>
        </w:tc>
        <w:tc>
          <w:tcPr>
            <w:tcW w:w="994"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128</w:t>
            </w:r>
          </w:p>
        </w:tc>
        <w:tc>
          <w:tcPr>
            <w:tcW w:w="113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175</w:t>
            </w:r>
          </w:p>
        </w:tc>
        <w:tc>
          <w:tcPr>
            <w:tcW w:w="902"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240</w:t>
            </w:r>
          </w:p>
        </w:tc>
        <w:tc>
          <w:tcPr>
            <w:tcW w:w="983"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183,7</w:t>
            </w:r>
          </w:p>
        </w:tc>
        <w:tc>
          <w:tcPr>
            <w:tcW w:w="925" w:type="dxa"/>
            <w:noWrap/>
            <w:hideMark/>
          </w:tcPr>
          <w:p w:rsidR="003F0037" w:rsidRPr="00984CE1" w:rsidRDefault="003978FF" w:rsidP="00B162C0">
            <w:pPr>
              <w:spacing w:after="120" w:line="240" w:lineRule="atLeast"/>
              <w:ind w:right="-57"/>
              <w:jc w:val="center"/>
              <w:rPr>
                <w:sz w:val="20"/>
                <w:szCs w:val="15"/>
              </w:rPr>
            </w:pPr>
            <w:r w:rsidRPr="00984CE1">
              <w:rPr>
                <w:sz w:val="20"/>
                <w:szCs w:val="15"/>
              </w:rPr>
              <w:t>204,9</w:t>
            </w:r>
          </w:p>
        </w:tc>
        <w:tc>
          <w:tcPr>
            <w:tcW w:w="979" w:type="dxa"/>
            <w:noWrap/>
            <w:hideMark/>
          </w:tcPr>
          <w:p w:rsidR="003F0037" w:rsidRPr="00984CE1" w:rsidRDefault="00985BAD" w:rsidP="00704081">
            <w:pPr>
              <w:spacing w:after="120" w:line="240" w:lineRule="atLeast"/>
              <w:ind w:right="-57"/>
              <w:jc w:val="center"/>
              <w:rPr>
                <w:sz w:val="20"/>
                <w:szCs w:val="15"/>
              </w:rPr>
            </w:pPr>
            <w:r w:rsidRPr="00984CE1">
              <w:rPr>
                <w:sz w:val="20"/>
                <w:szCs w:val="15"/>
              </w:rPr>
              <w:t>242,8</w:t>
            </w:r>
          </w:p>
        </w:tc>
        <w:tc>
          <w:tcPr>
            <w:tcW w:w="848" w:type="dxa"/>
            <w:noWrap/>
            <w:hideMark/>
          </w:tcPr>
          <w:p w:rsidR="003F0037" w:rsidRPr="00984CE1" w:rsidRDefault="00985BAD" w:rsidP="00B162C0">
            <w:pPr>
              <w:spacing w:after="120" w:line="240" w:lineRule="atLeast"/>
              <w:ind w:right="-57"/>
              <w:jc w:val="center"/>
              <w:rPr>
                <w:sz w:val="20"/>
                <w:szCs w:val="15"/>
              </w:rPr>
            </w:pPr>
            <w:r w:rsidRPr="00984CE1">
              <w:rPr>
                <w:sz w:val="20"/>
                <w:szCs w:val="15"/>
              </w:rPr>
              <w:t>89,5</w:t>
            </w:r>
          </w:p>
        </w:tc>
        <w:tc>
          <w:tcPr>
            <w:tcW w:w="847" w:type="dxa"/>
            <w:noWrap/>
            <w:hideMark/>
          </w:tcPr>
          <w:p w:rsidR="003F0037" w:rsidRPr="00984CE1" w:rsidRDefault="00804627" w:rsidP="00276CBE">
            <w:pPr>
              <w:spacing w:after="120" w:line="240" w:lineRule="atLeast"/>
              <w:ind w:right="-57"/>
              <w:jc w:val="center"/>
              <w:rPr>
                <w:sz w:val="20"/>
                <w:szCs w:val="15"/>
              </w:rPr>
            </w:pPr>
            <w:r w:rsidRPr="00984CE1">
              <w:rPr>
                <w:sz w:val="20"/>
                <w:szCs w:val="15"/>
              </w:rPr>
              <w:t>167,</w:t>
            </w:r>
            <w:r w:rsidR="00276CBE" w:rsidRPr="00984CE1">
              <w:rPr>
                <w:sz w:val="20"/>
                <w:szCs w:val="15"/>
              </w:rPr>
              <w:t>3</w:t>
            </w:r>
          </w:p>
        </w:tc>
        <w:tc>
          <w:tcPr>
            <w:tcW w:w="753" w:type="dxa"/>
            <w:hideMark/>
          </w:tcPr>
          <w:p w:rsidR="003F0037" w:rsidRPr="000C2BD9" w:rsidRDefault="00F3766C" w:rsidP="00FC145C">
            <w:pPr>
              <w:spacing w:after="120" w:line="240" w:lineRule="atLeast"/>
              <w:jc w:val="center"/>
              <w:rPr>
                <w:sz w:val="20"/>
                <w:szCs w:val="15"/>
                <w:vertAlign w:val="superscript"/>
              </w:rPr>
            </w:pPr>
            <w:r w:rsidRPr="000C2BD9">
              <w:rPr>
                <w:sz w:val="20"/>
                <w:szCs w:val="15"/>
              </w:rPr>
              <w:t>-</w:t>
            </w:r>
            <w:r w:rsidRPr="000C2BD9">
              <w:rPr>
                <w:sz w:val="20"/>
                <w:szCs w:val="15"/>
                <w:vertAlign w:val="superscript"/>
              </w:rPr>
              <w:t>6</w:t>
            </w:r>
          </w:p>
        </w:tc>
        <w:tc>
          <w:tcPr>
            <w:tcW w:w="703" w:type="dxa"/>
            <w:hideMark/>
          </w:tcPr>
          <w:p w:rsidR="003F0037" w:rsidRPr="00984CE1" w:rsidRDefault="003F0037" w:rsidP="00B162C0">
            <w:pPr>
              <w:spacing w:after="120" w:line="240" w:lineRule="atLeast"/>
              <w:jc w:val="center"/>
              <w:rPr>
                <w:sz w:val="20"/>
                <w:szCs w:val="15"/>
              </w:rPr>
            </w:pPr>
            <w:r w:rsidRPr="00984CE1">
              <w:rPr>
                <w:sz w:val="20"/>
                <w:szCs w:val="15"/>
              </w:rPr>
              <w:t>110; 45; 65000</w:t>
            </w:r>
          </w:p>
        </w:tc>
        <w:tc>
          <w:tcPr>
            <w:tcW w:w="708" w:type="dxa"/>
            <w:gridSpan w:val="2"/>
            <w:hideMark/>
          </w:tcPr>
          <w:p w:rsidR="003F0037" w:rsidRPr="00984CE1" w:rsidRDefault="003F0037" w:rsidP="00B162C0">
            <w:pPr>
              <w:spacing w:after="120" w:line="240" w:lineRule="atLeast"/>
              <w:jc w:val="center"/>
              <w:rPr>
                <w:sz w:val="20"/>
                <w:szCs w:val="15"/>
              </w:rPr>
            </w:pPr>
            <w:r w:rsidRPr="00984CE1">
              <w:rPr>
                <w:sz w:val="20"/>
                <w:szCs w:val="15"/>
              </w:rPr>
              <w:t>кило-метров, куб. метров в секунду, гектаров</w:t>
            </w:r>
          </w:p>
        </w:tc>
        <w:tc>
          <w:tcPr>
            <w:tcW w:w="1257" w:type="dxa"/>
            <w:hideMark/>
          </w:tcPr>
          <w:p w:rsidR="003F0037" w:rsidRPr="00984CE1" w:rsidRDefault="003F0037" w:rsidP="00B162C0">
            <w:pPr>
              <w:spacing w:after="120" w:line="240" w:lineRule="atLeast"/>
              <w:rPr>
                <w:sz w:val="20"/>
                <w:szCs w:val="15"/>
              </w:rPr>
            </w:pPr>
            <w:r w:rsidRPr="00984CE1">
              <w:rPr>
                <w:sz w:val="20"/>
                <w:szCs w:val="15"/>
              </w:rPr>
              <w:t>водоснабжение населения - 30 тыс. человек, площадь орошаемых территорий 65 тыс. гектаров</w:t>
            </w:r>
          </w:p>
        </w:tc>
      </w:tr>
      <w:tr w:rsidR="003F0037" w:rsidRPr="00984CE1" w:rsidTr="008D1590">
        <w:trPr>
          <w:gridAfter w:val="2"/>
          <w:wAfter w:w="412" w:type="dxa"/>
        </w:trPr>
        <w:tc>
          <w:tcPr>
            <w:tcW w:w="16361" w:type="dxa"/>
            <w:gridSpan w:val="18"/>
          </w:tcPr>
          <w:p w:rsidR="003F0037" w:rsidRPr="00984CE1" w:rsidRDefault="003F0037" w:rsidP="00B162C0">
            <w:pPr>
              <w:spacing w:after="120" w:line="240" w:lineRule="atLeast"/>
              <w:jc w:val="center"/>
              <w:rPr>
                <w:sz w:val="20"/>
                <w:szCs w:val="15"/>
              </w:rPr>
            </w:pPr>
          </w:p>
        </w:tc>
      </w:tr>
      <w:tr w:rsidR="003F0037" w:rsidRPr="00984CE1" w:rsidTr="008D1590">
        <w:trPr>
          <w:gridAfter w:val="2"/>
          <w:wAfter w:w="412" w:type="dxa"/>
        </w:trPr>
        <w:tc>
          <w:tcPr>
            <w:tcW w:w="16361" w:type="dxa"/>
            <w:gridSpan w:val="18"/>
          </w:tcPr>
          <w:p w:rsidR="003F0037" w:rsidRPr="00984CE1" w:rsidRDefault="003F0037" w:rsidP="00B162C0">
            <w:pPr>
              <w:spacing w:after="120" w:line="240" w:lineRule="atLeast"/>
              <w:jc w:val="center"/>
              <w:rPr>
                <w:sz w:val="20"/>
                <w:szCs w:val="15"/>
              </w:rPr>
            </w:pPr>
            <w:r w:rsidRPr="00984CE1">
              <w:rPr>
                <w:sz w:val="20"/>
                <w:szCs w:val="15"/>
              </w:rPr>
              <w:t xml:space="preserve">Федеральное государственное бюджетное учреждение "Управление мелиорации земель и сельскохозяйственного водоснабжения </w:t>
            </w:r>
            <w:r w:rsidRPr="00984CE1">
              <w:rPr>
                <w:sz w:val="20"/>
                <w:szCs w:val="15"/>
              </w:rPr>
              <w:br/>
              <w:t>по Ставропольскому краю", г. Ставрополь</w:t>
            </w:r>
          </w:p>
          <w:p w:rsidR="003F0037" w:rsidRPr="00984CE1" w:rsidRDefault="003F0037" w:rsidP="00B162C0">
            <w:pPr>
              <w:spacing w:after="120" w:line="240" w:lineRule="atLeast"/>
              <w:jc w:val="center"/>
              <w:rPr>
                <w:sz w:val="20"/>
                <w:szCs w:val="15"/>
              </w:rPr>
            </w:pPr>
          </w:p>
        </w:tc>
      </w:tr>
      <w:tr w:rsidR="001C3C6E" w:rsidRPr="00984CE1" w:rsidTr="008D1590">
        <w:trPr>
          <w:gridAfter w:val="2"/>
          <w:wAfter w:w="412" w:type="dxa"/>
        </w:trPr>
        <w:tc>
          <w:tcPr>
            <w:tcW w:w="559" w:type="dxa"/>
            <w:hideMark/>
          </w:tcPr>
          <w:p w:rsidR="003F0037" w:rsidRPr="00984CE1" w:rsidRDefault="003978FF" w:rsidP="004A26DE">
            <w:pPr>
              <w:spacing w:after="120" w:line="240" w:lineRule="atLeast"/>
              <w:jc w:val="center"/>
              <w:rPr>
                <w:sz w:val="20"/>
                <w:szCs w:val="15"/>
              </w:rPr>
            </w:pPr>
            <w:r w:rsidRPr="00984CE1">
              <w:rPr>
                <w:sz w:val="20"/>
                <w:szCs w:val="15"/>
              </w:rPr>
              <w:t>7</w:t>
            </w:r>
            <w:r w:rsidR="004A26DE" w:rsidRPr="00984CE1">
              <w:rPr>
                <w:sz w:val="20"/>
                <w:szCs w:val="15"/>
              </w:rPr>
              <w:t>4</w:t>
            </w:r>
            <w:r w:rsidR="003F0037" w:rsidRPr="00984CE1">
              <w:rPr>
                <w:sz w:val="20"/>
                <w:szCs w:val="15"/>
              </w:rPr>
              <w:t>.</w:t>
            </w:r>
          </w:p>
        </w:tc>
        <w:tc>
          <w:tcPr>
            <w:tcW w:w="1545" w:type="dxa"/>
            <w:hideMark/>
          </w:tcPr>
          <w:p w:rsidR="003F0037" w:rsidRPr="00984CE1" w:rsidRDefault="003F0037" w:rsidP="00B162C0">
            <w:pPr>
              <w:spacing w:after="120" w:line="240" w:lineRule="atLeast"/>
              <w:rPr>
                <w:sz w:val="20"/>
                <w:szCs w:val="15"/>
              </w:rPr>
            </w:pPr>
            <w:r w:rsidRPr="00984CE1">
              <w:rPr>
                <w:sz w:val="20"/>
                <w:szCs w:val="15"/>
              </w:rPr>
              <w:t xml:space="preserve">Строительство </w:t>
            </w:r>
            <w:r w:rsidRPr="00984CE1">
              <w:rPr>
                <w:sz w:val="20"/>
                <w:szCs w:val="15"/>
              </w:rPr>
              <w:br/>
              <w:t>4-й очереди Большого Ставропольского канала (II этап), Ставропольский край</w:t>
            </w:r>
          </w:p>
        </w:tc>
        <w:tc>
          <w:tcPr>
            <w:tcW w:w="1260" w:type="dxa"/>
            <w:hideMark/>
          </w:tcPr>
          <w:p w:rsidR="003F0037" w:rsidRPr="00984CE1" w:rsidRDefault="00EB7842" w:rsidP="00B162C0">
            <w:pPr>
              <w:spacing w:after="120" w:line="240" w:lineRule="atLeast"/>
              <w:ind w:right="-57"/>
              <w:rPr>
                <w:sz w:val="20"/>
                <w:szCs w:val="15"/>
              </w:rPr>
            </w:pPr>
            <w:r w:rsidRPr="00984CE1">
              <w:rPr>
                <w:bCs/>
                <w:sz w:val="20"/>
                <w:szCs w:val="15"/>
              </w:rPr>
              <w:t>средства федераль</w:t>
            </w:r>
            <w:r w:rsidR="003F0037" w:rsidRPr="00984CE1">
              <w:rPr>
                <w:bCs/>
                <w:sz w:val="20"/>
                <w:szCs w:val="15"/>
              </w:rPr>
              <w:t>ного бюджета</w:t>
            </w:r>
          </w:p>
        </w:tc>
        <w:tc>
          <w:tcPr>
            <w:tcW w:w="1117" w:type="dxa"/>
            <w:noWrap/>
            <w:hideMark/>
          </w:tcPr>
          <w:p w:rsidR="003F0037" w:rsidRPr="00984CE1" w:rsidRDefault="003B141E" w:rsidP="00A266ED">
            <w:pPr>
              <w:spacing w:line="256" w:lineRule="auto"/>
              <w:jc w:val="center"/>
              <w:rPr>
                <w:sz w:val="20"/>
                <w:szCs w:val="20"/>
                <w:vertAlign w:val="superscript"/>
              </w:rPr>
            </w:pPr>
            <w:r w:rsidRPr="00984CE1">
              <w:rPr>
                <w:sz w:val="20"/>
                <w:szCs w:val="20"/>
              </w:rPr>
              <w:t>2 570,5</w:t>
            </w:r>
          </w:p>
        </w:tc>
        <w:tc>
          <w:tcPr>
            <w:tcW w:w="844" w:type="dxa"/>
            <w:noWrap/>
            <w:hideMark/>
          </w:tcPr>
          <w:p w:rsidR="003F0037" w:rsidRPr="00984CE1" w:rsidRDefault="003F0037" w:rsidP="00B162C0">
            <w:pPr>
              <w:spacing w:line="256" w:lineRule="auto"/>
              <w:jc w:val="center"/>
              <w:rPr>
                <w:sz w:val="20"/>
                <w:szCs w:val="20"/>
              </w:rPr>
            </w:pPr>
            <w:r w:rsidRPr="00984CE1">
              <w:rPr>
                <w:sz w:val="20"/>
                <w:szCs w:val="20"/>
              </w:rPr>
              <w:t>5,5</w:t>
            </w:r>
          </w:p>
        </w:tc>
        <w:tc>
          <w:tcPr>
            <w:tcW w:w="994" w:type="dxa"/>
            <w:noWrap/>
            <w:hideMark/>
          </w:tcPr>
          <w:p w:rsidR="003F0037" w:rsidRPr="00984CE1" w:rsidRDefault="003F0037" w:rsidP="00B162C0">
            <w:pPr>
              <w:spacing w:line="256" w:lineRule="auto"/>
              <w:jc w:val="center"/>
              <w:rPr>
                <w:sz w:val="20"/>
                <w:szCs w:val="20"/>
              </w:rPr>
            </w:pPr>
            <w:r w:rsidRPr="00984CE1">
              <w:rPr>
                <w:sz w:val="20"/>
                <w:szCs w:val="20"/>
              </w:rPr>
              <w:t>30,5</w:t>
            </w:r>
          </w:p>
        </w:tc>
        <w:tc>
          <w:tcPr>
            <w:tcW w:w="1137" w:type="dxa"/>
            <w:noWrap/>
            <w:hideMark/>
          </w:tcPr>
          <w:p w:rsidR="003F0037" w:rsidRPr="00984CE1" w:rsidRDefault="003F0037" w:rsidP="00B162C0">
            <w:pPr>
              <w:spacing w:line="256" w:lineRule="auto"/>
              <w:jc w:val="center"/>
              <w:rPr>
                <w:sz w:val="20"/>
                <w:szCs w:val="20"/>
              </w:rPr>
            </w:pPr>
            <w:r w:rsidRPr="00984CE1">
              <w:rPr>
                <w:sz w:val="20"/>
                <w:szCs w:val="20"/>
              </w:rPr>
              <w:t>173,8</w:t>
            </w:r>
          </w:p>
        </w:tc>
        <w:tc>
          <w:tcPr>
            <w:tcW w:w="902" w:type="dxa"/>
            <w:noWrap/>
            <w:hideMark/>
          </w:tcPr>
          <w:p w:rsidR="003F0037" w:rsidRPr="00984CE1" w:rsidRDefault="003F0037" w:rsidP="00B162C0">
            <w:pPr>
              <w:spacing w:line="256" w:lineRule="auto"/>
              <w:jc w:val="center"/>
              <w:rPr>
                <w:sz w:val="20"/>
                <w:szCs w:val="20"/>
              </w:rPr>
            </w:pPr>
            <w:r w:rsidRPr="00984CE1">
              <w:rPr>
                <w:sz w:val="20"/>
                <w:szCs w:val="20"/>
              </w:rPr>
              <w:t>243,1</w:t>
            </w:r>
          </w:p>
        </w:tc>
        <w:tc>
          <w:tcPr>
            <w:tcW w:w="983" w:type="dxa"/>
            <w:noWrap/>
            <w:hideMark/>
          </w:tcPr>
          <w:p w:rsidR="003F0037" w:rsidRPr="00984CE1" w:rsidRDefault="003F0037" w:rsidP="00B162C0">
            <w:pPr>
              <w:spacing w:line="256" w:lineRule="auto"/>
              <w:jc w:val="center"/>
              <w:rPr>
                <w:sz w:val="20"/>
                <w:szCs w:val="20"/>
              </w:rPr>
            </w:pPr>
            <w:r w:rsidRPr="00984CE1">
              <w:rPr>
                <w:sz w:val="20"/>
                <w:szCs w:val="20"/>
              </w:rPr>
              <w:t>340,3</w:t>
            </w:r>
          </w:p>
        </w:tc>
        <w:tc>
          <w:tcPr>
            <w:tcW w:w="925" w:type="dxa"/>
            <w:noWrap/>
            <w:hideMark/>
          </w:tcPr>
          <w:p w:rsidR="003F0037" w:rsidRPr="00984CE1" w:rsidRDefault="003978FF" w:rsidP="00B162C0">
            <w:pPr>
              <w:spacing w:line="256" w:lineRule="auto"/>
              <w:jc w:val="center"/>
              <w:rPr>
                <w:sz w:val="20"/>
                <w:szCs w:val="20"/>
              </w:rPr>
            </w:pPr>
            <w:r w:rsidRPr="00984CE1">
              <w:rPr>
                <w:sz w:val="20"/>
                <w:szCs w:val="20"/>
              </w:rPr>
              <w:t>308,8</w:t>
            </w:r>
          </w:p>
        </w:tc>
        <w:tc>
          <w:tcPr>
            <w:tcW w:w="979" w:type="dxa"/>
            <w:noWrap/>
            <w:hideMark/>
          </w:tcPr>
          <w:p w:rsidR="003F0037" w:rsidRPr="00984CE1" w:rsidRDefault="00804627" w:rsidP="00746FA1">
            <w:pPr>
              <w:spacing w:line="256" w:lineRule="auto"/>
              <w:jc w:val="center"/>
              <w:rPr>
                <w:sz w:val="20"/>
                <w:szCs w:val="20"/>
              </w:rPr>
            </w:pPr>
            <w:r w:rsidRPr="00984CE1">
              <w:rPr>
                <w:sz w:val="20"/>
                <w:szCs w:val="20"/>
              </w:rPr>
              <w:t>292</w:t>
            </w:r>
          </w:p>
        </w:tc>
        <w:tc>
          <w:tcPr>
            <w:tcW w:w="848" w:type="dxa"/>
            <w:noWrap/>
            <w:hideMark/>
          </w:tcPr>
          <w:p w:rsidR="003F0037" w:rsidRPr="00984CE1" w:rsidRDefault="003978FF" w:rsidP="00B162C0">
            <w:pPr>
              <w:spacing w:line="256" w:lineRule="auto"/>
              <w:jc w:val="center"/>
              <w:rPr>
                <w:sz w:val="20"/>
                <w:szCs w:val="20"/>
              </w:rPr>
            </w:pPr>
            <w:r w:rsidRPr="00984CE1">
              <w:rPr>
                <w:sz w:val="20"/>
                <w:szCs w:val="20"/>
              </w:rPr>
              <w:t>587,7</w:t>
            </w:r>
          </w:p>
        </w:tc>
        <w:tc>
          <w:tcPr>
            <w:tcW w:w="847" w:type="dxa"/>
            <w:noWrap/>
            <w:hideMark/>
          </w:tcPr>
          <w:p w:rsidR="003F0037" w:rsidRPr="00984CE1" w:rsidRDefault="00804627" w:rsidP="00B162C0">
            <w:pPr>
              <w:spacing w:line="256" w:lineRule="auto"/>
              <w:jc w:val="center"/>
              <w:rPr>
                <w:sz w:val="20"/>
                <w:szCs w:val="20"/>
              </w:rPr>
            </w:pPr>
            <w:r w:rsidRPr="00984CE1">
              <w:rPr>
                <w:sz w:val="20"/>
                <w:szCs w:val="20"/>
              </w:rPr>
              <w:t>588,8</w:t>
            </w:r>
          </w:p>
        </w:tc>
        <w:tc>
          <w:tcPr>
            <w:tcW w:w="753" w:type="dxa"/>
            <w:hideMark/>
          </w:tcPr>
          <w:p w:rsidR="003F0037" w:rsidRPr="000C2BD9" w:rsidRDefault="00F3766C" w:rsidP="00FC145C">
            <w:pPr>
              <w:spacing w:after="120" w:line="240" w:lineRule="atLeast"/>
              <w:jc w:val="center"/>
              <w:rPr>
                <w:sz w:val="20"/>
                <w:szCs w:val="15"/>
                <w:vertAlign w:val="superscript"/>
              </w:rPr>
            </w:pPr>
            <w:r w:rsidRPr="000C2BD9">
              <w:rPr>
                <w:sz w:val="20"/>
                <w:szCs w:val="15"/>
              </w:rPr>
              <w:t>-</w:t>
            </w:r>
            <w:r w:rsidRPr="000C2BD9">
              <w:rPr>
                <w:sz w:val="20"/>
                <w:szCs w:val="15"/>
                <w:vertAlign w:val="superscript"/>
              </w:rPr>
              <w:t>6</w:t>
            </w:r>
          </w:p>
        </w:tc>
        <w:tc>
          <w:tcPr>
            <w:tcW w:w="703" w:type="dxa"/>
            <w:hideMark/>
          </w:tcPr>
          <w:p w:rsidR="003F0037" w:rsidRPr="00984CE1" w:rsidRDefault="003F0037" w:rsidP="00B162C0">
            <w:pPr>
              <w:spacing w:after="120" w:line="240" w:lineRule="atLeast"/>
              <w:jc w:val="center"/>
              <w:rPr>
                <w:sz w:val="20"/>
                <w:szCs w:val="15"/>
              </w:rPr>
            </w:pPr>
            <w:r w:rsidRPr="00984CE1">
              <w:rPr>
                <w:sz w:val="20"/>
                <w:szCs w:val="15"/>
              </w:rPr>
              <w:t>58</w:t>
            </w:r>
          </w:p>
        </w:tc>
        <w:tc>
          <w:tcPr>
            <w:tcW w:w="708" w:type="dxa"/>
            <w:gridSpan w:val="2"/>
            <w:hideMark/>
          </w:tcPr>
          <w:p w:rsidR="003F0037" w:rsidRPr="00984CE1" w:rsidRDefault="003F0037" w:rsidP="00B162C0">
            <w:pPr>
              <w:spacing w:after="120" w:line="240" w:lineRule="atLeast"/>
              <w:jc w:val="center"/>
              <w:rPr>
                <w:sz w:val="20"/>
                <w:szCs w:val="15"/>
              </w:rPr>
            </w:pPr>
            <w:r w:rsidRPr="00984CE1">
              <w:rPr>
                <w:sz w:val="20"/>
                <w:szCs w:val="15"/>
              </w:rPr>
              <w:t>кило-метров</w:t>
            </w:r>
          </w:p>
        </w:tc>
        <w:tc>
          <w:tcPr>
            <w:tcW w:w="1257" w:type="dxa"/>
            <w:hideMark/>
          </w:tcPr>
          <w:p w:rsidR="003F0037" w:rsidRPr="00984CE1" w:rsidRDefault="003F0037" w:rsidP="00B162C0">
            <w:pPr>
              <w:spacing w:after="120" w:line="240" w:lineRule="atLeast"/>
              <w:rPr>
                <w:sz w:val="20"/>
                <w:szCs w:val="15"/>
              </w:rPr>
            </w:pPr>
            <w:r w:rsidRPr="00984CE1">
              <w:rPr>
                <w:sz w:val="20"/>
                <w:szCs w:val="15"/>
              </w:rPr>
              <w:t>площадь новых орошаемых земель - 210 тыс. гектаров, водообеспечение 167 тыс. человек, водообеспеченность существующих орошаемых земель 15,2 тыс. гектаров</w:t>
            </w:r>
          </w:p>
        </w:tc>
      </w:tr>
      <w:tr w:rsidR="001C3C6E" w:rsidRPr="00984CE1" w:rsidTr="008D1590">
        <w:trPr>
          <w:gridAfter w:val="2"/>
          <w:wAfter w:w="412" w:type="dxa"/>
        </w:trPr>
        <w:tc>
          <w:tcPr>
            <w:tcW w:w="559" w:type="dxa"/>
            <w:hideMark/>
          </w:tcPr>
          <w:p w:rsidR="003F0037" w:rsidRPr="00984CE1" w:rsidRDefault="003978FF" w:rsidP="004A26DE">
            <w:pPr>
              <w:spacing w:after="120" w:line="240" w:lineRule="atLeast"/>
              <w:jc w:val="center"/>
              <w:rPr>
                <w:sz w:val="20"/>
                <w:szCs w:val="15"/>
              </w:rPr>
            </w:pPr>
            <w:r w:rsidRPr="00984CE1">
              <w:rPr>
                <w:sz w:val="20"/>
                <w:szCs w:val="15"/>
              </w:rPr>
              <w:t>7</w:t>
            </w:r>
            <w:r w:rsidR="004A26DE" w:rsidRPr="00984CE1">
              <w:rPr>
                <w:sz w:val="20"/>
                <w:szCs w:val="15"/>
              </w:rPr>
              <w:t>5</w:t>
            </w:r>
            <w:r w:rsidR="003F0037" w:rsidRPr="00984CE1">
              <w:rPr>
                <w:sz w:val="20"/>
                <w:szCs w:val="15"/>
              </w:rPr>
              <w:t>.</w:t>
            </w:r>
          </w:p>
        </w:tc>
        <w:tc>
          <w:tcPr>
            <w:tcW w:w="1545" w:type="dxa"/>
            <w:hideMark/>
          </w:tcPr>
          <w:p w:rsidR="003F0037" w:rsidRPr="00984CE1" w:rsidRDefault="003F0037" w:rsidP="00B162C0">
            <w:pPr>
              <w:spacing w:after="120" w:line="240" w:lineRule="atLeast"/>
              <w:rPr>
                <w:sz w:val="20"/>
                <w:szCs w:val="15"/>
              </w:rPr>
            </w:pPr>
            <w:r w:rsidRPr="00984CE1">
              <w:rPr>
                <w:sz w:val="20"/>
                <w:szCs w:val="15"/>
              </w:rPr>
              <w:t>Реконструкция Невинномысского канала, Ставропольский край</w:t>
            </w:r>
          </w:p>
        </w:tc>
        <w:tc>
          <w:tcPr>
            <w:tcW w:w="1260" w:type="dxa"/>
            <w:hideMark/>
          </w:tcPr>
          <w:p w:rsidR="003F0037" w:rsidRPr="00984CE1" w:rsidRDefault="00EB7842" w:rsidP="00B162C0">
            <w:pPr>
              <w:spacing w:after="120" w:line="240" w:lineRule="atLeast"/>
              <w:ind w:right="-57"/>
              <w:rPr>
                <w:sz w:val="20"/>
                <w:szCs w:val="15"/>
              </w:rPr>
            </w:pPr>
            <w:r w:rsidRPr="00984CE1">
              <w:rPr>
                <w:bCs/>
                <w:sz w:val="20"/>
                <w:szCs w:val="15"/>
              </w:rPr>
              <w:t>средства федераль</w:t>
            </w:r>
            <w:r w:rsidR="003F0037" w:rsidRPr="00984CE1">
              <w:rPr>
                <w:bCs/>
                <w:sz w:val="20"/>
                <w:szCs w:val="15"/>
              </w:rPr>
              <w:t>ного бюджета</w:t>
            </w:r>
          </w:p>
        </w:tc>
        <w:tc>
          <w:tcPr>
            <w:tcW w:w="1117" w:type="dxa"/>
            <w:noWrap/>
            <w:hideMark/>
          </w:tcPr>
          <w:p w:rsidR="003F0037" w:rsidRPr="00984CE1" w:rsidRDefault="003F0037" w:rsidP="003B141E">
            <w:pPr>
              <w:spacing w:line="256" w:lineRule="auto"/>
              <w:jc w:val="center"/>
              <w:rPr>
                <w:sz w:val="20"/>
                <w:szCs w:val="20"/>
                <w:vertAlign w:val="superscript"/>
              </w:rPr>
            </w:pPr>
            <w:r w:rsidRPr="00984CE1">
              <w:rPr>
                <w:sz w:val="20"/>
                <w:szCs w:val="20"/>
              </w:rPr>
              <w:t>2</w:t>
            </w:r>
            <w:r w:rsidR="003B141E" w:rsidRPr="00984CE1">
              <w:rPr>
                <w:sz w:val="20"/>
                <w:szCs w:val="20"/>
              </w:rPr>
              <w:t> 394,8</w:t>
            </w:r>
          </w:p>
        </w:tc>
        <w:tc>
          <w:tcPr>
            <w:tcW w:w="844" w:type="dxa"/>
            <w:noWrap/>
            <w:hideMark/>
          </w:tcPr>
          <w:p w:rsidR="003F0037" w:rsidRPr="00984CE1" w:rsidRDefault="003F0037" w:rsidP="00B162C0">
            <w:pPr>
              <w:spacing w:line="256" w:lineRule="auto"/>
              <w:jc w:val="center"/>
              <w:rPr>
                <w:sz w:val="20"/>
                <w:szCs w:val="20"/>
              </w:rPr>
            </w:pPr>
            <w:r w:rsidRPr="00984CE1">
              <w:rPr>
                <w:sz w:val="20"/>
                <w:szCs w:val="20"/>
              </w:rPr>
              <w:t>50</w:t>
            </w:r>
          </w:p>
        </w:tc>
        <w:tc>
          <w:tcPr>
            <w:tcW w:w="994" w:type="dxa"/>
            <w:noWrap/>
            <w:hideMark/>
          </w:tcPr>
          <w:p w:rsidR="003F0037" w:rsidRPr="00984CE1" w:rsidRDefault="003F0037" w:rsidP="00B162C0">
            <w:pPr>
              <w:spacing w:line="256" w:lineRule="auto"/>
              <w:jc w:val="center"/>
              <w:rPr>
                <w:sz w:val="20"/>
                <w:szCs w:val="20"/>
              </w:rPr>
            </w:pPr>
            <w:r w:rsidRPr="00984CE1">
              <w:rPr>
                <w:sz w:val="20"/>
                <w:szCs w:val="20"/>
              </w:rPr>
              <w:t>25,4</w:t>
            </w:r>
          </w:p>
        </w:tc>
        <w:tc>
          <w:tcPr>
            <w:tcW w:w="1137" w:type="dxa"/>
            <w:noWrap/>
            <w:hideMark/>
          </w:tcPr>
          <w:p w:rsidR="003F0037" w:rsidRPr="00984CE1" w:rsidRDefault="003F0037" w:rsidP="00B162C0">
            <w:pPr>
              <w:spacing w:line="256" w:lineRule="auto"/>
              <w:jc w:val="center"/>
              <w:rPr>
                <w:sz w:val="20"/>
                <w:szCs w:val="20"/>
              </w:rPr>
            </w:pPr>
            <w:r w:rsidRPr="00984CE1">
              <w:rPr>
                <w:sz w:val="20"/>
                <w:szCs w:val="20"/>
              </w:rPr>
              <w:t>215</w:t>
            </w:r>
          </w:p>
        </w:tc>
        <w:tc>
          <w:tcPr>
            <w:tcW w:w="902" w:type="dxa"/>
            <w:noWrap/>
            <w:hideMark/>
          </w:tcPr>
          <w:p w:rsidR="003F0037" w:rsidRPr="00984CE1" w:rsidRDefault="003F0037" w:rsidP="00B162C0">
            <w:pPr>
              <w:spacing w:line="256" w:lineRule="auto"/>
              <w:jc w:val="center"/>
              <w:rPr>
                <w:sz w:val="20"/>
                <w:szCs w:val="20"/>
              </w:rPr>
            </w:pPr>
            <w:r w:rsidRPr="00984CE1">
              <w:rPr>
                <w:sz w:val="20"/>
                <w:szCs w:val="20"/>
              </w:rPr>
              <w:t>255,4</w:t>
            </w:r>
          </w:p>
        </w:tc>
        <w:tc>
          <w:tcPr>
            <w:tcW w:w="983" w:type="dxa"/>
            <w:noWrap/>
            <w:hideMark/>
          </w:tcPr>
          <w:p w:rsidR="003F0037" w:rsidRPr="00984CE1" w:rsidRDefault="001D0597" w:rsidP="00B162C0">
            <w:pPr>
              <w:spacing w:line="256" w:lineRule="auto"/>
              <w:jc w:val="center"/>
              <w:rPr>
                <w:sz w:val="20"/>
                <w:szCs w:val="20"/>
              </w:rPr>
            </w:pPr>
            <w:r w:rsidRPr="00984CE1">
              <w:rPr>
                <w:sz w:val="20"/>
                <w:szCs w:val="20"/>
              </w:rPr>
              <w:t>350,2</w:t>
            </w:r>
          </w:p>
        </w:tc>
        <w:tc>
          <w:tcPr>
            <w:tcW w:w="925" w:type="dxa"/>
            <w:noWrap/>
            <w:hideMark/>
          </w:tcPr>
          <w:p w:rsidR="003F0037" w:rsidRPr="00984CE1" w:rsidRDefault="003978FF" w:rsidP="00B162C0">
            <w:pPr>
              <w:spacing w:line="256" w:lineRule="auto"/>
              <w:jc w:val="center"/>
              <w:rPr>
                <w:sz w:val="20"/>
                <w:szCs w:val="20"/>
              </w:rPr>
            </w:pPr>
            <w:r w:rsidRPr="00984CE1">
              <w:rPr>
                <w:sz w:val="20"/>
                <w:szCs w:val="20"/>
              </w:rPr>
              <w:t>310</w:t>
            </w:r>
          </w:p>
        </w:tc>
        <w:tc>
          <w:tcPr>
            <w:tcW w:w="979" w:type="dxa"/>
            <w:noWrap/>
            <w:hideMark/>
          </w:tcPr>
          <w:p w:rsidR="003F0037" w:rsidRPr="00984CE1" w:rsidRDefault="00804627" w:rsidP="00B162C0">
            <w:pPr>
              <w:spacing w:line="256" w:lineRule="auto"/>
              <w:jc w:val="center"/>
              <w:rPr>
                <w:sz w:val="20"/>
                <w:szCs w:val="20"/>
              </w:rPr>
            </w:pPr>
            <w:r w:rsidRPr="00984CE1">
              <w:rPr>
                <w:sz w:val="20"/>
                <w:szCs w:val="20"/>
              </w:rPr>
              <w:t>292</w:t>
            </w:r>
          </w:p>
        </w:tc>
        <w:tc>
          <w:tcPr>
            <w:tcW w:w="848" w:type="dxa"/>
            <w:noWrap/>
            <w:hideMark/>
          </w:tcPr>
          <w:p w:rsidR="003F0037" w:rsidRPr="00984CE1" w:rsidRDefault="003978FF" w:rsidP="00B162C0">
            <w:pPr>
              <w:spacing w:line="256" w:lineRule="auto"/>
              <w:jc w:val="center"/>
              <w:rPr>
                <w:sz w:val="20"/>
                <w:szCs w:val="20"/>
              </w:rPr>
            </w:pPr>
            <w:r w:rsidRPr="00984CE1">
              <w:rPr>
                <w:sz w:val="20"/>
                <w:szCs w:val="20"/>
              </w:rPr>
              <w:t>448,4</w:t>
            </w:r>
          </w:p>
        </w:tc>
        <w:tc>
          <w:tcPr>
            <w:tcW w:w="847" w:type="dxa"/>
            <w:noWrap/>
            <w:hideMark/>
          </w:tcPr>
          <w:p w:rsidR="003F0037" w:rsidRPr="00984CE1" w:rsidRDefault="00804627" w:rsidP="00B162C0">
            <w:pPr>
              <w:spacing w:line="256" w:lineRule="auto"/>
              <w:jc w:val="center"/>
              <w:rPr>
                <w:sz w:val="20"/>
                <w:szCs w:val="20"/>
              </w:rPr>
            </w:pPr>
            <w:r w:rsidRPr="00984CE1">
              <w:rPr>
                <w:sz w:val="20"/>
                <w:szCs w:val="20"/>
              </w:rPr>
              <w:t>448,4</w:t>
            </w:r>
          </w:p>
        </w:tc>
        <w:tc>
          <w:tcPr>
            <w:tcW w:w="753" w:type="dxa"/>
            <w:hideMark/>
          </w:tcPr>
          <w:p w:rsidR="003F0037" w:rsidRPr="000C2BD9" w:rsidRDefault="00F3766C" w:rsidP="00A266ED">
            <w:pPr>
              <w:spacing w:after="120" w:line="240" w:lineRule="atLeast"/>
              <w:jc w:val="center"/>
              <w:rPr>
                <w:sz w:val="20"/>
                <w:szCs w:val="15"/>
                <w:vertAlign w:val="superscript"/>
              </w:rPr>
            </w:pPr>
            <w:r w:rsidRPr="000C2BD9">
              <w:rPr>
                <w:sz w:val="20"/>
                <w:szCs w:val="15"/>
              </w:rPr>
              <w:t>-</w:t>
            </w:r>
            <w:r w:rsidRPr="000C2BD9">
              <w:rPr>
                <w:sz w:val="20"/>
                <w:szCs w:val="15"/>
                <w:vertAlign w:val="superscript"/>
              </w:rPr>
              <w:t>6</w:t>
            </w:r>
          </w:p>
        </w:tc>
        <w:tc>
          <w:tcPr>
            <w:tcW w:w="703" w:type="dxa"/>
            <w:hideMark/>
          </w:tcPr>
          <w:p w:rsidR="003F0037" w:rsidRPr="00984CE1" w:rsidRDefault="003F0037" w:rsidP="00B162C0">
            <w:pPr>
              <w:spacing w:after="120" w:line="240" w:lineRule="atLeast"/>
              <w:jc w:val="center"/>
              <w:rPr>
                <w:sz w:val="20"/>
                <w:szCs w:val="15"/>
              </w:rPr>
            </w:pPr>
            <w:r w:rsidRPr="00984CE1">
              <w:rPr>
                <w:sz w:val="20"/>
                <w:szCs w:val="15"/>
              </w:rPr>
              <w:t>49,2</w:t>
            </w:r>
          </w:p>
        </w:tc>
        <w:tc>
          <w:tcPr>
            <w:tcW w:w="708" w:type="dxa"/>
            <w:gridSpan w:val="2"/>
            <w:hideMark/>
          </w:tcPr>
          <w:p w:rsidR="003F0037" w:rsidRPr="00984CE1" w:rsidRDefault="003F0037" w:rsidP="00B162C0">
            <w:pPr>
              <w:spacing w:after="120" w:line="240" w:lineRule="atLeast"/>
              <w:jc w:val="center"/>
              <w:rPr>
                <w:sz w:val="20"/>
                <w:szCs w:val="15"/>
              </w:rPr>
            </w:pPr>
            <w:r w:rsidRPr="00984CE1">
              <w:rPr>
                <w:sz w:val="20"/>
                <w:szCs w:val="15"/>
              </w:rPr>
              <w:t>кило-метров</w:t>
            </w:r>
          </w:p>
        </w:tc>
        <w:tc>
          <w:tcPr>
            <w:tcW w:w="1257" w:type="dxa"/>
            <w:hideMark/>
          </w:tcPr>
          <w:p w:rsidR="003F0037" w:rsidRPr="00984CE1" w:rsidRDefault="003F0037" w:rsidP="00B162C0">
            <w:pPr>
              <w:spacing w:after="120" w:line="240" w:lineRule="atLeast"/>
              <w:rPr>
                <w:sz w:val="20"/>
                <w:szCs w:val="15"/>
              </w:rPr>
            </w:pPr>
            <w:r w:rsidRPr="00984CE1">
              <w:rPr>
                <w:sz w:val="20"/>
                <w:szCs w:val="15"/>
              </w:rPr>
              <w:t>водоснабжение населения - 1 млн. человек, инженерное орошение 140 тыс. гектаров</w:t>
            </w:r>
          </w:p>
        </w:tc>
      </w:tr>
      <w:tr w:rsidR="003F0037" w:rsidRPr="00984CE1" w:rsidTr="008D1590">
        <w:trPr>
          <w:gridAfter w:val="2"/>
          <w:wAfter w:w="412" w:type="dxa"/>
        </w:trPr>
        <w:tc>
          <w:tcPr>
            <w:tcW w:w="16361" w:type="dxa"/>
            <w:gridSpan w:val="18"/>
            <w:hideMark/>
          </w:tcPr>
          <w:p w:rsidR="00A913E5" w:rsidRPr="00984CE1" w:rsidRDefault="00A913E5" w:rsidP="00B162C0">
            <w:pPr>
              <w:spacing w:after="120" w:line="240" w:lineRule="atLeast"/>
              <w:jc w:val="center"/>
              <w:rPr>
                <w:sz w:val="20"/>
                <w:szCs w:val="15"/>
              </w:rPr>
            </w:pPr>
          </w:p>
          <w:p w:rsidR="003F0037" w:rsidRPr="00984CE1" w:rsidRDefault="003F0037" w:rsidP="00B162C0">
            <w:pPr>
              <w:spacing w:after="120" w:line="240" w:lineRule="atLeast"/>
              <w:jc w:val="center"/>
              <w:rPr>
                <w:sz w:val="20"/>
                <w:szCs w:val="15"/>
              </w:rPr>
            </w:pPr>
            <w:r w:rsidRPr="00984CE1">
              <w:rPr>
                <w:sz w:val="20"/>
                <w:szCs w:val="15"/>
              </w:rPr>
              <w:t>4. Минсельхоз России (защита от негативного воздействия вод)</w:t>
            </w:r>
          </w:p>
        </w:tc>
      </w:tr>
      <w:tr w:rsidR="001C3C6E" w:rsidRPr="00984CE1" w:rsidTr="008D1590">
        <w:trPr>
          <w:gridAfter w:val="2"/>
          <w:wAfter w:w="412" w:type="dxa"/>
        </w:trPr>
        <w:tc>
          <w:tcPr>
            <w:tcW w:w="559" w:type="dxa"/>
          </w:tcPr>
          <w:p w:rsidR="00AB0F2D" w:rsidRPr="00984CE1" w:rsidRDefault="00AB0F2D" w:rsidP="00AB0F2D">
            <w:pPr>
              <w:spacing w:after="120" w:line="240" w:lineRule="atLeast"/>
              <w:jc w:val="center"/>
              <w:rPr>
                <w:sz w:val="20"/>
                <w:szCs w:val="15"/>
              </w:rPr>
            </w:pPr>
          </w:p>
        </w:tc>
        <w:tc>
          <w:tcPr>
            <w:tcW w:w="1545" w:type="dxa"/>
            <w:hideMark/>
          </w:tcPr>
          <w:p w:rsidR="00AB0F2D" w:rsidRPr="00984CE1" w:rsidRDefault="00AB0F2D" w:rsidP="00AB0F2D">
            <w:pPr>
              <w:spacing w:after="120" w:line="240" w:lineRule="atLeast"/>
              <w:rPr>
                <w:sz w:val="20"/>
                <w:szCs w:val="15"/>
              </w:rPr>
            </w:pPr>
            <w:r w:rsidRPr="00984CE1">
              <w:rPr>
                <w:sz w:val="20"/>
                <w:szCs w:val="15"/>
              </w:rPr>
              <w:t>Всего</w:t>
            </w:r>
          </w:p>
        </w:tc>
        <w:tc>
          <w:tcPr>
            <w:tcW w:w="1260" w:type="dxa"/>
            <w:hideMark/>
          </w:tcPr>
          <w:p w:rsidR="00AB0F2D" w:rsidRPr="00984CE1" w:rsidRDefault="000E5B0D" w:rsidP="00AB0F2D">
            <w:pPr>
              <w:spacing w:after="120" w:line="240" w:lineRule="atLeast"/>
              <w:ind w:right="-57"/>
              <w:rPr>
                <w:sz w:val="20"/>
                <w:szCs w:val="15"/>
              </w:rPr>
            </w:pPr>
            <w:r w:rsidRPr="00984CE1">
              <w:rPr>
                <w:bCs/>
                <w:sz w:val="20"/>
                <w:szCs w:val="15"/>
              </w:rPr>
              <w:t>средства федераль</w:t>
            </w:r>
            <w:r w:rsidR="00AB0F2D" w:rsidRPr="00984CE1">
              <w:rPr>
                <w:bCs/>
                <w:sz w:val="20"/>
                <w:szCs w:val="15"/>
              </w:rPr>
              <w:t>ного бюджета</w:t>
            </w:r>
          </w:p>
        </w:tc>
        <w:tc>
          <w:tcPr>
            <w:tcW w:w="1117" w:type="dxa"/>
            <w:noWrap/>
            <w:hideMark/>
          </w:tcPr>
          <w:p w:rsidR="00AB0F2D" w:rsidRPr="00984CE1" w:rsidRDefault="00B54D6B" w:rsidP="00985BAD">
            <w:pPr>
              <w:spacing w:line="256" w:lineRule="auto"/>
              <w:jc w:val="center"/>
              <w:rPr>
                <w:bCs/>
                <w:sz w:val="20"/>
                <w:szCs w:val="20"/>
              </w:rPr>
            </w:pPr>
            <w:r w:rsidRPr="00984CE1">
              <w:rPr>
                <w:bCs/>
                <w:sz w:val="20"/>
                <w:szCs w:val="20"/>
              </w:rPr>
              <w:t>4 389,</w:t>
            </w:r>
            <w:r w:rsidR="00985BAD" w:rsidRPr="00984CE1">
              <w:rPr>
                <w:bCs/>
                <w:sz w:val="20"/>
                <w:szCs w:val="20"/>
              </w:rPr>
              <w:t>3</w:t>
            </w:r>
            <w:r w:rsidR="0037346D" w:rsidRPr="00984CE1">
              <w:rPr>
                <w:bCs/>
                <w:sz w:val="20"/>
                <w:szCs w:val="20"/>
                <w:vertAlign w:val="superscript"/>
              </w:rPr>
              <w:t>1</w:t>
            </w:r>
            <w:r w:rsidR="00AB0F2D" w:rsidRPr="00984CE1">
              <w:rPr>
                <w:bCs/>
                <w:sz w:val="20"/>
                <w:szCs w:val="20"/>
              </w:rPr>
              <w:t xml:space="preserve"> </w:t>
            </w:r>
          </w:p>
        </w:tc>
        <w:tc>
          <w:tcPr>
            <w:tcW w:w="844" w:type="dxa"/>
            <w:noWrap/>
            <w:hideMark/>
          </w:tcPr>
          <w:p w:rsidR="00AB0F2D" w:rsidRPr="00984CE1" w:rsidRDefault="00AB0F2D" w:rsidP="00AB0F2D">
            <w:pPr>
              <w:jc w:val="center"/>
              <w:rPr>
                <w:sz w:val="20"/>
              </w:rPr>
            </w:pPr>
            <w:r w:rsidRPr="00984CE1">
              <w:rPr>
                <w:sz w:val="20"/>
              </w:rPr>
              <w:t>129,5</w:t>
            </w:r>
          </w:p>
        </w:tc>
        <w:tc>
          <w:tcPr>
            <w:tcW w:w="994" w:type="dxa"/>
            <w:noWrap/>
            <w:hideMark/>
          </w:tcPr>
          <w:p w:rsidR="00AB0F2D" w:rsidRPr="00984CE1" w:rsidRDefault="00AB0F2D" w:rsidP="00AB0F2D">
            <w:pPr>
              <w:jc w:val="center"/>
              <w:rPr>
                <w:sz w:val="20"/>
              </w:rPr>
            </w:pPr>
            <w:r w:rsidRPr="00984CE1">
              <w:rPr>
                <w:sz w:val="20"/>
              </w:rPr>
              <w:t>463,6</w:t>
            </w:r>
          </w:p>
        </w:tc>
        <w:tc>
          <w:tcPr>
            <w:tcW w:w="1137" w:type="dxa"/>
            <w:noWrap/>
            <w:hideMark/>
          </w:tcPr>
          <w:p w:rsidR="00AB0F2D" w:rsidRPr="00984CE1" w:rsidRDefault="00AB0F2D" w:rsidP="00AB0F2D">
            <w:pPr>
              <w:jc w:val="center"/>
              <w:rPr>
                <w:sz w:val="20"/>
              </w:rPr>
            </w:pPr>
            <w:r w:rsidRPr="00984CE1">
              <w:rPr>
                <w:sz w:val="20"/>
              </w:rPr>
              <w:t>868,9</w:t>
            </w:r>
          </w:p>
        </w:tc>
        <w:tc>
          <w:tcPr>
            <w:tcW w:w="902" w:type="dxa"/>
            <w:noWrap/>
            <w:hideMark/>
          </w:tcPr>
          <w:p w:rsidR="00AB0F2D" w:rsidRPr="00984CE1" w:rsidRDefault="00423F21" w:rsidP="0037346D">
            <w:pPr>
              <w:jc w:val="center"/>
              <w:rPr>
                <w:sz w:val="20"/>
              </w:rPr>
            </w:pPr>
            <w:r w:rsidRPr="00984CE1">
              <w:rPr>
                <w:sz w:val="20"/>
              </w:rPr>
              <w:t>562</w:t>
            </w:r>
            <w:r w:rsidR="0037346D" w:rsidRPr="00984CE1">
              <w:rPr>
                <w:sz w:val="20"/>
                <w:vertAlign w:val="superscript"/>
              </w:rPr>
              <w:t>2</w:t>
            </w:r>
          </w:p>
        </w:tc>
        <w:tc>
          <w:tcPr>
            <w:tcW w:w="983" w:type="dxa"/>
            <w:noWrap/>
            <w:hideMark/>
          </w:tcPr>
          <w:p w:rsidR="00AB0F2D" w:rsidRPr="00984CE1" w:rsidRDefault="00B54D6B" w:rsidP="0037346D">
            <w:pPr>
              <w:jc w:val="center"/>
              <w:rPr>
                <w:sz w:val="20"/>
              </w:rPr>
            </w:pPr>
            <w:r w:rsidRPr="00984CE1">
              <w:rPr>
                <w:sz w:val="20"/>
              </w:rPr>
              <w:t>775,6</w:t>
            </w:r>
            <w:r w:rsidR="0037346D" w:rsidRPr="00984CE1">
              <w:rPr>
                <w:sz w:val="20"/>
                <w:vertAlign w:val="superscript"/>
              </w:rPr>
              <w:t>2</w:t>
            </w:r>
          </w:p>
        </w:tc>
        <w:tc>
          <w:tcPr>
            <w:tcW w:w="925" w:type="dxa"/>
            <w:noWrap/>
            <w:hideMark/>
          </w:tcPr>
          <w:p w:rsidR="00AB0F2D" w:rsidRPr="00984CE1" w:rsidRDefault="00B54D6B" w:rsidP="00AB0F2D">
            <w:pPr>
              <w:jc w:val="center"/>
              <w:rPr>
                <w:sz w:val="20"/>
              </w:rPr>
            </w:pPr>
            <w:r w:rsidRPr="00984CE1">
              <w:rPr>
                <w:sz w:val="20"/>
              </w:rPr>
              <w:t>48</w:t>
            </w:r>
            <w:r w:rsidR="00AB0F2D" w:rsidRPr="00984CE1">
              <w:rPr>
                <w:sz w:val="20"/>
              </w:rPr>
              <w:t>0,1</w:t>
            </w:r>
          </w:p>
        </w:tc>
        <w:tc>
          <w:tcPr>
            <w:tcW w:w="979" w:type="dxa"/>
            <w:noWrap/>
            <w:hideMark/>
          </w:tcPr>
          <w:p w:rsidR="00AB0F2D" w:rsidRPr="00984CE1" w:rsidRDefault="00B54D6B" w:rsidP="002B6B9C">
            <w:pPr>
              <w:jc w:val="center"/>
              <w:rPr>
                <w:sz w:val="20"/>
              </w:rPr>
            </w:pPr>
            <w:r w:rsidRPr="00984CE1">
              <w:rPr>
                <w:sz w:val="20"/>
              </w:rPr>
              <w:t>497,</w:t>
            </w:r>
            <w:r w:rsidR="00704081" w:rsidRPr="00984CE1">
              <w:rPr>
                <w:sz w:val="20"/>
              </w:rPr>
              <w:t>6</w:t>
            </w:r>
          </w:p>
        </w:tc>
        <w:tc>
          <w:tcPr>
            <w:tcW w:w="848" w:type="dxa"/>
            <w:noWrap/>
            <w:hideMark/>
          </w:tcPr>
          <w:p w:rsidR="00AB0F2D" w:rsidRPr="00984CE1" w:rsidRDefault="00B54D6B" w:rsidP="00AB0F2D">
            <w:pPr>
              <w:jc w:val="center"/>
              <w:rPr>
                <w:sz w:val="20"/>
              </w:rPr>
            </w:pPr>
            <w:r w:rsidRPr="00984CE1">
              <w:rPr>
                <w:sz w:val="20"/>
              </w:rPr>
              <w:t>335</w:t>
            </w:r>
          </w:p>
        </w:tc>
        <w:tc>
          <w:tcPr>
            <w:tcW w:w="847" w:type="dxa"/>
            <w:noWrap/>
            <w:hideMark/>
          </w:tcPr>
          <w:p w:rsidR="00AB0F2D" w:rsidRPr="00984CE1" w:rsidRDefault="00B54D6B" w:rsidP="00985BAD">
            <w:pPr>
              <w:jc w:val="center"/>
              <w:rPr>
                <w:sz w:val="20"/>
              </w:rPr>
            </w:pPr>
            <w:r w:rsidRPr="00984CE1">
              <w:rPr>
                <w:sz w:val="20"/>
              </w:rPr>
              <w:t>343,</w:t>
            </w:r>
            <w:r w:rsidR="00985BAD" w:rsidRPr="00984CE1">
              <w:rPr>
                <w:sz w:val="20"/>
              </w:rPr>
              <w:t>8</w:t>
            </w:r>
          </w:p>
        </w:tc>
        <w:tc>
          <w:tcPr>
            <w:tcW w:w="753" w:type="dxa"/>
          </w:tcPr>
          <w:p w:rsidR="00AB0F2D" w:rsidRPr="00984CE1" w:rsidRDefault="00AB0F2D" w:rsidP="00AB0F2D">
            <w:pPr>
              <w:spacing w:after="120" w:line="240" w:lineRule="atLeast"/>
              <w:jc w:val="center"/>
              <w:rPr>
                <w:sz w:val="20"/>
                <w:szCs w:val="15"/>
              </w:rPr>
            </w:pPr>
          </w:p>
        </w:tc>
        <w:tc>
          <w:tcPr>
            <w:tcW w:w="703" w:type="dxa"/>
          </w:tcPr>
          <w:p w:rsidR="00AB0F2D" w:rsidRPr="00984CE1" w:rsidRDefault="00AB0F2D" w:rsidP="00AB0F2D">
            <w:pPr>
              <w:spacing w:after="120" w:line="240" w:lineRule="atLeast"/>
              <w:jc w:val="center"/>
              <w:rPr>
                <w:sz w:val="20"/>
                <w:szCs w:val="15"/>
              </w:rPr>
            </w:pPr>
          </w:p>
        </w:tc>
        <w:tc>
          <w:tcPr>
            <w:tcW w:w="708" w:type="dxa"/>
            <w:gridSpan w:val="2"/>
          </w:tcPr>
          <w:p w:rsidR="00AB0F2D" w:rsidRPr="00984CE1" w:rsidRDefault="00AB0F2D" w:rsidP="00AB0F2D">
            <w:pPr>
              <w:spacing w:after="120" w:line="240" w:lineRule="atLeast"/>
              <w:jc w:val="center"/>
              <w:rPr>
                <w:sz w:val="20"/>
                <w:szCs w:val="15"/>
              </w:rPr>
            </w:pPr>
          </w:p>
        </w:tc>
        <w:tc>
          <w:tcPr>
            <w:tcW w:w="1257" w:type="dxa"/>
            <w:hideMark/>
          </w:tcPr>
          <w:p w:rsidR="00AB0F2D" w:rsidRPr="00984CE1" w:rsidRDefault="00AB0F2D" w:rsidP="00AB0F2D">
            <w:pPr>
              <w:spacing w:after="120" w:line="240" w:lineRule="atLeast"/>
              <w:rPr>
                <w:sz w:val="20"/>
                <w:szCs w:val="15"/>
              </w:rPr>
            </w:pPr>
            <w:r w:rsidRPr="00984CE1">
              <w:rPr>
                <w:bCs/>
                <w:sz w:val="20"/>
                <w:szCs w:val="15"/>
              </w:rPr>
              <w:t>повышение защищенност</w:t>
            </w:r>
            <w:r w:rsidR="000E5B0D" w:rsidRPr="00984CE1">
              <w:rPr>
                <w:bCs/>
                <w:sz w:val="20"/>
                <w:szCs w:val="15"/>
              </w:rPr>
              <w:t>и населения и сельскохозяйствен</w:t>
            </w:r>
            <w:r w:rsidRPr="00984CE1">
              <w:rPr>
                <w:bCs/>
                <w:sz w:val="20"/>
                <w:szCs w:val="15"/>
              </w:rPr>
              <w:t>ных угодий от негативного воздействия вод</w:t>
            </w:r>
          </w:p>
        </w:tc>
      </w:tr>
      <w:tr w:rsidR="003F0037" w:rsidRPr="00984CE1" w:rsidTr="008D1590">
        <w:trPr>
          <w:gridAfter w:val="2"/>
          <w:wAfter w:w="412" w:type="dxa"/>
        </w:trPr>
        <w:tc>
          <w:tcPr>
            <w:tcW w:w="16361" w:type="dxa"/>
            <w:gridSpan w:val="18"/>
            <w:hideMark/>
          </w:tcPr>
          <w:p w:rsidR="003F0037" w:rsidRPr="00984CE1" w:rsidRDefault="003F0037" w:rsidP="00B162C0">
            <w:pPr>
              <w:spacing w:after="120" w:line="240" w:lineRule="atLeast"/>
              <w:jc w:val="center"/>
              <w:rPr>
                <w:sz w:val="20"/>
                <w:szCs w:val="15"/>
              </w:rPr>
            </w:pPr>
            <w:r w:rsidRPr="00984CE1">
              <w:rPr>
                <w:bCs/>
                <w:sz w:val="20"/>
                <w:szCs w:val="15"/>
              </w:rPr>
              <w:t>Федеральное государственное бюджетное учреждение "Управление мелиорации земель и сельскохозяйственного водоснабжения по Краснодарскому краю", г. Краснодар</w:t>
            </w:r>
          </w:p>
        </w:tc>
      </w:tr>
      <w:tr w:rsidR="001C3C6E" w:rsidRPr="00984CE1" w:rsidTr="008D1590">
        <w:trPr>
          <w:gridAfter w:val="2"/>
          <w:wAfter w:w="412" w:type="dxa"/>
        </w:trPr>
        <w:tc>
          <w:tcPr>
            <w:tcW w:w="559" w:type="dxa"/>
            <w:hideMark/>
          </w:tcPr>
          <w:p w:rsidR="003F0037" w:rsidRPr="00984CE1" w:rsidRDefault="00B54D6B" w:rsidP="004A26DE">
            <w:pPr>
              <w:spacing w:after="120" w:line="240" w:lineRule="atLeast"/>
              <w:jc w:val="center"/>
              <w:rPr>
                <w:sz w:val="20"/>
                <w:szCs w:val="15"/>
              </w:rPr>
            </w:pPr>
            <w:r w:rsidRPr="00984CE1">
              <w:rPr>
                <w:sz w:val="20"/>
                <w:szCs w:val="15"/>
              </w:rPr>
              <w:t>7</w:t>
            </w:r>
            <w:r w:rsidR="004A26DE" w:rsidRPr="00984CE1">
              <w:rPr>
                <w:sz w:val="20"/>
                <w:szCs w:val="15"/>
              </w:rPr>
              <w:t>6</w:t>
            </w:r>
            <w:r w:rsidR="003F0037" w:rsidRPr="00984CE1">
              <w:rPr>
                <w:sz w:val="20"/>
                <w:szCs w:val="15"/>
              </w:rPr>
              <w:t>.</w:t>
            </w:r>
          </w:p>
        </w:tc>
        <w:tc>
          <w:tcPr>
            <w:tcW w:w="1545" w:type="dxa"/>
            <w:hideMark/>
          </w:tcPr>
          <w:p w:rsidR="003F0037" w:rsidRPr="00984CE1" w:rsidRDefault="003F0037" w:rsidP="00B162C0">
            <w:pPr>
              <w:spacing w:after="120" w:line="240" w:lineRule="atLeast"/>
              <w:rPr>
                <w:sz w:val="20"/>
                <w:szCs w:val="15"/>
              </w:rPr>
            </w:pPr>
            <w:r w:rsidRPr="00984CE1">
              <w:rPr>
                <w:sz w:val="20"/>
                <w:szCs w:val="15"/>
              </w:rPr>
              <w:t>Реконструкция противопаводковой системы обвалования рек Кубани и Протоки с подготовительными работами по очистке русел рек Кубани и Протоки (2-я очередь), Краснодарский край</w:t>
            </w:r>
          </w:p>
        </w:tc>
        <w:tc>
          <w:tcPr>
            <w:tcW w:w="1260" w:type="dxa"/>
            <w:hideMark/>
          </w:tcPr>
          <w:p w:rsidR="003F0037" w:rsidRPr="00984CE1" w:rsidRDefault="003F0037" w:rsidP="00B162C0">
            <w:pPr>
              <w:spacing w:after="120" w:line="240" w:lineRule="atLeast"/>
              <w:ind w:right="-57"/>
              <w:rPr>
                <w:sz w:val="20"/>
                <w:szCs w:val="15"/>
              </w:rPr>
            </w:pPr>
            <w:r w:rsidRPr="00984CE1">
              <w:rPr>
                <w:sz w:val="20"/>
                <w:szCs w:val="15"/>
              </w:rPr>
              <w:t>средства федерального бюджета</w:t>
            </w:r>
          </w:p>
        </w:tc>
        <w:tc>
          <w:tcPr>
            <w:tcW w:w="1117" w:type="dxa"/>
            <w:noWrap/>
            <w:hideMark/>
          </w:tcPr>
          <w:p w:rsidR="003F0037" w:rsidRPr="00984CE1" w:rsidRDefault="003F0037" w:rsidP="00B162C0">
            <w:pPr>
              <w:spacing w:line="256" w:lineRule="auto"/>
              <w:jc w:val="center"/>
              <w:rPr>
                <w:sz w:val="20"/>
                <w:szCs w:val="20"/>
              </w:rPr>
            </w:pPr>
            <w:r w:rsidRPr="00984CE1">
              <w:rPr>
                <w:sz w:val="20"/>
                <w:szCs w:val="20"/>
              </w:rPr>
              <w:t>2</w:t>
            </w:r>
            <w:r w:rsidR="00276CBE" w:rsidRPr="00984CE1">
              <w:rPr>
                <w:sz w:val="20"/>
                <w:szCs w:val="20"/>
              </w:rPr>
              <w:t> </w:t>
            </w:r>
            <w:r w:rsidRPr="00984CE1">
              <w:rPr>
                <w:sz w:val="20"/>
                <w:szCs w:val="20"/>
              </w:rPr>
              <w:t>117</w:t>
            </w:r>
          </w:p>
        </w:tc>
        <w:tc>
          <w:tcPr>
            <w:tcW w:w="844" w:type="dxa"/>
            <w:noWrap/>
            <w:hideMark/>
          </w:tcPr>
          <w:p w:rsidR="003F0037" w:rsidRPr="00984CE1" w:rsidRDefault="003F0037" w:rsidP="00B162C0">
            <w:pPr>
              <w:spacing w:line="256" w:lineRule="auto"/>
              <w:jc w:val="center"/>
              <w:rPr>
                <w:sz w:val="20"/>
                <w:szCs w:val="20"/>
              </w:rPr>
            </w:pPr>
            <w:r w:rsidRPr="00984CE1">
              <w:rPr>
                <w:sz w:val="20"/>
                <w:szCs w:val="20"/>
              </w:rPr>
              <w:t>42</w:t>
            </w:r>
          </w:p>
        </w:tc>
        <w:tc>
          <w:tcPr>
            <w:tcW w:w="994" w:type="dxa"/>
            <w:noWrap/>
            <w:hideMark/>
          </w:tcPr>
          <w:p w:rsidR="003F0037" w:rsidRPr="00984CE1" w:rsidRDefault="003F0037" w:rsidP="00B162C0">
            <w:pPr>
              <w:spacing w:line="256" w:lineRule="auto"/>
              <w:jc w:val="center"/>
              <w:rPr>
                <w:sz w:val="20"/>
                <w:szCs w:val="20"/>
              </w:rPr>
            </w:pPr>
            <w:r w:rsidRPr="00984CE1">
              <w:rPr>
                <w:sz w:val="20"/>
                <w:szCs w:val="20"/>
              </w:rPr>
              <w:t>82,3</w:t>
            </w:r>
          </w:p>
        </w:tc>
        <w:tc>
          <w:tcPr>
            <w:tcW w:w="1137" w:type="dxa"/>
            <w:noWrap/>
            <w:hideMark/>
          </w:tcPr>
          <w:p w:rsidR="003F0037" w:rsidRPr="00984CE1" w:rsidRDefault="003F0037" w:rsidP="00B162C0">
            <w:pPr>
              <w:spacing w:line="256" w:lineRule="auto"/>
              <w:jc w:val="center"/>
              <w:rPr>
                <w:sz w:val="20"/>
                <w:szCs w:val="20"/>
              </w:rPr>
            </w:pPr>
            <w:r w:rsidRPr="00984CE1">
              <w:rPr>
                <w:sz w:val="20"/>
                <w:szCs w:val="20"/>
              </w:rPr>
              <w:t>185</w:t>
            </w:r>
          </w:p>
        </w:tc>
        <w:tc>
          <w:tcPr>
            <w:tcW w:w="902" w:type="dxa"/>
            <w:noWrap/>
            <w:hideMark/>
          </w:tcPr>
          <w:p w:rsidR="003F0037" w:rsidRPr="00984CE1" w:rsidRDefault="003F0037" w:rsidP="00B162C0">
            <w:pPr>
              <w:spacing w:line="256" w:lineRule="auto"/>
              <w:jc w:val="center"/>
              <w:rPr>
                <w:sz w:val="20"/>
                <w:szCs w:val="20"/>
              </w:rPr>
            </w:pPr>
            <w:r w:rsidRPr="00984CE1">
              <w:rPr>
                <w:sz w:val="20"/>
                <w:szCs w:val="20"/>
              </w:rPr>
              <w:t>161,4</w:t>
            </w:r>
          </w:p>
        </w:tc>
        <w:tc>
          <w:tcPr>
            <w:tcW w:w="983" w:type="dxa"/>
            <w:noWrap/>
            <w:hideMark/>
          </w:tcPr>
          <w:p w:rsidR="003F0037" w:rsidRPr="00984CE1" w:rsidRDefault="00B54D6B" w:rsidP="00A913E5">
            <w:pPr>
              <w:spacing w:line="256" w:lineRule="auto"/>
              <w:jc w:val="center"/>
              <w:rPr>
                <w:sz w:val="20"/>
                <w:szCs w:val="20"/>
              </w:rPr>
            </w:pPr>
            <w:r w:rsidRPr="00984CE1">
              <w:rPr>
                <w:sz w:val="20"/>
                <w:szCs w:val="20"/>
              </w:rPr>
              <w:t>327,4</w:t>
            </w:r>
          </w:p>
        </w:tc>
        <w:tc>
          <w:tcPr>
            <w:tcW w:w="925" w:type="dxa"/>
            <w:noWrap/>
            <w:hideMark/>
          </w:tcPr>
          <w:p w:rsidR="003F0037" w:rsidRPr="00984CE1" w:rsidRDefault="00B54D6B" w:rsidP="00B162C0">
            <w:pPr>
              <w:spacing w:line="256" w:lineRule="auto"/>
              <w:jc w:val="center"/>
              <w:rPr>
                <w:sz w:val="20"/>
                <w:szCs w:val="20"/>
              </w:rPr>
            </w:pPr>
            <w:r w:rsidRPr="00984CE1">
              <w:rPr>
                <w:sz w:val="20"/>
                <w:szCs w:val="20"/>
              </w:rPr>
              <w:t>340,1</w:t>
            </w:r>
          </w:p>
        </w:tc>
        <w:tc>
          <w:tcPr>
            <w:tcW w:w="979" w:type="dxa"/>
            <w:noWrap/>
            <w:hideMark/>
          </w:tcPr>
          <w:p w:rsidR="003F0037" w:rsidRPr="00984CE1" w:rsidRDefault="00B54D6B" w:rsidP="00B162C0">
            <w:pPr>
              <w:spacing w:line="256" w:lineRule="auto"/>
              <w:jc w:val="center"/>
              <w:rPr>
                <w:sz w:val="20"/>
                <w:szCs w:val="20"/>
              </w:rPr>
            </w:pPr>
            <w:r w:rsidRPr="00984CE1">
              <w:rPr>
                <w:sz w:val="20"/>
                <w:szCs w:val="20"/>
              </w:rPr>
              <w:t>300</w:t>
            </w:r>
          </w:p>
        </w:tc>
        <w:tc>
          <w:tcPr>
            <w:tcW w:w="848" w:type="dxa"/>
            <w:noWrap/>
            <w:hideMark/>
          </w:tcPr>
          <w:p w:rsidR="003F0037" w:rsidRPr="00984CE1" w:rsidRDefault="00C610CC" w:rsidP="005E7C2C">
            <w:pPr>
              <w:spacing w:line="256" w:lineRule="auto"/>
              <w:jc w:val="center"/>
              <w:rPr>
                <w:sz w:val="20"/>
                <w:szCs w:val="20"/>
              </w:rPr>
            </w:pPr>
            <w:r w:rsidRPr="00984CE1">
              <w:rPr>
                <w:sz w:val="20"/>
                <w:szCs w:val="20"/>
              </w:rPr>
              <w:t>3</w:t>
            </w:r>
            <w:r w:rsidR="005E7C2C" w:rsidRPr="00984CE1">
              <w:rPr>
                <w:sz w:val="20"/>
                <w:szCs w:val="20"/>
              </w:rPr>
              <w:t>3</w:t>
            </w:r>
            <w:r w:rsidRPr="00984CE1">
              <w:rPr>
                <w:sz w:val="20"/>
                <w:szCs w:val="20"/>
              </w:rPr>
              <w:t>5</w:t>
            </w:r>
          </w:p>
        </w:tc>
        <w:tc>
          <w:tcPr>
            <w:tcW w:w="847" w:type="dxa"/>
            <w:noWrap/>
            <w:hideMark/>
          </w:tcPr>
          <w:p w:rsidR="003F0037" w:rsidRPr="00984CE1" w:rsidRDefault="00B54D6B" w:rsidP="00985BAD">
            <w:pPr>
              <w:spacing w:line="256" w:lineRule="auto"/>
              <w:jc w:val="center"/>
              <w:rPr>
                <w:sz w:val="20"/>
                <w:szCs w:val="20"/>
              </w:rPr>
            </w:pPr>
            <w:r w:rsidRPr="00984CE1">
              <w:rPr>
                <w:sz w:val="20"/>
                <w:szCs w:val="20"/>
              </w:rPr>
              <w:t>343,</w:t>
            </w:r>
            <w:r w:rsidR="00985BAD" w:rsidRPr="00984CE1">
              <w:rPr>
                <w:sz w:val="20"/>
                <w:szCs w:val="20"/>
              </w:rPr>
              <w:t>8</w:t>
            </w:r>
          </w:p>
        </w:tc>
        <w:tc>
          <w:tcPr>
            <w:tcW w:w="753" w:type="dxa"/>
            <w:hideMark/>
          </w:tcPr>
          <w:p w:rsidR="003F0037" w:rsidRPr="00984CE1" w:rsidRDefault="003F0037" w:rsidP="00563C25">
            <w:pPr>
              <w:spacing w:after="120" w:line="240" w:lineRule="atLeast"/>
              <w:jc w:val="center"/>
              <w:rPr>
                <w:sz w:val="20"/>
                <w:szCs w:val="15"/>
              </w:rPr>
            </w:pPr>
            <w:r w:rsidRPr="00984CE1">
              <w:rPr>
                <w:sz w:val="20"/>
                <w:szCs w:val="15"/>
              </w:rPr>
              <w:t>2020 год</w:t>
            </w:r>
            <w:r w:rsidR="003271D7" w:rsidRPr="00984CE1">
              <w:rPr>
                <w:sz w:val="20"/>
                <w:szCs w:val="15"/>
              </w:rPr>
              <w:t>/ 202</w:t>
            </w:r>
            <w:r w:rsidR="00563C25" w:rsidRPr="00984CE1">
              <w:rPr>
                <w:sz w:val="20"/>
                <w:szCs w:val="15"/>
              </w:rPr>
              <w:t>0</w:t>
            </w:r>
            <w:r w:rsidR="003271D7" w:rsidRPr="00984CE1">
              <w:rPr>
                <w:sz w:val="20"/>
                <w:szCs w:val="15"/>
              </w:rPr>
              <w:t xml:space="preserve"> год</w:t>
            </w:r>
          </w:p>
        </w:tc>
        <w:tc>
          <w:tcPr>
            <w:tcW w:w="703" w:type="dxa"/>
            <w:hideMark/>
          </w:tcPr>
          <w:p w:rsidR="003F0037" w:rsidRPr="00984CE1" w:rsidRDefault="003F0037" w:rsidP="00B162C0">
            <w:pPr>
              <w:spacing w:after="120" w:line="240" w:lineRule="atLeast"/>
              <w:jc w:val="center"/>
              <w:rPr>
                <w:sz w:val="20"/>
                <w:szCs w:val="15"/>
              </w:rPr>
            </w:pPr>
            <w:r w:rsidRPr="00984CE1">
              <w:rPr>
                <w:sz w:val="20"/>
                <w:szCs w:val="15"/>
              </w:rPr>
              <w:t>168,4</w:t>
            </w:r>
          </w:p>
        </w:tc>
        <w:tc>
          <w:tcPr>
            <w:tcW w:w="708" w:type="dxa"/>
            <w:gridSpan w:val="2"/>
            <w:hideMark/>
          </w:tcPr>
          <w:p w:rsidR="003F0037" w:rsidRPr="00984CE1" w:rsidRDefault="000E5B0D" w:rsidP="00B162C0">
            <w:pPr>
              <w:spacing w:after="120" w:line="240" w:lineRule="atLeast"/>
              <w:jc w:val="center"/>
              <w:rPr>
                <w:sz w:val="20"/>
                <w:szCs w:val="15"/>
              </w:rPr>
            </w:pPr>
            <w:r w:rsidRPr="00984CE1">
              <w:rPr>
                <w:sz w:val="20"/>
                <w:szCs w:val="15"/>
              </w:rPr>
              <w:t>кило-</w:t>
            </w:r>
            <w:r w:rsidR="003F0037" w:rsidRPr="00984CE1">
              <w:rPr>
                <w:sz w:val="20"/>
                <w:szCs w:val="15"/>
              </w:rPr>
              <w:t>метров</w:t>
            </w:r>
          </w:p>
        </w:tc>
        <w:tc>
          <w:tcPr>
            <w:tcW w:w="1257" w:type="dxa"/>
            <w:hideMark/>
          </w:tcPr>
          <w:p w:rsidR="003F0037" w:rsidRPr="00984CE1" w:rsidRDefault="003F0037" w:rsidP="00B162C0">
            <w:pPr>
              <w:spacing w:after="120" w:line="240" w:lineRule="atLeast"/>
              <w:rPr>
                <w:sz w:val="20"/>
                <w:szCs w:val="15"/>
              </w:rPr>
            </w:pPr>
            <w:r w:rsidRPr="00984CE1">
              <w:rPr>
                <w:sz w:val="20"/>
                <w:szCs w:val="15"/>
              </w:rPr>
              <w:t>защищенная территория - 458,6 тыс. гектаров, защита 84 населенных пунктов - 140 тыс. человек, величина предотвращаемого ущерба - 55513,96 млн. рублей</w:t>
            </w:r>
          </w:p>
        </w:tc>
      </w:tr>
      <w:tr w:rsidR="001C3C6E" w:rsidRPr="00984CE1" w:rsidTr="008D1590">
        <w:trPr>
          <w:gridAfter w:val="2"/>
          <w:wAfter w:w="412" w:type="dxa"/>
        </w:trPr>
        <w:tc>
          <w:tcPr>
            <w:tcW w:w="559" w:type="dxa"/>
            <w:hideMark/>
          </w:tcPr>
          <w:p w:rsidR="003F0037" w:rsidRPr="00984CE1" w:rsidRDefault="00B54D6B" w:rsidP="004A26DE">
            <w:pPr>
              <w:spacing w:after="120" w:line="240" w:lineRule="atLeast"/>
              <w:jc w:val="center"/>
              <w:rPr>
                <w:sz w:val="20"/>
                <w:szCs w:val="15"/>
              </w:rPr>
            </w:pPr>
            <w:r w:rsidRPr="00984CE1">
              <w:rPr>
                <w:sz w:val="20"/>
                <w:szCs w:val="15"/>
              </w:rPr>
              <w:t>7</w:t>
            </w:r>
            <w:r w:rsidR="004A26DE" w:rsidRPr="00984CE1">
              <w:rPr>
                <w:sz w:val="20"/>
                <w:szCs w:val="15"/>
              </w:rPr>
              <w:t>7</w:t>
            </w:r>
            <w:r w:rsidR="003F0037" w:rsidRPr="00984CE1">
              <w:rPr>
                <w:sz w:val="20"/>
                <w:szCs w:val="15"/>
              </w:rPr>
              <w:t>.</w:t>
            </w:r>
          </w:p>
        </w:tc>
        <w:tc>
          <w:tcPr>
            <w:tcW w:w="1545" w:type="dxa"/>
            <w:hideMark/>
          </w:tcPr>
          <w:p w:rsidR="003F0037" w:rsidRPr="00984CE1" w:rsidRDefault="001D67E1" w:rsidP="00B162C0">
            <w:pPr>
              <w:spacing w:after="120" w:line="240" w:lineRule="atLeast"/>
              <w:rPr>
                <w:sz w:val="20"/>
                <w:szCs w:val="15"/>
              </w:rPr>
            </w:pPr>
            <w:r w:rsidRPr="00984CE1">
              <w:rPr>
                <w:sz w:val="20"/>
                <w:szCs w:val="15"/>
              </w:rPr>
              <w:t xml:space="preserve">Реконструкция </w:t>
            </w:r>
            <w:r w:rsidR="003F0037" w:rsidRPr="00984CE1">
              <w:rPr>
                <w:sz w:val="20"/>
                <w:szCs w:val="15"/>
              </w:rPr>
              <w:t>Варнавинского водохранилища, Крымский район, Краснодарский край</w:t>
            </w:r>
          </w:p>
        </w:tc>
        <w:tc>
          <w:tcPr>
            <w:tcW w:w="1260" w:type="dxa"/>
            <w:hideMark/>
          </w:tcPr>
          <w:p w:rsidR="003F0037" w:rsidRPr="00984CE1" w:rsidRDefault="00EB7842" w:rsidP="00B162C0">
            <w:pPr>
              <w:spacing w:after="120" w:line="240" w:lineRule="atLeast"/>
              <w:ind w:right="-57"/>
              <w:rPr>
                <w:sz w:val="20"/>
                <w:szCs w:val="15"/>
              </w:rPr>
            </w:pPr>
            <w:r w:rsidRPr="00984CE1">
              <w:rPr>
                <w:bCs/>
                <w:sz w:val="20"/>
                <w:szCs w:val="15"/>
              </w:rPr>
              <w:t>средства федераль</w:t>
            </w:r>
            <w:r w:rsidR="003F0037" w:rsidRPr="00984CE1">
              <w:rPr>
                <w:bCs/>
                <w:sz w:val="20"/>
                <w:szCs w:val="15"/>
              </w:rPr>
              <w:t>ного бюджета</w:t>
            </w:r>
          </w:p>
        </w:tc>
        <w:tc>
          <w:tcPr>
            <w:tcW w:w="1117" w:type="dxa"/>
            <w:noWrap/>
            <w:hideMark/>
          </w:tcPr>
          <w:p w:rsidR="003F0037" w:rsidRPr="00984CE1" w:rsidRDefault="00B54D6B" w:rsidP="00B162C0">
            <w:pPr>
              <w:spacing w:after="120" w:line="240" w:lineRule="atLeast"/>
              <w:ind w:right="-57"/>
              <w:jc w:val="center"/>
              <w:rPr>
                <w:sz w:val="20"/>
                <w:szCs w:val="15"/>
              </w:rPr>
            </w:pPr>
            <w:r w:rsidRPr="00984CE1">
              <w:rPr>
                <w:sz w:val="20"/>
                <w:szCs w:val="15"/>
              </w:rPr>
              <w:t>471,3</w:t>
            </w:r>
          </w:p>
        </w:tc>
        <w:tc>
          <w:tcPr>
            <w:tcW w:w="844"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16,8</w:t>
            </w:r>
          </w:p>
        </w:tc>
        <w:tc>
          <w:tcPr>
            <w:tcW w:w="994"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54,8</w:t>
            </w:r>
          </w:p>
        </w:tc>
        <w:tc>
          <w:tcPr>
            <w:tcW w:w="113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140</w:t>
            </w:r>
          </w:p>
        </w:tc>
        <w:tc>
          <w:tcPr>
            <w:tcW w:w="902"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100</w:t>
            </w:r>
          </w:p>
        </w:tc>
        <w:tc>
          <w:tcPr>
            <w:tcW w:w="983" w:type="dxa"/>
            <w:noWrap/>
            <w:hideMark/>
          </w:tcPr>
          <w:p w:rsidR="003F0037" w:rsidRPr="00984CE1" w:rsidRDefault="00B54D6B" w:rsidP="00B162C0">
            <w:pPr>
              <w:spacing w:after="120" w:line="240" w:lineRule="atLeast"/>
              <w:ind w:right="-57"/>
              <w:jc w:val="center"/>
              <w:rPr>
                <w:sz w:val="20"/>
                <w:szCs w:val="15"/>
              </w:rPr>
            </w:pPr>
            <w:r w:rsidRPr="00984CE1">
              <w:rPr>
                <w:sz w:val="20"/>
                <w:szCs w:val="15"/>
              </w:rPr>
              <w:t>159,7</w:t>
            </w:r>
          </w:p>
        </w:tc>
        <w:tc>
          <w:tcPr>
            <w:tcW w:w="925" w:type="dxa"/>
            <w:noWrap/>
            <w:hideMark/>
          </w:tcPr>
          <w:p w:rsidR="003F0037" w:rsidRPr="00984CE1" w:rsidRDefault="00A913E5" w:rsidP="00B162C0">
            <w:pPr>
              <w:spacing w:after="120" w:line="240" w:lineRule="atLeast"/>
              <w:ind w:right="-57"/>
              <w:jc w:val="center"/>
              <w:rPr>
                <w:sz w:val="20"/>
                <w:szCs w:val="15"/>
              </w:rPr>
            </w:pPr>
            <w:r w:rsidRPr="00984CE1">
              <w:rPr>
                <w:sz w:val="20"/>
                <w:szCs w:val="15"/>
              </w:rPr>
              <w:t>-</w:t>
            </w:r>
          </w:p>
        </w:tc>
        <w:tc>
          <w:tcPr>
            <w:tcW w:w="979"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848"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84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753" w:type="dxa"/>
            <w:hideMark/>
          </w:tcPr>
          <w:p w:rsidR="003F0037" w:rsidRPr="00984CE1" w:rsidRDefault="005E7C2C" w:rsidP="00A913E5">
            <w:pPr>
              <w:spacing w:after="120" w:line="240" w:lineRule="atLeast"/>
              <w:jc w:val="center"/>
              <w:rPr>
                <w:sz w:val="20"/>
                <w:szCs w:val="15"/>
              </w:rPr>
            </w:pPr>
            <w:r w:rsidRPr="00984CE1">
              <w:rPr>
                <w:sz w:val="20"/>
                <w:szCs w:val="15"/>
              </w:rPr>
              <w:t>201</w:t>
            </w:r>
            <w:r w:rsidR="00A913E5" w:rsidRPr="00984CE1">
              <w:rPr>
                <w:sz w:val="20"/>
                <w:szCs w:val="15"/>
              </w:rPr>
              <w:t>6</w:t>
            </w:r>
            <w:r w:rsidR="003F0037" w:rsidRPr="00984CE1">
              <w:rPr>
                <w:sz w:val="20"/>
                <w:szCs w:val="15"/>
              </w:rPr>
              <w:t xml:space="preserve"> год</w:t>
            </w:r>
            <w:r w:rsidR="003271D7" w:rsidRPr="00984CE1">
              <w:rPr>
                <w:sz w:val="20"/>
                <w:szCs w:val="15"/>
              </w:rPr>
              <w:t>/ 2017 год</w:t>
            </w:r>
          </w:p>
        </w:tc>
        <w:tc>
          <w:tcPr>
            <w:tcW w:w="703" w:type="dxa"/>
            <w:hideMark/>
          </w:tcPr>
          <w:p w:rsidR="003F0037" w:rsidRPr="00984CE1" w:rsidRDefault="003F0037" w:rsidP="00B162C0">
            <w:pPr>
              <w:spacing w:after="120" w:line="240" w:lineRule="atLeast"/>
              <w:jc w:val="center"/>
              <w:rPr>
                <w:sz w:val="20"/>
                <w:szCs w:val="15"/>
              </w:rPr>
            </w:pPr>
            <w:r w:rsidRPr="00984CE1">
              <w:rPr>
                <w:sz w:val="20"/>
                <w:szCs w:val="15"/>
              </w:rPr>
              <w:t>174</w:t>
            </w:r>
          </w:p>
        </w:tc>
        <w:tc>
          <w:tcPr>
            <w:tcW w:w="708" w:type="dxa"/>
            <w:gridSpan w:val="2"/>
            <w:hideMark/>
          </w:tcPr>
          <w:p w:rsidR="003F0037" w:rsidRPr="00984CE1" w:rsidRDefault="003F0037" w:rsidP="00B162C0">
            <w:pPr>
              <w:spacing w:after="120" w:line="240" w:lineRule="atLeast"/>
              <w:jc w:val="center"/>
              <w:rPr>
                <w:sz w:val="20"/>
                <w:szCs w:val="15"/>
              </w:rPr>
            </w:pPr>
            <w:r w:rsidRPr="00984CE1">
              <w:rPr>
                <w:sz w:val="20"/>
                <w:szCs w:val="15"/>
              </w:rPr>
              <w:t>млн. куб. метров</w:t>
            </w:r>
          </w:p>
        </w:tc>
        <w:tc>
          <w:tcPr>
            <w:tcW w:w="1257" w:type="dxa"/>
            <w:hideMark/>
          </w:tcPr>
          <w:p w:rsidR="003F0037" w:rsidRPr="00984CE1" w:rsidRDefault="003F0037" w:rsidP="00B162C0">
            <w:pPr>
              <w:spacing w:after="120" w:line="240" w:lineRule="atLeast"/>
              <w:rPr>
                <w:sz w:val="20"/>
                <w:szCs w:val="15"/>
              </w:rPr>
            </w:pPr>
            <w:r w:rsidRPr="00984CE1">
              <w:rPr>
                <w:sz w:val="20"/>
                <w:szCs w:val="15"/>
              </w:rPr>
              <w:t>защита от затопления 39 тыс. гектаров, 10 населенных пунктов, в которых проживает 2077 человек</w:t>
            </w:r>
          </w:p>
        </w:tc>
      </w:tr>
      <w:tr w:rsidR="001C3C6E" w:rsidRPr="00984CE1" w:rsidTr="008D1590">
        <w:trPr>
          <w:gridAfter w:val="2"/>
          <w:wAfter w:w="412" w:type="dxa"/>
        </w:trPr>
        <w:tc>
          <w:tcPr>
            <w:tcW w:w="559" w:type="dxa"/>
            <w:hideMark/>
          </w:tcPr>
          <w:p w:rsidR="003F0037" w:rsidRPr="00984CE1" w:rsidRDefault="00B54D6B" w:rsidP="004A26DE">
            <w:pPr>
              <w:spacing w:after="120" w:line="240" w:lineRule="atLeast"/>
              <w:jc w:val="center"/>
              <w:rPr>
                <w:sz w:val="20"/>
                <w:szCs w:val="15"/>
              </w:rPr>
            </w:pPr>
            <w:r w:rsidRPr="00984CE1">
              <w:rPr>
                <w:sz w:val="20"/>
                <w:szCs w:val="15"/>
              </w:rPr>
              <w:t>7</w:t>
            </w:r>
            <w:r w:rsidR="004A26DE" w:rsidRPr="00984CE1">
              <w:rPr>
                <w:sz w:val="20"/>
                <w:szCs w:val="15"/>
              </w:rPr>
              <w:t>8</w:t>
            </w:r>
            <w:r w:rsidR="003F0037" w:rsidRPr="00984CE1">
              <w:rPr>
                <w:sz w:val="20"/>
                <w:szCs w:val="15"/>
              </w:rPr>
              <w:t>.</w:t>
            </w:r>
          </w:p>
        </w:tc>
        <w:tc>
          <w:tcPr>
            <w:tcW w:w="1545" w:type="dxa"/>
            <w:hideMark/>
          </w:tcPr>
          <w:p w:rsidR="003F0037" w:rsidRPr="00984CE1" w:rsidRDefault="003F0037" w:rsidP="00B162C0">
            <w:pPr>
              <w:spacing w:after="120" w:line="240" w:lineRule="atLeast"/>
              <w:rPr>
                <w:sz w:val="20"/>
                <w:szCs w:val="15"/>
              </w:rPr>
            </w:pPr>
            <w:r w:rsidRPr="00984CE1">
              <w:rPr>
                <w:sz w:val="20"/>
                <w:szCs w:val="15"/>
              </w:rPr>
              <w:t>Реконструкция ГТС Крюковского водохранилища, Северский район, Краснодарский край</w:t>
            </w:r>
          </w:p>
        </w:tc>
        <w:tc>
          <w:tcPr>
            <w:tcW w:w="1260" w:type="dxa"/>
            <w:hideMark/>
          </w:tcPr>
          <w:p w:rsidR="003F0037" w:rsidRPr="00984CE1" w:rsidRDefault="00EB7842" w:rsidP="00B162C0">
            <w:pPr>
              <w:spacing w:after="120" w:line="240" w:lineRule="atLeast"/>
              <w:ind w:right="-57"/>
              <w:rPr>
                <w:sz w:val="20"/>
                <w:szCs w:val="15"/>
              </w:rPr>
            </w:pPr>
            <w:r w:rsidRPr="00984CE1">
              <w:rPr>
                <w:bCs/>
                <w:sz w:val="20"/>
                <w:szCs w:val="15"/>
              </w:rPr>
              <w:t>средства федераль</w:t>
            </w:r>
            <w:r w:rsidR="003F0037" w:rsidRPr="00984CE1">
              <w:rPr>
                <w:bCs/>
                <w:sz w:val="20"/>
                <w:szCs w:val="15"/>
              </w:rPr>
              <w:t>ного бюджета</w:t>
            </w:r>
          </w:p>
        </w:tc>
        <w:tc>
          <w:tcPr>
            <w:tcW w:w="1117" w:type="dxa"/>
            <w:noWrap/>
            <w:hideMark/>
          </w:tcPr>
          <w:p w:rsidR="003F0037" w:rsidRPr="00984CE1" w:rsidRDefault="003F0037" w:rsidP="00784C42">
            <w:pPr>
              <w:spacing w:line="256" w:lineRule="auto"/>
              <w:jc w:val="center"/>
              <w:rPr>
                <w:sz w:val="20"/>
                <w:szCs w:val="20"/>
              </w:rPr>
            </w:pPr>
            <w:r w:rsidRPr="00984CE1">
              <w:rPr>
                <w:sz w:val="20"/>
                <w:szCs w:val="20"/>
              </w:rPr>
              <w:t>425</w:t>
            </w:r>
          </w:p>
        </w:tc>
        <w:tc>
          <w:tcPr>
            <w:tcW w:w="844" w:type="dxa"/>
            <w:noWrap/>
            <w:hideMark/>
          </w:tcPr>
          <w:p w:rsidR="003F0037" w:rsidRPr="00984CE1" w:rsidRDefault="003F0037" w:rsidP="00B162C0">
            <w:pPr>
              <w:spacing w:line="256" w:lineRule="auto"/>
              <w:jc w:val="center"/>
              <w:rPr>
                <w:sz w:val="20"/>
                <w:szCs w:val="20"/>
              </w:rPr>
            </w:pPr>
            <w:r w:rsidRPr="00984CE1">
              <w:rPr>
                <w:sz w:val="20"/>
                <w:szCs w:val="20"/>
              </w:rPr>
              <w:t>19,1</w:t>
            </w:r>
          </w:p>
        </w:tc>
        <w:tc>
          <w:tcPr>
            <w:tcW w:w="994" w:type="dxa"/>
            <w:noWrap/>
            <w:hideMark/>
          </w:tcPr>
          <w:p w:rsidR="003F0037" w:rsidRPr="00984CE1" w:rsidRDefault="003F0037" w:rsidP="00B162C0">
            <w:pPr>
              <w:spacing w:line="256" w:lineRule="auto"/>
              <w:jc w:val="center"/>
              <w:rPr>
                <w:sz w:val="20"/>
                <w:szCs w:val="20"/>
              </w:rPr>
            </w:pPr>
            <w:r w:rsidRPr="00984CE1">
              <w:rPr>
                <w:sz w:val="20"/>
                <w:szCs w:val="20"/>
              </w:rPr>
              <w:t>50,3</w:t>
            </w:r>
          </w:p>
        </w:tc>
        <w:tc>
          <w:tcPr>
            <w:tcW w:w="1137" w:type="dxa"/>
            <w:noWrap/>
            <w:hideMark/>
          </w:tcPr>
          <w:p w:rsidR="003F0037" w:rsidRPr="00984CE1" w:rsidRDefault="003F0037" w:rsidP="00B162C0">
            <w:pPr>
              <w:spacing w:line="256" w:lineRule="auto"/>
              <w:jc w:val="center"/>
              <w:rPr>
                <w:sz w:val="20"/>
                <w:szCs w:val="20"/>
              </w:rPr>
            </w:pPr>
            <w:r w:rsidRPr="00984CE1">
              <w:rPr>
                <w:sz w:val="20"/>
                <w:szCs w:val="20"/>
              </w:rPr>
              <w:t>165</w:t>
            </w:r>
          </w:p>
        </w:tc>
        <w:tc>
          <w:tcPr>
            <w:tcW w:w="902" w:type="dxa"/>
            <w:noWrap/>
            <w:hideMark/>
          </w:tcPr>
          <w:p w:rsidR="003F0037" w:rsidRPr="00984CE1" w:rsidRDefault="003F0037" w:rsidP="00B162C0">
            <w:pPr>
              <w:spacing w:line="256" w:lineRule="auto"/>
              <w:jc w:val="center"/>
              <w:rPr>
                <w:sz w:val="20"/>
                <w:szCs w:val="20"/>
              </w:rPr>
            </w:pPr>
            <w:r w:rsidRPr="00984CE1">
              <w:rPr>
                <w:sz w:val="20"/>
                <w:szCs w:val="20"/>
              </w:rPr>
              <w:t>65</w:t>
            </w:r>
          </w:p>
        </w:tc>
        <w:tc>
          <w:tcPr>
            <w:tcW w:w="983" w:type="dxa"/>
            <w:noWrap/>
            <w:hideMark/>
          </w:tcPr>
          <w:p w:rsidR="003F0037" w:rsidRPr="00984CE1" w:rsidRDefault="003F0037" w:rsidP="00B54D6B">
            <w:pPr>
              <w:spacing w:line="256" w:lineRule="auto"/>
              <w:jc w:val="center"/>
              <w:rPr>
                <w:sz w:val="20"/>
                <w:szCs w:val="20"/>
              </w:rPr>
            </w:pPr>
            <w:r w:rsidRPr="00984CE1">
              <w:rPr>
                <w:sz w:val="20"/>
                <w:szCs w:val="20"/>
              </w:rPr>
              <w:t>125,</w:t>
            </w:r>
            <w:r w:rsidR="00B54D6B" w:rsidRPr="00984CE1">
              <w:rPr>
                <w:sz w:val="20"/>
                <w:szCs w:val="20"/>
              </w:rPr>
              <w:t>6</w:t>
            </w:r>
          </w:p>
        </w:tc>
        <w:tc>
          <w:tcPr>
            <w:tcW w:w="925"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979"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848"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847"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753" w:type="dxa"/>
            <w:hideMark/>
          </w:tcPr>
          <w:p w:rsidR="003F0037" w:rsidRPr="00984CE1" w:rsidRDefault="003F0037" w:rsidP="00B162C0">
            <w:pPr>
              <w:spacing w:after="120" w:line="240" w:lineRule="atLeast"/>
              <w:jc w:val="center"/>
              <w:rPr>
                <w:sz w:val="20"/>
                <w:szCs w:val="15"/>
              </w:rPr>
            </w:pPr>
            <w:r w:rsidRPr="00984CE1">
              <w:rPr>
                <w:sz w:val="20"/>
                <w:szCs w:val="15"/>
              </w:rPr>
              <w:t>2016 год</w:t>
            </w:r>
            <w:r w:rsidR="003271D7" w:rsidRPr="00984CE1">
              <w:rPr>
                <w:sz w:val="20"/>
                <w:szCs w:val="15"/>
              </w:rPr>
              <w:t>/ 2017 год</w:t>
            </w:r>
          </w:p>
        </w:tc>
        <w:tc>
          <w:tcPr>
            <w:tcW w:w="703" w:type="dxa"/>
            <w:hideMark/>
          </w:tcPr>
          <w:p w:rsidR="003F0037" w:rsidRPr="00984CE1" w:rsidRDefault="003F0037" w:rsidP="00B162C0">
            <w:pPr>
              <w:spacing w:after="120" w:line="240" w:lineRule="atLeast"/>
              <w:jc w:val="center"/>
              <w:rPr>
                <w:sz w:val="20"/>
                <w:szCs w:val="15"/>
              </w:rPr>
            </w:pPr>
            <w:r w:rsidRPr="00984CE1">
              <w:rPr>
                <w:sz w:val="20"/>
                <w:szCs w:val="15"/>
              </w:rPr>
              <w:t>111</w:t>
            </w:r>
          </w:p>
        </w:tc>
        <w:tc>
          <w:tcPr>
            <w:tcW w:w="708" w:type="dxa"/>
            <w:gridSpan w:val="2"/>
            <w:hideMark/>
          </w:tcPr>
          <w:p w:rsidR="003F0037" w:rsidRPr="00984CE1" w:rsidRDefault="003F0037" w:rsidP="00B162C0">
            <w:pPr>
              <w:spacing w:after="120" w:line="240" w:lineRule="atLeast"/>
              <w:jc w:val="center"/>
              <w:rPr>
                <w:sz w:val="20"/>
                <w:szCs w:val="15"/>
              </w:rPr>
            </w:pPr>
            <w:r w:rsidRPr="00984CE1">
              <w:rPr>
                <w:sz w:val="20"/>
                <w:szCs w:val="15"/>
              </w:rPr>
              <w:t>млн. куб. метров</w:t>
            </w:r>
          </w:p>
        </w:tc>
        <w:tc>
          <w:tcPr>
            <w:tcW w:w="1257" w:type="dxa"/>
            <w:hideMark/>
          </w:tcPr>
          <w:p w:rsidR="003F0037" w:rsidRPr="00984CE1" w:rsidRDefault="003F0037" w:rsidP="00B162C0">
            <w:pPr>
              <w:spacing w:after="120" w:line="240" w:lineRule="atLeast"/>
              <w:rPr>
                <w:sz w:val="20"/>
                <w:szCs w:val="15"/>
              </w:rPr>
            </w:pPr>
            <w:r w:rsidRPr="00984CE1">
              <w:rPr>
                <w:sz w:val="20"/>
                <w:szCs w:val="15"/>
              </w:rPr>
              <w:t>защита от затопления 42 тыс. гектаров, количество защищен</w:t>
            </w:r>
            <w:r w:rsidRPr="00984CE1">
              <w:rPr>
                <w:sz w:val="20"/>
                <w:szCs w:val="15"/>
              </w:rPr>
              <w:softHyphen/>
              <w:t>ного населения - 9136 человек, сумма предотвращаемого ущерба - 9134,72 млн. рублей, 11 тыс. гектаров орошаемых земель</w:t>
            </w:r>
          </w:p>
        </w:tc>
      </w:tr>
      <w:tr w:rsidR="003F0037" w:rsidRPr="00984CE1" w:rsidTr="008D1590">
        <w:trPr>
          <w:gridAfter w:val="2"/>
          <w:wAfter w:w="412" w:type="dxa"/>
        </w:trPr>
        <w:tc>
          <w:tcPr>
            <w:tcW w:w="16361" w:type="dxa"/>
            <w:gridSpan w:val="18"/>
            <w:hideMark/>
          </w:tcPr>
          <w:p w:rsidR="003F0037" w:rsidRPr="00984CE1" w:rsidRDefault="003F0037" w:rsidP="00B162C0">
            <w:pPr>
              <w:spacing w:after="120" w:line="240" w:lineRule="atLeast"/>
              <w:jc w:val="center"/>
              <w:rPr>
                <w:sz w:val="20"/>
                <w:szCs w:val="15"/>
              </w:rPr>
            </w:pPr>
            <w:r w:rsidRPr="00984CE1">
              <w:rPr>
                <w:bCs/>
                <w:sz w:val="20"/>
                <w:szCs w:val="15"/>
              </w:rPr>
              <w:t>Федеральное государственное бюджетное учреждение "Управление мелиорации земель и сельскохозяйственного водоснабжения по Самарской области", г. Самара</w:t>
            </w:r>
          </w:p>
        </w:tc>
      </w:tr>
      <w:tr w:rsidR="001C3C6E" w:rsidRPr="00984CE1" w:rsidTr="008D1590">
        <w:trPr>
          <w:gridAfter w:val="2"/>
          <w:wAfter w:w="412" w:type="dxa"/>
        </w:trPr>
        <w:tc>
          <w:tcPr>
            <w:tcW w:w="559" w:type="dxa"/>
            <w:hideMark/>
          </w:tcPr>
          <w:p w:rsidR="003F0037" w:rsidRPr="00984CE1" w:rsidRDefault="00B54D6B" w:rsidP="004A26DE">
            <w:pPr>
              <w:spacing w:after="120" w:line="240" w:lineRule="atLeast"/>
              <w:jc w:val="center"/>
              <w:rPr>
                <w:sz w:val="20"/>
                <w:szCs w:val="15"/>
              </w:rPr>
            </w:pPr>
            <w:r w:rsidRPr="00984CE1">
              <w:rPr>
                <w:sz w:val="20"/>
                <w:szCs w:val="15"/>
              </w:rPr>
              <w:t>7</w:t>
            </w:r>
            <w:r w:rsidR="004A26DE" w:rsidRPr="00984CE1">
              <w:rPr>
                <w:sz w:val="20"/>
                <w:szCs w:val="15"/>
              </w:rPr>
              <w:t>9</w:t>
            </w:r>
            <w:r w:rsidR="003F0037" w:rsidRPr="00984CE1">
              <w:rPr>
                <w:sz w:val="20"/>
                <w:szCs w:val="15"/>
              </w:rPr>
              <w:t>.</w:t>
            </w:r>
          </w:p>
        </w:tc>
        <w:tc>
          <w:tcPr>
            <w:tcW w:w="1545" w:type="dxa"/>
            <w:hideMark/>
          </w:tcPr>
          <w:p w:rsidR="003F0037" w:rsidRPr="00984CE1" w:rsidRDefault="003F0037" w:rsidP="00B162C0">
            <w:pPr>
              <w:spacing w:after="120" w:line="240" w:lineRule="atLeast"/>
              <w:rPr>
                <w:sz w:val="20"/>
                <w:szCs w:val="15"/>
              </w:rPr>
            </w:pPr>
            <w:r w:rsidRPr="00984CE1">
              <w:rPr>
                <w:sz w:val="20"/>
                <w:szCs w:val="15"/>
              </w:rPr>
              <w:t>Реконструкция земляной плотины Кутулукского водохранилища на р. Кутулук, Богатовский район, Самарская область</w:t>
            </w:r>
          </w:p>
        </w:tc>
        <w:tc>
          <w:tcPr>
            <w:tcW w:w="1260" w:type="dxa"/>
            <w:hideMark/>
          </w:tcPr>
          <w:p w:rsidR="003F0037" w:rsidRPr="00984CE1" w:rsidRDefault="00EB7842" w:rsidP="00B162C0">
            <w:pPr>
              <w:spacing w:after="120" w:line="240" w:lineRule="atLeast"/>
              <w:ind w:right="-57"/>
              <w:rPr>
                <w:sz w:val="20"/>
                <w:szCs w:val="15"/>
              </w:rPr>
            </w:pPr>
            <w:r w:rsidRPr="00984CE1">
              <w:rPr>
                <w:bCs/>
                <w:sz w:val="20"/>
                <w:szCs w:val="15"/>
              </w:rPr>
              <w:t>средства федераль</w:t>
            </w:r>
            <w:r w:rsidR="003F0037" w:rsidRPr="00984CE1">
              <w:rPr>
                <w:bCs/>
                <w:sz w:val="20"/>
                <w:szCs w:val="15"/>
              </w:rPr>
              <w:t>ного бюджета</w:t>
            </w:r>
          </w:p>
        </w:tc>
        <w:tc>
          <w:tcPr>
            <w:tcW w:w="1117" w:type="dxa"/>
            <w:noWrap/>
            <w:hideMark/>
          </w:tcPr>
          <w:p w:rsidR="003F0037" w:rsidRPr="00984CE1" w:rsidRDefault="003F0037" w:rsidP="00B162C0">
            <w:pPr>
              <w:spacing w:line="256" w:lineRule="auto"/>
              <w:jc w:val="center"/>
              <w:rPr>
                <w:sz w:val="20"/>
                <w:szCs w:val="20"/>
              </w:rPr>
            </w:pPr>
            <w:r w:rsidRPr="00984CE1">
              <w:rPr>
                <w:sz w:val="20"/>
                <w:szCs w:val="20"/>
              </w:rPr>
              <w:t>3,5</w:t>
            </w:r>
          </w:p>
        </w:tc>
        <w:tc>
          <w:tcPr>
            <w:tcW w:w="844" w:type="dxa"/>
            <w:noWrap/>
            <w:hideMark/>
          </w:tcPr>
          <w:p w:rsidR="003F0037" w:rsidRPr="00984CE1" w:rsidRDefault="003F0037" w:rsidP="00B162C0">
            <w:pPr>
              <w:spacing w:line="256" w:lineRule="auto"/>
              <w:jc w:val="center"/>
              <w:rPr>
                <w:sz w:val="20"/>
                <w:szCs w:val="20"/>
              </w:rPr>
            </w:pPr>
            <w:r w:rsidRPr="00984CE1">
              <w:rPr>
                <w:sz w:val="20"/>
                <w:szCs w:val="20"/>
              </w:rPr>
              <w:t>1,5</w:t>
            </w:r>
          </w:p>
        </w:tc>
        <w:tc>
          <w:tcPr>
            <w:tcW w:w="994" w:type="dxa"/>
            <w:noWrap/>
            <w:hideMark/>
          </w:tcPr>
          <w:p w:rsidR="003F0037" w:rsidRPr="00984CE1" w:rsidRDefault="003F0037" w:rsidP="00B162C0">
            <w:pPr>
              <w:spacing w:line="256" w:lineRule="auto"/>
              <w:jc w:val="center"/>
              <w:rPr>
                <w:sz w:val="20"/>
                <w:szCs w:val="20"/>
              </w:rPr>
            </w:pPr>
            <w:r w:rsidRPr="00984CE1">
              <w:rPr>
                <w:sz w:val="20"/>
                <w:szCs w:val="20"/>
              </w:rPr>
              <w:t>2</w:t>
            </w:r>
          </w:p>
        </w:tc>
        <w:tc>
          <w:tcPr>
            <w:tcW w:w="1137"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902"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983"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925"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979"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848"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847"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753" w:type="dxa"/>
            <w:hideMark/>
          </w:tcPr>
          <w:p w:rsidR="003F0037" w:rsidRPr="00984CE1" w:rsidRDefault="003F0037" w:rsidP="00B162C0">
            <w:pPr>
              <w:spacing w:after="120" w:line="240" w:lineRule="atLeast"/>
              <w:jc w:val="center"/>
              <w:rPr>
                <w:sz w:val="20"/>
                <w:szCs w:val="15"/>
              </w:rPr>
            </w:pPr>
            <w:r w:rsidRPr="00984CE1">
              <w:rPr>
                <w:sz w:val="20"/>
                <w:szCs w:val="15"/>
              </w:rPr>
              <w:t>2013 год</w:t>
            </w:r>
            <w:r w:rsidR="003271D7" w:rsidRPr="00984CE1">
              <w:rPr>
                <w:sz w:val="20"/>
                <w:szCs w:val="15"/>
              </w:rPr>
              <w:t>/ 2013 год</w:t>
            </w:r>
          </w:p>
        </w:tc>
        <w:tc>
          <w:tcPr>
            <w:tcW w:w="703" w:type="dxa"/>
            <w:hideMark/>
          </w:tcPr>
          <w:p w:rsidR="003F0037" w:rsidRPr="00984CE1" w:rsidRDefault="003F0037" w:rsidP="00B162C0">
            <w:pPr>
              <w:spacing w:after="120" w:line="240" w:lineRule="atLeast"/>
              <w:jc w:val="center"/>
              <w:rPr>
                <w:sz w:val="20"/>
                <w:szCs w:val="15"/>
              </w:rPr>
            </w:pPr>
            <w:r w:rsidRPr="00984CE1">
              <w:rPr>
                <w:sz w:val="20"/>
                <w:szCs w:val="15"/>
              </w:rPr>
              <w:t>105</w:t>
            </w:r>
          </w:p>
        </w:tc>
        <w:tc>
          <w:tcPr>
            <w:tcW w:w="708" w:type="dxa"/>
            <w:gridSpan w:val="2"/>
            <w:hideMark/>
          </w:tcPr>
          <w:p w:rsidR="003F0037" w:rsidRPr="00984CE1" w:rsidRDefault="003F0037" w:rsidP="00B162C0">
            <w:pPr>
              <w:spacing w:after="120" w:line="240" w:lineRule="atLeast"/>
              <w:jc w:val="center"/>
              <w:rPr>
                <w:sz w:val="20"/>
                <w:szCs w:val="15"/>
              </w:rPr>
            </w:pPr>
            <w:r w:rsidRPr="00984CE1">
              <w:rPr>
                <w:sz w:val="20"/>
                <w:szCs w:val="15"/>
              </w:rPr>
              <w:t>млн. куб. метров</w:t>
            </w:r>
          </w:p>
        </w:tc>
        <w:tc>
          <w:tcPr>
            <w:tcW w:w="1257" w:type="dxa"/>
            <w:hideMark/>
          </w:tcPr>
          <w:p w:rsidR="003F0037" w:rsidRPr="00984CE1" w:rsidRDefault="003F0037" w:rsidP="00B162C0">
            <w:pPr>
              <w:spacing w:after="120" w:line="240" w:lineRule="atLeast"/>
              <w:rPr>
                <w:sz w:val="20"/>
                <w:szCs w:val="15"/>
              </w:rPr>
            </w:pPr>
            <w:r w:rsidRPr="00984CE1">
              <w:rPr>
                <w:sz w:val="20"/>
                <w:szCs w:val="15"/>
              </w:rPr>
              <w:t>орошение 7730 гектаров, защита от затопления 4652 гектаров, 9 населенных пунктов</w:t>
            </w:r>
          </w:p>
        </w:tc>
      </w:tr>
      <w:tr w:rsidR="003F0037" w:rsidRPr="00984CE1" w:rsidTr="008D1590">
        <w:trPr>
          <w:gridAfter w:val="2"/>
          <w:wAfter w:w="412" w:type="dxa"/>
        </w:trPr>
        <w:tc>
          <w:tcPr>
            <w:tcW w:w="16361" w:type="dxa"/>
            <w:gridSpan w:val="18"/>
            <w:hideMark/>
          </w:tcPr>
          <w:p w:rsidR="003F0037" w:rsidRPr="00984CE1" w:rsidRDefault="003F0037" w:rsidP="00B162C0">
            <w:pPr>
              <w:spacing w:after="120" w:line="240" w:lineRule="atLeast"/>
              <w:jc w:val="center"/>
              <w:rPr>
                <w:sz w:val="20"/>
                <w:szCs w:val="15"/>
              </w:rPr>
            </w:pPr>
            <w:r w:rsidRPr="00984CE1">
              <w:rPr>
                <w:bCs/>
                <w:sz w:val="20"/>
                <w:szCs w:val="15"/>
              </w:rPr>
              <w:t>Федеральное государственное бюджетное учреждение "Управление мелиорации земель и сельскохозяйствен</w:t>
            </w:r>
            <w:r w:rsidRPr="00984CE1">
              <w:rPr>
                <w:bCs/>
                <w:sz w:val="20"/>
                <w:szCs w:val="15"/>
              </w:rPr>
              <w:softHyphen/>
              <w:t>ного водоснабжения по Республике Северная Осетия - Алания", г. Владикавказ</w:t>
            </w:r>
          </w:p>
        </w:tc>
      </w:tr>
      <w:tr w:rsidR="001C3C6E" w:rsidRPr="00984CE1" w:rsidTr="008D1590">
        <w:trPr>
          <w:gridAfter w:val="2"/>
          <w:wAfter w:w="412" w:type="dxa"/>
        </w:trPr>
        <w:tc>
          <w:tcPr>
            <w:tcW w:w="559" w:type="dxa"/>
            <w:hideMark/>
          </w:tcPr>
          <w:p w:rsidR="003F0037" w:rsidRPr="00984CE1" w:rsidRDefault="004A26DE" w:rsidP="00A913E5">
            <w:pPr>
              <w:spacing w:after="120" w:line="240" w:lineRule="atLeast"/>
              <w:jc w:val="center"/>
              <w:rPr>
                <w:sz w:val="20"/>
                <w:szCs w:val="15"/>
              </w:rPr>
            </w:pPr>
            <w:r w:rsidRPr="00984CE1">
              <w:rPr>
                <w:sz w:val="20"/>
                <w:szCs w:val="15"/>
              </w:rPr>
              <w:t>80</w:t>
            </w:r>
            <w:r w:rsidR="003F0037" w:rsidRPr="00984CE1">
              <w:rPr>
                <w:sz w:val="20"/>
                <w:szCs w:val="15"/>
              </w:rPr>
              <w:t>.</w:t>
            </w:r>
          </w:p>
        </w:tc>
        <w:tc>
          <w:tcPr>
            <w:tcW w:w="1545" w:type="dxa"/>
            <w:hideMark/>
          </w:tcPr>
          <w:p w:rsidR="003F0037" w:rsidRPr="00984CE1" w:rsidRDefault="003F0037" w:rsidP="00B162C0">
            <w:pPr>
              <w:spacing w:after="120" w:line="240" w:lineRule="atLeast"/>
              <w:rPr>
                <w:sz w:val="20"/>
                <w:szCs w:val="15"/>
              </w:rPr>
            </w:pPr>
            <w:r w:rsidRPr="00984CE1">
              <w:rPr>
                <w:sz w:val="20"/>
                <w:szCs w:val="15"/>
              </w:rPr>
              <w:t>Реконструкция головного водозаборного сооружения Кора-Урсдонского магистрального канала и магистрального канала, Республика Северная Осетия - Алания</w:t>
            </w:r>
          </w:p>
        </w:tc>
        <w:tc>
          <w:tcPr>
            <w:tcW w:w="1260" w:type="dxa"/>
            <w:hideMark/>
          </w:tcPr>
          <w:p w:rsidR="003F0037" w:rsidRPr="00984CE1" w:rsidRDefault="003F0037" w:rsidP="00B162C0">
            <w:pPr>
              <w:spacing w:after="120" w:line="240" w:lineRule="atLeast"/>
              <w:ind w:right="-57"/>
              <w:rPr>
                <w:sz w:val="20"/>
                <w:szCs w:val="15"/>
              </w:rPr>
            </w:pPr>
            <w:r w:rsidRPr="00984CE1">
              <w:rPr>
                <w:bCs/>
                <w:sz w:val="20"/>
                <w:szCs w:val="15"/>
              </w:rPr>
              <w:t xml:space="preserve">средства </w:t>
            </w:r>
            <w:r w:rsidR="00EB7842" w:rsidRPr="00984CE1">
              <w:rPr>
                <w:bCs/>
                <w:sz w:val="20"/>
                <w:szCs w:val="15"/>
              </w:rPr>
              <w:t>федераль</w:t>
            </w:r>
            <w:r w:rsidRPr="00984CE1">
              <w:rPr>
                <w:bCs/>
                <w:sz w:val="20"/>
                <w:szCs w:val="15"/>
              </w:rPr>
              <w:t>ного бюджета</w:t>
            </w:r>
          </w:p>
        </w:tc>
        <w:tc>
          <w:tcPr>
            <w:tcW w:w="1117" w:type="dxa"/>
            <w:noWrap/>
            <w:hideMark/>
          </w:tcPr>
          <w:p w:rsidR="003F0037" w:rsidRPr="00984CE1" w:rsidRDefault="00B54D6B" w:rsidP="00B162C0">
            <w:pPr>
              <w:spacing w:line="256" w:lineRule="auto"/>
              <w:jc w:val="center"/>
              <w:rPr>
                <w:sz w:val="20"/>
                <w:szCs w:val="20"/>
              </w:rPr>
            </w:pPr>
            <w:r w:rsidRPr="00984CE1">
              <w:rPr>
                <w:sz w:val="20"/>
                <w:szCs w:val="20"/>
              </w:rPr>
              <w:t>233,9</w:t>
            </w:r>
          </w:p>
        </w:tc>
        <w:tc>
          <w:tcPr>
            <w:tcW w:w="844" w:type="dxa"/>
            <w:noWrap/>
            <w:hideMark/>
          </w:tcPr>
          <w:p w:rsidR="003F0037" w:rsidRPr="00984CE1" w:rsidRDefault="003F0037" w:rsidP="00B162C0">
            <w:pPr>
              <w:spacing w:line="256" w:lineRule="auto"/>
              <w:jc w:val="center"/>
              <w:rPr>
                <w:sz w:val="20"/>
                <w:szCs w:val="20"/>
              </w:rPr>
            </w:pPr>
            <w:r w:rsidRPr="00984CE1">
              <w:rPr>
                <w:sz w:val="20"/>
                <w:szCs w:val="20"/>
              </w:rPr>
              <w:t>11</w:t>
            </w:r>
          </w:p>
        </w:tc>
        <w:tc>
          <w:tcPr>
            <w:tcW w:w="994" w:type="dxa"/>
            <w:noWrap/>
            <w:hideMark/>
          </w:tcPr>
          <w:p w:rsidR="003F0037" w:rsidRPr="00984CE1" w:rsidRDefault="003F0037" w:rsidP="00B162C0">
            <w:pPr>
              <w:spacing w:line="256" w:lineRule="auto"/>
              <w:jc w:val="center"/>
              <w:rPr>
                <w:sz w:val="20"/>
                <w:szCs w:val="20"/>
              </w:rPr>
            </w:pPr>
            <w:r w:rsidRPr="00984CE1">
              <w:rPr>
                <w:sz w:val="20"/>
                <w:szCs w:val="20"/>
              </w:rPr>
              <w:t>45,7</w:t>
            </w:r>
          </w:p>
        </w:tc>
        <w:tc>
          <w:tcPr>
            <w:tcW w:w="1137" w:type="dxa"/>
            <w:noWrap/>
            <w:hideMark/>
          </w:tcPr>
          <w:p w:rsidR="003F0037" w:rsidRPr="00984CE1" w:rsidRDefault="003F0037" w:rsidP="00B162C0">
            <w:pPr>
              <w:spacing w:line="256" w:lineRule="auto"/>
              <w:jc w:val="center"/>
              <w:rPr>
                <w:sz w:val="20"/>
                <w:szCs w:val="20"/>
              </w:rPr>
            </w:pPr>
            <w:r w:rsidRPr="00984CE1">
              <w:rPr>
                <w:sz w:val="20"/>
                <w:szCs w:val="20"/>
              </w:rPr>
              <w:t>85</w:t>
            </w:r>
          </w:p>
        </w:tc>
        <w:tc>
          <w:tcPr>
            <w:tcW w:w="902" w:type="dxa"/>
            <w:noWrap/>
            <w:hideMark/>
          </w:tcPr>
          <w:p w:rsidR="003F0037" w:rsidRPr="00984CE1" w:rsidRDefault="003F0037" w:rsidP="00B162C0">
            <w:pPr>
              <w:spacing w:line="256" w:lineRule="auto"/>
              <w:jc w:val="center"/>
              <w:rPr>
                <w:sz w:val="20"/>
                <w:szCs w:val="20"/>
              </w:rPr>
            </w:pPr>
            <w:r w:rsidRPr="00984CE1">
              <w:rPr>
                <w:sz w:val="20"/>
                <w:szCs w:val="20"/>
              </w:rPr>
              <w:t>38</w:t>
            </w:r>
          </w:p>
        </w:tc>
        <w:tc>
          <w:tcPr>
            <w:tcW w:w="983" w:type="dxa"/>
            <w:noWrap/>
            <w:hideMark/>
          </w:tcPr>
          <w:p w:rsidR="003F0037" w:rsidRPr="00984CE1" w:rsidRDefault="00B54D6B" w:rsidP="00B162C0">
            <w:pPr>
              <w:spacing w:line="256" w:lineRule="auto"/>
              <w:jc w:val="center"/>
              <w:rPr>
                <w:sz w:val="20"/>
                <w:szCs w:val="20"/>
              </w:rPr>
            </w:pPr>
            <w:r w:rsidRPr="00984CE1">
              <w:rPr>
                <w:sz w:val="20"/>
                <w:szCs w:val="20"/>
              </w:rPr>
              <w:t>54,2</w:t>
            </w:r>
          </w:p>
        </w:tc>
        <w:tc>
          <w:tcPr>
            <w:tcW w:w="925"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979"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848"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847"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753" w:type="dxa"/>
            <w:hideMark/>
          </w:tcPr>
          <w:p w:rsidR="003F0037" w:rsidRPr="00984CE1" w:rsidRDefault="003F0037" w:rsidP="00B162C0">
            <w:pPr>
              <w:spacing w:after="120" w:line="240" w:lineRule="atLeast"/>
              <w:jc w:val="center"/>
              <w:rPr>
                <w:sz w:val="20"/>
                <w:szCs w:val="15"/>
              </w:rPr>
            </w:pPr>
            <w:r w:rsidRPr="00984CE1">
              <w:rPr>
                <w:sz w:val="20"/>
                <w:szCs w:val="15"/>
              </w:rPr>
              <w:t>2016 год</w:t>
            </w:r>
            <w:r w:rsidR="004B2197" w:rsidRPr="00984CE1">
              <w:rPr>
                <w:sz w:val="20"/>
                <w:szCs w:val="15"/>
              </w:rPr>
              <w:t>/</w:t>
            </w:r>
            <w:r w:rsidR="003271D7" w:rsidRPr="00984CE1">
              <w:rPr>
                <w:sz w:val="20"/>
                <w:szCs w:val="15"/>
              </w:rPr>
              <w:t xml:space="preserve"> 2017 год</w:t>
            </w:r>
          </w:p>
        </w:tc>
        <w:tc>
          <w:tcPr>
            <w:tcW w:w="703" w:type="dxa"/>
            <w:hideMark/>
          </w:tcPr>
          <w:p w:rsidR="003F0037" w:rsidRPr="00984CE1" w:rsidRDefault="003F0037" w:rsidP="00B162C0">
            <w:pPr>
              <w:spacing w:after="120" w:line="240" w:lineRule="atLeast"/>
              <w:jc w:val="center"/>
              <w:rPr>
                <w:sz w:val="20"/>
                <w:szCs w:val="15"/>
              </w:rPr>
            </w:pPr>
            <w:r w:rsidRPr="00984CE1">
              <w:rPr>
                <w:sz w:val="20"/>
                <w:szCs w:val="15"/>
              </w:rPr>
              <w:t>15,28</w:t>
            </w:r>
          </w:p>
        </w:tc>
        <w:tc>
          <w:tcPr>
            <w:tcW w:w="708" w:type="dxa"/>
            <w:gridSpan w:val="2"/>
            <w:hideMark/>
          </w:tcPr>
          <w:p w:rsidR="003F0037" w:rsidRPr="00984CE1" w:rsidRDefault="000E5B0D" w:rsidP="00B162C0">
            <w:pPr>
              <w:spacing w:after="120" w:line="240" w:lineRule="atLeast"/>
              <w:jc w:val="center"/>
              <w:rPr>
                <w:sz w:val="20"/>
                <w:szCs w:val="15"/>
              </w:rPr>
            </w:pPr>
            <w:r w:rsidRPr="00984CE1">
              <w:rPr>
                <w:sz w:val="20"/>
                <w:szCs w:val="15"/>
              </w:rPr>
              <w:t>кило</w:t>
            </w:r>
            <w:r w:rsidR="003F0037" w:rsidRPr="00984CE1">
              <w:rPr>
                <w:sz w:val="20"/>
                <w:szCs w:val="15"/>
              </w:rPr>
              <w:t>метров</w:t>
            </w:r>
          </w:p>
        </w:tc>
        <w:tc>
          <w:tcPr>
            <w:tcW w:w="1257" w:type="dxa"/>
            <w:hideMark/>
          </w:tcPr>
          <w:p w:rsidR="003F0037" w:rsidRPr="00984CE1" w:rsidRDefault="003F0037" w:rsidP="00B162C0">
            <w:pPr>
              <w:spacing w:after="120" w:line="240" w:lineRule="atLeast"/>
              <w:rPr>
                <w:sz w:val="20"/>
                <w:szCs w:val="15"/>
              </w:rPr>
            </w:pPr>
            <w:r w:rsidRPr="00984CE1">
              <w:rPr>
                <w:sz w:val="20"/>
                <w:szCs w:val="15"/>
              </w:rPr>
              <w:t>предотвращен</w:t>
            </w:r>
            <w:r w:rsidR="000E5B0D" w:rsidRPr="00984CE1">
              <w:rPr>
                <w:sz w:val="20"/>
                <w:szCs w:val="15"/>
              </w:rPr>
              <w:t>ие выбытия из сельскохозяйствен</w:t>
            </w:r>
            <w:r w:rsidRPr="00984CE1">
              <w:rPr>
                <w:sz w:val="20"/>
                <w:szCs w:val="15"/>
              </w:rPr>
              <w:t>ного оборота 3752 гектаров земель, обводнение 4144 гектаров, защита от паводков населения свыше 5000 человек</w:t>
            </w:r>
          </w:p>
        </w:tc>
      </w:tr>
      <w:tr w:rsidR="001C3C6E" w:rsidRPr="00984CE1" w:rsidTr="008D1590">
        <w:trPr>
          <w:gridAfter w:val="2"/>
          <w:wAfter w:w="412" w:type="dxa"/>
        </w:trPr>
        <w:tc>
          <w:tcPr>
            <w:tcW w:w="559" w:type="dxa"/>
            <w:hideMark/>
          </w:tcPr>
          <w:p w:rsidR="003F0037" w:rsidRPr="00984CE1" w:rsidRDefault="00B54D6B" w:rsidP="004A26DE">
            <w:pPr>
              <w:spacing w:after="120" w:line="240" w:lineRule="atLeast"/>
              <w:jc w:val="center"/>
              <w:rPr>
                <w:sz w:val="20"/>
                <w:szCs w:val="15"/>
              </w:rPr>
            </w:pPr>
            <w:r w:rsidRPr="00984CE1">
              <w:rPr>
                <w:sz w:val="20"/>
                <w:szCs w:val="15"/>
              </w:rPr>
              <w:t>8</w:t>
            </w:r>
            <w:r w:rsidR="004A26DE" w:rsidRPr="00984CE1">
              <w:rPr>
                <w:sz w:val="20"/>
                <w:szCs w:val="15"/>
              </w:rPr>
              <w:t>1</w:t>
            </w:r>
            <w:r w:rsidRPr="00984CE1">
              <w:rPr>
                <w:sz w:val="20"/>
                <w:szCs w:val="15"/>
              </w:rPr>
              <w:t>.</w:t>
            </w:r>
          </w:p>
        </w:tc>
        <w:tc>
          <w:tcPr>
            <w:tcW w:w="1545" w:type="dxa"/>
            <w:hideMark/>
          </w:tcPr>
          <w:p w:rsidR="003F0037" w:rsidRPr="00984CE1" w:rsidRDefault="003F0037" w:rsidP="00B162C0">
            <w:pPr>
              <w:spacing w:after="120" w:line="240" w:lineRule="atLeast"/>
              <w:rPr>
                <w:sz w:val="20"/>
                <w:szCs w:val="15"/>
              </w:rPr>
            </w:pPr>
            <w:r w:rsidRPr="00984CE1">
              <w:rPr>
                <w:sz w:val="20"/>
                <w:szCs w:val="15"/>
              </w:rPr>
              <w:t>Реконструкция Архонского головного водозаборного сооружения и магистрального канала, Республика Северная Осетия - Алания</w:t>
            </w:r>
          </w:p>
        </w:tc>
        <w:tc>
          <w:tcPr>
            <w:tcW w:w="1260" w:type="dxa"/>
            <w:hideMark/>
          </w:tcPr>
          <w:p w:rsidR="003F0037" w:rsidRPr="00984CE1" w:rsidRDefault="00EB7842" w:rsidP="00B162C0">
            <w:pPr>
              <w:spacing w:after="120" w:line="240" w:lineRule="atLeast"/>
              <w:ind w:right="-57"/>
              <w:rPr>
                <w:sz w:val="20"/>
                <w:szCs w:val="15"/>
              </w:rPr>
            </w:pPr>
            <w:r w:rsidRPr="00984CE1">
              <w:rPr>
                <w:bCs/>
                <w:sz w:val="20"/>
                <w:szCs w:val="15"/>
              </w:rPr>
              <w:t>средства федераль</w:t>
            </w:r>
            <w:r w:rsidR="003F0037" w:rsidRPr="00984CE1">
              <w:rPr>
                <w:bCs/>
                <w:sz w:val="20"/>
                <w:szCs w:val="15"/>
              </w:rPr>
              <w:t>ного бюджета</w:t>
            </w:r>
          </w:p>
        </w:tc>
        <w:tc>
          <w:tcPr>
            <w:tcW w:w="1117" w:type="dxa"/>
            <w:noWrap/>
            <w:hideMark/>
          </w:tcPr>
          <w:p w:rsidR="003F0037" w:rsidRPr="00984CE1" w:rsidRDefault="003F0037" w:rsidP="00B162C0">
            <w:pPr>
              <w:spacing w:line="256" w:lineRule="auto"/>
              <w:jc w:val="center"/>
              <w:rPr>
                <w:sz w:val="20"/>
                <w:szCs w:val="20"/>
              </w:rPr>
            </w:pPr>
            <w:r w:rsidRPr="00984CE1">
              <w:rPr>
                <w:sz w:val="20"/>
                <w:szCs w:val="20"/>
              </w:rPr>
              <w:t>198,1</w:t>
            </w:r>
          </w:p>
        </w:tc>
        <w:tc>
          <w:tcPr>
            <w:tcW w:w="844" w:type="dxa"/>
            <w:noWrap/>
            <w:hideMark/>
          </w:tcPr>
          <w:p w:rsidR="003F0037" w:rsidRPr="00984CE1" w:rsidRDefault="003F0037" w:rsidP="00B162C0">
            <w:pPr>
              <w:spacing w:line="256" w:lineRule="auto"/>
              <w:jc w:val="center"/>
              <w:rPr>
                <w:sz w:val="20"/>
                <w:szCs w:val="20"/>
              </w:rPr>
            </w:pPr>
            <w:r w:rsidRPr="00984CE1">
              <w:rPr>
                <w:sz w:val="20"/>
                <w:szCs w:val="20"/>
              </w:rPr>
              <w:t>11</w:t>
            </w:r>
          </w:p>
        </w:tc>
        <w:tc>
          <w:tcPr>
            <w:tcW w:w="994" w:type="dxa"/>
            <w:noWrap/>
            <w:hideMark/>
          </w:tcPr>
          <w:p w:rsidR="003F0037" w:rsidRPr="00984CE1" w:rsidRDefault="003F0037" w:rsidP="00B162C0">
            <w:pPr>
              <w:spacing w:line="256" w:lineRule="auto"/>
              <w:jc w:val="center"/>
              <w:rPr>
                <w:sz w:val="20"/>
                <w:szCs w:val="20"/>
              </w:rPr>
            </w:pPr>
            <w:r w:rsidRPr="00984CE1">
              <w:rPr>
                <w:sz w:val="20"/>
                <w:szCs w:val="20"/>
              </w:rPr>
              <w:t>59,4</w:t>
            </w:r>
          </w:p>
        </w:tc>
        <w:tc>
          <w:tcPr>
            <w:tcW w:w="1137" w:type="dxa"/>
            <w:noWrap/>
            <w:hideMark/>
          </w:tcPr>
          <w:p w:rsidR="003F0037" w:rsidRPr="00984CE1" w:rsidRDefault="003F0037" w:rsidP="00B162C0">
            <w:pPr>
              <w:spacing w:line="256" w:lineRule="auto"/>
              <w:jc w:val="center"/>
              <w:rPr>
                <w:sz w:val="20"/>
                <w:szCs w:val="20"/>
              </w:rPr>
            </w:pPr>
            <w:r w:rsidRPr="00984CE1">
              <w:rPr>
                <w:sz w:val="20"/>
                <w:szCs w:val="20"/>
              </w:rPr>
              <w:t>113</w:t>
            </w:r>
          </w:p>
        </w:tc>
        <w:tc>
          <w:tcPr>
            <w:tcW w:w="902" w:type="dxa"/>
            <w:noWrap/>
            <w:hideMark/>
          </w:tcPr>
          <w:p w:rsidR="003F0037" w:rsidRPr="00984CE1" w:rsidRDefault="003F0037" w:rsidP="00B162C0">
            <w:pPr>
              <w:spacing w:line="256" w:lineRule="auto"/>
              <w:jc w:val="center"/>
              <w:rPr>
                <w:sz w:val="20"/>
                <w:szCs w:val="20"/>
              </w:rPr>
            </w:pPr>
            <w:r w:rsidRPr="00984CE1">
              <w:rPr>
                <w:sz w:val="20"/>
                <w:szCs w:val="20"/>
              </w:rPr>
              <w:t>14,7</w:t>
            </w:r>
          </w:p>
        </w:tc>
        <w:tc>
          <w:tcPr>
            <w:tcW w:w="983"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925"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979"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848"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847"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753" w:type="dxa"/>
            <w:hideMark/>
          </w:tcPr>
          <w:p w:rsidR="003F0037" w:rsidRPr="00984CE1" w:rsidRDefault="003F0037" w:rsidP="00B162C0">
            <w:pPr>
              <w:spacing w:after="120" w:line="240" w:lineRule="atLeast"/>
              <w:jc w:val="center"/>
              <w:rPr>
                <w:sz w:val="20"/>
                <w:szCs w:val="15"/>
              </w:rPr>
            </w:pPr>
            <w:r w:rsidRPr="00984CE1">
              <w:rPr>
                <w:sz w:val="20"/>
                <w:szCs w:val="15"/>
              </w:rPr>
              <w:t>2015год</w:t>
            </w:r>
            <w:r w:rsidR="003271D7" w:rsidRPr="00984CE1">
              <w:rPr>
                <w:sz w:val="20"/>
                <w:szCs w:val="15"/>
              </w:rPr>
              <w:t>/ 2016 год</w:t>
            </w:r>
          </w:p>
        </w:tc>
        <w:tc>
          <w:tcPr>
            <w:tcW w:w="703" w:type="dxa"/>
            <w:hideMark/>
          </w:tcPr>
          <w:p w:rsidR="003F0037" w:rsidRPr="00984CE1" w:rsidRDefault="003F0037" w:rsidP="00B162C0">
            <w:pPr>
              <w:spacing w:after="120" w:line="240" w:lineRule="atLeast"/>
              <w:jc w:val="center"/>
              <w:rPr>
                <w:sz w:val="20"/>
                <w:szCs w:val="15"/>
              </w:rPr>
            </w:pPr>
            <w:r w:rsidRPr="00984CE1">
              <w:rPr>
                <w:sz w:val="20"/>
                <w:szCs w:val="15"/>
              </w:rPr>
              <w:t>7</w:t>
            </w:r>
          </w:p>
        </w:tc>
        <w:tc>
          <w:tcPr>
            <w:tcW w:w="708" w:type="dxa"/>
            <w:gridSpan w:val="2"/>
            <w:hideMark/>
          </w:tcPr>
          <w:p w:rsidR="003F0037" w:rsidRPr="00984CE1" w:rsidRDefault="003F0037" w:rsidP="00B162C0">
            <w:pPr>
              <w:spacing w:after="120" w:line="240" w:lineRule="atLeast"/>
              <w:jc w:val="center"/>
              <w:rPr>
                <w:sz w:val="20"/>
                <w:szCs w:val="15"/>
              </w:rPr>
            </w:pPr>
            <w:r w:rsidRPr="00984CE1">
              <w:rPr>
                <w:sz w:val="20"/>
                <w:szCs w:val="15"/>
              </w:rPr>
              <w:t>куб. метров в секун-ду</w:t>
            </w:r>
          </w:p>
        </w:tc>
        <w:tc>
          <w:tcPr>
            <w:tcW w:w="1257" w:type="dxa"/>
            <w:hideMark/>
          </w:tcPr>
          <w:p w:rsidR="003F0037" w:rsidRPr="00984CE1" w:rsidRDefault="003F0037" w:rsidP="00B162C0">
            <w:pPr>
              <w:spacing w:after="120" w:line="240" w:lineRule="atLeast"/>
              <w:rPr>
                <w:sz w:val="20"/>
                <w:szCs w:val="15"/>
              </w:rPr>
            </w:pPr>
            <w:r w:rsidRPr="00984CE1">
              <w:rPr>
                <w:sz w:val="20"/>
                <w:szCs w:val="15"/>
              </w:rPr>
              <w:t>предотвращен</w:t>
            </w:r>
            <w:r w:rsidR="000E5B0D" w:rsidRPr="00984CE1">
              <w:rPr>
                <w:sz w:val="20"/>
                <w:szCs w:val="15"/>
              </w:rPr>
              <w:t>ие выбытия из сельскохозяйствен</w:t>
            </w:r>
            <w:r w:rsidRPr="00984CE1">
              <w:rPr>
                <w:sz w:val="20"/>
                <w:szCs w:val="15"/>
              </w:rPr>
              <w:t>ного оборота 2237 гектаров земель, обводнение 7700 гектаров, защита от паводков населения свыше 17 тыс. человек</w:t>
            </w:r>
          </w:p>
        </w:tc>
      </w:tr>
      <w:tr w:rsidR="003F0037" w:rsidRPr="00984CE1" w:rsidTr="008D1590">
        <w:trPr>
          <w:gridAfter w:val="2"/>
          <w:wAfter w:w="412" w:type="dxa"/>
        </w:trPr>
        <w:tc>
          <w:tcPr>
            <w:tcW w:w="16361" w:type="dxa"/>
            <w:gridSpan w:val="18"/>
            <w:hideMark/>
          </w:tcPr>
          <w:p w:rsidR="003F0037" w:rsidRPr="00984CE1" w:rsidRDefault="003F0037" w:rsidP="00B162C0">
            <w:pPr>
              <w:spacing w:after="120" w:line="240" w:lineRule="atLeast"/>
              <w:jc w:val="center"/>
              <w:rPr>
                <w:sz w:val="20"/>
                <w:szCs w:val="15"/>
              </w:rPr>
            </w:pPr>
            <w:r w:rsidRPr="00984CE1">
              <w:rPr>
                <w:bCs/>
                <w:sz w:val="20"/>
                <w:szCs w:val="15"/>
              </w:rPr>
              <w:t xml:space="preserve">Федеральное государственное бюджетное учреждение "Управление мелиорации земель и сельскохозяйственного водоснабжения по </w:t>
            </w:r>
            <w:r w:rsidRPr="00984CE1">
              <w:rPr>
                <w:bCs/>
                <w:sz w:val="20"/>
                <w:szCs w:val="15"/>
              </w:rPr>
              <w:br/>
              <w:t>Калининградской области", г. Калининград</w:t>
            </w:r>
          </w:p>
        </w:tc>
      </w:tr>
      <w:tr w:rsidR="001C3C6E" w:rsidRPr="00984CE1" w:rsidTr="008D1590">
        <w:trPr>
          <w:gridAfter w:val="2"/>
          <w:wAfter w:w="412" w:type="dxa"/>
        </w:trPr>
        <w:tc>
          <w:tcPr>
            <w:tcW w:w="559" w:type="dxa"/>
            <w:hideMark/>
          </w:tcPr>
          <w:p w:rsidR="003F0037" w:rsidRPr="00984CE1" w:rsidRDefault="00B54D6B" w:rsidP="004A26DE">
            <w:pPr>
              <w:spacing w:after="120" w:line="240" w:lineRule="atLeast"/>
              <w:jc w:val="center"/>
              <w:rPr>
                <w:sz w:val="20"/>
                <w:szCs w:val="15"/>
              </w:rPr>
            </w:pPr>
            <w:r w:rsidRPr="00984CE1">
              <w:rPr>
                <w:sz w:val="20"/>
                <w:szCs w:val="15"/>
              </w:rPr>
              <w:t>8</w:t>
            </w:r>
            <w:r w:rsidR="004A26DE" w:rsidRPr="00984CE1">
              <w:rPr>
                <w:sz w:val="20"/>
                <w:szCs w:val="15"/>
              </w:rPr>
              <w:t>2</w:t>
            </w:r>
            <w:r w:rsidR="003F0037" w:rsidRPr="00984CE1">
              <w:rPr>
                <w:sz w:val="20"/>
                <w:szCs w:val="15"/>
              </w:rPr>
              <w:t>.</w:t>
            </w:r>
          </w:p>
        </w:tc>
        <w:tc>
          <w:tcPr>
            <w:tcW w:w="1545" w:type="dxa"/>
            <w:hideMark/>
          </w:tcPr>
          <w:p w:rsidR="003F0037" w:rsidRPr="00984CE1" w:rsidRDefault="003F0037" w:rsidP="00B162C0">
            <w:pPr>
              <w:spacing w:after="120" w:line="240" w:lineRule="atLeast"/>
              <w:rPr>
                <w:sz w:val="20"/>
                <w:szCs w:val="15"/>
              </w:rPr>
            </w:pPr>
            <w:r w:rsidRPr="00984CE1">
              <w:rPr>
                <w:sz w:val="20"/>
                <w:szCs w:val="15"/>
              </w:rPr>
              <w:t>Реконструкция правобережной дамбы реки Луговая, Славский район, Калининградская область</w:t>
            </w:r>
          </w:p>
        </w:tc>
        <w:tc>
          <w:tcPr>
            <w:tcW w:w="1260" w:type="dxa"/>
            <w:hideMark/>
          </w:tcPr>
          <w:p w:rsidR="003F0037" w:rsidRPr="00984CE1" w:rsidRDefault="00EB7842" w:rsidP="00B162C0">
            <w:pPr>
              <w:spacing w:after="120" w:line="240" w:lineRule="atLeast"/>
              <w:ind w:right="-57"/>
              <w:rPr>
                <w:sz w:val="20"/>
                <w:szCs w:val="15"/>
              </w:rPr>
            </w:pPr>
            <w:r w:rsidRPr="00984CE1">
              <w:rPr>
                <w:bCs/>
                <w:sz w:val="20"/>
                <w:szCs w:val="15"/>
              </w:rPr>
              <w:t>средства федераль</w:t>
            </w:r>
            <w:r w:rsidR="003F0037" w:rsidRPr="00984CE1">
              <w:rPr>
                <w:bCs/>
                <w:sz w:val="20"/>
                <w:szCs w:val="15"/>
              </w:rPr>
              <w:t>ного бюджета</w:t>
            </w:r>
          </w:p>
        </w:tc>
        <w:tc>
          <w:tcPr>
            <w:tcW w:w="1117" w:type="dxa"/>
            <w:noWrap/>
            <w:hideMark/>
          </w:tcPr>
          <w:p w:rsidR="003F0037" w:rsidRPr="00984CE1" w:rsidRDefault="003F0037" w:rsidP="0037346D">
            <w:pPr>
              <w:spacing w:line="256" w:lineRule="auto"/>
              <w:jc w:val="center"/>
              <w:rPr>
                <w:sz w:val="20"/>
                <w:szCs w:val="20"/>
              </w:rPr>
            </w:pPr>
            <w:r w:rsidRPr="00984CE1">
              <w:rPr>
                <w:sz w:val="20"/>
                <w:szCs w:val="20"/>
              </w:rPr>
              <w:t>180</w:t>
            </w:r>
            <w:r w:rsidR="0037346D" w:rsidRPr="00984CE1">
              <w:rPr>
                <w:sz w:val="20"/>
                <w:szCs w:val="20"/>
                <w:vertAlign w:val="superscript"/>
              </w:rPr>
              <w:t>1</w:t>
            </w:r>
          </w:p>
        </w:tc>
        <w:tc>
          <w:tcPr>
            <w:tcW w:w="844" w:type="dxa"/>
            <w:noWrap/>
            <w:hideMark/>
          </w:tcPr>
          <w:p w:rsidR="003F0037" w:rsidRPr="00984CE1" w:rsidRDefault="003F0037" w:rsidP="00B162C0">
            <w:pPr>
              <w:spacing w:line="256" w:lineRule="auto"/>
              <w:jc w:val="center"/>
              <w:rPr>
                <w:sz w:val="20"/>
                <w:szCs w:val="20"/>
              </w:rPr>
            </w:pPr>
            <w:r w:rsidRPr="00984CE1">
              <w:rPr>
                <w:sz w:val="20"/>
                <w:szCs w:val="20"/>
              </w:rPr>
              <w:t>8,3</w:t>
            </w:r>
          </w:p>
        </w:tc>
        <w:tc>
          <w:tcPr>
            <w:tcW w:w="994" w:type="dxa"/>
            <w:noWrap/>
            <w:hideMark/>
          </w:tcPr>
          <w:p w:rsidR="003F0037" w:rsidRPr="00984CE1" w:rsidRDefault="003F0037" w:rsidP="00B162C0">
            <w:pPr>
              <w:spacing w:line="256" w:lineRule="auto"/>
              <w:jc w:val="center"/>
              <w:rPr>
                <w:sz w:val="20"/>
                <w:szCs w:val="20"/>
              </w:rPr>
            </w:pPr>
            <w:r w:rsidRPr="00984CE1">
              <w:rPr>
                <w:sz w:val="20"/>
                <w:szCs w:val="20"/>
              </w:rPr>
              <w:t>45,7</w:t>
            </w:r>
          </w:p>
        </w:tc>
        <w:tc>
          <w:tcPr>
            <w:tcW w:w="1137" w:type="dxa"/>
            <w:noWrap/>
            <w:hideMark/>
          </w:tcPr>
          <w:p w:rsidR="003F0037" w:rsidRPr="00984CE1" w:rsidRDefault="003F0037" w:rsidP="00B162C0">
            <w:pPr>
              <w:spacing w:line="256" w:lineRule="auto"/>
              <w:jc w:val="center"/>
              <w:rPr>
                <w:sz w:val="20"/>
                <w:szCs w:val="20"/>
              </w:rPr>
            </w:pPr>
            <w:r w:rsidRPr="00984CE1">
              <w:rPr>
                <w:sz w:val="20"/>
                <w:szCs w:val="20"/>
              </w:rPr>
              <w:t>30</w:t>
            </w:r>
          </w:p>
        </w:tc>
        <w:tc>
          <w:tcPr>
            <w:tcW w:w="902" w:type="dxa"/>
            <w:noWrap/>
            <w:hideMark/>
          </w:tcPr>
          <w:p w:rsidR="003F0037" w:rsidRPr="00984CE1" w:rsidRDefault="003F0037" w:rsidP="002B6B9C">
            <w:pPr>
              <w:spacing w:line="256" w:lineRule="auto"/>
              <w:jc w:val="center"/>
              <w:rPr>
                <w:sz w:val="20"/>
                <w:szCs w:val="20"/>
                <w:vertAlign w:val="superscript"/>
              </w:rPr>
            </w:pPr>
            <w:r w:rsidRPr="00984CE1">
              <w:rPr>
                <w:sz w:val="20"/>
                <w:szCs w:val="20"/>
              </w:rPr>
              <w:t>96</w:t>
            </w:r>
            <w:r w:rsidR="00FC145C" w:rsidRPr="00984CE1">
              <w:rPr>
                <w:sz w:val="20"/>
                <w:szCs w:val="20"/>
                <w:vertAlign w:val="superscript"/>
              </w:rPr>
              <w:t>1</w:t>
            </w:r>
            <w:r w:rsidR="002B6B9C">
              <w:rPr>
                <w:sz w:val="20"/>
                <w:szCs w:val="20"/>
                <w:vertAlign w:val="superscript"/>
              </w:rPr>
              <w:t>9</w:t>
            </w:r>
          </w:p>
        </w:tc>
        <w:tc>
          <w:tcPr>
            <w:tcW w:w="983" w:type="dxa"/>
            <w:noWrap/>
            <w:hideMark/>
          </w:tcPr>
          <w:p w:rsidR="003F0037" w:rsidRPr="00984CE1" w:rsidRDefault="00B54D6B" w:rsidP="00B162C0">
            <w:pPr>
              <w:spacing w:line="256" w:lineRule="auto"/>
              <w:jc w:val="center"/>
              <w:rPr>
                <w:sz w:val="20"/>
                <w:szCs w:val="20"/>
              </w:rPr>
            </w:pPr>
            <w:r w:rsidRPr="00984CE1">
              <w:rPr>
                <w:sz w:val="20"/>
                <w:szCs w:val="20"/>
              </w:rPr>
              <w:t>-</w:t>
            </w:r>
          </w:p>
        </w:tc>
        <w:tc>
          <w:tcPr>
            <w:tcW w:w="925" w:type="dxa"/>
            <w:noWrap/>
            <w:hideMark/>
          </w:tcPr>
          <w:p w:rsidR="003F0037" w:rsidRPr="00984CE1" w:rsidRDefault="00B54D6B" w:rsidP="00B162C0">
            <w:pPr>
              <w:spacing w:line="256" w:lineRule="auto"/>
              <w:jc w:val="center"/>
              <w:rPr>
                <w:sz w:val="20"/>
                <w:szCs w:val="20"/>
              </w:rPr>
            </w:pPr>
            <w:r w:rsidRPr="00984CE1">
              <w:rPr>
                <w:sz w:val="20"/>
                <w:szCs w:val="20"/>
              </w:rPr>
              <w:t>-</w:t>
            </w:r>
          </w:p>
        </w:tc>
        <w:tc>
          <w:tcPr>
            <w:tcW w:w="979" w:type="dxa"/>
            <w:noWrap/>
            <w:hideMark/>
          </w:tcPr>
          <w:p w:rsidR="003F0037" w:rsidRPr="00984CE1" w:rsidRDefault="00550684" w:rsidP="00732123">
            <w:pPr>
              <w:spacing w:line="256" w:lineRule="auto"/>
              <w:jc w:val="center"/>
              <w:rPr>
                <w:sz w:val="20"/>
                <w:szCs w:val="20"/>
                <w:vertAlign w:val="superscript"/>
              </w:rPr>
            </w:pPr>
            <w:r w:rsidRPr="00984CE1">
              <w:rPr>
                <w:sz w:val="20"/>
                <w:szCs w:val="20"/>
              </w:rPr>
              <w:t>27,1</w:t>
            </w:r>
          </w:p>
        </w:tc>
        <w:tc>
          <w:tcPr>
            <w:tcW w:w="848"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847"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753" w:type="dxa"/>
            <w:hideMark/>
          </w:tcPr>
          <w:p w:rsidR="003F0037" w:rsidRPr="00984CE1" w:rsidRDefault="003F0037" w:rsidP="00B54D6B">
            <w:pPr>
              <w:spacing w:after="120" w:line="240" w:lineRule="atLeast"/>
              <w:jc w:val="center"/>
              <w:rPr>
                <w:sz w:val="20"/>
                <w:szCs w:val="15"/>
              </w:rPr>
            </w:pPr>
            <w:r w:rsidRPr="00984CE1">
              <w:rPr>
                <w:sz w:val="20"/>
                <w:szCs w:val="15"/>
              </w:rPr>
              <w:t>201</w:t>
            </w:r>
            <w:r w:rsidR="00B54D6B" w:rsidRPr="00984CE1">
              <w:rPr>
                <w:sz w:val="20"/>
                <w:szCs w:val="15"/>
              </w:rPr>
              <w:t>8</w:t>
            </w:r>
            <w:r w:rsidRPr="00984CE1">
              <w:rPr>
                <w:sz w:val="20"/>
                <w:szCs w:val="15"/>
              </w:rPr>
              <w:t xml:space="preserve"> год</w:t>
            </w:r>
            <w:r w:rsidR="003271D7" w:rsidRPr="00984CE1">
              <w:rPr>
                <w:sz w:val="20"/>
                <w:szCs w:val="15"/>
              </w:rPr>
              <w:t>/ 2019 год</w:t>
            </w:r>
          </w:p>
        </w:tc>
        <w:tc>
          <w:tcPr>
            <w:tcW w:w="703" w:type="dxa"/>
            <w:hideMark/>
          </w:tcPr>
          <w:p w:rsidR="003F0037" w:rsidRPr="00984CE1" w:rsidRDefault="003F0037" w:rsidP="00B162C0">
            <w:pPr>
              <w:spacing w:after="120" w:line="240" w:lineRule="atLeast"/>
              <w:jc w:val="center"/>
              <w:rPr>
                <w:sz w:val="20"/>
                <w:szCs w:val="15"/>
              </w:rPr>
            </w:pPr>
            <w:r w:rsidRPr="00984CE1">
              <w:rPr>
                <w:sz w:val="20"/>
                <w:szCs w:val="15"/>
              </w:rPr>
              <w:t>16,3</w:t>
            </w:r>
          </w:p>
        </w:tc>
        <w:tc>
          <w:tcPr>
            <w:tcW w:w="708" w:type="dxa"/>
            <w:gridSpan w:val="2"/>
            <w:hideMark/>
          </w:tcPr>
          <w:p w:rsidR="003F0037" w:rsidRPr="00984CE1" w:rsidRDefault="003F0037" w:rsidP="00B162C0">
            <w:pPr>
              <w:spacing w:after="120" w:line="240" w:lineRule="atLeast"/>
              <w:jc w:val="center"/>
              <w:rPr>
                <w:sz w:val="20"/>
                <w:szCs w:val="15"/>
              </w:rPr>
            </w:pPr>
            <w:r w:rsidRPr="00984CE1">
              <w:rPr>
                <w:sz w:val="20"/>
                <w:szCs w:val="15"/>
              </w:rPr>
              <w:t>кило-метров</w:t>
            </w:r>
          </w:p>
        </w:tc>
        <w:tc>
          <w:tcPr>
            <w:tcW w:w="1257" w:type="dxa"/>
            <w:hideMark/>
          </w:tcPr>
          <w:p w:rsidR="003F0037" w:rsidRPr="00984CE1" w:rsidRDefault="003F0037" w:rsidP="00B162C0">
            <w:pPr>
              <w:spacing w:after="120" w:line="240" w:lineRule="atLeast"/>
              <w:rPr>
                <w:sz w:val="20"/>
                <w:szCs w:val="15"/>
              </w:rPr>
            </w:pPr>
            <w:r w:rsidRPr="00984CE1">
              <w:rPr>
                <w:sz w:val="20"/>
                <w:szCs w:val="15"/>
              </w:rPr>
              <w:t>защищенная территория - 3600 гектаров, население - 168 человек</w:t>
            </w:r>
          </w:p>
        </w:tc>
      </w:tr>
      <w:tr w:rsidR="001C3C6E" w:rsidRPr="00984CE1" w:rsidTr="008D1590">
        <w:trPr>
          <w:gridAfter w:val="2"/>
          <w:wAfter w:w="412" w:type="dxa"/>
          <w:trHeight w:val="1651"/>
        </w:trPr>
        <w:tc>
          <w:tcPr>
            <w:tcW w:w="559" w:type="dxa"/>
            <w:hideMark/>
          </w:tcPr>
          <w:p w:rsidR="003F0037" w:rsidRPr="00984CE1" w:rsidRDefault="00B54D6B" w:rsidP="004A26DE">
            <w:pPr>
              <w:spacing w:after="120" w:line="240" w:lineRule="atLeast"/>
              <w:jc w:val="center"/>
              <w:rPr>
                <w:sz w:val="20"/>
                <w:szCs w:val="15"/>
              </w:rPr>
            </w:pPr>
            <w:r w:rsidRPr="00984CE1">
              <w:rPr>
                <w:sz w:val="20"/>
                <w:szCs w:val="15"/>
              </w:rPr>
              <w:t>8</w:t>
            </w:r>
            <w:r w:rsidR="004A26DE" w:rsidRPr="00984CE1">
              <w:rPr>
                <w:sz w:val="20"/>
                <w:szCs w:val="15"/>
              </w:rPr>
              <w:t>3</w:t>
            </w:r>
            <w:r w:rsidR="003F0037" w:rsidRPr="00984CE1">
              <w:rPr>
                <w:sz w:val="20"/>
                <w:szCs w:val="15"/>
              </w:rPr>
              <w:t>.</w:t>
            </w:r>
          </w:p>
        </w:tc>
        <w:tc>
          <w:tcPr>
            <w:tcW w:w="1545" w:type="dxa"/>
            <w:hideMark/>
          </w:tcPr>
          <w:p w:rsidR="003F0037" w:rsidRPr="00984CE1" w:rsidRDefault="003F0037" w:rsidP="00B162C0">
            <w:pPr>
              <w:spacing w:after="120" w:line="240" w:lineRule="atLeast"/>
              <w:rPr>
                <w:sz w:val="20"/>
                <w:szCs w:val="15"/>
              </w:rPr>
            </w:pPr>
            <w:r w:rsidRPr="00984CE1">
              <w:rPr>
                <w:sz w:val="20"/>
                <w:szCs w:val="15"/>
              </w:rPr>
              <w:t>Реконструкция правобережной дамбы реки Ржевка, Славский район, Калининградская область</w:t>
            </w:r>
          </w:p>
        </w:tc>
        <w:tc>
          <w:tcPr>
            <w:tcW w:w="1260" w:type="dxa"/>
            <w:hideMark/>
          </w:tcPr>
          <w:p w:rsidR="003F0037" w:rsidRPr="00984CE1" w:rsidRDefault="00EB7842" w:rsidP="00B162C0">
            <w:pPr>
              <w:spacing w:after="120" w:line="240" w:lineRule="atLeast"/>
              <w:ind w:right="-57"/>
              <w:rPr>
                <w:sz w:val="20"/>
                <w:szCs w:val="15"/>
              </w:rPr>
            </w:pPr>
            <w:r w:rsidRPr="00984CE1">
              <w:rPr>
                <w:bCs/>
                <w:sz w:val="20"/>
                <w:szCs w:val="15"/>
              </w:rPr>
              <w:t>средства федераль</w:t>
            </w:r>
            <w:r w:rsidR="003F0037" w:rsidRPr="00984CE1">
              <w:rPr>
                <w:bCs/>
                <w:sz w:val="20"/>
                <w:szCs w:val="15"/>
              </w:rPr>
              <w:t>ного бюджета</w:t>
            </w:r>
          </w:p>
        </w:tc>
        <w:tc>
          <w:tcPr>
            <w:tcW w:w="1117" w:type="dxa"/>
            <w:noWrap/>
            <w:hideMark/>
          </w:tcPr>
          <w:p w:rsidR="003F0037" w:rsidRPr="00984CE1" w:rsidRDefault="003F0037" w:rsidP="0037346D">
            <w:pPr>
              <w:spacing w:line="256" w:lineRule="auto"/>
              <w:jc w:val="center"/>
              <w:rPr>
                <w:sz w:val="20"/>
                <w:szCs w:val="20"/>
              </w:rPr>
            </w:pPr>
            <w:r w:rsidRPr="00984CE1">
              <w:rPr>
                <w:sz w:val="20"/>
                <w:szCs w:val="20"/>
              </w:rPr>
              <w:t>190,3</w:t>
            </w:r>
            <w:r w:rsidR="0037346D" w:rsidRPr="00984CE1">
              <w:rPr>
                <w:sz w:val="20"/>
                <w:szCs w:val="20"/>
                <w:vertAlign w:val="superscript"/>
              </w:rPr>
              <w:t>1</w:t>
            </w:r>
          </w:p>
        </w:tc>
        <w:tc>
          <w:tcPr>
            <w:tcW w:w="844" w:type="dxa"/>
            <w:noWrap/>
            <w:hideMark/>
          </w:tcPr>
          <w:p w:rsidR="003F0037" w:rsidRPr="00984CE1" w:rsidRDefault="003F0037" w:rsidP="00B162C0">
            <w:pPr>
              <w:spacing w:line="256" w:lineRule="auto"/>
              <w:jc w:val="center"/>
              <w:rPr>
                <w:sz w:val="20"/>
                <w:szCs w:val="20"/>
              </w:rPr>
            </w:pPr>
            <w:r w:rsidRPr="00984CE1">
              <w:rPr>
                <w:sz w:val="20"/>
                <w:szCs w:val="20"/>
              </w:rPr>
              <w:t>8,3</w:t>
            </w:r>
          </w:p>
        </w:tc>
        <w:tc>
          <w:tcPr>
            <w:tcW w:w="994" w:type="dxa"/>
            <w:noWrap/>
            <w:hideMark/>
          </w:tcPr>
          <w:p w:rsidR="003F0037" w:rsidRPr="00984CE1" w:rsidRDefault="003F0037" w:rsidP="00B162C0">
            <w:pPr>
              <w:spacing w:line="256" w:lineRule="auto"/>
              <w:jc w:val="center"/>
              <w:rPr>
                <w:sz w:val="20"/>
                <w:szCs w:val="20"/>
              </w:rPr>
            </w:pPr>
            <w:r w:rsidRPr="00984CE1">
              <w:rPr>
                <w:sz w:val="20"/>
                <w:szCs w:val="20"/>
              </w:rPr>
              <w:t>36,6</w:t>
            </w:r>
          </w:p>
        </w:tc>
        <w:tc>
          <w:tcPr>
            <w:tcW w:w="1137" w:type="dxa"/>
            <w:noWrap/>
            <w:hideMark/>
          </w:tcPr>
          <w:p w:rsidR="003F0037" w:rsidRPr="00984CE1" w:rsidRDefault="003F0037" w:rsidP="00B162C0">
            <w:pPr>
              <w:spacing w:line="256" w:lineRule="auto"/>
              <w:jc w:val="center"/>
              <w:rPr>
                <w:sz w:val="20"/>
                <w:szCs w:val="20"/>
              </w:rPr>
            </w:pPr>
            <w:r w:rsidRPr="00984CE1">
              <w:rPr>
                <w:sz w:val="20"/>
                <w:szCs w:val="20"/>
              </w:rPr>
              <w:t>19</w:t>
            </w:r>
          </w:p>
        </w:tc>
        <w:tc>
          <w:tcPr>
            <w:tcW w:w="902" w:type="dxa"/>
            <w:noWrap/>
            <w:hideMark/>
          </w:tcPr>
          <w:p w:rsidR="003F0037" w:rsidRPr="00984CE1" w:rsidRDefault="003F0037" w:rsidP="002B6B9C">
            <w:pPr>
              <w:spacing w:line="256" w:lineRule="auto"/>
              <w:jc w:val="center"/>
              <w:rPr>
                <w:sz w:val="20"/>
                <w:szCs w:val="20"/>
                <w:vertAlign w:val="superscript"/>
              </w:rPr>
            </w:pPr>
            <w:r w:rsidRPr="00984CE1">
              <w:rPr>
                <w:sz w:val="20"/>
                <w:szCs w:val="20"/>
              </w:rPr>
              <w:t>78,7</w:t>
            </w:r>
            <w:r w:rsidR="002B6B9C">
              <w:rPr>
                <w:sz w:val="20"/>
                <w:szCs w:val="20"/>
                <w:vertAlign w:val="superscript"/>
              </w:rPr>
              <w:t>20</w:t>
            </w:r>
          </w:p>
        </w:tc>
        <w:tc>
          <w:tcPr>
            <w:tcW w:w="983" w:type="dxa"/>
            <w:noWrap/>
            <w:hideMark/>
          </w:tcPr>
          <w:p w:rsidR="003F0037" w:rsidRPr="00984CE1" w:rsidRDefault="00812E7E" w:rsidP="002B6B9C">
            <w:pPr>
              <w:spacing w:line="256" w:lineRule="auto"/>
              <w:jc w:val="center"/>
              <w:rPr>
                <w:sz w:val="20"/>
                <w:szCs w:val="20"/>
                <w:vertAlign w:val="superscript"/>
              </w:rPr>
            </w:pPr>
            <w:r w:rsidRPr="00984CE1">
              <w:rPr>
                <w:sz w:val="20"/>
                <w:szCs w:val="20"/>
              </w:rPr>
              <w:t>68</w:t>
            </w:r>
            <w:r w:rsidR="002B6B9C">
              <w:rPr>
                <w:sz w:val="20"/>
                <w:szCs w:val="20"/>
                <w:vertAlign w:val="superscript"/>
              </w:rPr>
              <w:t>20</w:t>
            </w:r>
          </w:p>
        </w:tc>
        <w:tc>
          <w:tcPr>
            <w:tcW w:w="925"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979" w:type="dxa"/>
            <w:noWrap/>
            <w:hideMark/>
          </w:tcPr>
          <w:p w:rsidR="003F0037" w:rsidRPr="00984CE1" w:rsidRDefault="00B54D6B" w:rsidP="00732123">
            <w:pPr>
              <w:spacing w:line="256" w:lineRule="auto"/>
              <w:jc w:val="center"/>
              <w:rPr>
                <w:sz w:val="20"/>
                <w:szCs w:val="20"/>
                <w:vertAlign w:val="superscript"/>
              </w:rPr>
            </w:pPr>
            <w:r w:rsidRPr="00984CE1">
              <w:rPr>
                <w:sz w:val="20"/>
                <w:szCs w:val="20"/>
              </w:rPr>
              <w:t>11,</w:t>
            </w:r>
            <w:r w:rsidR="00812E7E" w:rsidRPr="00984CE1">
              <w:rPr>
                <w:sz w:val="20"/>
                <w:szCs w:val="20"/>
              </w:rPr>
              <w:t>2</w:t>
            </w:r>
          </w:p>
        </w:tc>
        <w:tc>
          <w:tcPr>
            <w:tcW w:w="848"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847" w:type="dxa"/>
            <w:noWrap/>
            <w:hideMark/>
          </w:tcPr>
          <w:p w:rsidR="003F0037" w:rsidRPr="00984CE1" w:rsidRDefault="003F0037" w:rsidP="00B162C0">
            <w:pPr>
              <w:spacing w:line="256" w:lineRule="auto"/>
              <w:jc w:val="center"/>
              <w:rPr>
                <w:sz w:val="20"/>
                <w:szCs w:val="20"/>
              </w:rPr>
            </w:pPr>
            <w:r w:rsidRPr="00984CE1">
              <w:rPr>
                <w:sz w:val="20"/>
                <w:szCs w:val="20"/>
              </w:rPr>
              <w:t>-</w:t>
            </w:r>
          </w:p>
        </w:tc>
        <w:tc>
          <w:tcPr>
            <w:tcW w:w="753" w:type="dxa"/>
            <w:hideMark/>
          </w:tcPr>
          <w:p w:rsidR="003F0037" w:rsidRPr="00984CE1" w:rsidRDefault="003F0037" w:rsidP="009A2FF7">
            <w:pPr>
              <w:spacing w:after="120" w:line="240" w:lineRule="atLeast"/>
              <w:jc w:val="center"/>
              <w:rPr>
                <w:sz w:val="20"/>
                <w:szCs w:val="15"/>
              </w:rPr>
            </w:pPr>
            <w:r w:rsidRPr="00984CE1">
              <w:rPr>
                <w:sz w:val="20"/>
                <w:szCs w:val="15"/>
              </w:rPr>
              <w:t>201</w:t>
            </w:r>
            <w:r w:rsidR="009A2FF7" w:rsidRPr="00984CE1">
              <w:rPr>
                <w:sz w:val="20"/>
                <w:szCs w:val="15"/>
              </w:rPr>
              <w:t>8</w:t>
            </w:r>
            <w:r w:rsidRPr="00984CE1">
              <w:rPr>
                <w:sz w:val="20"/>
                <w:szCs w:val="15"/>
              </w:rPr>
              <w:t xml:space="preserve"> год</w:t>
            </w:r>
            <w:r w:rsidR="003271D7" w:rsidRPr="00984CE1">
              <w:rPr>
                <w:sz w:val="20"/>
                <w:szCs w:val="15"/>
              </w:rPr>
              <w:t>/ 2019 год</w:t>
            </w:r>
          </w:p>
        </w:tc>
        <w:tc>
          <w:tcPr>
            <w:tcW w:w="703" w:type="dxa"/>
            <w:hideMark/>
          </w:tcPr>
          <w:p w:rsidR="003F0037" w:rsidRPr="00984CE1" w:rsidRDefault="003F0037" w:rsidP="00B162C0">
            <w:pPr>
              <w:spacing w:after="120" w:line="240" w:lineRule="atLeast"/>
              <w:jc w:val="center"/>
              <w:rPr>
                <w:sz w:val="20"/>
                <w:szCs w:val="15"/>
              </w:rPr>
            </w:pPr>
            <w:r w:rsidRPr="00984CE1">
              <w:rPr>
                <w:sz w:val="20"/>
                <w:szCs w:val="15"/>
              </w:rPr>
              <w:t>18</w:t>
            </w:r>
          </w:p>
        </w:tc>
        <w:tc>
          <w:tcPr>
            <w:tcW w:w="708" w:type="dxa"/>
            <w:gridSpan w:val="2"/>
            <w:hideMark/>
          </w:tcPr>
          <w:p w:rsidR="003F0037" w:rsidRPr="00984CE1" w:rsidRDefault="003F0037" w:rsidP="00B162C0">
            <w:pPr>
              <w:spacing w:after="120" w:line="240" w:lineRule="atLeast"/>
              <w:jc w:val="center"/>
              <w:rPr>
                <w:sz w:val="20"/>
                <w:szCs w:val="15"/>
              </w:rPr>
            </w:pPr>
            <w:r w:rsidRPr="00984CE1">
              <w:rPr>
                <w:sz w:val="20"/>
                <w:szCs w:val="15"/>
              </w:rPr>
              <w:t>кило-метров</w:t>
            </w:r>
          </w:p>
        </w:tc>
        <w:tc>
          <w:tcPr>
            <w:tcW w:w="1257" w:type="dxa"/>
            <w:hideMark/>
          </w:tcPr>
          <w:p w:rsidR="003F0037" w:rsidRPr="00984CE1" w:rsidRDefault="003F0037" w:rsidP="00B162C0">
            <w:pPr>
              <w:spacing w:after="120" w:line="240" w:lineRule="atLeast"/>
              <w:rPr>
                <w:sz w:val="20"/>
                <w:szCs w:val="15"/>
              </w:rPr>
            </w:pPr>
            <w:r w:rsidRPr="00984CE1">
              <w:rPr>
                <w:sz w:val="20"/>
                <w:szCs w:val="15"/>
              </w:rPr>
              <w:t>защищенная территория 14730 гектаров, население - 920 человек</w:t>
            </w:r>
          </w:p>
        </w:tc>
      </w:tr>
      <w:tr w:rsidR="001C3C6E" w:rsidRPr="00984CE1" w:rsidTr="008D1590">
        <w:trPr>
          <w:gridAfter w:val="2"/>
          <w:wAfter w:w="412" w:type="dxa"/>
        </w:trPr>
        <w:tc>
          <w:tcPr>
            <w:tcW w:w="559" w:type="dxa"/>
            <w:hideMark/>
          </w:tcPr>
          <w:p w:rsidR="003F0037" w:rsidRPr="00984CE1" w:rsidRDefault="009A2FF7" w:rsidP="004A26DE">
            <w:pPr>
              <w:spacing w:after="120" w:line="240" w:lineRule="atLeast"/>
              <w:jc w:val="center"/>
              <w:rPr>
                <w:sz w:val="20"/>
                <w:szCs w:val="15"/>
              </w:rPr>
            </w:pPr>
            <w:r w:rsidRPr="00984CE1">
              <w:rPr>
                <w:sz w:val="20"/>
                <w:szCs w:val="15"/>
              </w:rPr>
              <w:t>8</w:t>
            </w:r>
            <w:r w:rsidR="004A26DE" w:rsidRPr="00984CE1">
              <w:rPr>
                <w:sz w:val="20"/>
                <w:szCs w:val="15"/>
              </w:rPr>
              <w:t>4</w:t>
            </w:r>
            <w:r w:rsidR="003F0037" w:rsidRPr="00984CE1">
              <w:rPr>
                <w:sz w:val="20"/>
                <w:szCs w:val="15"/>
              </w:rPr>
              <w:t>.</w:t>
            </w:r>
          </w:p>
        </w:tc>
        <w:tc>
          <w:tcPr>
            <w:tcW w:w="1545" w:type="dxa"/>
            <w:hideMark/>
          </w:tcPr>
          <w:p w:rsidR="003F0037" w:rsidRPr="00984CE1" w:rsidRDefault="009A2FF7" w:rsidP="00B162C0">
            <w:pPr>
              <w:spacing w:after="120" w:line="240" w:lineRule="atLeast"/>
              <w:rPr>
                <w:sz w:val="20"/>
                <w:szCs w:val="15"/>
              </w:rPr>
            </w:pPr>
            <w:r w:rsidRPr="00984CE1">
              <w:rPr>
                <w:sz w:val="20"/>
                <w:szCs w:val="15"/>
              </w:rPr>
              <w:t xml:space="preserve">Реконструкция </w:t>
            </w:r>
            <w:r w:rsidR="003F0037" w:rsidRPr="00984CE1">
              <w:rPr>
                <w:sz w:val="20"/>
                <w:szCs w:val="15"/>
              </w:rPr>
              <w:t>правобережной дамбы реки Шлюзовая, Славский район, Калининградская область</w:t>
            </w:r>
          </w:p>
        </w:tc>
        <w:tc>
          <w:tcPr>
            <w:tcW w:w="1260" w:type="dxa"/>
            <w:hideMark/>
          </w:tcPr>
          <w:p w:rsidR="003F0037" w:rsidRPr="00984CE1" w:rsidRDefault="00EB7842" w:rsidP="00B162C0">
            <w:pPr>
              <w:spacing w:after="120" w:line="240" w:lineRule="atLeast"/>
              <w:ind w:right="-57"/>
              <w:rPr>
                <w:sz w:val="20"/>
                <w:szCs w:val="15"/>
              </w:rPr>
            </w:pPr>
            <w:r w:rsidRPr="00984CE1">
              <w:rPr>
                <w:bCs/>
                <w:sz w:val="20"/>
                <w:szCs w:val="15"/>
              </w:rPr>
              <w:t>средства федераль</w:t>
            </w:r>
            <w:r w:rsidR="003F0037" w:rsidRPr="00984CE1">
              <w:rPr>
                <w:bCs/>
                <w:sz w:val="20"/>
                <w:szCs w:val="15"/>
              </w:rPr>
              <w:t>ного бюджета</w:t>
            </w:r>
          </w:p>
        </w:tc>
        <w:tc>
          <w:tcPr>
            <w:tcW w:w="1117" w:type="dxa"/>
            <w:noWrap/>
            <w:hideMark/>
          </w:tcPr>
          <w:p w:rsidR="003F0037" w:rsidRPr="00984CE1" w:rsidRDefault="003F0037" w:rsidP="0037346D">
            <w:pPr>
              <w:spacing w:after="120" w:line="240" w:lineRule="atLeast"/>
              <w:ind w:right="-57"/>
              <w:jc w:val="center"/>
              <w:rPr>
                <w:sz w:val="20"/>
                <w:szCs w:val="15"/>
              </w:rPr>
            </w:pPr>
            <w:r w:rsidRPr="00984CE1">
              <w:rPr>
                <w:bCs/>
                <w:sz w:val="20"/>
                <w:szCs w:val="15"/>
              </w:rPr>
              <w:t>97,1</w:t>
            </w:r>
            <w:r w:rsidR="0037346D" w:rsidRPr="00984CE1">
              <w:rPr>
                <w:bCs/>
                <w:sz w:val="20"/>
                <w:szCs w:val="15"/>
                <w:vertAlign w:val="superscript"/>
              </w:rPr>
              <w:t>1</w:t>
            </w:r>
          </w:p>
        </w:tc>
        <w:tc>
          <w:tcPr>
            <w:tcW w:w="844" w:type="dxa"/>
            <w:noWrap/>
            <w:hideMark/>
          </w:tcPr>
          <w:p w:rsidR="003F0037" w:rsidRPr="00984CE1" w:rsidRDefault="003F0037" w:rsidP="00B162C0">
            <w:pPr>
              <w:spacing w:after="120" w:line="240" w:lineRule="atLeast"/>
              <w:ind w:right="-57"/>
              <w:jc w:val="center"/>
              <w:rPr>
                <w:sz w:val="20"/>
                <w:szCs w:val="15"/>
              </w:rPr>
            </w:pPr>
            <w:r w:rsidRPr="00984CE1">
              <w:rPr>
                <w:bCs/>
                <w:sz w:val="20"/>
                <w:szCs w:val="15"/>
              </w:rPr>
              <w:t>4,5</w:t>
            </w:r>
          </w:p>
        </w:tc>
        <w:tc>
          <w:tcPr>
            <w:tcW w:w="994" w:type="dxa"/>
            <w:noWrap/>
            <w:hideMark/>
          </w:tcPr>
          <w:p w:rsidR="003F0037" w:rsidRPr="00984CE1" w:rsidRDefault="003F0037" w:rsidP="00B162C0">
            <w:pPr>
              <w:spacing w:after="120" w:line="240" w:lineRule="atLeast"/>
              <w:ind w:right="-57"/>
              <w:jc w:val="center"/>
              <w:rPr>
                <w:sz w:val="20"/>
                <w:szCs w:val="15"/>
              </w:rPr>
            </w:pPr>
            <w:r w:rsidRPr="00984CE1">
              <w:rPr>
                <w:bCs/>
                <w:sz w:val="20"/>
                <w:szCs w:val="15"/>
              </w:rPr>
              <w:t>41,1</w:t>
            </w:r>
          </w:p>
        </w:tc>
        <w:tc>
          <w:tcPr>
            <w:tcW w:w="1137" w:type="dxa"/>
            <w:noWrap/>
            <w:hideMark/>
          </w:tcPr>
          <w:p w:rsidR="003F0037" w:rsidRPr="00984CE1" w:rsidRDefault="003F0037" w:rsidP="00B162C0">
            <w:pPr>
              <w:spacing w:after="120" w:line="240" w:lineRule="atLeast"/>
              <w:ind w:right="-57"/>
              <w:jc w:val="center"/>
              <w:rPr>
                <w:sz w:val="20"/>
                <w:szCs w:val="15"/>
              </w:rPr>
            </w:pPr>
            <w:r w:rsidRPr="00984CE1">
              <w:rPr>
                <w:bCs/>
                <w:sz w:val="20"/>
                <w:szCs w:val="15"/>
              </w:rPr>
              <w:t>51,5</w:t>
            </w:r>
          </w:p>
        </w:tc>
        <w:tc>
          <w:tcPr>
            <w:tcW w:w="902" w:type="dxa"/>
            <w:noWrap/>
            <w:hideMark/>
          </w:tcPr>
          <w:p w:rsidR="003F0037" w:rsidRPr="00984CE1" w:rsidRDefault="00EE1842" w:rsidP="002B6B9C">
            <w:pPr>
              <w:spacing w:after="120" w:line="240" w:lineRule="atLeast"/>
              <w:ind w:right="-57"/>
              <w:jc w:val="center"/>
              <w:rPr>
                <w:sz w:val="20"/>
                <w:szCs w:val="15"/>
              </w:rPr>
            </w:pPr>
            <w:r w:rsidRPr="00984CE1">
              <w:rPr>
                <w:sz w:val="20"/>
                <w:szCs w:val="15"/>
              </w:rPr>
              <w:t>8,2</w:t>
            </w:r>
            <w:r w:rsidR="00875D9C">
              <w:rPr>
                <w:sz w:val="20"/>
                <w:szCs w:val="15"/>
                <w:vertAlign w:val="superscript"/>
              </w:rPr>
              <w:t>2</w:t>
            </w:r>
            <w:r w:rsidR="002B6B9C">
              <w:rPr>
                <w:sz w:val="20"/>
                <w:szCs w:val="15"/>
                <w:vertAlign w:val="superscript"/>
              </w:rPr>
              <w:t>1</w:t>
            </w:r>
          </w:p>
        </w:tc>
        <w:tc>
          <w:tcPr>
            <w:tcW w:w="983" w:type="dxa"/>
            <w:noWrap/>
            <w:hideMark/>
          </w:tcPr>
          <w:p w:rsidR="003F0037" w:rsidRPr="00984CE1" w:rsidRDefault="0077203F" w:rsidP="00B162C0">
            <w:pPr>
              <w:spacing w:after="120" w:line="240" w:lineRule="atLeast"/>
              <w:ind w:right="-57"/>
              <w:jc w:val="center"/>
              <w:rPr>
                <w:sz w:val="20"/>
                <w:szCs w:val="15"/>
              </w:rPr>
            </w:pPr>
            <w:r w:rsidRPr="00984CE1">
              <w:rPr>
                <w:sz w:val="20"/>
                <w:szCs w:val="15"/>
              </w:rPr>
              <w:t>-</w:t>
            </w:r>
          </w:p>
        </w:tc>
        <w:tc>
          <w:tcPr>
            <w:tcW w:w="925"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79"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848"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84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753" w:type="dxa"/>
            <w:hideMark/>
          </w:tcPr>
          <w:p w:rsidR="003F0037" w:rsidRPr="00984CE1" w:rsidRDefault="003F0037" w:rsidP="0077203F">
            <w:pPr>
              <w:spacing w:after="120" w:line="240" w:lineRule="atLeast"/>
              <w:jc w:val="center"/>
              <w:rPr>
                <w:sz w:val="20"/>
                <w:szCs w:val="15"/>
              </w:rPr>
            </w:pPr>
            <w:r w:rsidRPr="00984CE1">
              <w:rPr>
                <w:sz w:val="20"/>
                <w:szCs w:val="15"/>
              </w:rPr>
              <w:t>201</w:t>
            </w:r>
            <w:r w:rsidR="0077203F" w:rsidRPr="00984CE1">
              <w:rPr>
                <w:sz w:val="20"/>
                <w:szCs w:val="15"/>
              </w:rPr>
              <w:t>5</w:t>
            </w:r>
            <w:r w:rsidRPr="00984CE1">
              <w:rPr>
                <w:sz w:val="20"/>
                <w:szCs w:val="15"/>
              </w:rPr>
              <w:t xml:space="preserve"> год</w:t>
            </w:r>
            <w:r w:rsidR="003271D7" w:rsidRPr="00984CE1">
              <w:rPr>
                <w:sz w:val="20"/>
                <w:szCs w:val="15"/>
              </w:rPr>
              <w:t>/ 2015 год</w:t>
            </w:r>
          </w:p>
        </w:tc>
        <w:tc>
          <w:tcPr>
            <w:tcW w:w="703" w:type="dxa"/>
            <w:hideMark/>
          </w:tcPr>
          <w:p w:rsidR="003F0037" w:rsidRPr="00984CE1" w:rsidRDefault="003F0037" w:rsidP="00B162C0">
            <w:pPr>
              <w:spacing w:after="120" w:line="240" w:lineRule="atLeast"/>
              <w:jc w:val="center"/>
              <w:rPr>
                <w:sz w:val="20"/>
                <w:szCs w:val="15"/>
              </w:rPr>
            </w:pPr>
            <w:r w:rsidRPr="00984CE1">
              <w:rPr>
                <w:sz w:val="20"/>
                <w:szCs w:val="15"/>
              </w:rPr>
              <w:t>8,5</w:t>
            </w:r>
          </w:p>
        </w:tc>
        <w:tc>
          <w:tcPr>
            <w:tcW w:w="708" w:type="dxa"/>
            <w:gridSpan w:val="2"/>
            <w:hideMark/>
          </w:tcPr>
          <w:p w:rsidR="003F0037" w:rsidRPr="00984CE1" w:rsidRDefault="003F0037" w:rsidP="00B162C0">
            <w:pPr>
              <w:spacing w:after="120" w:line="240" w:lineRule="atLeast"/>
              <w:jc w:val="center"/>
              <w:rPr>
                <w:sz w:val="20"/>
                <w:szCs w:val="15"/>
              </w:rPr>
            </w:pPr>
            <w:r w:rsidRPr="00984CE1">
              <w:rPr>
                <w:sz w:val="20"/>
                <w:szCs w:val="15"/>
              </w:rPr>
              <w:t>кило-метров</w:t>
            </w:r>
          </w:p>
        </w:tc>
        <w:tc>
          <w:tcPr>
            <w:tcW w:w="1257" w:type="dxa"/>
            <w:hideMark/>
          </w:tcPr>
          <w:p w:rsidR="003F0037" w:rsidRPr="00984CE1" w:rsidRDefault="003F0037" w:rsidP="00B162C0">
            <w:pPr>
              <w:spacing w:after="120" w:line="240" w:lineRule="atLeast"/>
              <w:rPr>
                <w:sz w:val="20"/>
                <w:szCs w:val="15"/>
              </w:rPr>
            </w:pPr>
            <w:r w:rsidRPr="00984CE1">
              <w:rPr>
                <w:sz w:val="20"/>
                <w:szCs w:val="15"/>
              </w:rPr>
              <w:t>защищенная территория 3360 гектаров, население - 190 человек</w:t>
            </w:r>
          </w:p>
        </w:tc>
      </w:tr>
      <w:tr w:rsidR="001C3C6E" w:rsidRPr="00984CE1" w:rsidTr="008D1590">
        <w:trPr>
          <w:gridAfter w:val="2"/>
          <w:wAfter w:w="412" w:type="dxa"/>
        </w:trPr>
        <w:tc>
          <w:tcPr>
            <w:tcW w:w="559" w:type="dxa"/>
            <w:hideMark/>
          </w:tcPr>
          <w:p w:rsidR="003F0037" w:rsidRPr="00984CE1" w:rsidRDefault="009A2FF7" w:rsidP="004A26DE">
            <w:pPr>
              <w:spacing w:after="120" w:line="240" w:lineRule="atLeast"/>
              <w:jc w:val="center"/>
              <w:rPr>
                <w:sz w:val="20"/>
                <w:szCs w:val="15"/>
              </w:rPr>
            </w:pPr>
            <w:r w:rsidRPr="00984CE1">
              <w:rPr>
                <w:sz w:val="20"/>
                <w:szCs w:val="15"/>
              </w:rPr>
              <w:t>8</w:t>
            </w:r>
            <w:r w:rsidR="004A26DE" w:rsidRPr="00984CE1">
              <w:rPr>
                <w:sz w:val="20"/>
                <w:szCs w:val="15"/>
              </w:rPr>
              <w:t>5</w:t>
            </w:r>
            <w:r w:rsidR="003F0037" w:rsidRPr="00984CE1">
              <w:rPr>
                <w:sz w:val="20"/>
                <w:szCs w:val="15"/>
              </w:rPr>
              <w:t>.</w:t>
            </w:r>
          </w:p>
        </w:tc>
        <w:tc>
          <w:tcPr>
            <w:tcW w:w="1545" w:type="dxa"/>
            <w:hideMark/>
          </w:tcPr>
          <w:p w:rsidR="003F0037" w:rsidRPr="00984CE1" w:rsidRDefault="003F0037" w:rsidP="00B162C0">
            <w:pPr>
              <w:spacing w:after="120" w:line="240" w:lineRule="atLeast"/>
              <w:rPr>
                <w:sz w:val="20"/>
                <w:szCs w:val="15"/>
              </w:rPr>
            </w:pPr>
            <w:r w:rsidRPr="00984CE1">
              <w:rPr>
                <w:sz w:val="20"/>
                <w:szCs w:val="15"/>
              </w:rPr>
              <w:t>Реконструкция правобережной дамбы Немонин, Славский район, Калининградская область</w:t>
            </w:r>
          </w:p>
        </w:tc>
        <w:tc>
          <w:tcPr>
            <w:tcW w:w="1260" w:type="dxa"/>
            <w:hideMark/>
          </w:tcPr>
          <w:p w:rsidR="003F0037" w:rsidRPr="00984CE1" w:rsidRDefault="00EB7842" w:rsidP="00B162C0">
            <w:pPr>
              <w:spacing w:after="120" w:line="240" w:lineRule="atLeast"/>
              <w:ind w:right="-57"/>
              <w:rPr>
                <w:sz w:val="20"/>
                <w:szCs w:val="15"/>
              </w:rPr>
            </w:pPr>
            <w:r w:rsidRPr="00984CE1">
              <w:rPr>
                <w:bCs/>
                <w:sz w:val="20"/>
                <w:szCs w:val="15"/>
              </w:rPr>
              <w:t>средства федераль</w:t>
            </w:r>
            <w:r w:rsidR="003F0037" w:rsidRPr="00984CE1">
              <w:rPr>
                <w:bCs/>
                <w:sz w:val="20"/>
                <w:szCs w:val="15"/>
              </w:rPr>
              <w:t>ного бюджета</w:t>
            </w:r>
          </w:p>
        </w:tc>
        <w:tc>
          <w:tcPr>
            <w:tcW w:w="1117" w:type="dxa"/>
            <w:noWrap/>
            <w:hideMark/>
          </w:tcPr>
          <w:p w:rsidR="003F0037" w:rsidRPr="00984CE1" w:rsidRDefault="003F0037" w:rsidP="00B162C0">
            <w:pPr>
              <w:spacing w:after="120" w:line="240" w:lineRule="atLeast"/>
              <w:ind w:right="-57"/>
              <w:jc w:val="center"/>
              <w:rPr>
                <w:sz w:val="20"/>
                <w:szCs w:val="15"/>
              </w:rPr>
            </w:pPr>
            <w:r w:rsidRPr="00984CE1">
              <w:rPr>
                <w:bCs/>
                <w:sz w:val="20"/>
                <w:szCs w:val="15"/>
              </w:rPr>
              <w:t>87,3</w:t>
            </w:r>
          </w:p>
        </w:tc>
        <w:tc>
          <w:tcPr>
            <w:tcW w:w="844" w:type="dxa"/>
            <w:noWrap/>
            <w:hideMark/>
          </w:tcPr>
          <w:p w:rsidR="003F0037" w:rsidRPr="00984CE1" w:rsidRDefault="003F0037" w:rsidP="00B162C0">
            <w:pPr>
              <w:spacing w:after="120" w:line="240" w:lineRule="atLeast"/>
              <w:ind w:right="-57"/>
              <w:jc w:val="center"/>
              <w:rPr>
                <w:sz w:val="20"/>
                <w:szCs w:val="15"/>
              </w:rPr>
            </w:pPr>
            <w:r w:rsidRPr="00984CE1">
              <w:rPr>
                <w:bCs/>
                <w:sz w:val="20"/>
                <w:szCs w:val="15"/>
              </w:rPr>
              <w:t>4,2</w:t>
            </w:r>
          </w:p>
        </w:tc>
        <w:tc>
          <w:tcPr>
            <w:tcW w:w="994" w:type="dxa"/>
            <w:noWrap/>
            <w:hideMark/>
          </w:tcPr>
          <w:p w:rsidR="003F0037" w:rsidRPr="00984CE1" w:rsidRDefault="003F0037" w:rsidP="00B162C0">
            <w:pPr>
              <w:spacing w:after="120" w:line="240" w:lineRule="atLeast"/>
              <w:ind w:right="-57"/>
              <w:jc w:val="center"/>
              <w:rPr>
                <w:sz w:val="20"/>
                <w:szCs w:val="15"/>
              </w:rPr>
            </w:pPr>
            <w:r w:rsidRPr="00984CE1">
              <w:rPr>
                <w:bCs/>
                <w:sz w:val="20"/>
                <w:szCs w:val="15"/>
              </w:rPr>
              <w:t>27,4</w:t>
            </w:r>
          </w:p>
        </w:tc>
        <w:tc>
          <w:tcPr>
            <w:tcW w:w="1137" w:type="dxa"/>
            <w:noWrap/>
            <w:hideMark/>
          </w:tcPr>
          <w:p w:rsidR="003F0037" w:rsidRPr="00984CE1" w:rsidRDefault="003F0037" w:rsidP="00B162C0">
            <w:pPr>
              <w:spacing w:after="120" w:line="240" w:lineRule="atLeast"/>
              <w:ind w:right="-57"/>
              <w:jc w:val="center"/>
              <w:rPr>
                <w:sz w:val="20"/>
                <w:szCs w:val="15"/>
              </w:rPr>
            </w:pPr>
            <w:r w:rsidRPr="00984CE1">
              <w:rPr>
                <w:bCs/>
                <w:sz w:val="20"/>
                <w:szCs w:val="15"/>
              </w:rPr>
              <w:t>55,7</w:t>
            </w:r>
          </w:p>
        </w:tc>
        <w:tc>
          <w:tcPr>
            <w:tcW w:w="902"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83"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25"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79"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848"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84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753" w:type="dxa"/>
            <w:hideMark/>
          </w:tcPr>
          <w:p w:rsidR="003F0037" w:rsidRPr="00984CE1" w:rsidRDefault="003F0037" w:rsidP="00B162C0">
            <w:pPr>
              <w:spacing w:after="120" w:line="240" w:lineRule="atLeast"/>
              <w:jc w:val="center"/>
              <w:rPr>
                <w:sz w:val="20"/>
                <w:szCs w:val="15"/>
              </w:rPr>
            </w:pPr>
            <w:r w:rsidRPr="00984CE1">
              <w:rPr>
                <w:sz w:val="20"/>
                <w:szCs w:val="15"/>
              </w:rPr>
              <w:t>2014 год</w:t>
            </w:r>
            <w:r w:rsidR="003271D7" w:rsidRPr="00984CE1">
              <w:rPr>
                <w:sz w:val="20"/>
                <w:szCs w:val="15"/>
              </w:rPr>
              <w:t>/ 2014 год</w:t>
            </w:r>
          </w:p>
        </w:tc>
        <w:tc>
          <w:tcPr>
            <w:tcW w:w="703" w:type="dxa"/>
            <w:hideMark/>
          </w:tcPr>
          <w:p w:rsidR="003F0037" w:rsidRPr="00984CE1" w:rsidRDefault="003F0037" w:rsidP="00B162C0">
            <w:pPr>
              <w:spacing w:after="120" w:line="240" w:lineRule="atLeast"/>
              <w:jc w:val="center"/>
              <w:rPr>
                <w:sz w:val="20"/>
                <w:szCs w:val="15"/>
              </w:rPr>
            </w:pPr>
            <w:r w:rsidRPr="00984CE1">
              <w:rPr>
                <w:sz w:val="20"/>
                <w:szCs w:val="15"/>
              </w:rPr>
              <w:t>7,5</w:t>
            </w:r>
          </w:p>
        </w:tc>
        <w:tc>
          <w:tcPr>
            <w:tcW w:w="708" w:type="dxa"/>
            <w:gridSpan w:val="2"/>
            <w:hideMark/>
          </w:tcPr>
          <w:p w:rsidR="003F0037" w:rsidRPr="00984CE1" w:rsidRDefault="003F0037" w:rsidP="00B162C0">
            <w:pPr>
              <w:spacing w:after="120" w:line="240" w:lineRule="atLeast"/>
              <w:jc w:val="center"/>
              <w:rPr>
                <w:sz w:val="20"/>
                <w:szCs w:val="15"/>
              </w:rPr>
            </w:pPr>
            <w:r w:rsidRPr="00984CE1">
              <w:rPr>
                <w:sz w:val="20"/>
                <w:szCs w:val="15"/>
              </w:rPr>
              <w:t>кило-метров</w:t>
            </w:r>
          </w:p>
        </w:tc>
        <w:tc>
          <w:tcPr>
            <w:tcW w:w="1257" w:type="dxa"/>
            <w:hideMark/>
          </w:tcPr>
          <w:p w:rsidR="003F0037" w:rsidRPr="00984CE1" w:rsidRDefault="003F0037" w:rsidP="00B162C0">
            <w:pPr>
              <w:spacing w:after="120" w:line="240" w:lineRule="atLeast"/>
              <w:rPr>
                <w:sz w:val="20"/>
                <w:szCs w:val="15"/>
              </w:rPr>
            </w:pPr>
            <w:r w:rsidRPr="00984CE1">
              <w:rPr>
                <w:sz w:val="20"/>
                <w:szCs w:val="15"/>
              </w:rPr>
              <w:t>защищенная территория 3520 гектаров, сельскохозяйствен-ные угодья - 1570 гектаров, население - 24 человека</w:t>
            </w:r>
          </w:p>
        </w:tc>
      </w:tr>
      <w:tr w:rsidR="001C3C6E" w:rsidRPr="00984CE1" w:rsidTr="008D1590">
        <w:trPr>
          <w:gridAfter w:val="2"/>
          <w:wAfter w:w="412" w:type="dxa"/>
        </w:trPr>
        <w:tc>
          <w:tcPr>
            <w:tcW w:w="559" w:type="dxa"/>
            <w:hideMark/>
          </w:tcPr>
          <w:p w:rsidR="003F0037" w:rsidRPr="00984CE1" w:rsidRDefault="009A2FF7" w:rsidP="004A26DE">
            <w:pPr>
              <w:spacing w:after="120" w:line="240" w:lineRule="atLeast"/>
              <w:jc w:val="center"/>
              <w:rPr>
                <w:sz w:val="20"/>
                <w:szCs w:val="15"/>
              </w:rPr>
            </w:pPr>
            <w:r w:rsidRPr="00984CE1">
              <w:rPr>
                <w:sz w:val="20"/>
                <w:szCs w:val="15"/>
              </w:rPr>
              <w:t>8</w:t>
            </w:r>
            <w:r w:rsidR="004A26DE" w:rsidRPr="00984CE1">
              <w:rPr>
                <w:sz w:val="20"/>
                <w:szCs w:val="15"/>
              </w:rPr>
              <w:t>6</w:t>
            </w:r>
            <w:r w:rsidR="003F0037" w:rsidRPr="00984CE1">
              <w:rPr>
                <w:sz w:val="20"/>
                <w:szCs w:val="15"/>
              </w:rPr>
              <w:t>.</w:t>
            </w:r>
          </w:p>
        </w:tc>
        <w:tc>
          <w:tcPr>
            <w:tcW w:w="1545" w:type="dxa"/>
            <w:hideMark/>
          </w:tcPr>
          <w:p w:rsidR="003F0037" w:rsidRPr="00984CE1" w:rsidRDefault="003F0037" w:rsidP="00B162C0">
            <w:pPr>
              <w:spacing w:after="120" w:line="240" w:lineRule="atLeast"/>
              <w:rPr>
                <w:sz w:val="20"/>
                <w:szCs w:val="15"/>
              </w:rPr>
            </w:pPr>
            <w:r w:rsidRPr="00984CE1">
              <w:rPr>
                <w:sz w:val="20"/>
                <w:szCs w:val="15"/>
              </w:rPr>
              <w:t xml:space="preserve">Реконструкция левобережной дамбы Немонин, Славский район, Калининградская область </w:t>
            </w:r>
          </w:p>
        </w:tc>
        <w:tc>
          <w:tcPr>
            <w:tcW w:w="1260" w:type="dxa"/>
            <w:hideMark/>
          </w:tcPr>
          <w:p w:rsidR="003F0037" w:rsidRPr="00984CE1" w:rsidRDefault="00EB7842" w:rsidP="00B162C0">
            <w:pPr>
              <w:spacing w:after="120" w:line="240" w:lineRule="atLeast"/>
              <w:ind w:right="-57"/>
              <w:rPr>
                <w:sz w:val="20"/>
                <w:szCs w:val="15"/>
              </w:rPr>
            </w:pPr>
            <w:r w:rsidRPr="00984CE1">
              <w:rPr>
                <w:bCs/>
                <w:sz w:val="20"/>
                <w:szCs w:val="15"/>
              </w:rPr>
              <w:t>средства федераль</w:t>
            </w:r>
            <w:r w:rsidR="003F0037" w:rsidRPr="00984CE1">
              <w:rPr>
                <w:bCs/>
                <w:sz w:val="20"/>
                <w:szCs w:val="15"/>
              </w:rPr>
              <w:t>ного бюджета</w:t>
            </w:r>
          </w:p>
        </w:tc>
        <w:tc>
          <w:tcPr>
            <w:tcW w:w="1117" w:type="dxa"/>
            <w:noWrap/>
            <w:hideMark/>
          </w:tcPr>
          <w:p w:rsidR="003F0037" w:rsidRPr="00984CE1" w:rsidRDefault="003F0037" w:rsidP="00B162C0">
            <w:pPr>
              <w:spacing w:after="120" w:line="240" w:lineRule="atLeast"/>
              <w:ind w:right="-57"/>
              <w:jc w:val="center"/>
              <w:rPr>
                <w:sz w:val="20"/>
                <w:szCs w:val="15"/>
              </w:rPr>
            </w:pPr>
            <w:r w:rsidRPr="00984CE1">
              <w:rPr>
                <w:bCs/>
                <w:sz w:val="20"/>
                <w:szCs w:val="15"/>
              </w:rPr>
              <w:t>45,8</w:t>
            </w:r>
          </w:p>
        </w:tc>
        <w:tc>
          <w:tcPr>
            <w:tcW w:w="844" w:type="dxa"/>
            <w:noWrap/>
            <w:hideMark/>
          </w:tcPr>
          <w:p w:rsidR="003F0037" w:rsidRPr="00984CE1" w:rsidRDefault="003F0037" w:rsidP="00B162C0">
            <w:pPr>
              <w:spacing w:after="120" w:line="240" w:lineRule="atLeast"/>
              <w:ind w:right="-57"/>
              <w:jc w:val="center"/>
              <w:rPr>
                <w:sz w:val="20"/>
                <w:szCs w:val="15"/>
              </w:rPr>
            </w:pPr>
            <w:r w:rsidRPr="00984CE1">
              <w:rPr>
                <w:bCs/>
                <w:sz w:val="20"/>
                <w:szCs w:val="15"/>
              </w:rPr>
              <w:t>2,8</w:t>
            </w:r>
          </w:p>
        </w:tc>
        <w:tc>
          <w:tcPr>
            <w:tcW w:w="994" w:type="dxa"/>
            <w:noWrap/>
            <w:hideMark/>
          </w:tcPr>
          <w:p w:rsidR="003F0037" w:rsidRPr="00984CE1" w:rsidRDefault="003F0037" w:rsidP="00B162C0">
            <w:pPr>
              <w:spacing w:after="120" w:line="240" w:lineRule="atLeast"/>
              <w:ind w:right="-57"/>
              <w:jc w:val="center"/>
              <w:rPr>
                <w:sz w:val="20"/>
                <w:szCs w:val="15"/>
              </w:rPr>
            </w:pPr>
            <w:r w:rsidRPr="00984CE1">
              <w:rPr>
                <w:bCs/>
                <w:sz w:val="20"/>
                <w:szCs w:val="15"/>
              </w:rPr>
              <w:t>18,3</w:t>
            </w:r>
          </w:p>
        </w:tc>
        <w:tc>
          <w:tcPr>
            <w:tcW w:w="1137" w:type="dxa"/>
            <w:noWrap/>
            <w:hideMark/>
          </w:tcPr>
          <w:p w:rsidR="003F0037" w:rsidRPr="00984CE1" w:rsidRDefault="003F0037" w:rsidP="00B162C0">
            <w:pPr>
              <w:spacing w:after="120" w:line="240" w:lineRule="atLeast"/>
              <w:ind w:right="-57"/>
              <w:jc w:val="center"/>
              <w:rPr>
                <w:sz w:val="20"/>
                <w:szCs w:val="15"/>
              </w:rPr>
            </w:pPr>
            <w:r w:rsidRPr="00984CE1">
              <w:rPr>
                <w:bCs/>
                <w:sz w:val="20"/>
                <w:szCs w:val="15"/>
              </w:rPr>
              <w:t>24,7</w:t>
            </w:r>
          </w:p>
        </w:tc>
        <w:tc>
          <w:tcPr>
            <w:tcW w:w="902"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83"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25"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79"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848"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84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753" w:type="dxa"/>
            <w:hideMark/>
          </w:tcPr>
          <w:p w:rsidR="003F0037" w:rsidRPr="00984CE1" w:rsidRDefault="003F0037" w:rsidP="00B162C0">
            <w:pPr>
              <w:spacing w:after="120" w:line="240" w:lineRule="atLeast"/>
              <w:jc w:val="center"/>
              <w:rPr>
                <w:sz w:val="20"/>
                <w:szCs w:val="15"/>
              </w:rPr>
            </w:pPr>
            <w:r w:rsidRPr="00984CE1">
              <w:rPr>
                <w:sz w:val="20"/>
                <w:szCs w:val="15"/>
              </w:rPr>
              <w:t>2014 год</w:t>
            </w:r>
            <w:r w:rsidR="003271D7" w:rsidRPr="00984CE1">
              <w:rPr>
                <w:sz w:val="20"/>
                <w:szCs w:val="15"/>
              </w:rPr>
              <w:t>/ 2014 год</w:t>
            </w:r>
          </w:p>
        </w:tc>
        <w:tc>
          <w:tcPr>
            <w:tcW w:w="703" w:type="dxa"/>
            <w:hideMark/>
          </w:tcPr>
          <w:p w:rsidR="003F0037" w:rsidRPr="00984CE1" w:rsidRDefault="003F0037" w:rsidP="00B162C0">
            <w:pPr>
              <w:spacing w:after="120" w:line="240" w:lineRule="atLeast"/>
              <w:jc w:val="center"/>
              <w:rPr>
                <w:sz w:val="20"/>
                <w:szCs w:val="15"/>
              </w:rPr>
            </w:pPr>
            <w:r w:rsidRPr="00984CE1">
              <w:rPr>
                <w:sz w:val="20"/>
                <w:szCs w:val="15"/>
              </w:rPr>
              <w:t>4</w:t>
            </w:r>
          </w:p>
        </w:tc>
        <w:tc>
          <w:tcPr>
            <w:tcW w:w="708" w:type="dxa"/>
            <w:gridSpan w:val="2"/>
            <w:hideMark/>
          </w:tcPr>
          <w:p w:rsidR="003F0037" w:rsidRPr="00984CE1" w:rsidRDefault="003F0037" w:rsidP="00B162C0">
            <w:pPr>
              <w:spacing w:after="120" w:line="240" w:lineRule="atLeast"/>
              <w:jc w:val="center"/>
              <w:rPr>
                <w:sz w:val="20"/>
                <w:szCs w:val="15"/>
              </w:rPr>
            </w:pPr>
            <w:r w:rsidRPr="00984CE1">
              <w:rPr>
                <w:sz w:val="20"/>
                <w:szCs w:val="15"/>
              </w:rPr>
              <w:t>кило-метров</w:t>
            </w:r>
          </w:p>
        </w:tc>
        <w:tc>
          <w:tcPr>
            <w:tcW w:w="1257" w:type="dxa"/>
            <w:hideMark/>
          </w:tcPr>
          <w:p w:rsidR="003F0037" w:rsidRPr="00984CE1" w:rsidRDefault="003F0037" w:rsidP="00B162C0">
            <w:pPr>
              <w:spacing w:after="120" w:line="240" w:lineRule="atLeast"/>
              <w:rPr>
                <w:sz w:val="20"/>
                <w:szCs w:val="15"/>
              </w:rPr>
            </w:pPr>
            <w:r w:rsidRPr="00984CE1">
              <w:rPr>
                <w:sz w:val="20"/>
                <w:szCs w:val="15"/>
              </w:rPr>
              <w:t>защищенная территория - 16065 гектаров, земли государственного лесного фонда - 1160 гектаров</w:t>
            </w:r>
          </w:p>
        </w:tc>
      </w:tr>
      <w:tr w:rsidR="003F0037" w:rsidRPr="00984CE1" w:rsidTr="008D1590">
        <w:trPr>
          <w:gridAfter w:val="2"/>
          <w:wAfter w:w="412" w:type="dxa"/>
        </w:trPr>
        <w:tc>
          <w:tcPr>
            <w:tcW w:w="16361" w:type="dxa"/>
            <w:gridSpan w:val="18"/>
            <w:hideMark/>
          </w:tcPr>
          <w:p w:rsidR="003F0037" w:rsidRPr="00984CE1" w:rsidRDefault="003F0037" w:rsidP="00B162C0">
            <w:pPr>
              <w:spacing w:after="120" w:line="240" w:lineRule="atLeast"/>
              <w:jc w:val="center"/>
              <w:rPr>
                <w:sz w:val="20"/>
                <w:szCs w:val="15"/>
              </w:rPr>
            </w:pPr>
            <w:r w:rsidRPr="00984CE1">
              <w:rPr>
                <w:bCs/>
                <w:sz w:val="20"/>
                <w:szCs w:val="15"/>
              </w:rPr>
              <w:t>Федеральное государственное бюджетное учреждение "Управление мелиорации земель и сельскохозяйственного водоснабжения по Республике Мордовия", г. Саранск</w:t>
            </w:r>
          </w:p>
        </w:tc>
      </w:tr>
      <w:tr w:rsidR="001C3C6E" w:rsidRPr="00984CE1" w:rsidTr="008D1590">
        <w:trPr>
          <w:gridAfter w:val="2"/>
          <w:wAfter w:w="412" w:type="dxa"/>
        </w:trPr>
        <w:tc>
          <w:tcPr>
            <w:tcW w:w="559" w:type="dxa"/>
            <w:hideMark/>
          </w:tcPr>
          <w:p w:rsidR="003F0037" w:rsidRPr="00984CE1" w:rsidRDefault="009A2FF7" w:rsidP="004A26DE">
            <w:pPr>
              <w:spacing w:after="120" w:line="240" w:lineRule="atLeast"/>
              <w:jc w:val="center"/>
              <w:rPr>
                <w:sz w:val="20"/>
                <w:szCs w:val="15"/>
              </w:rPr>
            </w:pPr>
            <w:r w:rsidRPr="00984CE1">
              <w:rPr>
                <w:sz w:val="20"/>
                <w:szCs w:val="15"/>
              </w:rPr>
              <w:t>8</w:t>
            </w:r>
            <w:r w:rsidR="004A26DE" w:rsidRPr="00984CE1">
              <w:rPr>
                <w:sz w:val="20"/>
                <w:szCs w:val="15"/>
              </w:rPr>
              <w:t>7</w:t>
            </w:r>
            <w:r w:rsidR="003F0037" w:rsidRPr="00984CE1">
              <w:rPr>
                <w:sz w:val="20"/>
                <w:szCs w:val="15"/>
              </w:rPr>
              <w:t>.</w:t>
            </w:r>
          </w:p>
        </w:tc>
        <w:tc>
          <w:tcPr>
            <w:tcW w:w="1545" w:type="dxa"/>
            <w:hideMark/>
          </w:tcPr>
          <w:p w:rsidR="003F0037" w:rsidRPr="00984CE1" w:rsidRDefault="003F0037" w:rsidP="00B162C0">
            <w:pPr>
              <w:spacing w:after="120" w:line="240" w:lineRule="atLeast"/>
              <w:rPr>
                <w:sz w:val="20"/>
                <w:szCs w:val="15"/>
              </w:rPr>
            </w:pPr>
            <w:r w:rsidRPr="00984CE1">
              <w:rPr>
                <w:sz w:val="20"/>
                <w:szCs w:val="15"/>
              </w:rPr>
              <w:t>Берегоукрепитель</w:t>
            </w:r>
            <w:r w:rsidRPr="00984CE1">
              <w:rPr>
                <w:sz w:val="20"/>
                <w:szCs w:val="15"/>
              </w:rPr>
              <w:softHyphen/>
              <w:t>ные работы на р. Мокша, Красно</w:t>
            </w:r>
            <w:r w:rsidRPr="00984CE1">
              <w:rPr>
                <w:sz w:val="20"/>
                <w:szCs w:val="15"/>
              </w:rPr>
              <w:softHyphen/>
              <w:t>слободский район, Республика Мордовия</w:t>
            </w:r>
          </w:p>
        </w:tc>
        <w:tc>
          <w:tcPr>
            <w:tcW w:w="1260" w:type="dxa"/>
            <w:hideMark/>
          </w:tcPr>
          <w:p w:rsidR="003F0037" w:rsidRPr="00984CE1" w:rsidRDefault="00EB7842" w:rsidP="00B162C0">
            <w:pPr>
              <w:spacing w:after="120" w:line="240" w:lineRule="atLeast"/>
              <w:ind w:right="-57"/>
              <w:rPr>
                <w:sz w:val="20"/>
                <w:szCs w:val="15"/>
              </w:rPr>
            </w:pPr>
            <w:r w:rsidRPr="00984CE1">
              <w:rPr>
                <w:bCs/>
                <w:sz w:val="20"/>
                <w:szCs w:val="15"/>
              </w:rPr>
              <w:t>средства федераль</w:t>
            </w:r>
            <w:r w:rsidR="003F0037" w:rsidRPr="00984CE1">
              <w:rPr>
                <w:bCs/>
                <w:sz w:val="20"/>
                <w:szCs w:val="15"/>
              </w:rPr>
              <w:t>ного бюджета</w:t>
            </w:r>
          </w:p>
        </w:tc>
        <w:tc>
          <w:tcPr>
            <w:tcW w:w="1117" w:type="dxa"/>
            <w:noWrap/>
            <w:hideMark/>
          </w:tcPr>
          <w:p w:rsidR="003F0037" w:rsidRPr="00984CE1" w:rsidRDefault="004265F6" w:rsidP="00B162C0">
            <w:pPr>
              <w:spacing w:after="120" w:line="240" w:lineRule="atLeast"/>
              <w:ind w:right="-57"/>
              <w:jc w:val="center"/>
              <w:rPr>
                <w:sz w:val="20"/>
                <w:szCs w:val="15"/>
              </w:rPr>
            </w:pPr>
            <w:r w:rsidRPr="00984CE1">
              <w:rPr>
                <w:sz w:val="20"/>
                <w:szCs w:val="15"/>
              </w:rPr>
              <w:t>340</w:t>
            </w:r>
          </w:p>
        </w:tc>
        <w:tc>
          <w:tcPr>
            <w:tcW w:w="844"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94"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113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902" w:type="dxa"/>
            <w:noWrap/>
            <w:hideMark/>
          </w:tcPr>
          <w:p w:rsidR="003F0037" w:rsidRPr="00984CE1" w:rsidRDefault="003F0037" w:rsidP="00B162C0">
            <w:pPr>
              <w:spacing w:after="120" w:line="240" w:lineRule="atLeast"/>
              <w:ind w:right="-57"/>
              <w:jc w:val="center"/>
              <w:rPr>
                <w:sz w:val="20"/>
                <w:szCs w:val="15"/>
              </w:rPr>
            </w:pPr>
            <w:r w:rsidRPr="00984CE1">
              <w:rPr>
                <w:sz w:val="20"/>
                <w:szCs w:val="20"/>
              </w:rPr>
              <w:t>-</w:t>
            </w:r>
          </w:p>
        </w:tc>
        <w:tc>
          <w:tcPr>
            <w:tcW w:w="983" w:type="dxa"/>
            <w:noWrap/>
            <w:hideMark/>
          </w:tcPr>
          <w:p w:rsidR="003F0037" w:rsidRPr="00984CE1" w:rsidRDefault="009A2FF7" w:rsidP="00B162C0">
            <w:pPr>
              <w:spacing w:after="120" w:line="240" w:lineRule="atLeast"/>
              <w:ind w:right="-57"/>
              <w:jc w:val="center"/>
              <w:rPr>
                <w:sz w:val="20"/>
                <w:szCs w:val="15"/>
              </w:rPr>
            </w:pPr>
            <w:r w:rsidRPr="00984CE1">
              <w:rPr>
                <w:sz w:val="20"/>
                <w:szCs w:val="15"/>
              </w:rPr>
              <w:t>40,7</w:t>
            </w:r>
          </w:p>
        </w:tc>
        <w:tc>
          <w:tcPr>
            <w:tcW w:w="925" w:type="dxa"/>
            <w:noWrap/>
            <w:hideMark/>
          </w:tcPr>
          <w:p w:rsidR="003F0037" w:rsidRPr="00984CE1" w:rsidRDefault="009A2FF7" w:rsidP="00B162C0">
            <w:pPr>
              <w:spacing w:after="120" w:line="240" w:lineRule="atLeast"/>
              <w:ind w:right="-57"/>
              <w:jc w:val="center"/>
              <w:rPr>
                <w:sz w:val="20"/>
                <w:szCs w:val="15"/>
              </w:rPr>
            </w:pPr>
            <w:r w:rsidRPr="00984CE1">
              <w:rPr>
                <w:sz w:val="20"/>
                <w:szCs w:val="15"/>
              </w:rPr>
              <w:t>140</w:t>
            </w:r>
          </w:p>
        </w:tc>
        <w:tc>
          <w:tcPr>
            <w:tcW w:w="979" w:type="dxa"/>
            <w:noWrap/>
            <w:hideMark/>
          </w:tcPr>
          <w:p w:rsidR="003F0037" w:rsidRPr="00984CE1" w:rsidRDefault="009A2FF7" w:rsidP="006511CE">
            <w:pPr>
              <w:spacing w:after="120" w:line="240" w:lineRule="atLeast"/>
              <w:ind w:right="-57"/>
              <w:jc w:val="center"/>
              <w:rPr>
                <w:sz w:val="20"/>
                <w:szCs w:val="15"/>
              </w:rPr>
            </w:pPr>
            <w:r w:rsidRPr="00984CE1">
              <w:rPr>
                <w:sz w:val="20"/>
                <w:szCs w:val="15"/>
              </w:rPr>
              <w:t>159,3</w:t>
            </w:r>
          </w:p>
        </w:tc>
        <w:tc>
          <w:tcPr>
            <w:tcW w:w="848"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847" w:type="dxa"/>
            <w:noWrap/>
            <w:hideMark/>
          </w:tcPr>
          <w:p w:rsidR="003F0037" w:rsidRPr="00984CE1" w:rsidRDefault="003F0037" w:rsidP="00B162C0">
            <w:pPr>
              <w:spacing w:after="120" w:line="240" w:lineRule="atLeast"/>
              <w:ind w:right="-57"/>
              <w:jc w:val="center"/>
              <w:rPr>
                <w:sz w:val="20"/>
                <w:szCs w:val="15"/>
              </w:rPr>
            </w:pPr>
            <w:r w:rsidRPr="00984CE1">
              <w:rPr>
                <w:sz w:val="20"/>
                <w:szCs w:val="15"/>
              </w:rPr>
              <w:t>-</w:t>
            </w:r>
          </w:p>
        </w:tc>
        <w:tc>
          <w:tcPr>
            <w:tcW w:w="753" w:type="dxa"/>
            <w:hideMark/>
          </w:tcPr>
          <w:p w:rsidR="003F0037" w:rsidRPr="00984CE1" w:rsidRDefault="003F0037" w:rsidP="009A2FF7">
            <w:pPr>
              <w:spacing w:after="120" w:line="240" w:lineRule="atLeast"/>
              <w:jc w:val="center"/>
              <w:rPr>
                <w:sz w:val="20"/>
                <w:szCs w:val="15"/>
              </w:rPr>
            </w:pPr>
            <w:r w:rsidRPr="00984CE1">
              <w:rPr>
                <w:sz w:val="20"/>
                <w:szCs w:val="15"/>
              </w:rPr>
              <w:t>201</w:t>
            </w:r>
            <w:r w:rsidR="009A2FF7" w:rsidRPr="00984CE1">
              <w:rPr>
                <w:sz w:val="20"/>
                <w:szCs w:val="15"/>
              </w:rPr>
              <w:t>8</w:t>
            </w:r>
            <w:r w:rsidRPr="00984CE1">
              <w:rPr>
                <w:sz w:val="20"/>
                <w:szCs w:val="15"/>
              </w:rPr>
              <w:t xml:space="preserve"> год</w:t>
            </w:r>
            <w:r w:rsidR="003271D7" w:rsidRPr="00984CE1">
              <w:rPr>
                <w:sz w:val="20"/>
                <w:szCs w:val="15"/>
              </w:rPr>
              <w:t>/ 2019 год</w:t>
            </w:r>
          </w:p>
        </w:tc>
        <w:tc>
          <w:tcPr>
            <w:tcW w:w="703" w:type="dxa"/>
            <w:hideMark/>
          </w:tcPr>
          <w:p w:rsidR="003F0037" w:rsidRPr="00984CE1" w:rsidRDefault="003F0037" w:rsidP="00B162C0">
            <w:pPr>
              <w:spacing w:after="120" w:line="240" w:lineRule="atLeast"/>
              <w:jc w:val="center"/>
              <w:rPr>
                <w:sz w:val="20"/>
                <w:szCs w:val="15"/>
              </w:rPr>
            </w:pPr>
            <w:r w:rsidRPr="00984CE1">
              <w:rPr>
                <w:sz w:val="20"/>
                <w:szCs w:val="15"/>
              </w:rPr>
              <w:t>1303</w:t>
            </w:r>
          </w:p>
        </w:tc>
        <w:tc>
          <w:tcPr>
            <w:tcW w:w="708" w:type="dxa"/>
            <w:gridSpan w:val="2"/>
            <w:hideMark/>
          </w:tcPr>
          <w:p w:rsidR="003F0037" w:rsidRPr="00984CE1" w:rsidRDefault="003F0037" w:rsidP="00B162C0">
            <w:pPr>
              <w:spacing w:after="120" w:line="240" w:lineRule="atLeast"/>
              <w:jc w:val="center"/>
              <w:rPr>
                <w:sz w:val="20"/>
                <w:szCs w:val="15"/>
              </w:rPr>
            </w:pPr>
            <w:r w:rsidRPr="00984CE1">
              <w:rPr>
                <w:sz w:val="20"/>
                <w:szCs w:val="15"/>
              </w:rPr>
              <w:t>метров</w:t>
            </w:r>
          </w:p>
        </w:tc>
        <w:tc>
          <w:tcPr>
            <w:tcW w:w="1257" w:type="dxa"/>
            <w:hideMark/>
          </w:tcPr>
          <w:p w:rsidR="003F0037" w:rsidRPr="00984CE1" w:rsidRDefault="003F0037" w:rsidP="00B162C0">
            <w:pPr>
              <w:spacing w:after="120" w:line="240" w:lineRule="atLeast"/>
              <w:rPr>
                <w:sz w:val="20"/>
                <w:szCs w:val="15"/>
              </w:rPr>
            </w:pPr>
            <w:r w:rsidRPr="00984CE1">
              <w:rPr>
                <w:sz w:val="20"/>
                <w:szCs w:val="15"/>
              </w:rPr>
              <w:t>предотвращен</w:t>
            </w:r>
            <w:r w:rsidR="001571BB" w:rsidRPr="00984CE1">
              <w:rPr>
                <w:sz w:val="20"/>
                <w:szCs w:val="15"/>
              </w:rPr>
              <w:t>ие выбытия из сельскохозяйствен</w:t>
            </w:r>
            <w:r w:rsidRPr="00984CE1">
              <w:rPr>
                <w:sz w:val="20"/>
                <w:szCs w:val="15"/>
              </w:rPr>
              <w:t>ного оборота 500 гектаров земель, защита от вредного воздействия вод - 518 гектаров, предотвращение экономического ущерба - 841,8 млн. рублей</w:t>
            </w:r>
          </w:p>
        </w:tc>
      </w:tr>
      <w:tr w:rsidR="00031668" w:rsidRPr="00984CE1" w:rsidTr="008D1590">
        <w:trPr>
          <w:gridAfter w:val="2"/>
          <w:wAfter w:w="412" w:type="dxa"/>
        </w:trPr>
        <w:tc>
          <w:tcPr>
            <w:tcW w:w="16361" w:type="dxa"/>
            <w:gridSpan w:val="18"/>
          </w:tcPr>
          <w:p w:rsidR="00031668" w:rsidRPr="00984CE1" w:rsidRDefault="00031668" w:rsidP="00031668">
            <w:pPr>
              <w:spacing w:after="120" w:line="240" w:lineRule="atLeast"/>
              <w:jc w:val="center"/>
              <w:rPr>
                <w:sz w:val="20"/>
                <w:szCs w:val="15"/>
              </w:rPr>
            </w:pPr>
            <w:r w:rsidRPr="00984CE1">
              <w:rPr>
                <w:sz w:val="20"/>
                <w:szCs w:val="15"/>
              </w:rPr>
              <w:t>5. Минсельхоз России (в рамках приоритетного проекта «Сохранение и предотвращение загрязнения реки Волги»)</w:t>
            </w:r>
          </w:p>
        </w:tc>
      </w:tr>
      <w:tr w:rsidR="00031668" w:rsidRPr="00984CE1" w:rsidTr="008D1590">
        <w:trPr>
          <w:gridAfter w:val="2"/>
          <w:wAfter w:w="412" w:type="dxa"/>
        </w:trPr>
        <w:tc>
          <w:tcPr>
            <w:tcW w:w="559" w:type="dxa"/>
          </w:tcPr>
          <w:p w:rsidR="00031668" w:rsidRPr="00984CE1" w:rsidRDefault="00031668" w:rsidP="00031668">
            <w:pPr>
              <w:spacing w:after="120" w:line="240" w:lineRule="atLeast"/>
              <w:jc w:val="center"/>
              <w:rPr>
                <w:sz w:val="20"/>
                <w:szCs w:val="15"/>
              </w:rPr>
            </w:pPr>
          </w:p>
        </w:tc>
        <w:tc>
          <w:tcPr>
            <w:tcW w:w="1545" w:type="dxa"/>
          </w:tcPr>
          <w:p w:rsidR="00031668" w:rsidRPr="00984CE1" w:rsidRDefault="00031668" w:rsidP="00031668">
            <w:pPr>
              <w:spacing w:after="120" w:line="240" w:lineRule="atLeast"/>
              <w:rPr>
                <w:sz w:val="20"/>
                <w:szCs w:val="15"/>
              </w:rPr>
            </w:pPr>
            <w:r w:rsidRPr="00984CE1">
              <w:rPr>
                <w:sz w:val="20"/>
                <w:szCs w:val="15"/>
              </w:rPr>
              <w:t>Всего</w:t>
            </w:r>
          </w:p>
        </w:tc>
        <w:tc>
          <w:tcPr>
            <w:tcW w:w="1260" w:type="dxa"/>
          </w:tcPr>
          <w:p w:rsidR="00031668" w:rsidRPr="00984CE1" w:rsidRDefault="00031668" w:rsidP="00031668">
            <w:pPr>
              <w:spacing w:after="120" w:line="240" w:lineRule="atLeast"/>
              <w:ind w:right="-57"/>
              <w:rPr>
                <w:sz w:val="20"/>
                <w:szCs w:val="15"/>
              </w:rPr>
            </w:pPr>
            <w:r w:rsidRPr="00984CE1">
              <w:rPr>
                <w:bCs/>
                <w:sz w:val="20"/>
                <w:szCs w:val="15"/>
              </w:rPr>
              <w:t>средства федерального бюджета</w:t>
            </w:r>
          </w:p>
        </w:tc>
        <w:tc>
          <w:tcPr>
            <w:tcW w:w="1117" w:type="dxa"/>
            <w:noWrap/>
          </w:tcPr>
          <w:p w:rsidR="00031668" w:rsidRPr="00984CE1" w:rsidRDefault="00031668" w:rsidP="00031668">
            <w:pPr>
              <w:spacing w:line="256" w:lineRule="auto"/>
              <w:jc w:val="center"/>
              <w:rPr>
                <w:bCs/>
                <w:sz w:val="20"/>
                <w:szCs w:val="20"/>
              </w:rPr>
            </w:pPr>
            <w:r w:rsidRPr="00984CE1">
              <w:rPr>
                <w:bCs/>
                <w:sz w:val="20"/>
                <w:szCs w:val="20"/>
              </w:rPr>
              <w:t>31</w:t>
            </w:r>
          </w:p>
        </w:tc>
        <w:tc>
          <w:tcPr>
            <w:tcW w:w="844" w:type="dxa"/>
            <w:noWrap/>
          </w:tcPr>
          <w:p w:rsidR="00031668" w:rsidRPr="00984CE1" w:rsidRDefault="00031668" w:rsidP="00031668">
            <w:pPr>
              <w:jc w:val="center"/>
              <w:rPr>
                <w:sz w:val="20"/>
              </w:rPr>
            </w:pPr>
            <w:r w:rsidRPr="00984CE1">
              <w:rPr>
                <w:sz w:val="20"/>
              </w:rPr>
              <w:t>-</w:t>
            </w:r>
          </w:p>
        </w:tc>
        <w:tc>
          <w:tcPr>
            <w:tcW w:w="994" w:type="dxa"/>
            <w:noWrap/>
          </w:tcPr>
          <w:p w:rsidR="00031668" w:rsidRPr="00984CE1" w:rsidRDefault="00031668" w:rsidP="00031668">
            <w:pPr>
              <w:jc w:val="center"/>
              <w:rPr>
                <w:sz w:val="20"/>
              </w:rPr>
            </w:pPr>
            <w:r w:rsidRPr="00984CE1">
              <w:rPr>
                <w:sz w:val="20"/>
              </w:rPr>
              <w:t>-</w:t>
            </w:r>
          </w:p>
        </w:tc>
        <w:tc>
          <w:tcPr>
            <w:tcW w:w="1137" w:type="dxa"/>
            <w:noWrap/>
          </w:tcPr>
          <w:p w:rsidR="00031668" w:rsidRPr="00984CE1" w:rsidRDefault="00031668" w:rsidP="00031668">
            <w:pPr>
              <w:jc w:val="center"/>
              <w:rPr>
                <w:sz w:val="20"/>
              </w:rPr>
            </w:pPr>
            <w:r w:rsidRPr="00984CE1">
              <w:rPr>
                <w:sz w:val="20"/>
              </w:rPr>
              <w:t>-</w:t>
            </w:r>
          </w:p>
        </w:tc>
        <w:tc>
          <w:tcPr>
            <w:tcW w:w="902" w:type="dxa"/>
            <w:noWrap/>
          </w:tcPr>
          <w:p w:rsidR="00031668" w:rsidRPr="00984CE1" w:rsidRDefault="00031668" w:rsidP="00031668">
            <w:pPr>
              <w:jc w:val="center"/>
              <w:rPr>
                <w:sz w:val="20"/>
              </w:rPr>
            </w:pPr>
            <w:r w:rsidRPr="00984CE1">
              <w:rPr>
                <w:sz w:val="20"/>
              </w:rPr>
              <w:t>-</w:t>
            </w:r>
          </w:p>
        </w:tc>
        <w:tc>
          <w:tcPr>
            <w:tcW w:w="983" w:type="dxa"/>
            <w:noWrap/>
          </w:tcPr>
          <w:p w:rsidR="00031668" w:rsidRPr="00984CE1" w:rsidRDefault="00031668" w:rsidP="00031668">
            <w:pPr>
              <w:jc w:val="center"/>
              <w:rPr>
                <w:sz w:val="20"/>
              </w:rPr>
            </w:pPr>
            <w:r w:rsidRPr="00984CE1">
              <w:rPr>
                <w:sz w:val="20"/>
              </w:rPr>
              <w:t>-</w:t>
            </w:r>
          </w:p>
        </w:tc>
        <w:tc>
          <w:tcPr>
            <w:tcW w:w="925" w:type="dxa"/>
            <w:noWrap/>
          </w:tcPr>
          <w:p w:rsidR="00031668" w:rsidRPr="00984CE1" w:rsidRDefault="00031668" w:rsidP="00031668">
            <w:pPr>
              <w:jc w:val="center"/>
              <w:rPr>
                <w:sz w:val="20"/>
              </w:rPr>
            </w:pPr>
            <w:r w:rsidRPr="00984CE1">
              <w:rPr>
                <w:sz w:val="20"/>
              </w:rPr>
              <w:t>-</w:t>
            </w:r>
          </w:p>
        </w:tc>
        <w:tc>
          <w:tcPr>
            <w:tcW w:w="979" w:type="dxa"/>
            <w:noWrap/>
          </w:tcPr>
          <w:p w:rsidR="00031668" w:rsidRPr="00984CE1" w:rsidRDefault="00031668" w:rsidP="00031668">
            <w:pPr>
              <w:jc w:val="center"/>
              <w:rPr>
                <w:sz w:val="20"/>
              </w:rPr>
            </w:pPr>
            <w:r w:rsidRPr="00984CE1">
              <w:rPr>
                <w:sz w:val="20"/>
              </w:rPr>
              <w:t>31</w:t>
            </w:r>
          </w:p>
        </w:tc>
        <w:tc>
          <w:tcPr>
            <w:tcW w:w="848" w:type="dxa"/>
            <w:noWrap/>
          </w:tcPr>
          <w:p w:rsidR="00031668" w:rsidRPr="00984CE1" w:rsidRDefault="00985BAD" w:rsidP="00031668">
            <w:pPr>
              <w:jc w:val="center"/>
              <w:rPr>
                <w:sz w:val="20"/>
              </w:rPr>
            </w:pPr>
            <w:r w:rsidRPr="00984CE1">
              <w:rPr>
                <w:sz w:val="20"/>
              </w:rPr>
              <w:t>-</w:t>
            </w:r>
          </w:p>
        </w:tc>
        <w:tc>
          <w:tcPr>
            <w:tcW w:w="847" w:type="dxa"/>
            <w:noWrap/>
          </w:tcPr>
          <w:p w:rsidR="00031668" w:rsidRPr="00984CE1" w:rsidRDefault="00985BAD" w:rsidP="00031668">
            <w:pPr>
              <w:jc w:val="center"/>
              <w:rPr>
                <w:sz w:val="20"/>
              </w:rPr>
            </w:pPr>
            <w:r w:rsidRPr="00984CE1">
              <w:rPr>
                <w:sz w:val="20"/>
              </w:rPr>
              <w:t>-</w:t>
            </w:r>
          </w:p>
        </w:tc>
        <w:tc>
          <w:tcPr>
            <w:tcW w:w="753" w:type="dxa"/>
          </w:tcPr>
          <w:p w:rsidR="00031668" w:rsidRPr="00984CE1" w:rsidRDefault="00031668" w:rsidP="00031668">
            <w:pPr>
              <w:spacing w:after="120" w:line="240" w:lineRule="atLeast"/>
              <w:jc w:val="center"/>
              <w:rPr>
                <w:sz w:val="20"/>
                <w:szCs w:val="15"/>
              </w:rPr>
            </w:pPr>
          </w:p>
        </w:tc>
        <w:tc>
          <w:tcPr>
            <w:tcW w:w="703" w:type="dxa"/>
          </w:tcPr>
          <w:p w:rsidR="00031668" w:rsidRPr="00984CE1" w:rsidRDefault="00031668" w:rsidP="00031668">
            <w:pPr>
              <w:spacing w:after="120" w:line="240" w:lineRule="atLeast"/>
              <w:jc w:val="center"/>
              <w:rPr>
                <w:sz w:val="20"/>
                <w:szCs w:val="15"/>
              </w:rPr>
            </w:pPr>
          </w:p>
        </w:tc>
        <w:tc>
          <w:tcPr>
            <w:tcW w:w="708" w:type="dxa"/>
            <w:gridSpan w:val="2"/>
          </w:tcPr>
          <w:p w:rsidR="00031668" w:rsidRPr="00984CE1" w:rsidRDefault="00031668" w:rsidP="00031668">
            <w:pPr>
              <w:spacing w:after="120" w:line="240" w:lineRule="atLeast"/>
              <w:jc w:val="center"/>
              <w:rPr>
                <w:sz w:val="20"/>
                <w:szCs w:val="15"/>
              </w:rPr>
            </w:pPr>
          </w:p>
        </w:tc>
        <w:tc>
          <w:tcPr>
            <w:tcW w:w="1257" w:type="dxa"/>
          </w:tcPr>
          <w:p w:rsidR="00031668" w:rsidRPr="00984CE1" w:rsidRDefault="00031668" w:rsidP="00031668">
            <w:pPr>
              <w:spacing w:after="120" w:line="240" w:lineRule="atLeast"/>
              <w:rPr>
                <w:sz w:val="20"/>
                <w:szCs w:val="15"/>
              </w:rPr>
            </w:pPr>
          </w:p>
        </w:tc>
      </w:tr>
      <w:tr w:rsidR="00031668" w:rsidRPr="00984CE1" w:rsidTr="008D1590">
        <w:trPr>
          <w:gridAfter w:val="2"/>
          <w:wAfter w:w="412" w:type="dxa"/>
        </w:trPr>
        <w:tc>
          <w:tcPr>
            <w:tcW w:w="16361" w:type="dxa"/>
            <w:gridSpan w:val="18"/>
          </w:tcPr>
          <w:p w:rsidR="00031668" w:rsidRPr="00984CE1" w:rsidRDefault="00031668" w:rsidP="00031668">
            <w:pPr>
              <w:spacing w:after="120" w:line="240" w:lineRule="atLeast"/>
              <w:jc w:val="center"/>
              <w:rPr>
                <w:sz w:val="20"/>
                <w:szCs w:val="15"/>
              </w:rPr>
            </w:pPr>
            <w:r w:rsidRPr="00984CE1">
              <w:rPr>
                <w:sz w:val="20"/>
                <w:szCs w:val="15"/>
              </w:rPr>
              <w:t>Федеральное государственное бюджетное учреждение "Управление мелиорации земель и сельскохозяйственного водоснабжения по Астраханской области", г. Астрахань</w:t>
            </w:r>
          </w:p>
        </w:tc>
      </w:tr>
      <w:tr w:rsidR="00031668" w:rsidRPr="00984CE1" w:rsidTr="008D1590">
        <w:trPr>
          <w:gridAfter w:val="2"/>
          <w:wAfter w:w="412" w:type="dxa"/>
        </w:trPr>
        <w:tc>
          <w:tcPr>
            <w:tcW w:w="559" w:type="dxa"/>
          </w:tcPr>
          <w:p w:rsidR="00031668" w:rsidRPr="00984CE1" w:rsidRDefault="00031668" w:rsidP="004A26DE">
            <w:pPr>
              <w:spacing w:after="120" w:line="240" w:lineRule="atLeast"/>
              <w:jc w:val="center"/>
              <w:rPr>
                <w:sz w:val="20"/>
                <w:szCs w:val="15"/>
              </w:rPr>
            </w:pPr>
            <w:r w:rsidRPr="00984CE1">
              <w:rPr>
                <w:sz w:val="20"/>
                <w:szCs w:val="15"/>
              </w:rPr>
              <w:t>8</w:t>
            </w:r>
            <w:r w:rsidR="004A26DE" w:rsidRPr="00984CE1">
              <w:rPr>
                <w:sz w:val="20"/>
                <w:szCs w:val="15"/>
              </w:rPr>
              <w:t>8</w:t>
            </w:r>
            <w:r w:rsidRPr="00984CE1">
              <w:rPr>
                <w:sz w:val="20"/>
                <w:szCs w:val="15"/>
              </w:rPr>
              <w:t>.</w:t>
            </w:r>
          </w:p>
        </w:tc>
        <w:tc>
          <w:tcPr>
            <w:tcW w:w="1545" w:type="dxa"/>
          </w:tcPr>
          <w:p w:rsidR="00031668" w:rsidRPr="00984CE1" w:rsidRDefault="00031668" w:rsidP="00B162C0">
            <w:pPr>
              <w:spacing w:after="120" w:line="240" w:lineRule="atLeast"/>
              <w:rPr>
                <w:sz w:val="20"/>
                <w:szCs w:val="15"/>
              </w:rPr>
            </w:pPr>
            <w:r w:rsidRPr="00984CE1">
              <w:rPr>
                <w:sz w:val="20"/>
                <w:szCs w:val="15"/>
              </w:rPr>
              <w:t>Реконструкция насосной станции НС-1 оросительной системы "0-69", Приволжский район, Астраханская область</w:t>
            </w:r>
            <w:r w:rsidR="00276CBE" w:rsidRPr="00984CE1">
              <w:rPr>
                <w:sz w:val="20"/>
                <w:szCs w:val="15"/>
              </w:rPr>
              <w:t xml:space="preserve"> (в том числе проектные и изыскательские работы)</w:t>
            </w:r>
          </w:p>
        </w:tc>
        <w:tc>
          <w:tcPr>
            <w:tcW w:w="1260" w:type="dxa"/>
          </w:tcPr>
          <w:p w:rsidR="00031668" w:rsidRPr="00984CE1" w:rsidRDefault="00031668" w:rsidP="00B162C0">
            <w:pPr>
              <w:spacing w:after="120" w:line="240" w:lineRule="atLeast"/>
              <w:ind w:right="-57"/>
              <w:rPr>
                <w:bCs/>
                <w:sz w:val="20"/>
                <w:szCs w:val="15"/>
              </w:rPr>
            </w:pPr>
            <w:r w:rsidRPr="00984CE1">
              <w:rPr>
                <w:bCs/>
                <w:sz w:val="20"/>
                <w:szCs w:val="15"/>
              </w:rPr>
              <w:t>средства федерального бюджета</w:t>
            </w:r>
          </w:p>
        </w:tc>
        <w:tc>
          <w:tcPr>
            <w:tcW w:w="1117" w:type="dxa"/>
            <w:noWrap/>
          </w:tcPr>
          <w:p w:rsidR="00031668" w:rsidRPr="00984CE1" w:rsidRDefault="00985BAD" w:rsidP="00B162C0">
            <w:pPr>
              <w:spacing w:after="120" w:line="240" w:lineRule="atLeast"/>
              <w:ind w:right="-57"/>
              <w:jc w:val="center"/>
              <w:rPr>
                <w:sz w:val="20"/>
                <w:szCs w:val="15"/>
              </w:rPr>
            </w:pPr>
            <w:r w:rsidRPr="00984CE1">
              <w:rPr>
                <w:sz w:val="20"/>
                <w:szCs w:val="15"/>
              </w:rPr>
              <w:t>4,5</w:t>
            </w:r>
          </w:p>
        </w:tc>
        <w:tc>
          <w:tcPr>
            <w:tcW w:w="844" w:type="dxa"/>
            <w:noWrap/>
          </w:tcPr>
          <w:p w:rsidR="00031668" w:rsidRPr="00984CE1" w:rsidRDefault="00031668" w:rsidP="00B162C0">
            <w:pPr>
              <w:spacing w:after="120" w:line="240" w:lineRule="atLeast"/>
              <w:ind w:right="-57"/>
              <w:jc w:val="center"/>
              <w:rPr>
                <w:sz w:val="20"/>
                <w:szCs w:val="15"/>
              </w:rPr>
            </w:pPr>
            <w:r w:rsidRPr="00984CE1">
              <w:rPr>
                <w:sz w:val="20"/>
                <w:szCs w:val="15"/>
              </w:rPr>
              <w:t>-</w:t>
            </w:r>
          </w:p>
        </w:tc>
        <w:tc>
          <w:tcPr>
            <w:tcW w:w="994" w:type="dxa"/>
            <w:noWrap/>
          </w:tcPr>
          <w:p w:rsidR="00031668" w:rsidRPr="00984CE1" w:rsidRDefault="00031668" w:rsidP="00B162C0">
            <w:pPr>
              <w:spacing w:after="120" w:line="240" w:lineRule="atLeast"/>
              <w:ind w:right="-57"/>
              <w:jc w:val="center"/>
              <w:rPr>
                <w:sz w:val="20"/>
                <w:szCs w:val="15"/>
              </w:rPr>
            </w:pPr>
            <w:r w:rsidRPr="00984CE1">
              <w:rPr>
                <w:sz w:val="20"/>
                <w:szCs w:val="15"/>
              </w:rPr>
              <w:t>-</w:t>
            </w:r>
          </w:p>
        </w:tc>
        <w:tc>
          <w:tcPr>
            <w:tcW w:w="1137" w:type="dxa"/>
            <w:noWrap/>
          </w:tcPr>
          <w:p w:rsidR="00031668" w:rsidRPr="00984CE1" w:rsidRDefault="00031668" w:rsidP="00B162C0">
            <w:pPr>
              <w:spacing w:after="120" w:line="240" w:lineRule="atLeast"/>
              <w:ind w:right="-57"/>
              <w:jc w:val="center"/>
              <w:rPr>
                <w:sz w:val="20"/>
                <w:szCs w:val="15"/>
              </w:rPr>
            </w:pPr>
            <w:r w:rsidRPr="00984CE1">
              <w:rPr>
                <w:sz w:val="20"/>
                <w:szCs w:val="15"/>
              </w:rPr>
              <w:t>-</w:t>
            </w:r>
          </w:p>
        </w:tc>
        <w:tc>
          <w:tcPr>
            <w:tcW w:w="902" w:type="dxa"/>
            <w:noWrap/>
          </w:tcPr>
          <w:p w:rsidR="00031668" w:rsidRPr="00984CE1" w:rsidRDefault="00031668" w:rsidP="00B162C0">
            <w:pPr>
              <w:spacing w:after="120" w:line="240" w:lineRule="atLeast"/>
              <w:ind w:right="-57"/>
              <w:jc w:val="center"/>
              <w:rPr>
                <w:sz w:val="20"/>
                <w:szCs w:val="20"/>
              </w:rPr>
            </w:pPr>
            <w:r w:rsidRPr="00984CE1">
              <w:rPr>
                <w:sz w:val="20"/>
                <w:szCs w:val="20"/>
              </w:rPr>
              <w:t>-</w:t>
            </w:r>
          </w:p>
        </w:tc>
        <w:tc>
          <w:tcPr>
            <w:tcW w:w="983" w:type="dxa"/>
            <w:noWrap/>
          </w:tcPr>
          <w:p w:rsidR="00031668" w:rsidRPr="00984CE1" w:rsidRDefault="00031668" w:rsidP="00B162C0">
            <w:pPr>
              <w:spacing w:after="120" w:line="240" w:lineRule="atLeast"/>
              <w:ind w:right="-57"/>
              <w:jc w:val="center"/>
              <w:rPr>
                <w:sz w:val="20"/>
                <w:szCs w:val="15"/>
              </w:rPr>
            </w:pPr>
            <w:r w:rsidRPr="00984CE1">
              <w:rPr>
                <w:sz w:val="20"/>
                <w:szCs w:val="15"/>
              </w:rPr>
              <w:t>-</w:t>
            </w:r>
          </w:p>
        </w:tc>
        <w:tc>
          <w:tcPr>
            <w:tcW w:w="925" w:type="dxa"/>
            <w:noWrap/>
          </w:tcPr>
          <w:p w:rsidR="00031668" w:rsidRPr="00984CE1" w:rsidRDefault="00031668" w:rsidP="00B162C0">
            <w:pPr>
              <w:spacing w:after="120" w:line="240" w:lineRule="atLeast"/>
              <w:ind w:right="-57"/>
              <w:jc w:val="center"/>
              <w:rPr>
                <w:sz w:val="20"/>
                <w:szCs w:val="15"/>
              </w:rPr>
            </w:pPr>
            <w:r w:rsidRPr="00984CE1">
              <w:rPr>
                <w:sz w:val="20"/>
                <w:szCs w:val="15"/>
              </w:rPr>
              <w:t>-</w:t>
            </w:r>
          </w:p>
        </w:tc>
        <w:tc>
          <w:tcPr>
            <w:tcW w:w="979" w:type="dxa"/>
            <w:noWrap/>
          </w:tcPr>
          <w:p w:rsidR="00031668" w:rsidRPr="00984CE1" w:rsidRDefault="00031668" w:rsidP="006511CE">
            <w:pPr>
              <w:spacing w:after="120" w:line="240" w:lineRule="atLeast"/>
              <w:ind w:right="-57"/>
              <w:jc w:val="center"/>
              <w:rPr>
                <w:sz w:val="20"/>
                <w:szCs w:val="15"/>
              </w:rPr>
            </w:pPr>
            <w:r w:rsidRPr="00984CE1">
              <w:rPr>
                <w:sz w:val="20"/>
                <w:szCs w:val="15"/>
              </w:rPr>
              <w:t>4,5</w:t>
            </w:r>
          </w:p>
        </w:tc>
        <w:tc>
          <w:tcPr>
            <w:tcW w:w="848" w:type="dxa"/>
            <w:noWrap/>
          </w:tcPr>
          <w:p w:rsidR="00031668" w:rsidRPr="00984CE1" w:rsidRDefault="00985BAD" w:rsidP="00B162C0">
            <w:pPr>
              <w:spacing w:after="120" w:line="240" w:lineRule="atLeast"/>
              <w:ind w:right="-57"/>
              <w:jc w:val="center"/>
              <w:rPr>
                <w:sz w:val="20"/>
                <w:szCs w:val="15"/>
              </w:rPr>
            </w:pPr>
            <w:r w:rsidRPr="00984CE1">
              <w:rPr>
                <w:sz w:val="20"/>
                <w:szCs w:val="15"/>
              </w:rPr>
              <w:t>-</w:t>
            </w:r>
          </w:p>
        </w:tc>
        <w:tc>
          <w:tcPr>
            <w:tcW w:w="847" w:type="dxa"/>
            <w:noWrap/>
          </w:tcPr>
          <w:p w:rsidR="00031668" w:rsidRPr="00984CE1" w:rsidRDefault="00985BAD" w:rsidP="00B162C0">
            <w:pPr>
              <w:spacing w:after="120" w:line="240" w:lineRule="atLeast"/>
              <w:ind w:right="-57"/>
              <w:jc w:val="center"/>
              <w:rPr>
                <w:sz w:val="20"/>
                <w:szCs w:val="15"/>
              </w:rPr>
            </w:pPr>
            <w:r w:rsidRPr="00984CE1">
              <w:rPr>
                <w:sz w:val="20"/>
                <w:szCs w:val="15"/>
              </w:rPr>
              <w:t>-</w:t>
            </w:r>
          </w:p>
        </w:tc>
        <w:tc>
          <w:tcPr>
            <w:tcW w:w="753" w:type="dxa"/>
          </w:tcPr>
          <w:p w:rsidR="00031668" w:rsidRPr="00132821" w:rsidRDefault="00132821" w:rsidP="00276CBE">
            <w:pPr>
              <w:spacing w:after="120" w:line="240" w:lineRule="atLeast"/>
              <w:jc w:val="center"/>
              <w:rPr>
                <w:sz w:val="20"/>
                <w:szCs w:val="15"/>
                <w:vertAlign w:val="superscript"/>
              </w:rPr>
            </w:pPr>
            <w:r w:rsidRPr="000C2BD9">
              <w:rPr>
                <w:sz w:val="20"/>
                <w:szCs w:val="15"/>
              </w:rPr>
              <w:t>-</w:t>
            </w:r>
            <w:r w:rsidRPr="000C2BD9">
              <w:rPr>
                <w:sz w:val="20"/>
                <w:szCs w:val="15"/>
                <w:vertAlign w:val="superscript"/>
              </w:rPr>
              <w:t>6</w:t>
            </w:r>
          </w:p>
        </w:tc>
        <w:tc>
          <w:tcPr>
            <w:tcW w:w="703" w:type="dxa"/>
          </w:tcPr>
          <w:p w:rsidR="00031668" w:rsidRPr="00984CE1" w:rsidRDefault="00031668" w:rsidP="00B162C0">
            <w:pPr>
              <w:spacing w:after="120" w:line="240" w:lineRule="atLeast"/>
              <w:jc w:val="center"/>
              <w:rPr>
                <w:sz w:val="20"/>
                <w:szCs w:val="15"/>
              </w:rPr>
            </w:pPr>
            <w:r w:rsidRPr="00984CE1">
              <w:rPr>
                <w:sz w:val="20"/>
                <w:szCs w:val="15"/>
              </w:rPr>
              <w:t>2862</w:t>
            </w:r>
          </w:p>
        </w:tc>
        <w:tc>
          <w:tcPr>
            <w:tcW w:w="708" w:type="dxa"/>
            <w:gridSpan w:val="2"/>
          </w:tcPr>
          <w:p w:rsidR="00031668" w:rsidRPr="00984CE1" w:rsidRDefault="00031668" w:rsidP="00B162C0">
            <w:pPr>
              <w:spacing w:after="120" w:line="240" w:lineRule="atLeast"/>
              <w:jc w:val="center"/>
              <w:rPr>
                <w:sz w:val="20"/>
                <w:szCs w:val="15"/>
              </w:rPr>
            </w:pPr>
            <w:r w:rsidRPr="00984CE1">
              <w:rPr>
                <w:sz w:val="20"/>
                <w:szCs w:val="15"/>
              </w:rPr>
              <w:t>гектаров</w:t>
            </w:r>
          </w:p>
        </w:tc>
        <w:tc>
          <w:tcPr>
            <w:tcW w:w="1257" w:type="dxa"/>
          </w:tcPr>
          <w:p w:rsidR="00031668" w:rsidRPr="00984CE1" w:rsidRDefault="00031668" w:rsidP="00B162C0">
            <w:pPr>
              <w:spacing w:after="120" w:line="240" w:lineRule="atLeast"/>
              <w:rPr>
                <w:sz w:val="20"/>
                <w:szCs w:val="15"/>
              </w:rPr>
            </w:pPr>
            <w:r w:rsidRPr="00984CE1">
              <w:rPr>
                <w:sz w:val="20"/>
                <w:szCs w:val="15"/>
              </w:rPr>
              <w:t>создание благоприятных условий жизнедеятельности населения, проживающего на территории, находящейся в зависимости от качественного функционирования водных объектов Нижней Волги, а также снижение антропогенной нагрузки на водные объекты и рациональное использование водных ресурсов. Водообеспечение 2862 га орошаемых земель</w:t>
            </w:r>
          </w:p>
        </w:tc>
      </w:tr>
      <w:tr w:rsidR="00031668" w:rsidRPr="00984CE1" w:rsidTr="008D1590">
        <w:trPr>
          <w:gridAfter w:val="2"/>
          <w:wAfter w:w="412" w:type="dxa"/>
        </w:trPr>
        <w:tc>
          <w:tcPr>
            <w:tcW w:w="559" w:type="dxa"/>
          </w:tcPr>
          <w:p w:rsidR="00031668" w:rsidRPr="00984CE1" w:rsidRDefault="00031668" w:rsidP="004A26DE">
            <w:pPr>
              <w:spacing w:after="120" w:line="240" w:lineRule="atLeast"/>
              <w:jc w:val="center"/>
              <w:rPr>
                <w:sz w:val="20"/>
                <w:szCs w:val="15"/>
              </w:rPr>
            </w:pPr>
            <w:r w:rsidRPr="00984CE1">
              <w:rPr>
                <w:sz w:val="20"/>
                <w:szCs w:val="15"/>
              </w:rPr>
              <w:t>8</w:t>
            </w:r>
            <w:r w:rsidR="004A26DE" w:rsidRPr="00984CE1">
              <w:rPr>
                <w:sz w:val="20"/>
                <w:szCs w:val="15"/>
              </w:rPr>
              <w:t>9</w:t>
            </w:r>
            <w:r w:rsidRPr="00984CE1">
              <w:rPr>
                <w:sz w:val="20"/>
                <w:szCs w:val="15"/>
              </w:rPr>
              <w:t>.</w:t>
            </w:r>
          </w:p>
        </w:tc>
        <w:tc>
          <w:tcPr>
            <w:tcW w:w="1545" w:type="dxa"/>
          </w:tcPr>
          <w:p w:rsidR="00031668" w:rsidRPr="00984CE1" w:rsidRDefault="00031668" w:rsidP="00B162C0">
            <w:pPr>
              <w:spacing w:after="120" w:line="240" w:lineRule="atLeast"/>
              <w:rPr>
                <w:sz w:val="20"/>
                <w:szCs w:val="15"/>
              </w:rPr>
            </w:pPr>
            <w:r w:rsidRPr="00984CE1">
              <w:rPr>
                <w:sz w:val="20"/>
                <w:szCs w:val="15"/>
              </w:rPr>
              <w:t>Реконструкция плавучей насосной станции СНР 3х315 орошаемого участка «Присельский -1», Харабалинский район, Астраханская область</w:t>
            </w:r>
            <w:r w:rsidR="00276CBE" w:rsidRPr="00984CE1">
              <w:rPr>
                <w:sz w:val="20"/>
                <w:szCs w:val="15"/>
              </w:rPr>
              <w:t xml:space="preserve"> (в том числе проектные и изыскательские работы)</w:t>
            </w:r>
          </w:p>
        </w:tc>
        <w:tc>
          <w:tcPr>
            <w:tcW w:w="1260" w:type="dxa"/>
          </w:tcPr>
          <w:p w:rsidR="00031668" w:rsidRPr="00984CE1" w:rsidRDefault="00031668" w:rsidP="00031668">
            <w:pPr>
              <w:spacing w:after="120" w:line="240" w:lineRule="atLeast"/>
              <w:ind w:right="-57"/>
              <w:rPr>
                <w:bCs/>
                <w:sz w:val="20"/>
                <w:szCs w:val="15"/>
              </w:rPr>
            </w:pPr>
            <w:r w:rsidRPr="00984CE1">
              <w:rPr>
                <w:bCs/>
                <w:sz w:val="20"/>
                <w:szCs w:val="15"/>
              </w:rPr>
              <w:t>средства федерального бюджета</w:t>
            </w:r>
          </w:p>
        </w:tc>
        <w:tc>
          <w:tcPr>
            <w:tcW w:w="1117" w:type="dxa"/>
            <w:noWrap/>
          </w:tcPr>
          <w:p w:rsidR="00031668" w:rsidRPr="00984CE1" w:rsidRDefault="00985BAD" w:rsidP="00B162C0">
            <w:pPr>
              <w:spacing w:after="120" w:line="240" w:lineRule="atLeast"/>
              <w:ind w:right="-57"/>
              <w:jc w:val="center"/>
              <w:rPr>
                <w:sz w:val="20"/>
                <w:szCs w:val="15"/>
              </w:rPr>
            </w:pPr>
            <w:r w:rsidRPr="00984CE1">
              <w:rPr>
                <w:sz w:val="20"/>
                <w:szCs w:val="15"/>
              </w:rPr>
              <w:t>3</w:t>
            </w:r>
          </w:p>
        </w:tc>
        <w:tc>
          <w:tcPr>
            <w:tcW w:w="844" w:type="dxa"/>
            <w:noWrap/>
          </w:tcPr>
          <w:p w:rsidR="00031668" w:rsidRPr="00984CE1" w:rsidRDefault="00031668" w:rsidP="00B162C0">
            <w:pPr>
              <w:spacing w:after="120" w:line="240" w:lineRule="atLeast"/>
              <w:ind w:right="-57"/>
              <w:jc w:val="center"/>
              <w:rPr>
                <w:sz w:val="20"/>
                <w:szCs w:val="15"/>
              </w:rPr>
            </w:pPr>
            <w:r w:rsidRPr="00984CE1">
              <w:rPr>
                <w:sz w:val="20"/>
                <w:szCs w:val="15"/>
              </w:rPr>
              <w:t>-</w:t>
            </w:r>
          </w:p>
        </w:tc>
        <w:tc>
          <w:tcPr>
            <w:tcW w:w="994" w:type="dxa"/>
            <w:noWrap/>
          </w:tcPr>
          <w:p w:rsidR="00031668" w:rsidRPr="00984CE1" w:rsidRDefault="00031668" w:rsidP="00B162C0">
            <w:pPr>
              <w:spacing w:after="120" w:line="240" w:lineRule="atLeast"/>
              <w:ind w:right="-57"/>
              <w:jc w:val="center"/>
              <w:rPr>
                <w:sz w:val="20"/>
                <w:szCs w:val="15"/>
              </w:rPr>
            </w:pPr>
            <w:r w:rsidRPr="00984CE1">
              <w:rPr>
                <w:sz w:val="20"/>
                <w:szCs w:val="15"/>
              </w:rPr>
              <w:t>-</w:t>
            </w:r>
          </w:p>
        </w:tc>
        <w:tc>
          <w:tcPr>
            <w:tcW w:w="1137" w:type="dxa"/>
            <w:noWrap/>
          </w:tcPr>
          <w:p w:rsidR="00031668" w:rsidRPr="00984CE1" w:rsidRDefault="00031668" w:rsidP="00B162C0">
            <w:pPr>
              <w:spacing w:after="120" w:line="240" w:lineRule="atLeast"/>
              <w:ind w:right="-57"/>
              <w:jc w:val="center"/>
              <w:rPr>
                <w:sz w:val="20"/>
                <w:szCs w:val="15"/>
              </w:rPr>
            </w:pPr>
            <w:r w:rsidRPr="00984CE1">
              <w:rPr>
                <w:sz w:val="20"/>
                <w:szCs w:val="15"/>
              </w:rPr>
              <w:t>-</w:t>
            </w:r>
          </w:p>
        </w:tc>
        <w:tc>
          <w:tcPr>
            <w:tcW w:w="902" w:type="dxa"/>
            <w:noWrap/>
          </w:tcPr>
          <w:p w:rsidR="00031668" w:rsidRPr="00984CE1" w:rsidRDefault="00031668" w:rsidP="00B162C0">
            <w:pPr>
              <w:spacing w:after="120" w:line="240" w:lineRule="atLeast"/>
              <w:ind w:right="-57"/>
              <w:jc w:val="center"/>
              <w:rPr>
                <w:sz w:val="20"/>
                <w:szCs w:val="20"/>
              </w:rPr>
            </w:pPr>
            <w:r w:rsidRPr="00984CE1">
              <w:rPr>
                <w:sz w:val="20"/>
                <w:szCs w:val="20"/>
              </w:rPr>
              <w:t>-</w:t>
            </w:r>
          </w:p>
        </w:tc>
        <w:tc>
          <w:tcPr>
            <w:tcW w:w="983" w:type="dxa"/>
            <w:noWrap/>
          </w:tcPr>
          <w:p w:rsidR="00031668" w:rsidRPr="00984CE1" w:rsidRDefault="00031668" w:rsidP="00B162C0">
            <w:pPr>
              <w:spacing w:after="120" w:line="240" w:lineRule="atLeast"/>
              <w:ind w:right="-57"/>
              <w:jc w:val="center"/>
              <w:rPr>
                <w:sz w:val="20"/>
                <w:szCs w:val="15"/>
              </w:rPr>
            </w:pPr>
            <w:r w:rsidRPr="00984CE1">
              <w:rPr>
                <w:sz w:val="20"/>
                <w:szCs w:val="15"/>
              </w:rPr>
              <w:t>-</w:t>
            </w:r>
          </w:p>
        </w:tc>
        <w:tc>
          <w:tcPr>
            <w:tcW w:w="925" w:type="dxa"/>
            <w:noWrap/>
          </w:tcPr>
          <w:p w:rsidR="00031668" w:rsidRPr="00984CE1" w:rsidRDefault="00031668" w:rsidP="00B162C0">
            <w:pPr>
              <w:spacing w:after="120" w:line="240" w:lineRule="atLeast"/>
              <w:ind w:right="-57"/>
              <w:jc w:val="center"/>
              <w:rPr>
                <w:sz w:val="20"/>
                <w:szCs w:val="15"/>
              </w:rPr>
            </w:pPr>
            <w:r w:rsidRPr="00984CE1">
              <w:rPr>
                <w:sz w:val="20"/>
                <w:szCs w:val="15"/>
              </w:rPr>
              <w:t>-</w:t>
            </w:r>
          </w:p>
        </w:tc>
        <w:tc>
          <w:tcPr>
            <w:tcW w:w="979" w:type="dxa"/>
            <w:noWrap/>
          </w:tcPr>
          <w:p w:rsidR="00031668" w:rsidRPr="00984CE1" w:rsidRDefault="00031668" w:rsidP="006511CE">
            <w:pPr>
              <w:spacing w:after="120" w:line="240" w:lineRule="atLeast"/>
              <w:ind w:right="-57"/>
              <w:jc w:val="center"/>
              <w:rPr>
                <w:sz w:val="20"/>
                <w:szCs w:val="15"/>
              </w:rPr>
            </w:pPr>
            <w:r w:rsidRPr="00984CE1">
              <w:rPr>
                <w:sz w:val="20"/>
                <w:szCs w:val="15"/>
              </w:rPr>
              <w:t>3</w:t>
            </w:r>
          </w:p>
        </w:tc>
        <w:tc>
          <w:tcPr>
            <w:tcW w:w="848" w:type="dxa"/>
            <w:noWrap/>
          </w:tcPr>
          <w:p w:rsidR="00031668" w:rsidRPr="00984CE1" w:rsidRDefault="00985BAD" w:rsidP="00B162C0">
            <w:pPr>
              <w:spacing w:after="120" w:line="240" w:lineRule="atLeast"/>
              <w:ind w:right="-57"/>
              <w:jc w:val="center"/>
              <w:rPr>
                <w:sz w:val="20"/>
                <w:szCs w:val="15"/>
              </w:rPr>
            </w:pPr>
            <w:r w:rsidRPr="00984CE1">
              <w:rPr>
                <w:sz w:val="20"/>
                <w:szCs w:val="15"/>
              </w:rPr>
              <w:t>-</w:t>
            </w:r>
          </w:p>
        </w:tc>
        <w:tc>
          <w:tcPr>
            <w:tcW w:w="847" w:type="dxa"/>
            <w:noWrap/>
          </w:tcPr>
          <w:p w:rsidR="00031668" w:rsidRPr="00984CE1" w:rsidRDefault="00031668" w:rsidP="00B162C0">
            <w:pPr>
              <w:spacing w:after="120" w:line="240" w:lineRule="atLeast"/>
              <w:ind w:right="-57"/>
              <w:jc w:val="center"/>
              <w:rPr>
                <w:sz w:val="20"/>
                <w:szCs w:val="15"/>
              </w:rPr>
            </w:pPr>
            <w:r w:rsidRPr="00984CE1">
              <w:rPr>
                <w:sz w:val="20"/>
                <w:szCs w:val="15"/>
              </w:rPr>
              <w:t>-</w:t>
            </w:r>
          </w:p>
        </w:tc>
        <w:tc>
          <w:tcPr>
            <w:tcW w:w="753" w:type="dxa"/>
          </w:tcPr>
          <w:p w:rsidR="00031668" w:rsidRPr="00113E7C" w:rsidRDefault="00113E7C" w:rsidP="001571BB">
            <w:pPr>
              <w:spacing w:after="120" w:line="240" w:lineRule="atLeast"/>
              <w:jc w:val="center"/>
              <w:rPr>
                <w:sz w:val="20"/>
                <w:szCs w:val="15"/>
                <w:vertAlign w:val="superscript"/>
              </w:rPr>
            </w:pPr>
            <w:r w:rsidRPr="000C2BD9">
              <w:rPr>
                <w:sz w:val="20"/>
                <w:szCs w:val="15"/>
              </w:rPr>
              <w:t>-</w:t>
            </w:r>
            <w:r w:rsidRPr="000C2BD9">
              <w:rPr>
                <w:sz w:val="20"/>
                <w:szCs w:val="15"/>
                <w:vertAlign w:val="superscript"/>
              </w:rPr>
              <w:t>6</w:t>
            </w:r>
          </w:p>
        </w:tc>
        <w:tc>
          <w:tcPr>
            <w:tcW w:w="703" w:type="dxa"/>
          </w:tcPr>
          <w:p w:rsidR="00031668" w:rsidRPr="00984CE1" w:rsidRDefault="00031668" w:rsidP="00B162C0">
            <w:pPr>
              <w:spacing w:after="120" w:line="240" w:lineRule="atLeast"/>
              <w:jc w:val="center"/>
              <w:rPr>
                <w:sz w:val="20"/>
                <w:szCs w:val="15"/>
              </w:rPr>
            </w:pPr>
            <w:r w:rsidRPr="00984CE1">
              <w:rPr>
                <w:sz w:val="20"/>
                <w:szCs w:val="15"/>
              </w:rPr>
              <w:t>712</w:t>
            </w:r>
          </w:p>
        </w:tc>
        <w:tc>
          <w:tcPr>
            <w:tcW w:w="708" w:type="dxa"/>
            <w:gridSpan w:val="2"/>
          </w:tcPr>
          <w:p w:rsidR="00031668" w:rsidRPr="00984CE1" w:rsidRDefault="00031668" w:rsidP="00B162C0">
            <w:pPr>
              <w:spacing w:after="120" w:line="240" w:lineRule="atLeast"/>
              <w:jc w:val="center"/>
              <w:rPr>
                <w:sz w:val="20"/>
                <w:szCs w:val="15"/>
              </w:rPr>
            </w:pPr>
            <w:r w:rsidRPr="00984CE1">
              <w:rPr>
                <w:sz w:val="20"/>
                <w:szCs w:val="15"/>
              </w:rPr>
              <w:t>гектаров</w:t>
            </w:r>
          </w:p>
        </w:tc>
        <w:tc>
          <w:tcPr>
            <w:tcW w:w="1257" w:type="dxa"/>
          </w:tcPr>
          <w:p w:rsidR="00031668" w:rsidRPr="00984CE1" w:rsidRDefault="00031668" w:rsidP="00B162C0">
            <w:pPr>
              <w:spacing w:after="120" w:line="240" w:lineRule="atLeast"/>
              <w:rPr>
                <w:sz w:val="20"/>
                <w:szCs w:val="15"/>
              </w:rPr>
            </w:pPr>
            <w:r w:rsidRPr="00984CE1">
              <w:rPr>
                <w:sz w:val="20"/>
                <w:szCs w:val="15"/>
              </w:rPr>
              <w:t>создание благоприятных условий жизнедеятельности населения, проживающего на территории, находящейся в зависимости от качественного функционирования водных объектов Нижней Волги, а также снижение антропогенной нагрузки на водные объекты и рациональное использование водных ресурсов. Водообеспечение 712 га орошаемых земель</w:t>
            </w:r>
          </w:p>
        </w:tc>
      </w:tr>
      <w:tr w:rsidR="00031668" w:rsidRPr="00984CE1" w:rsidTr="008D1590">
        <w:trPr>
          <w:gridAfter w:val="2"/>
          <w:wAfter w:w="412" w:type="dxa"/>
        </w:trPr>
        <w:tc>
          <w:tcPr>
            <w:tcW w:w="559" w:type="dxa"/>
          </w:tcPr>
          <w:p w:rsidR="00031668" w:rsidRPr="00984CE1" w:rsidRDefault="004A26DE" w:rsidP="009A2FF7">
            <w:pPr>
              <w:spacing w:after="120" w:line="240" w:lineRule="atLeast"/>
              <w:jc w:val="center"/>
              <w:rPr>
                <w:sz w:val="20"/>
                <w:szCs w:val="15"/>
              </w:rPr>
            </w:pPr>
            <w:r w:rsidRPr="00984CE1">
              <w:rPr>
                <w:sz w:val="20"/>
                <w:szCs w:val="15"/>
              </w:rPr>
              <w:t>90</w:t>
            </w:r>
            <w:r w:rsidR="00031668" w:rsidRPr="00984CE1">
              <w:rPr>
                <w:sz w:val="20"/>
                <w:szCs w:val="15"/>
              </w:rPr>
              <w:t>.</w:t>
            </w:r>
          </w:p>
        </w:tc>
        <w:tc>
          <w:tcPr>
            <w:tcW w:w="1545" w:type="dxa"/>
          </w:tcPr>
          <w:p w:rsidR="00031668" w:rsidRPr="00984CE1" w:rsidRDefault="002A1414" w:rsidP="00B162C0">
            <w:pPr>
              <w:spacing w:after="120" w:line="240" w:lineRule="atLeast"/>
              <w:rPr>
                <w:sz w:val="20"/>
                <w:szCs w:val="15"/>
              </w:rPr>
            </w:pPr>
            <w:r w:rsidRPr="00984CE1">
              <w:rPr>
                <w:sz w:val="20"/>
                <w:szCs w:val="15"/>
              </w:rPr>
              <w:t>Реконструкция насосной станции «Зареченская», Лиманский район, Астраханская область</w:t>
            </w:r>
            <w:r w:rsidR="00276CBE" w:rsidRPr="00984CE1">
              <w:rPr>
                <w:sz w:val="20"/>
                <w:szCs w:val="15"/>
              </w:rPr>
              <w:t xml:space="preserve"> (в том числе проектные и изыскательские работы)</w:t>
            </w:r>
          </w:p>
        </w:tc>
        <w:tc>
          <w:tcPr>
            <w:tcW w:w="1260" w:type="dxa"/>
          </w:tcPr>
          <w:p w:rsidR="00031668" w:rsidRPr="00984CE1" w:rsidRDefault="002A1414" w:rsidP="00B162C0">
            <w:pPr>
              <w:spacing w:after="120" w:line="240" w:lineRule="atLeast"/>
              <w:ind w:right="-57"/>
              <w:rPr>
                <w:bCs/>
                <w:sz w:val="20"/>
                <w:szCs w:val="15"/>
              </w:rPr>
            </w:pPr>
            <w:r w:rsidRPr="00984CE1">
              <w:rPr>
                <w:bCs/>
                <w:sz w:val="20"/>
                <w:szCs w:val="15"/>
              </w:rPr>
              <w:t>средства федерального бюджета</w:t>
            </w:r>
          </w:p>
        </w:tc>
        <w:tc>
          <w:tcPr>
            <w:tcW w:w="1117" w:type="dxa"/>
            <w:noWrap/>
          </w:tcPr>
          <w:p w:rsidR="00031668" w:rsidRPr="00984CE1" w:rsidRDefault="00985BAD" w:rsidP="00B162C0">
            <w:pPr>
              <w:spacing w:after="120" w:line="240" w:lineRule="atLeast"/>
              <w:ind w:right="-57"/>
              <w:jc w:val="center"/>
              <w:rPr>
                <w:sz w:val="20"/>
                <w:szCs w:val="15"/>
              </w:rPr>
            </w:pPr>
            <w:r w:rsidRPr="00984CE1">
              <w:rPr>
                <w:sz w:val="20"/>
                <w:szCs w:val="15"/>
              </w:rPr>
              <w:t>4,5</w:t>
            </w:r>
          </w:p>
        </w:tc>
        <w:tc>
          <w:tcPr>
            <w:tcW w:w="844" w:type="dxa"/>
            <w:noWrap/>
          </w:tcPr>
          <w:p w:rsidR="00031668" w:rsidRPr="00984CE1" w:rsidRDefault="002A1414" w:rsidP="00B162C0">
            <w:pPr>
              <w:spacing w:after="120" w:line="240" w:lineRule="atLeast"/>
              <w:ind w:right="-57"/>
              <w:jc w:val="center"/>
              <w:rPr>
                <w:sz w:val="20"/>
                <w:szCs w:val="15"/>
              </w:rPr>
            </w:pPr>
            <w:r w:rsidRPr="00984CE1">
              <w:rPr>
                <w:sz w:val="20"/>
                <w:szCs w:val="15"/>
              </w:rPr>
              <w:t>-</w:t>
            </w:r>
          </w:p>
        </w:tc>
        <w:tc>
          <w:tcPr>
            <w:tcW w:w="994" w:type="dxa"/>
            <w:noWrap/>
          </w:tcPr>
          <w:p w:rsidR="00031668" w:rsidRPr="00984CE1" w:rsidRDefault="002A1414" w:rsidP="00B162C0">
            <w:pPr>
              <w:spacing w:after="120" w:line="240" w:lineRule="atLeast"/>
              <w:ind w:right="-57"/>
              <w:jc w:val="center"/>
              <w:rPr>
                <w:sz w:val="20"/>
                <w:szCs w:val="15"/>
              </w:rPr>
            </w:pPr>
            <w:r w:rsidRPr="00984CE1">
              <w:rPr>
                <w:sz w:val="20"/>
                <w:szCs w:val="15"/>
              </w:rPr>
              <w:t>-</w:t>
            </w:r>
          </w:p>
        </w:tc>
        <w:tc>
          <w:tcPr>
            <w:tcW w:w="1137" w:type="dxa"/>
            <w:noWrap/>
          </w:tcPr>
          <w:p w:rsidR="00031668" w:rsidRPr="00984CE1" w:rsidRDefault="002A1414" w:rsidP="00B162C0">
            <w:pPr>
              <w:spacing w:after="120" w:line="240" w:lineRule="atLeast"/>
              <w:ind w:right="-57"/>
              <w:jc w:val="center"/>
              <w:rPr>
                <w:sz w:val="20"/>
                <w:szCs w:val="15"/>
              </w:rPr>
            </w:pPr>
            <w:r w:rsidRPr="00984CE1">
              <w:rPr>
                <w:sz w:val="20"/>
                <w:szCs w:val="15"/>
              </w:rPr>
              <w:t>-</w:t>
            </w:r>
          </w:p>
        </w:tc>
        <w:tc>
          <w:tcPr>
            <w:tcW w:w="902" w:type="dxa"/>
            <w:noWrap/>
          </w:tcPr>
          <w:p w:rsidR="00031668" w:rsidRPr="00984CE1" w:rsidRDefault="002A1414" w:rsidP="00B162C0">
            <w:pPr>
              <w:spacing w:after="120" w:line="240" w:lineRule="atLeast"/>
              <w:ind w:right="-57"/>
              <w:jc w:val="center"/>
              <w:rPr>
                <w:sz w:val="20"/>
                <w:szCs w:val="20"/>
              </w:rPr>
            </w:pPr>
            <w:r w:rsidRPr="00984CE1">
              <w:rPr>
                <w:sz w:val="20"/>
                <w:szCs w:val="20"/>
              </w:rPr>
              <w:t>-</w:t>
            </w:r>
          </w:p>
        </w:tc>
        <w:tc>
          <w:tcPr>
            <w:tcW w:w="983" w:type="dxa"/>
            <w:noWrap/>
          </w:tcPr>
          <w:p w:rsidR="00031668" w:rsidRPr="00984CE1" w:rsidRDefault="002A1414" w:rsidP="00B162C0">
            <w:pPr>
              <w:spacing w:after="120" w:line="240" w:lineRule="atLeast"/>
              <w:ind w:right="-57"/>
              <w:jc w:val="center"/>
              <w:rPr>
                <w:sz w:val="20"/>
                <w:szCs w:val="15"/>
              </w:rPr>
            </w:pPr>
            <w:r w:rsidRPr="00984CE1">
              <w:rPr>
                <w:sz w:val="20"/>
                <w:szCs w:val="15"/>
              </w:rPr>
              <w:t>-</w:t>
            </w:r>
          </w:p>
        </w:tc>
        <w:tc>
          <w:tcPr>
            <w:tcW w:w="925" w:type="dxa"/>
            <w:noWrap/>
          </w:tcPr>
          <w:p w:rsidR="00031668" w:rsidRPr="00984CE1" w:rsidRDefault="002A1414" w:rsidP="00B162C0">
            <w:pPr>
              <w:spacing w:after="120" w:line="240" w:lineRule="atLeast"/>
              <w:ind w:right="-57"/>
              <w:jc w:val="center"/>
              <w:rPr>
                <w:sz w:val="20"/>
                <w:szCs w:val="15"/>
              </w:rPr>
            </w:pPr>
            <w:r w:rsidRPr="00984CE1">
              <w:rPr>
                <w:sz w:val="20"/>
                <w:szCs w:val="15"/>
              </w:rPr>
              <w:t>-</w:t>
            </w:r>
          </w:p>
        </w:tc>
        <w:tc>
          <w:tcPr>
            <w:tcW w:w="979" w:type="dxa"/>
            <w:noWrap/>
          </w:tcPr>
          <w:p w:rsidR="00031668" w:rsidRPr="00984CE1" w:rsidRDefault="002A1414" w:rsidP="006511CE">
            <w:pPr>
              <w:spacing w:after="120" w:line="240" w:lineRule="atLeast"/>
              <w:ind w:right="-57"/>
              <w:jc w:val="center"/>
              <w:rPr>
                <w:sz w:val="20"/>
                <w:szCs w:val="15"/>
              </w:rPr>
            </w:pPr>
            <w:r w:rsidRPr="00984CE1">
              <w:rPr>
                <w:sz w:val="20"/>
                <w:szCs w:val="15"/>
              </w:rPr>
              <w:t>4,5</w:t>
            </w:r>
          </w:p>
        </w:tc>
        <w:tc>
          <w:tcPr>
            <w:tcW w:w="848" w:type="dxa"/>
            <w:noWrap/>
          </w:tcPr>
          <w:p w:rsidR="00031668" w:rsidRPr="00984CE1" w:rsidRDefault="00985BAD" w:rsidP="00B162C0">
            <w:pPr>
              <w:spacing w:after="120" w:line="240" w:lineRule="atLeast"/>
              <w:ind w:right="-57"/>
              <w:jc w:val="center"/>
              <w:rPr>
                <w:sz w:val="20"/>
                <w:szCs w:val="15"/>
              </w:rPr>
            </w:pPr>
            <w:r w:rsidRPr="00984CE1">
              <w:rPr>
                <w:sz w:val="20"/>
                <w:szCs w:val="15"/>
              </w:rPr>
              <w:t>-</w:t>
            </w:r>
          </w:p>
        </w:tc>
        <w:tc>
          <w:tcPr>
            <w:tcW w:w="847" w:type="dxa"/>
            <w:noWrap/>
          </w:tcPr>
          <w:p w:rsidR="00031668" w:rsidRPr="00984CE1" w:rsidRDefault="00985BAD" w:rsidP="00B162C0">
            <w:pPr>
              <w:spacing w:after="120" w:line="240" w:lineRule="atLeast"/>
              <w:ind w:right="-57"/>
              <w:jc w:val="center"/>
              <w:rPr>
                <w:sz w:val="20"/>
                <w:szCs w:val="15"/>
              </w:rPr>
            </w:pPr>
            <w:r w:rsidRPr="00984CE1">
              <w:rPr>
                <w:sz w:val="20"/>
                <w:szCs w:val="15"/>
              </w:rPr>
              <w:t>-</w:t>
            </w:r>
          </w:p>
        </w:tc>
        <w:tc>
          <w:tcPr>
            <w:tcW w:w="753" w:type="dxa"/>
          </w:tcPr>
          <w:p w:rsidR="00031668" w:rsidRPr="00113E7C" w:rsidRDefault="00113E7C" w:rsidP="00276CBE">
            <w:pPr>
              <w:spacing w:after="120" w:line="240" w:lineRule="atLeast"/>
              <w:jc w:val="center"/>
              <w:rPr>
                <w:sz w:val="20"/>
                <w:szCs w:val="15"/>
                <w:vertAlign w:val="superscript"/>
              </w:rPr>
            </w:pPr>
            <w:r w:rsidRPr="000C2BD9">
              <w:rPr>
                <w:sz w:val="20"/>
                <w:szCs w:val="15"/>
              </w:rPr>
              <w:t>-</w:t>
            </w:r>
            <w:r w:rsidRPr="000C2BD9">
              <w:rPr>
                <w:sz w:val="20"/>
                <w:szCs w:val="15"/>
                <w:vertAlign w:val="superscript"/>
              </w:rPr>
              <w:t>6</w:t>
            </w:r>
          </w:p>
        </w:tc>
        <w:tc>
          <w:tcPr>
            <w:tcW w:w="703" w:type="dxa"/>
          </w:tcPr>
          <w:p w:rsidR="00031668" w:rsidRPr="00984CE1" w:rsidRDefault="002A1414" w:rsidP="00B162C0">
            <w:pPr>
              <w:spacing w:after="120" w:line="240" w:lineRule="atLeast"/>
              <w:jc w:val="center"/>
              <w:rPr>
                <w:sz w:val="20"/>
                <w:szCs w:val="15"/>
              </w:rPr>
            </w:pPr>
            <w:r w:rsidRPr="00984CE1">
              <w:rPr>
                <w:sz w:val="20"/>
                <w:szCs w:val="15"/>
              </w:rPr>
              <w:t>2589</w:t>
            </w:r>
          </w:p>
        </w:tc>
        <w:tc>
          <w:tcPr>
            <w:tcW w:w="708" w:type="dxa"/>
            <w:gridSpan w:val="2"/>
          </w:tcPr>
          <w:p w:rsidR="00031668" w:rsidRPr="00984CE1" w:rsidRDefault="002A1414" w:rsidP="00B162C0">
            <w:pPr>
              <w:spacing w:after="120" w:line="240" w:lineRule="atLeast"/>
              <w:jc w:val="center"/>
              <w:rPr>
                <w:sz w:val="20"/>
                <w:szCs w:val="15"/>
              </w:rPr>
            </w:pPr>
            <w:r w:rsidRPr="00984CE1">
              <w:rPr>
                <w:sz w:val="20"/>
                <w:szCs w:val="15"/>
              </w:rPr>
              <w:t>гектаров</w:t>
            </w:r>
          </w:p>
        </w:tc>
        <w:tc>
          <w:tcPr>
            <w:tcW w:w="1257" w:type="dxa"/>
          </w:tcPr>
          <w:p w:rsidR="00031668" w:rsidRPr="00984CE1" w:rsidRDefault="002A1414" w:rsidP="002A1414">
            <w:pPr>
              <w:spacing w:after="120" w:line="240" w:lineRule="atLeast"/>
              <w:jc w:val="center"/>
              <w:rPr>
                <w:sz w:val="20"/>
                <w:szCs w:val="15"/>
              </w:rPr>
            </w:pPr>
            <w:r w:rsidRPr="00984CE1">
              <w:rPr>
                <w:sz w:val="20"/>
                <w:szCs w:val="15"/>
              </w:rPr>
              <w:t>создание благоприятных условий жизнедеятельности населения, проживающего на территории, находящейся в зависимости от качественного функционирования водных объектов Нижней Волги, а также снижение антропогенной нагрузки на водные объекты и рациональное использование водных ресурсов. Водообеспечение 2862 га орошаемых земель</w:t>
            </w:r>
          </w:p>
        </w:tc>
      </w:tr>
      <w:tr w:rsidR="00031668" w:rsidRPr="00984CE1" w:rsidTr="008D1590">
        <w:trPr>
          <w:gridAfter w:val="2"/>
          <w:wAfter w:w="412" w:type="dxa"/>
        </w:trPr>
        <w:tc>
          <w:tcPr>
            <w:tcW w:w="559" w:type="dxa"/>
          </w:tcPr>
          <w:p w:rsidR="00031668" w:rsidRPr="00984CE1" w:rsidRDefault="002A1414" w:rsidP="004A26DE">
            <w:pPr>
              <w:spacing w:after="120" w:line="240" w:lineRule="atLeast"/>
              <w:jc w:val="center"/>
              <w:rPr>
                <w:sz w:val="20"/>
                <w:szCs w:val="15"/>
              </w:rPr>
            </w:pPr>
            <w:r w:rsidRPr="00984CE1">
              <w:rPr>
                <w:sz w:val="20"/>
                <w:szCs w:val="15"/>
              </w:rPr>
              <w:t>9</w:t>
            </w:r>
            <w:r w:rsidR="004A26DE" w:rsidRPr="00984CE1">
              <w:rPr>
                <w:sz w:val="20"/>
                <w:szCs w:val="15"/>
              </w:rPr>
              <w:t>1</w:t>
            </w:r>
            <w:r w:rsidRPr="00984CE1">
              <w:rPr>
                <w:sz w:val="20"/>
                <w:szCs w:val="15"/>
              </w:rPr>
              <w:t>.</w:t>
            </w:r>
          </w:p>
        </w:tc>
        <w:tc>
          <w:tcPr>
            <w:tcW w:w="1545" w:type="dxa"/>
          </w:tcPr>
          <w:p w:rsidR="00031668" w:rsidRPr="00984CE1" w:rsidRDefault="002A1414" w:rsidP="00B162C0">
            <w:pPr>
              <w:spacing w:after="120" w:line="240" w:lineRule="atLeast"/>
              <w:rPr>
                <w:sz w:val="20"/>
                <w:szCs w:val="15"/>
              </w:rPr>
            </w:pPr>
            <w:r w:rsidRPr="00984CE1">
              <w:rPr>
                <w:sz w:val="20"/>
                <w:szCs w:val="15"/>
              </w:rPr>
              <w:t>Реконструкция напорного трубопровода Ступинской оросительной системы, Черноярский район, Астраханская область</w:t>
            </w:r>
            <w:r w:rsidR="00276CBE" w:rsidRPr="00984CE1">
              <w:rPr>
                <w:sz w:val="20"/>
                <w:szCs w:val="15"/>
              </w:rPr>
              <w:t xml:space="preserve"> (в том числе проектные и изыскательские работы)</w:t>
            </w:r>
          </w:p>
        </w:tc>
        <w:tc>
          <w:tcPr>
            <w:tcW w:w="1260" w:type="dxa"/>
          </w:tcPr>
          <w:p w:rsidR="00031668" w:rsidRPr="00984CE1" w:rsidRDefault="002A1414" w:rsidP="00B162C0">
            <w:pPr>
              <w:spacing w:after="120" w:line="240" w:lineRule="atLeast"/>
              <w:ind w:right="-57"/>
              <w:rPr>
                <w:bCs/>
                <w:sz w:val="20"/>
                <w:szCs w:val="15"/>
              </w:rPr>
            </w:pPr>
            <w:r w:rsidRPr="00984CE1">
              <w:rPr>
                <w:bCs/>
                <w:sz w:val="20"/>
                <w:szCs w:val="15"/>
              </w:rPr>
              <w:t>средства федерального бюджета</w:t>
            </w:r>
          </w:p>
        </w:tc>
        <w:tc>
          <w:tcPr>
            <w:tcW w:w="1117" w:type="dxa"/>
            <w:noWrap/>
          </w:tcPr>
          <w:p w:rsidR="00031668" w:rsidRPr="00984CE1" w:rsidRDefault="00985BAD" w:rsidP="00B162C0">
            <w:pPr>
              <w:spacing w:after="120" w:line="240" w:lineRule="atLeast"/>
              <w:ind w:right="-57"/>
              <w:jc w:val="center"/>
              <w:rPr>
                <w:sz w:val="20"/>
                <w:szCs w:val="15"/>
              </w:rPr>
            </w:pPr>
            <w:r w:rsidRPr="00984CE1">
              <w:rPr>
                <w:sz w:val="20"/>
                <w:szCs w:val="15"/>
              </w:rPr>
              <w:t>3,5</w:t>
            </w:r>
          </w:p>
        </w:tc>
        <w:tc>
          <w:tcPr>
            <w:tcW w:w="844" w:type="dxa"/>
            <w:noWrap/>
          </w:tcPr>
          <w:p w:rsidR="00031668" w:rsidRPr="00984CE1" w:rsidRDefault="002A1414" w:rsidP="00B162C0">
            <w:pPr>
              <w:spacing w:after="120" w:line="240" w:lineRule="atLeast"/>
              <w:ind w:right="-57"/>
              <w:jc w:val="center"/>
              <w:rPr>
                <w:sz w:val="20"/>
                <w:szCs w:val="15"/>
              </w:rPr>
            </w:pPr>
            <w:r w:rsidRPr="00984CE1">
              <w:rPr>
                <w:sz w:val="20"/>
                <w:szCs w:val="15"/>
              </w:rPr>
              <w:t>-</w:t>
            </w:r>
          </w:p>
        </w:tc>
        <w:tc>
          <w:tcPr>
            <w:tcW w:w="994" w:type="dxa"/>
            <w:noWrap/>
          </w:tcPr>
          <w:p w:rsidR="00031668" w:rsidRPr="00984CE1" w:rsidRDefault="002A1414" w:rsidP="00B162C0">
            <w:pPr>
              <w:spacing w:after="120" w:line="240" w:lineRule="atLeast"/>
              <w:ind w:right="-57"/>
              <w:jc w:val="center"/>
              <w:rPr>
                <w:sz w:val="20"/>
                <w:szCs w:val="15"/>
              </w:rPr>
            </w:pPr>
            <w:r w:rsidRPr="00984CE1">
              <w:rPr>
                <w:sz w:val="20"/>
                <w:szCs w:val="15"/>
              </w:rPr>
              <w:t>-</w:t>
            </w:r>
          </w:p>
        </w:tc>
        <w:tc>
          <w:tcPr>
            <w:tcW w:w="1137" w:type="dxa"/>
            <w:noWrap/>
          </w:tcPr>
          <w:p w:rsidR="00031668" w:rsidRPr="00984CE1" w:rsidRDefault="002A1414" w:rsidP="00B162C0">
            <w:pPr>
              <w:spacing w:after="120" w:line="240" w:lineRule="atLeast"/>
              <w:ind w:right="-57"/>
              <w:jc w:val="center"/>
              <w:rPr>
                <w:sz w:val="20"/>
                <w:szCs w:val="15"/>
              </w:rPr>
            </w:pPr>
            <w:r w:rsidRPr="00984CE1">
              <w:rPr>
                <w:sz w:val="20"/>
                <w:szCs w:val="15"/>
              </w:rPr>
              <w:t>-</w:t>
            </w:r>
          </w:p>
        </w:tc>
        <w:tc>
          <w:tcPr>
            <w:tcW w:w="902" w:type="dxa"/>
            <w:noWrap/>
          </w:tcPr>
          <w:p w:rsidR="00031668" w:rsidRPr="00984CE1" w:rsidRDefault="002A1414" w:rsidP="00B162C0">
            <w:pPr>
              <w:spacing w:after="120" w:line="240" w:lineRule="atLeast"/>
              <w:ind w:right="-57"/>
              <w:jc w:val="center"/>
              <w:rPr>
                <w:sz w:val="20"/>
                <w:szCs w:val="20"/>
              </w:rPr>
            </w:pPr>
            <w:r w:rsidRPr="00984CE1">
              <w:rPr>
                <w:sz w:val="20"/>
                <w:szCs w:val="20"/>
              </w:rPr>
              <w:t>-</w:t>
            </w:r>
          </w:p>
        </w:tc>
        <w:tc>
          <w:tcPr>
            <w:tcW w:w="983" w:type="dxa"/>
            <w:noWrap/>
          </w:tcPr>
          <w:p w:rsidR="00031668" w:rsidRPr="00984CE1" w:rsidRDefault="002A1414" w:rsidP="00B162C0">
            <w:pPr>
              <w:spacing w:after="120" w:line="240" w:lineRule="atLeast"/>
              <w:ind w:right="-57"/>
              <w:jc w:val="center"/>
              <w:rPr>
                <w:sz w:val="20"/>
                <w:szCs w:val="15"/>
              </w:rPr>
            </w:pPr>
            <w:r w:rsidRPr="00984CE1">
              <w:rPr>
                <w:sz w:val="20"/>
                <w:szCs w:val="15"/>
              </w:rPr>
              <w:t>-</w:t>
            </w:r>
          </w:p>
        </w:tc>
        <w:tc>
          <w:tcPr>
            <w:tcW w:w="925" w:type="dxa"/>
            <w:noWrap/>
          </w:tcPr>
          <w:p w:rsidR="00031668" w:rsidRPr="00984CE1" w:rsidRDefault="002A1414" w:rsidP="00B162C0">
            <w:pPr>
              <w:spacing w:after="120" w:line="240" w:lineRule="atLeast"/>
              <w:ind w:right="-57"/>
              <w:jc w:val="center"/>
              <w:rPr>
                <w:sz w:val="20"/>
                <w:szCs w:val="15"/>
              </w:rPr>
            </w:pPr>
            <w:r w:rsidRPr="00984CE1">
              <w:rPr>
                <w:sz w:val="20"/>
                <w:szCs w:val="15"/>
              </w:rPr>
              <w:t>-</w:t>
            </w:r>
          </w:p>
        </w:tc>
        <w:tc>
          <w:tcPr>
            <w:tcW w:w="979" w:type="dxa"/>
            <w:noWrap/>
          </w:tcPr>
          <w:p w:rsidR="00031668" w:rsidRPr="00984CE1" w:rsidRDefault="002A1414" w:rsidP="006511CE">
            <w:pPr>
              <w:spacing w:after="120" w:line="240" w:lineRule="atLeast"/>
              <w:ind w:right="-57"/>
              <w:jc w:val="center"/>
              <w:rPr>
                <w:sz w:val="20"/>
                <w:szCs w:val="15"/>
              </w:rPr>
            </w:pPr>
            <w:r w:rsidRPr="00984CE1">
              <w:rPr>
                <w:sz w:val="20"/>
                <w:szCs w:val="15"/>
              </w:rPr>
              <w:t>3,5</w:t>
            </w:r>
          </w:p>
        </w:tc>
        <w:tc>
          <w:tcPr>
            <w:tcW w:w="848" w:type="dxa"/>
            <w:noWrap/>
          </w:tcPr>
          <w:p w:rsidR="00031668" w:rsidRPr="00984CE1" w:rsidRDefault="00985BAD" w:rsidP="00B162C0">
            <w:pPr>
              <w:spacing w:after="120" w:line="240" w:lineRule="atLeast"/>
              <w:ind w:right="-57"/>
              <w:jc w:val="center"/>
              <w:rPr>
                <w:sz w:val="20"/>
                <w:szCs w:val="15"/>
              </w:rPr>
            </w:pPr>
            <w:r w:rsidRPr="00984CE1">
              <w:rPr>
                <w:sz w:val="20"/>
                <w:szCs w:val="15"/>
              </w:rPr>
              <w:t>-</w:t>
            </w:r>
          </w:p>
        </w:tc>
        <w:tc>
          <w:tcPr>
            <w:tcW w:w="847" w:type="dxa"/>
            <w:noWrap/>
          </w:tcPr>
          <w:p w:rsidR="00031668" w:rsidRPr="00984CE1" w:rsidRDefault="002A1414" w:rsidP="00B162C0">
            <w:pPr>
              <w:spacing w:after="120" w:line="240" w:lineRule="atLeast"/>
              <w:ind w:right="-57"/>
              <w:jc w:val="center"/>
              <w:rPr>
                <w:sz w:val="20"/>
                <w:szCs w:val="15"/>
              </w:rPr>
            </w:pPr>
            <w:r w:rsidRPr="00984CE1">
              <w:rPr>
                <w:sz w:val="20"/>
                <w:szCs w:val="15"/>
              </w:rPr>
              <w:t>-</w:t>
            </w:r>
          </w:p>
        </w:tc>
        <w:tc>
          <w:tcPr>
            <w:tcW w:w="753" w:type="dxa"/>
          </w:tcPr>
          <w:p w:rsidR="00031668" w:rsidRPr="00113E7C" w:rsidRDefault="00113E7C" w:rsidP="001571BB">
            <w:pPr>
              <w:spacing w:after="120" w:line="240" w:lineRule="atLeast"/>
              <w:jc w:val="center"/>
              <w:rPr>
                <w:sz w:val="20"/>
                <w:szCs w:val="15"/>
                <w:vertAlign w:val="superscript"/>
              </w:rPr>
            </w:pPr>
            <w:r w:rsidRPr="000C2BD9">
              <w:rPr>
                <w:sz w:val="20"/>
                <w:szCs w:val="15"/>
              </w:rPr>
              <w:t>-</w:t>
            </w:r>
            <w:r w:rsidRPr="000C2BD9">
              <w:rPr>
                <w:sz w:val="20"/>
                <w:szCs w:val="15"/>
                <w:vertAlign w:val="superscript"/>
              </w:rPr>
              <w:t>6</w:t>
            </w:r>
          </w:p>
        </w:tc>
        <w:tc>
          <w:tcPr>
            <w:tcW w:w="703" w:type="dxa"/>
          </w:tcPr>
          <w:p w:rsidR="00031668" w:rsidRPr="00984CE1" w:rsidRDefault="002A1414" w:rsidP="00B162C0">
            <w:pPr>
              <w:spacing w:after="120" w:line="240" w:lineRule="atLeast"/>
              <w:jc w:val="center"/>
              <w:rPr>
                <w:sz w:val="20"/>
                <w:szCs w:val="15"/>
              </w:rPr>
            </w:pPr>
            <w:r w:rsidRPr="00984CE1">
              <w:rPr>
                <w:sz w:val="20"/>
                <w:szCs w:val="15"/>
              </w:rPr>
              <w:t>3,3</w:t>
            </w:r>
          </w:p>
        </w:tc>
        <w:tc>
          <w:tcPr>
            <w:tcW w:w="708" w:type="dxa"/>
            <w:gridSpan w:val="2"/>
          </w:tcPr>
          <w:p w:rsidR="00031668" w:rsidRPr="00984CE1" w:rsidRDefault="002A1414" w:rsidP="00B162C0">
            <w:pPr>
              <w:spacing w:after="120" w:line="240" w:lineRule="atLeast"/>
              <w:jc w:val="center"/>
              <w:rPr>
                <w:sz w:val="20"/>
                <w:szCs w:val="15"/>
              </w:rPr>
            </w:pPr>
            <w:r w:rsidRPr="00984CE1">
              <w:rPr>
                <w:sz w:val="20"/>
                <w:szCs w:val="15"/>
              </w:rPr>
              <w:t>километров</w:t>
            </w:r>
          </w:p>
        </w:tc>
        <w:tc>
          <w:tcPr>
            <w:tcW w:w="1257" w:type="dxa"/>
          </w:tcPr>
          <w:p w:rsidR="00031668" w:rsidRPr="00984CE1" w:rsidRDefault="002A1414" w:rsidP="00B162C0">
            <w:pPr>
              <w:spacing w:after="120" w:line="240" w:lineRule="atLeast"/>
              <w:rPr>
                <w:sz w:val="20"/>
                <w:szCs w:val="15"/>
              </w:rPr>
            </w:pPr>
            <w:r w:rsidRPr="00984CE1">
              <w:rPr>
                <w:sz w:val="20"/>
                <w:szCs w:val="15"/>
              </w:rPr>
              <w:t>создание благоприятных условий жизнедеятельности населения, проживающего на территории, находящейся в зависимости от качественного функционирования водных объектов Нижней Волги, а также снижение антропогенной нагрузки на водные объекты и рациональное использование водных ресурсов. Водообеспечение более 2000 га</w:t>
            </w:r>
          </w:p>
        </w:tc>
      </w:tr>
      <w:tr w:rsidR="002A1414" w:rsidRPr="00984CE1" w:rsidTr="008D1590">
        <w:trPr>
          <w:gridAfter w:val="2"/>
          <w:wAfter w:w="412" w:type="dxa"/>
        </w:trPr>
        <w:tc>
          <w:tcPr>
            <w:tcW w:w="16361" w:type="dxa"/>
            <w:gridSpan w:val="18"/>
          </w:tcPr>
          <w:p w:rsidR="002A1414" w:rsidRPr="00984CE1" w:rsidRDefault="002A1414" w:rsidP="002A1414">
            <w:pPr>
              <w:spacing w:after="120" w:line="240" w:lineRule="atLeast"/>
              <w:jc w:val="center"/>
              <w:rPr>
                <w:sz w:val="20"/>
                <w:szCs w:val="15"/>
              </w:rPr>
            </w:pPr>
            <w:r w:rsidRPr="00984CE1">
              <w:rPr>
                <w:sz w:val="20"/>
                <w:szCs w:val="15"/>
              </w:rPr>
              <w:t>Федеральное государственное бюджетное учреждение "Управление мелиорации земель и сельскохозяйственного водоснабжения по Волгоградской области", г. Волгоград</w:t>
            </w:r>
          </w:p>
        </w:tc>
      </w:tr>
      <w:tr w:rsidR="00031668" w:rsidRPr="00984CE1" w:rsidTr="008D1590">
        <w:trPr>
          <w:gridAfter w:val="2"/>
          <w:wAfter w:w="412" w:type="dxa"/>
        </w:trPr>
        <w:tc>
          <w:tcPr>
            <w:tcW w:w="559" w:type="dxa"/>
          </w:tcPr>
          <w:p w:rsidR="00031668" w:rsidRPr="00984CE1" w:rsidRDefault="002A1414" w:rsidP="00401593">
            <w:pPr>
              <w:spacing w:after="120" w:line="240" w:lineRule="atLeast"/>
              <w:jc w:val="center"/>
              <w:rPr>
                <w:sz w:val="20"/>
                <w:szCs w:val="15"/>
              </w:rPr>
            </w:pPr>
            <w:r w:rsidRPr="00984CE1">
              <w:rPr>
                <w:sz w:val="20"/>
                <w:szCs w:val="15"/>
              </w:rPr>
              <w:t>9</w:t>
            </w:r>
            <w:r w:rsidR="00401593" w:rsidRPr="00984CE1">
              <w:rPr>
                <w:sz w:val="20"/>
                <w:szCs w:val="15"/>
              </w:rPr>
              <w:t>2</w:t>
            </w:r>
            <w:r w:rsidRPr="00984CE1">
              <w:rPr>
                <w:sz w:val="20"/>
                <w:szCs w:val="15"/>
              </w:rPr>
              <w:t>.</w:t>
            </w:r>
          </w:p>
        </w:tc>
        <w:tc>
          <w:tcPr>
            <w:tcW w:w="1545" w:type="dxa"/>
          </w:tcPr>
          <w:p w:rsidR="00031668" w:rsidRPr="00984CE1" w:rsidRDefault="002A1414" w:rsidP="00B162C0">
            <w:pPr>
              <w:spacing w:after="120" w:line="240" w:lineRule="atLeast"/>
              <w:rPr>
                <w:sz w:val="20"/>
                <w:szCs w:val="15"/>
              </w:rPr>
            </w:pPr>
            <w:r w:rsidRPr="00984CE1">
              <w:rPr>
                <w:sz w:val="20"/>
                <w:szCs w:val="15"/>
              </w:rPr>
              <w:t>Реконструкция канала Р-1 и Р-3 с гидротехническими сооружениями Райгородской оросительно-обводнительной системы, Светлоярский район, Волгоградская область</w:t>
            </w:r>
            <w:r w:rsidR="00276CBE" w:rsidRPr="00984CE1">
              <w:rPr>
                <w:sz w:val="20"/>
                <w:szCs w:val="15"/>
              </w:rPr>
              <w:t xml:space="preserve"> (в том числе проектные и изыскательские работы)</w:t>
            </w:r>
          </w:p>
        </w:tc>
        <w:tc>
          <w:tcPr>
            <w:tcW w:w="1260" w:type="dxa"/>
          </w:tcPr>
          <w:p w:rsidR="00031668" w:rsidRPr="00984CE1" w:rsidRDefault="002A1414" w:rsidP="00B162C0">
            <w:pPr>
              <w:spacing w:after="120" w:line="240" w:lineRule="atLeast"/>
              <w:ind w:right="-57"/>
              <w:rPr>
                <w:bCs/>
                <w:sz w:val="20"/>
                <w:szCs w:val="15"/>
              </w:rPr>
            </w:pPr>
            <w:r w:rsidRPr="00984CE1">
              <w:rPr>
                <w:bCs/>
                <w:sz w:val="20"/>
                <w:szCs w:val="15"/>
              </w:rPr>
              <w:t>средства федерального бюджета</w:t>
            </w:r>
          </w:p>
        </w:tc>
        <w:tc>
          <w:tcPr>
            <w:tcW w:w="1117" w:type="dxa"/>
            <w:noWrap/>
          </w:tcPr>
          <w:p w:rsidR="00031668" w:rsidRPr="00984CE1" w:rsidRDefault="00985BAD" w:rsidP="00B162C0">
            <w:pPr>
              <w:spacing w:after="120" w:line="240" w:lineRule="atLeast"/>
              <w:ind w:right="-57"/>
              <w:jc w:val="center"/>
              <w:rPr>
                <w:sz w:val="20"/>
                <w:szCs w:val="15"/>
              </w:rPr>
            </w:pPr>
            <w:r w:rsidRPr="00984CE1">
              <w:rPr>
                <w:sz w:val="20"/>
                <w:szCs w:val="15"/>
              </w:rPr>
              <w:t>6,5</w:t>
            </w:r>
          </w:p>
        </w:tc>
        <w:tc>
          <w:tcPr>
            <w:tcW w:w="844" w:type="dxa"/>
            <w:noWrap/>
          </w:tcPr>
          <w:p w:rsidR="00031668" w:rsidRPr="00984CE1" w:rsidRDefault="002A1414" w:rsidP="00B162C0">
            <w:pPr>
              <w:spacing w:after="120" w:line="240" w:lineRule="atLeast"/>
              <w:ind w:right="-57"/>
              <w:jc w:val="center"/>
              <w:rPr>
                <w:sz w:val="20"/>
                <w:szCs w:val="15"/>
              </w:rPr>
            </w:pPr>
            <w:r w:rsidRPr="00984CE1">
              <w:rPr>
                <w:sz w:val="20"/>
                <w:szCs w:val="15"/>
              </w:rPr>
              <w:t>-</w:t>
            </w:r>
          </w:p>
        </w:tc>
        <w:tc>
          <w:tcPr>
            <w:tcW w:w="994" w:type="dxa"/>
            <w:noWrap/>
          </w:tcPr>
          <w:p w:rsidR="00031668" w:rsidRPr="00984CE1" w:rsidRDefault="002A1414" w:rsidP="00B162C0">
            <w:pPr>
              <w:spacing w:after="120" w:line="240" w:lineRule="atLeast"/>
              <w:ind w:right="-57"/>
              <w:jc w:val="center"/>
              <w:rPr>
                <w:sz w:val="20"/>
                <w:szCs w:val="15"/>
              </w:rPr>
            </w:pPr>
            <w:r w:rsidRPr="00984CE1">
              <w:rPr>
                <w:sz w:val="20"/>
                <w:szCs w:val="15"/>
              </w:rPr>
              <w:t>-</w:t>
            </w:r>
          </w:p>
        </w:tc>
        <w:tc>
          <w:tcPr>
            <w:tcW w:w="1137" w:type="dxa"/>
            <w:noWrap/>
          </w:tcPr>
          <w:p w:rsidR="00031668" w:rsidRPr="00984CE1" w:rsidRDefault="002A1414" w:rsidP="00B162C0">
            <w:pPr>
              <w:spacing w:after="120" w:line="240" w:lineRule="atLeast"/>
              <w:ind w:right="-57"/>
              <w:jc w:val="center"/>
              <w:rPr>
                <w:sz w:val="20"/>
                <w:szCs w:val="15"/>
              </w:rPr>
            </w:pPr>
            <w:r w:rsidRPr="00984CE1">
              <w:rPr>
                <w:sz w:val="20"/>
                <w:szCs w:val="15"/>
              </w:rPr>
              <w:t>-</w:t>
            </w:r>
          </w:p>
        </w:tc>
        <w:tc>
          <w:tcPr>
            <w:tcW w:w="902" w:type="dxa"/>
            <w:noWrap/>
          </w:tcPr>
          <w:p w:rsidR="00031668" w:rsidRPr="00984CE1" w:rsidRDefault="002A1414" w:rsidP="00B162C0">
            <w:pPr>
              <w:spacing w:after="120" w:line="240" w:lineRule="atLeast"/>
              <w:ind w:right="-57"/>
              <w:jc w:val="center"/>
              <w:rPr>
                <w:sz w:val="20"/>
                <w:szCs w:val="20"/>
              </w:rPr>
            </w:pPr>
            <w:r w:rsidRPr="00984CE1">
              <w:rPr>
                <w:sz w:val="20"/>
                <w:szCs w:val="20"/>
              </w:rPr>
              <w:t>-</w:t>
            </w:r>
          </w:p>
        </w:tc>
        <w:tc>
          <w:tcPr>
            <w:tcW w:w="983" w:type="dxa"/>
            <w:noWrap/>
          </w:tcPr>
          <w:p w:rsidR="00031668" w:rsidRPr="00984CE1" w:rsidRDefault="002A1414" w:rsidP="00B162C0">
            <w:pPr>
              <w:spacing w:after="120" w:line="240" w:lineRule="atLeast"/>
              <w:ind w:right="-57"/>
              <w:jc w:val="center"/>
              <w:rPr>
                <w:sz w:val="20"/>
                <w:szCs w:val="15"/>
              </w:rPr>
            </w:pPr>
            <w:r w:rsidRPr="00984CE1">
              <w:rPr>
                <w:sz w:val="20"/>
                <w:szCs w:val="15"/>
              </w:rPr>
              <w:t>-</w:t>
            </w:r>
          </w:p>
        </w:tc>
        <w:tc>
          <w:tcPr>
            <w:tcW w:w="925" w:type="dxa"/>
            <w:noWrap/>
          </w:tcPr>
          <w:p w:rsidR="00031668" w:rsidRPr="00984CE1" w:rsidRDefault="002A1414" w:rsidP="00B162C0">
            <w:pPr>
              <w:spacing w:after="120" w:line="240" w:lineRule="atLeast"/>
              <w:ind w:right="-57"/>
              <w:jc w:val="center"/>
              <w:rPr>
                <w:sz w:val="20"/>
                <w:szCs w:val="15"/>
              </w:rPr>
            </w:pPr>
            <w:r w:rsidRPr="00984CE1">
              <w:rPr>
                <w:sz w:val="20"/>
                <w:szCs w:val="15"/>
              </w:rPr>
              <w:t>-</w:t>
            </w:r>
          </w:p>
        </w:tc>
        <w:tc>
          <w:tcPr>
            <w:tcW w:w="979" w:type="dxa"/>
            <w:noWrap/>
          </w:tcPr>
          <w:p w:rsidR="00031668" w:rsidRPr="00984CE1" w:rsidRDefault="002A1414" w:rsidP="006511CE">
            <w:pPr>
              <w:spacing w:after="120" w:line="240" w:lineRule="atLeast"/>
              <w:ind w:right="-57"/>
              <w:jc w:val="center"/>
              <w:rPr>
                <w:sz w:val="20"/>
                <w:szCs w:val="15"/>
              </w:rPr>
            </w:pPr>
            <w:r w:rsidRPr="00984CE1">
              <w:rPr>
                <w:sz w:val="20"/>
                <w:szCs w:val="15"/>
              </w:rPr>
              <w:t>6,5</w:t>
            </w:r>
          </w:p>
        </w:tc>
        <w:tc>
          <w:tcPr>
            <w:tcW w:w="848" w:type="dxa"/>
            <w:noWrap/>
          </w:tcPr>
          <w:p w:rsidR="00031668" w:rsidRPr="00984CE1" w:rsidRDefault="00985BAD" w:rsidP="00B162C0">
            <w:pPr>
              <w:spacing w:after="120" w:line="240" w:lineRule="atLeast"/>
              <w:ind w:right="-57"/>
              <w:jc w:val="center"/>
              <w:rPr>
                <w:sz w:val="20"/>
                <w:szCs w:val="15"/>
              </w:rPr>
            </w:pPr>
            <w:r w:rsidRPr="00984CE1">
              <w:rPr>
                <w:sz w:val="20"/>
                <w:szCs w:val="15"/>
              </w:rPr>
              <w:t>-</w:t>
            </w:r>
          </w:p>
        </w:tc>
        <w:tc>
          <w:tcPr>
            <w:tcW w:w="847" w:type="dxa"/>
            <w:noWrap/>
          </w:tcPr>
          <w:p w:rsidR="00031668" w:rsidRPr="00984CE1" w:rsidRDefault="00985BAD" w:rsidP="00B162C0">
            <w:pPr>
              <w:spacing w:after="120" w:line="240" w:lineRule="atLeast"/>
              <w:ind w:right="-57"/>
              <w:jc w:val="center"/>
              <w:rPr>
                <w:sz w:val="20"/>
                <w:szCs w:val="15"/>
              </w:rPr>
            </w:pPr>
            <w:r w:rsidRPr="00984CE1">
              <w:rPr>
                <w:sz w:val="20"/>
                <w:szCs w:val="15"/>
              </w:rPr>
              <w:t>-</w:t>
            </w:r>
          </w:p>
        </w:tc>
        <w:tc>
          <w:tcPr>
            <w:tcW w:w="753" w:type="dxa"/>
          </w:tcPr>
          <w:p w:rsidR="00031668" w:rsidRPr="00113E7C" w:rsidRDefault="00113E7C" w:rsidP="00276CBE">
            <w:pPr>
              <w:spacing w:after="120" w:line="240" w:lineRule="atLeast"/>
              <w:jc w:val="center"/>
              <w:rPr>
                <w:sz w:val="20"/>
                <w:szCs w:val="15"/>
                <w:vertAlign w:val="superscript"/>
              </w:rPr>
            </w:pPr>
            <w:r w:rsidRPr="000C2BD9">
              <w:rPr>
                <w:sz w:val="20"/>
                <w:szCs w:val="15"/>
              </w:rPr>
              <w:t>-</w:t>
            </w:r>
            <w:r w:rsidRPr="000C2BD9">
              <w:rPr>
                <w:sz w:val="20"/>
                <w:szCs w:val="15"/>
                <w:vertAlign w:val="superscript"/>
              </w:rPr>
              <w:t>6</w:t>
            </w:r>
          </w:p>
        </w:tc>
        <w:tc>
          <w:tcPr>
            <w:tcW w:w="703" w:type="dxa"/>
          </w:tcPr>
          <w:p w:rsidR="00031668" w:rsidRPr="00984CE1" w:rsidRDefault="002A1414" w:rsidP="00B162C0">
            <w:pPr>
              <w:spacing w:after="120" w:line="240" w:lineRule="atLeast"/>
              <w:jc w:val="center"/>
              <w:rPr>
                <w:sz w:val="20"/>
                <w:szCs w:val="15"/>
              </w:rPr>
            </w:pPr>
            <w:r w:rsidRPr="00984CE1">
              <w:rPr>
                <w:sz w:val="20"/>
                <w:szCs w:val="15"/>
              </w:rPr>
              <w:t>17,2</w:t>
            </w:r>
          </w:p>
        </w:tc>
        <w:tc>
          <w:tcPr>
            <w:tcW w:w="708" w:type="dxa"/>
            <w:gridSpan w:val="2"/>
          </w:tcPr>
          <w:p w:rsidR="00031668" w:rsidRPr="00984CE1" w:rsidRDefault="002A1414" w:rsidP="00B162C0">
            <w:pPr>
              <w:spacing w:after="120" w:line="240" w:lineRule="atLeast"/>
              <w:jc w:val="center"/>
              <w:rPr>
                <w:sz w:val="20"/>
                <w:szCs w:val="15"/>
              </w:rPr>
            </w:pPr>
            <w:r w:rsidRPr="00984CE1">
              <w:rPr>
                <w:sz w:val="20"/>
                <w:szCs w:val="15"/>
              </w:rPr>
              <w:t>километров</w:t>
            </w:r>
          </w:p>
        </w:tc>
        <w:tc>
          <w:tcPr>
            <w:tcW w:w="1257" w:type="dxa"/>
          </w:tcPr>
          <w:p w:rsidR="00031668" w:rsidRPr="00984CE1" w:rsidRDefault="002A1414" w:rsidP="00B162C0">
            <w:pPr>
              <w:spacing w:after="120" w:line="240" w:lineRule="atLeast"/>
              <w:rPr>
                <w:sz w:val="20"/>
                <w:szCs w:val="15"/>
              </w:rPr>
            </w:pPr>
            <w:r w:rsidRPr="00984CE1">
              <w:rPr>
                <w:sz w:val="20"/>
                <w:szCs w:val="15"/>
              </w:rPr>
              <w:t>создание благоприятных условий жизнедеятельности населения, проживающего на территории, находящейся в зависимости от качественного функционирования водных объектов Нижней Волги, а также снижение антропогенной нагрузки на водные объекты и рациональное использование водных ресурсов. Водообеспечение 13 000,0 гекторав земель, Реконструкция 17,2 км каналов</w:t>
            </w:r>
          </w:p>
        </w:tc>
      </w:tr>
      <w:tr w:rsidR="002A1414" w:rsidRPr="00984CE1" w:rsidTr="008D1590">
        <w:trPr>
          <w:gridAfter w:val="2"/>
          <w:wAfter w:w="412" w:type="dxa"/>
        </w:trPr>
        <w:tc>
          <w:tcPr>
            <w:tcW w:w="559" w:type="dxa"/>
          </w:tcPr>
          <w:p w:rsidR="002A1414" w:rsidRPr="00984CE1" w:rsidRDefault="002A1414" w:rsidP="00401593">
            <w:pPr>
              <w:spacing w:after="120" w:line="240" w:lineRule="atLeast"/>
              <w:jc w:val="center"/>
              <w:rPr>
                <w:sz w:val="20"/>
                <w:szCs w:val="15"/>
              </w:rPr>
            </w:pPr>
            <w:r w:rsidRPr="00984CE1">
              <w:rPr>
                <w:sz w:val="20"/>
                <w:szCs w:val="15"/>
              </w:rPr>
              <w:t>9</w:t>
            </w:r>
            <w:r w:rsidR="00401593" w:rsidRPr="00984CE1">
              <w:rPr>
                <w:sz w:val="20"/>
                <w:szCs w:val="15"/>
              </w:rPr>
              <w:t>3</w:t>
            </w:r>
            <w:r w:rsidRPr="00984CE1">
              <w:rPr>
                <w:sz w:val="20"/>
                <w:szCs w:val="15"/>
              </w:rPr>
              <w:t>.</w:t>
            </w:r>
          </w:p>
        </w:tc>
        <w:tc>
          <w:tcPr>
            <w:tcW w:w="1545" w:type="dxa"/>
          </w:tcPr>
          <w:p w:rsidR="002A1414" w:rsidRPr="00984CE1" w:rsidRDefault="002A1414" w:rsidP="002A1414">
            <w:pPr>
              <w:spacing w:after="120" w:line="240" w:lineRule="atLeast"/>
              <w:rPr>
                <w:sz w:val="20"/>
                <w:szCs w:val="15"/>
              </w:rPr>
            </w:pPr>
            <w:r w:rsidRPr="00984CE1">
              <w:rPr>
                <w:sz w:val="20"/>
                <w:szCs w:val="15"/>
              </w:rPr>
              <w:t>Реконструкция головного водозабора (РН-2Э) Райгородской оросительно-обводнительной системы, Светлоярский район, Волгоградская область</w:t>
            </w:r>
            <w:r w:rsidR="00276CBE" w:rsidRPr="00984CE1">
              <w:rPr>
                <w:sz w:val="20"/>
                <w:szCs w:val="15"/>
              </w:rPr>
              <w:t xml:space="preserve"> (в том числе проектные и изыскательские работы)</w:t>
            </w:r>
          </w:p>
        </w:tc>
        <w:tc>
          <w:tcPr>
            <w:tcW w:w="1260" w:type="dxa"/>
          </w:tcPr>
          <w:p w:rsidR="002A1414" w:rsidRPr="00984CE1" w:rsidRDefault="002A1414" w:rsidP="002A1414">
            <w:pPr>
              <w:spacing w:after="120" w:line="240" w:lineRule="atLeast"/>
              <w:ind w:right="-57"/>
              <w:rPr>
                <w:bCs/>
                <w:sz w:val="20"/>
                <w:szCs w:val="15"/>
              </w:rPr>
            </w:pPr>
            <w:r w:rsidRPr="00984CE1">
              <w:rPr>
                <w:bCs/>
                <w:sz w:val="20"/>
                <w:szCs w:val="15"/>
              </w:rPr>
              <w:t>средства федерального бюджета</w:t>
            </w:r>
          </w:p>
        </w:tc>
        <w:tc>
          <w:tcPr>
            <w:tcW w:w="1117" w:type="dxa"/>
            <w:noWrap/>
          </w:tcPr>
          <w:p w:rsidR="002A1414" w:rsidRPr="00984CE1" w:rsidRDefault="00985BAD" w:rsidP="002A1414">
            <w:pPr>
              <w:spacing w:after="120" w:line="240" w:lineRule="atLeast"/>
              <w:ind w:right="-57"/>
              <w:jc w:val="center"/>
              <w:rPr>
                <w:sz w:val="20"/>
                <w:szCs w:val="15"/>
              </w:rPr>
            </w:pPr>
            <w:r w:rsidRPr="00984CE1">
              <w:rPr>
                <w:sz w:val="20"/>
                <w:szCs w:val="15"/>
              </w:rPr>
              <w:t>9</w:t>
            </w:r>
          </w:p>
        </w:tc>
        <w:tc>
          <w:tcPr>
            <w:tcW w:w="844" w:type="dxa"/>
            <w:noWrap/>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94" w:type="dxa"/>
            <w:noWrap/>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tcPr>
          <w:p w:rsidR="002A1414" w:rsidRPr="00984CE1" w:rsidRDefault="002A1414" w:rsidP="002A1414">
            <w:pPr>
              <w:spacing w:after="120" w:line="240" w:lineRule="atLeast"/>
              <w:ind w:right="-57"/>
              <w:jc w:val="center"/>
              <w:rPr>
                <w:sz w:val="20"/>
                <w:szCs w:val="20"/>
              </w:rPr>
            </w:pPr>
            <w:r w:rsidRPr="00984CE1">
              <w:rPr>
                <w:sz w:val="20"/>
                <w:szCs w:val="20"/>
              </w:rPr>
              <w:t>-</w:t>
            </w:r>
          </w:p>
        </w:tc>
        <w:tc>
          <w:tcPr>
            <w:tcW w:w="983" w:type="dxa"/>
            <w:noWrap/>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tcPr>
          <w:p w:rsidR="002A1414" w:rsidRPr="00984CE1" w:rsidRDefault="002A1414" w:rsidP="002A1414">
            <w:pPr>
              <w:spacing w:after="120" w:line="240" w:lineRule="atLeast"/>
              <w:ind w:right="-57"/>
              <w:jc w:val="center"/>
              <w:rPr>
                <w:sz w:val="20"/>
                <w:szCs w:val="15"/>
              </w:rPr>
            </w:pPr>
            <w:r w:rsidRPr="00984CE1">
              <w:rPr>
                <w:sz w:val="20"/>
                <w:szCs w:val="15"/>
              </w:rPr>
              <w:t>9</w:t>
            </w:r>
          </w:p>
        </w:tc>
        <w:tc>
          <w:tcPr>
            <w:tcW w:w="848" w:type="dxa"/>
            <w:noWrap/>
          </w:tcPr>
          <w:p w:rsidR="002A1414" w:rsidRPr="00984CE1" w:rsidRDefault="00985BAD" w:rsidP="002A1414">
            <w:pPr>
              <w:spacing w:after="120" w:line="240" w:lineRule="atLeast"/>
              <w:ind w:right="-57"/>
              <w:jc w:val="center"/>
              <w:rPr>
                <w:sz w:val="20"/>
                <w:szCs w:val="15"/>
              </w:rPr>
            </w:pPr>
            <w:r w:rsidRPr="00984CE1">
              <w:rPr>
                <w:sz w:val="20"/>
                <w:szCs w:val="15"/>
              </w:rPr>
              <w:t>-</w:t>
            </w:r>
          </w:p>
        </w:tc>
        <w:tc>
          <w:tcPr>
            <w:tcW w:w="847" w:type="dxa"/>
            <w:noWrap/>
          </w:tcPr>
          <w:p w:rsidR="002A1414" w:rsidRPr="00984CE1" w:rsidRDefault="00985BAD" w:rsidP="002A1414">
            <w:pPr>
              <w:spacing w:after="120" w:line="240" w:lineRule="atLeast"/>
              <w:ind w:right="-57"/>
              <w:jc w:val="center"/>
              <w:rPr>
                <w:sz w:val="20"/>
                <w:szCs w:val="15"/>
              </w:rPr>
            </w:pPr>
            <w:r w:rsidRPr="00984CE1">
              <w:rPr>
                <w:sz w:val="20"/>
                <w:szCs w:val="15"/>
              </w:rPr>
              <w:t>-</w:t>
            </w:r>
          </w:p>
        </w:tc>
        <w:tc>
          <w:tcPr>
            <w:tcW w:w="753" w:type="dxa"/>
          </w:tcPr>
          <w:p w:rsidR="002A1414" w:rsidRPr="00113E7C" w:rsidRDefault="00113E7C" w:rsidP="00276CBE">
            <w:pPr>
              <w:spacing w:after="120" w:line="240" w:lineRule="atLeast"/>
              <w:jc w:val="center"/>
              <w:rPr>
                <w:sz w:val="20"/>
                <w:szCs w:val="15"/>
                <w:vertAlign w:val="superscript"/>
              </w:rPr>
            </w:pPr>
            <w:r w:rsidRPr="000C2BD9">
              <w:rPr>
                <w:sz w:val="20"/>
                <w:szCs w:val="15"/>
              </w:rPr>
              <w:t>-</w:t>
            </w:r>
            <w:r w:rsidRPr="000C2BD9">
              <w:rPr>
                <w:sz w:val="20"/>
                <w:szCs w:val="15"/>
                <w:vertAlign w:val="superscript"/>
              </w:rPr>
              <w:t>6</w:t>
            </w:r>
          </w:p>
        </w:tc>
        <w:tc>
          <w:tcPr>
            <w:tcW w:w="703" w:type="dxa"/>
          </w:tcPr>
          <w:p w:rsidR="002A1414" w:rsidRPr="00984CE1" w:rsidRDefault="002A1414" w:rsidP="002A1414">
            <w:pPr>
              <w:spacing w:after="120" w:line="240" w:lineRule="atLeast"/>
              <w:jc w:val="center"/>
              <w:rPr>
                <w:sz w:val="20"/>
                <w:szCs w:val="15"/>
              </w:rPr>
            </w:pPr>
            <w:r w:rsidRPr="00984CE1">
              <w:rPr>
                <w:sz w:val="20"/>
                <w:szCs w:val="15"/>
              </w:rPr>
              <w:t>1300</w:t>
            </w:r>
            <w:r w:rsidR="00193F4B" w:rsidRPr="00984CE1">
              <w:rPr>
                <w:sz w:val="20"/>
                <w:szCs w:val="15"/>
              </w:rPr>
              <w:t>0</w:t>
            </w:r>
          </w:p>
        </w:tc>
        <w:tc>
          <w:tcPr>
            <w:tcW w:w="708" w:type="dxa"/>
            <w:gridSpan w:val="2"/>
          </w:tcPr>
          <w:p w:rsidR="002A1414" w:rsidRPr="00984CE1" w:rsidRDefault="002A1414" w:rsidP="002A1414">
            <w:pPr>
              <w:spacing w:after="120" w:line="240" w:lineRule="atLeast"/>
              <w:jc w:val="center"/>
              <w:rPr>
                <w:sz w:val="20"/>
                <w:szCs w:val="15"/>
              </w:rPr>
            </w:pPr>
            <w:r w:rsidRPr="00984CE1">
              <w:rPr>
                <w:sz w:val="20"/>
                <w:szCs w:val="15"/>
              </w:rPr>
              <w:t>гектаров</w:t>
            </w:r>
          </w:p>
        </w:tc>
        <w:tc>
          <w:tcPr>
            <w:tcW w:w="1257" w:type="dxa"/>
          </w:tcPr>
          <w:p w:rsidR="002A1414" w:rsidRPr="00984CE1" w:rsidRDefault="002A1414" w:rsidP="002A1414">
            <w:pPr>
              <w:spacing w:after="120" w:line="240" w:lineRule="atLeast"/>
              <w:rPr>
                <w:sz w:val="20"/>
                <w:szCs w:val="15"/>
              </w:rPr>
            </w:pPr>
            <w:r w:rsidRPr="00984CE1">
              <w:rPr>
                <w:sz w:val="20"/>
                <w:szCs w:val="15"/>
              </w:rPr>
              <w:t>создание благоприятных условий жизнедеятельности населения, проживающего на территории, находящейся в зависимости от качественного функционирования водных объектов Нижней Волги, а также снижение антропогенной нагрузки на водные объекты и рациональное использование водных ресурсов. Водообеспечение 13 000,0 гекторав земель</w:t>
            </w:r>
          </w:p>
        </w:tc>
      </w:tr>
      <w:tr w:rsidR="002A1414" w:rsidRPr="00984CE1" w:rsidTr="008D1590">
        <w:trPr>
          <w:gridAfter w:val="2"/>
          <w:wAfter w:w="412" w:type="dxa"/>
        </w:trPr>
        <w:tc>
          <w:tcPr>
            <w:tcW w:w="16361" w:type="dxa"/>
            <w:gridSpan w:val="18"/>
            <w:hideMark/>
          </w:tcPr>
          <w:p w:rsidR="002A1414" w:rsidRPr="00984CE1" w:rsidRDefault="002A1414" w:rsidP="002A1414">
            <w:pPr>
              <w:spacing w:after="120" w:line="240" w:lineRule="atLeast"/>
              <w:jc w:val="center"/>
              <w:rPr>
                <w:sz w:val="20"/>
                <w:szCs w:val="15"/>
              </w:rPr>
            </w:pPr>
            <w:r w:rsidRPr="00984CE1">
              <w:rPr>
                <w:sz w:val="20"/>
                <w:szCs w:val="15"/>
              </w:rPr>
              <w:t>6. Росгидромет</w:t>
            </w:r>
          </w:p>
        </w:tc>
      </w:tr>
      <w:tr w:rsidR="002A1414" w:rsidRPr="00984CE1" w:rsidTr="008D1590">
        <w:trPr>
          <w:gridAfter w:val="2"/>
          <w:wAfter w:w="412" w:type="dxa"/>
        </w:trPr>
        <w:tc>
          <w:tcPr>
            <w:tcW w:w="559" w:type="dxa"/>
            <w:hideMark/>
          </w:tcPr>
          <w:p w:rsidR="002A1414" w:rsidRPr="00984CE1" w:rsidRDefault="002A1414" w:rsidP="00401593">
            <w:pPr>
              <w:spacing w:after="120" w:line="240" w:lineRule="atLeast"/>
              <w:jc w:val="center"/>
              <w:rPr>
                <w:sz w:val="20"/>
                <w:szCs w:val="15"/>
              </w:rPr>
            </w:pPr>
            <w:r w:rsidRPr="00984CE1">
              <w:rPr>
                <w:sz w:val="20"/>
                <w:szCs w:val="15"/>
              </w:rPr>
              <w:t>9</w:t>
            </w:r>
            <w:r w:rsidR="00401593" w:rsidRPr="00984CE1">
              <w:rPr>
                <w:sz w:val="20"/>
                <w:szCs w:val="15"/>
              </w:rPr>
              <w:t>4</w:t>
            </w:r>
            <w:r w:rsidRPr="00984CE1">
              <w:rPr>
                <w:sz w:val="20"/>
                <w:szCs w:val="15"/>
              </w:rPr>
              <w:t>.</w:t>
            </w:r>
          </w:p>
        </w:tc>
        <w:tc>
          <w:tcPr>
            <w:tcW w:w="1545" w:type="dxa"/>
            <w:hideMark/>
          </w:tcPr>
          <w:p w:rsidR="002A1414" w:rsidRPr="00984CE1" w:rsidRDefault="002A1414" w:rsidP="002A1414">
            <w:pPr>
              <w:spacing w:after="120" w:line="240" w:lineRule="atLeast"/>
              <w:rPr>
                <w:sz w:val="20"/>
                <w:szCs w:val="15"/>
              </w:rPr>
            </w:pPr>
            <w:r w:rsidRPr="00984CE1">
              <w:rPr>
                <w:sz w:val="20"/>
              </w:rPr>
              <w:t xml:space="preserve">Строительство, реконструкция (в том числе с элементами реставрации), техническое перевооружение объектов капитального строительства, а также разработка проектной документации и проведение инженерных изысканий, приобретение объектов недвижимого имущества для    наблюдательной сети подведомственных учреждений Росгидромета </w:t>
            </w:r>
          </w:p>
        </w:tc>
        <w:tc>
          <w:tcPr>
            <w:tcW w:w="1260" w:type="dxa"/>
            <w:hideMark/>
          </w:tcPr>
          <w:p w:rsidR="002A1414" w:rsidRPr="00984CE1" w:rsidRDefault="002A1414" w:rsidP="002A1414">
            <w:pPr>
              <w:spacing w:after="120" w:line="240" w:lineRule="atLeast"/>
              <w:ind w:right="-57"/>
              <w:rPr>
                <w:sz w:val="20"/>
                <w:szCs w:val="15"/>
                <w:vertAlign w:val="superscript"/>
              </w:rPr>
            </w:pPr>
            <w:r w:rsidRPr="00984CE1">
              <w:rPr>
                <w:sz w:val="18"/>
                <w:szCs w:val="15"/>
              </w:rPr>
              <w:t>средства федерального бюджета/ субсидии на осуществление капитальных вложений</w:t>
            </w:r>
            <w:r w:rsidRPr="00984CE1">
              <w:rPr>
                <w:sz w:val="18"/>
                <w:szCs w:val="15"/>
                <w:vertAlign w:val="superscript"/>
              </w:rPr>
              <w:t>3</w:t>
            </w:r>
          </w:p>
        </w:tc>
        <w:tc>
          <w:tcPr>
            <w:tcW w:w="1117" w:type="dxa"/>
            <w:noWrap/>
            <w:hideMark/>
          </w:tcPr>
          <w:p w:rsidR="002A1414" w:rsidRPr="00984CE1" w:rsidRDefault="003D5AB9" w:rsidP="002A1414">
            <w:pPr>
              <w:jc w:val="center"/>
              <w:rPr>
                <w:rFonts w:eastAsia="Times New Roman"/>
                <w:sz w:val="20"/>
                <w:szCs w:val="20"/>
              </w:rPr>
            </w:pPr>
            <w:r w:rsidRPr="00984CE1">
              <w:rPr>
                <w:sz w:val="20"/>
                <w:szCs w:val="20"/>
              </w:rPr>
              <w:t>3</w:t>
            </w:r>
            <w:r w:rsidR="00985BAD" w:rsidRPr="00984CE1">
              <w:rPr>
                <w:sz w:val="20"/>
                <w:szCs w:val="20"/>
              </w:rPr>
              <w:t> 649,4</w:t>
            </w:r>
            <w:r w:rsidR="002A1414" w:rsidRPr="00984CE1">
              <w:rPr>
                <w:sz w:val="20"/>
                <w:szCs w:val="20"/>
                <w:vertAlign w:val="superscript"/>
              </w:rPr>
              <w:t>1</w:t>
            </w:r>
          </w:p>
          <w:p w:rsidR="002A1414" w:rsidRPr="00984CE1" w:rsidRDefault="002A1414" w:rsidP="002A1414">
            <w:pPr>
              <w:spacing w:line="256" w:lineRule="auto"/>
              <w:jc w:val="center"/>
              <w:rPr>
                <w:sz w:val="20"/>
                <w:szCs w:val="20"/>
              </w:rPr>
            </w:pPr>
          </w:p>
        </w:tc>
        <w:tc>
          <w:tcPr>
            <w:tcW w:w="844" w:type="dxa"/>
            <w:noWrap/>
            <w:hideMark/>
          </w:tcPr>
          <w:p w:rsidR="002A1414" w:rsidRPr="00984CE1" w:rsidRDefault="002A1414" w:rsidP="002A1414">
            <w:pPr>
              <w:jc w:val="center"/>
              <w:rPr>
                <w:sz w:val="20"/>
              </w:rPr>
            </w:pPr>
            <w:r w:rsidRPr="00984CE1">
              <w:rPr>
                <w:sz w:val="20"/>
              </w:rPr>
              <w:t>310,1</w:t>
            </w:r>
          </w:p>
        </w:tc>
        <w:tc>
          <w:tcPr>
            <w:tcW w:w="994" w:type="dxa"/>
            <w:noWrap/>
            <w:hideMark/>
          </w:tcPr>
          <w:p w:rsidR="002A1414" w:rsidRPr="00984CE1" w:rsidRDefault="002A1414" w:rsidP="002A1414">
            <w:pPr>
              <w:jc w:val="center"/>
              <w:rPr>
                <w:sz w:val="20"/>
              </w:rPr>
            </w:pPr>
            <w:r w:rsidRPr="00984CE1">
              <w:rPr>
                <w:sz w:val="20"/>
              </w:rPr>
              <w:t>1 086,4</w:t>
            </w:r>
          </w:p>
        </w:tc>
        <w:tc>
          <w:tcPr>
            <w:tcW w:w="1137" w:type="dxa"/>
            <w:noWrap/>
            <w:hideMark/>
          </w:tcPr>
          <w:p w:rsidR="002A1414" w:rsidRPr="00984CE1" w:rsidRDefault="002A1414" w:rsidP="002B6B9C">
            <w:pPr>
              <w:jc w:val="center"/>
              <w:rPr>
                <w:sz w:val="20"/>
                <w:vertAlign w:val="superscript"/>
              </w:rPr>
            </w:pPr>
            <w:r w:rsidRPr="00984CE1">
              <w:rPr>
                <w:sz w:val="20"/>
              </w:rPr>
              <w:t>1</w:t>
            </w:r>
            <w:r w:rsidR="00875D9C">
              <w:rPr>
                <w:sz w:val="20"/>
              </w:rPr>
              <w:t> </w:t>
            </w:r>
            <w:r w:rsidRPr="00984CE1">
              <w:rPr>
                <w:sz w:val="20"/>
              </w:rPr>
              <w:t>174</w:t>
            </w:r>
            <w:r w:rsidR="00875D9C">
              <w:rPr>
                <w:sz w:val="20"/>
                <w:vertAlign w:val="superscript"/>
              </w:rPr>
              <w:t>2</w:t>
            </w:r>
            <w:r w:rsidR="002B6B9C">
              <w:rPr>
                <w:sz w:val="20"/>
                <w:vertAlign w:val="superscript"/>
              </w:rPr>
              <w:t>2</w:t>
            </w:r>
          </w:p>
        </w:tc>
        <w:tc>
          <w:tcPr>
            <w:tcW w:w="902" w:type="dxa"/>
            <w:noWrap/>
            <w:hideMark/>
          </w:tcPr>
          <w:p w:rsidR="002A1414" w:rsidRPr="00984CE1" w:rsidRDefault="002A1414" w:rsidP="002A1414">
            <w:pPr>
              <w:jc w:val="center"/>
              <w:rPr>
                <w:sz w:val="20"/>
              </w:rPr>
            </w:pPr>
            <w:r w:rsidRPr="00984CE1">
              <w:rPr>
                <w:sz w:val="20"/>
              </w:rPr>
              <w:t>353,9</w:t>
            </w:r>
          </w:p>
        </w:tc>
        <w:tc>
          <w:tcPr>
            <w:tcW w:w="983" w:type="dxa"/>
            <w:noWrap/>
            <w:hideMark/>
          </w:tcPr>
          <w:p w:rsidR="002A1414" w:rsidRPr="00984CE1" w:rsidRDefault="002A1414" w:rsidP="002A1414">
            <w:pPr>
              <w:jc w:val="center"/>
              <w:rPr>
                <w:sz w:val="20"/>
              </w:rPr>
            </w:pPr>
            <w:r w:rsidRPr="00984CE1">
              <w:rPr>
                <w:sz w:val="20"/>
              </w:rPr>
              <w:t>195,4</w:t>
            </w:r>
          </w:p>
        </w:tc>
        <w:tc>
          <w:tcPr>
            <w:tcW w:w="925" w:type="dxa"/>
            <w:noWrap/>
            <w:hideMark/>
          </w:tcPr>
          <w:p w:rsidR="002A1414" w:rsidRPr="00984CE1" w:rsidRDefault="002A1414" w:rsidP="002A1414">
            <w:pPr>
              <w:jc w:val="center"/>
              <w:rPr>
                <w:sz w:val="20"/>
              </w:rPr>
            </w:pPr>
            <w:r w:rsidRPr="00984CE1">
              <w:rPr>
                <w:sz w:val="20"/>
              </w:rPr>
              <w:t>135</w:t>
            </w:r>
          </w:p>
        </w:tc>
        <w:tc>
          <w:tcPr>
            <w:tcW w:w="979" w:type="dxa"/>
            <w:noWrap/>
            <w:hideMark/>
          </w:tcPr>
          <w:p w:rsidR="002A1414" w:rsidRPr="00984CE1" w:rsidRDefault="003D5AB9" w:rsidP="002A1414">
            <w:pPr>
              <w:jc w:val="center"/>
              <w:rPr>
                <w:sz w:val="20"/>
              </w:rPr>
            </w:pPr>
            <w:r w:rsidRPr="00984CE1">
              <w:rPr>
                <w:sz w:val="20"/>
              </w:rPr>
              <w:t>124,3</w:t>
            </w:r>
          </w:p>
        </w:tc>
        <w:tc>
          <w:tcPr>
            <w:tcW w:w="848" w:type="dxa"/>
            <w:noWrap/>
            <w:hideMark/>
          </w:tcPr>
          <w:p w:rsidR="002A1414" w:rsidRPr="00984CE1" w:rsidRDefault="00985BAD" w:rsidP="002A1414">
            <w:pPr>
              <w:jc w:val="center"/>
              <w:rPr>
                <w:sz w:val="20"/>
              </w:rPr>
            </w:pPr>
            <w:r w:rsidRPr="00984CE1">
              <w:rPr>
                <w:sz w:val="20"/>
              </w:rPr>
              <w:t>129,7</w:t>
            </w:r>
          </w:p>
        </w:tc>
        <w:tc>
          <w:tcPr>
            <w:tcW w:w="847" w:type="dxa"/>
            <w:noWrap/>
            <w:hideMark/>
          </w:tcPr>
          <w:p w:rsidR="002A1414" w:rsidRPr="00984CE1" w:rsidRDefault="002A1414" w:rsidP="002A1414">
            <w:pPr>
              <w:jc w:val="center"/>
              <w:rPr>
                <w:sz w:val="20"/>
              </w:rPr>
            </w:pPr>
            <w:r w:rsidRPr="00984CE1">
              <w:rPr>
                <w:sz w:val="20"/>
              </w:rPr>
              <w:t>249</w:t>
            </w:r>
          </w:p>
        </w:tc>
        <w:tc>
          <w:tcPr>
            <w:tcW w:w="753" w:type="dxa"/>
            <w:hideMark/>
          </w:tcPr>
          <w:p w:rsidR="002A1414" w:rsidRPr="00984CE1" w:rsidRDefault="002A1414" w:rsidP="002A1414">
            <w:pPr>
              <w:spacing w:after="120" w:line="240" w:lineRule="atLeast"/>
              <w:jc w:val="center"/>
              <w:rPr>
                <w:sz w:val="20"/>
                <w:szCs w:val="15"/>
              </w:rPr>
            </w:pPr>
            <w:r w:rsidRPr="00984CE1">
              <w:rPr>
                <w:sz w:val="20"/>
              </w:rPr>
              <w:t>2020 год</w:t>
            </w:r>
            <w:r w:rsidR="00FA03DB" w:rsidRPr="00984CE1">
              <w:rPr>
                <w:sz w:val="20"/>
              </w:rPr>
              <w:t>/ 2020 год</w:t>
            </w:r>
            <w:r w:rsidRPr="00984CE1">
              <w:rPr>
                <w:sz w:val="20"/>
              </w:rPr>
              <w:t xml:space="preserve"> </w:t>
            </w:r>
          </w:p>
        </w:tc>
        <w:tc>
          <w:tcPr>
            <w:tcW w:w="703" w:type="dxa"/>
            <w:hideMark/>
          </w:tcPr>
          <w:p w:rsidR="002A1414" w:rsidRPr="00984CE1" w:rsidRDefault="002A1414" w:rsidP="002A1414">
            <w:pPr>
              <w:spacing w:after="120" w:line="240" w:lineRule="atLeast"/>
              <w:jc w:val="center"/>
              <w:rPr>
                <w:sz w:val="20"/>
                <w:szCs w:val="15"/>
              </w:rPr>
            </w:pPr>
            <w:r w:rsidRPr="00984CE1">
              <w:rPr>
                <w:sz w:val="20"/>
              </w:rPr>
              <w:t xml:space="preserve"> 820</w:t>
            </w:r>
          </w:p>
        </w:tc>
        <w:tc>
          <w:tcPr>
            <w:tcW w:w="708" w:type="dxa"/>
            <w:gridSpan w:val="2"/>
            <w:hideMark/>
          </w:tcPr>
          <w:p w:rsidR="002A1414" w:rsidRPr="00984CE1" w:rsidRDefault="002A1414" w:rsidP="002A1414">
            <w:pPr>
              <w:spacing w:after="120" w:line="240" w:lineRule="atLeast"/>
              <w:jc w:val="center"/>
              <w:rPr>
                <w:sz w:val="20"/>
                <w:szCs w:val="15"/>
              </w:rPr>
            </w:pPr>
            <w:r w:rsidRPr="00984CE1">
              <w:rPr>
                <w:sz w:val="20"/>
              </w:rPr>
              <w:t xml:space="preserve">объек-тов </w:t>
            </w:r>
          </w:p>
        </w:tc>
        <w:tc>
          <w:tcPr>
            <w:tcW w:w="1257" w:type="dxa"/>
            <w:hideMark/>
          </w:tcPr>
          <w:p w:rsidR="002A1414" w:rsidRPr="00984CE1" w:rsidRDefault="002A1414" w:rsidP="002A1414">
            <w:pPr>
              <w:spacing w:after="120" w:line="240" w:lineRule="atLeast"/>
              <w:rPr>
                <w:sz w:val="20"/>
                <w:szCs w:val="15"/>
              </w:rPr>
            </w:pPr>
            <w:r w:rsidRPr="00984CE1">
              <w:rPr>
                <w:sz w:val="20"/>
              </w:rPr>
              <w:t xml:space="preserve">повышение качества гидрологических прогнозов, обеспечение оперативного мониторинга качественных и количественных характеристик вод, выявления случаев высокого и экстремально высокого загрязнения вод </w:t>
            </w:r>
          </w:p>
        </w:tc>
      </w:tr>
      <w:tr w:rsidR="002A1414" w:rsidRPr="00984CE1" w:rsidTr="008D1590">
        <w:trPr>
          <w:gridAfter w:val="1"/>
          <w:wAfter w:w="397" w:type="dxa"/>
        </w:trPr>
        <w:tc>
          <w:tcPr>
            <w:tcW w:w="559" w:type="dxa"/>
          </w:tcPr>
          <w:p w:rsidR="002A1414" w:rsidRPr="00984CE1" w:rsidRDefault="002A1414" w:rsidP="002A1414">
            <w:pPr>
              <w:spacing w:after="120" w:line="240" w:lineRule="atLeast"/>
              <w:jc w:val="center"/>
              <w:rPr>
                <w:sz w:val="20"/>
                <w:szCs w:val="15"/>
              </w:rPr>
            </w:pPr>
          </w:p>
        </w:tc>
        <w:tc>
          <w:tcPr>
            <w:tcW w:w="1545" w:type="dxa"/>
            <w:hideMark/>
          </w:tcPr>
          <w:p w:rsidR="002A1414" w:rsidRPr="00984CE1" w:rsidRDefault="002A1414" w:rsidP="002A1414">
            <w:pPr>
              <w:spacing w:after="120" w:line="240" w:lineRule="atLeast"/>
              <w:rPr>
                <w:sz w:val="20"/>
                <w:szCs w:val="15"/>
              </w:rPr>
            </w:pPr>
            <w:r w:rsidRPr="00984CE1">
              <w:rPr>
                <w:sz w:val="20"/>
                <w:szCs w:val="15"/>
              </w:rPr>
              <w:t>Всего по Росводресурсам</w:t>
            </w: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федераль</w:t>
            </w:r>
            <w:r w:rsidRPr="00984CE1">
              <w:rPr>
                <w:sz w:val="20"/>
                <w:szCs w:val="15"/>
              </w:rPr>
              <w:softHyphen/>
              <w:t>ного бюджета</w:t>
            </w:r>
          </w:p>
        </w:tc>
        <w:tc>
          <w:tcPr>
            <w:tcW w:w="1117" w:type="dxa"/>
            <w:noWrap/>
            <w:hideMark/>
          </w:tcPr>
          <w:p w:rsidR="002A1414" w:rsidRPr="000C2BD9" w:rsidRDefault="00905BF6" w:rsidP="00985BAD">
            <w:pPr>
              <w:spacing w:line="256" w:lineRule="auto"/>
              <w:jc w:val="center"/>
              <w:rPr>
                <w:bCs/>
                <w:sz w:val="20"/>
                <w:szCs w:val="20"/>
              </w:rPr>
            </w:pPr>
            <w:r w:rsidRPr="000C2BD9">
              <w:rPr>
                <w:bCs/>
                <w:sz w:val="20"/>
                <w:szCs w:val="20"/>
              </w:rPr>
              <w:t>14 589,4</w:t>
            </w:r>
            <w:r w:rsidR="002A1414" w:rsidRPr="000C2BD9">
              <w:rPr>
                <w:bCs/>
                <w:sz w:val="20"/>
                <w:szCs w:val="20"/>
                <w:vertAlign w:val="superscript"/>
              </w:rPr>
              <w:t>1</w:t>
            </w:r>
          </w:p>
        </w:tc>
        <w:tc>
          <w:tcPr>
            <w:tcW w:w="844" w:type="dxa"/>
            <w:noWrap/>
            <w:hideMark/>
          </w:tcPr>
          <w:p w:rsidR="002A1414" w:rsidRPr="000C2BD9" w:rsidRDefault="002A1414" w:rsidP="002A1414">
            <w:pPr>
              <w:jc w:val="center"/>
              <w:rPr>
                <w:sz w:val="20"/>
              </w:rPr>
            </w:pPr>
            <w:r w:rsidRPr="000C2BD9">
              <w:rPr>
                <w:sz w:val="20"/>
              </w:rPr>
              <w:t>1 580,1</w:t>
            </w:r>
          </w:p>
        </w:tc>
        <w:tc>
          <w:tcPr>
            <w:tcW w:w="994" w:type="dxa"/>
            <w:noWrap/>
            <w:hideMark/>
          </w:tcPr>
          <w:p w:rsidR="002A1414" w:rsidRPr="000C2BD9" w:rsidRDefault="002A1414" w:rsidP="002A1414">
            <w:pPr>
              <w:jc w:val="center"/>
              <w:rPr>
                <w:sz w:val="20"/>
                <w:vertAlign w:val="superscript"/>
              </w:rPr>
            </w:pPr>
            <w:r w:rsidRPr="000C2BD9">
              <w:rPr>
                <w:sz w:val="20"/>
              </w:rPr>
              <w:t>2 631,9</w:t>
            </w:r>
            <w:r w:rsidR="00875D9C" w:rsidRPr="000C2BD9">
              <w:rPr>
                <w:sz w:val="20"/>
                <w:vertAlign w:val="superscript"/>
              </w:rPr>
              <w:t>2</w:t>
            </w:r>
          </w:p>
        </w:tc>
        <w:tc>
          <w:tcPr>
            <w:tcW w:w="1137" w:type="dxa"/>
            <w:noWrap/>
            <w:hideMark/>
          </w:tcPr>
          <w:p w:rsidR="002A1414" w:rsidRPr="000C2BD9" w:rsidRDefault="002A1414" w:rsidP="002A1414">
            <w:pPr>
              <w:jc w:val="center"/>
              <w:rPr>
                <w:sz w:val="20"/>
              </w:rPr>
            </w:pPr>
            <w:r w:rsidRPr="000C2BD9">
              <w:rPr>
                <w:sz w:val="20"/>
              </w:rPr>
              <w:t>2 543,8</w:t>
            </w:r>
            <w:r w:rsidRPr="000C2BD9">
              <w:rPr>
                <w:sz w:val="20"/>
                <w:vertAlign w:val="superscript"/>
              </w:rPr>
              <w:t>2</w:t>
            </w:r>
          </w:p>
        </w:tc>
        <w:tc>
          <w:tcPr>
            <w:tcW w:w="902" w:type="dxa"/>
            <w:noWrap/>
            <w:hideMark/>
          </w:tcPr>
          <w:p w:rsidR="002A1414" w:rsidRPr="000C2BD9" w:rsidRDefault="002A1414" w:rsidP="002A1414">
            <w:pPr>
              <w:jc w:val="center"/>
              <w:rPr>
                <w:sz w:val="20"/>
              </w:rPr>
            </w:pPr>
            <w:r w:rsidRPr="000C2BD9">
              <w:rPr>
                <w:sz w:val="20"/>
              </w:rPr>
              <w:t>2 502,3</w:t>
            </w:r>
            <w:r w:rsidRPr="000C2BD9">
              <w:rPr>
                <w:sz w:val="20"/>
                <w:vertAlign w:val="superscript"/>
              </w:rPr>
              <w:t>2</w:t>
            </w:r>
          </w:p>
        </w:tc>
        <w:tc>
          <w:tcPr>
            <w:tcW w:w="983" w:type="dxa"/>
            <w:noWrap/>
            <w:hideMark/>
          </w:tcPr>
          <w:p w:rsidR="002A1414" w:rsidRPr="000C2BD9" w:rsidRDefault="002A1414" w:rsidP="002A1414">
            <w:pPr>
              <w:jc w:val="center"/>
              <w:rPr>
                <w:sz w:val="20"/>
              </w:rPr>
            </w:pPr>
            <w:r w:rsidRPr="000C2BD9">
              <w:rPr>
                <w:sz w:val="20"/>
              </w:rPr>
              <w:t>1 176,4</w:t>
            </w:r>
            <w:r w:rsidRPr="000C2BD9">
              <w:rPr>
                <w:sz w:val="20"/>
                <w:vertAlign w:val="superscript"/>
              </w:rPr>
              <w:t>2</w:t>
            </w:r>
          </w:p>
        </w:tc>
        <w:tc>
          <w:tcPr>
            <w:tcW w:w="925" w:type="dxa"/>
            <w:noWrap/>
            <w:hideMark/>
          </w:tcPr>
          <w:p w:rsidR="002A1414" w:rsidRPr="000C2BD9" w:rsidRDefault="002A1414" w:rsidP="002A1414">
            <w:pPr>
              <w:jc w:val="center"/>
              <w:rPr>
                <w:sz w:val="20"/>
              </w:rPr>
            </w:pPr>
            <w:r w:rsidRPr="000C2BD9">
              <w:rPr>
                <w:sz w:val="20"/>
              </w:rPr>
              <w:t>1 492,6</w:t>
            </w:r>
            <w:r w:rsidRPr="000C2BD9">
              <w:rPr>
                <w:sz w:val="20"/>
                <w:vertAlign w:val="superscript"/>
              </w:rPr>
              <w:t>2</w:t>
            </w:r>
          </w:p>
        </w:tc>
        <w:tc>
          <w:tcPr>
            <w:tcW w:w="979" w:type="dxa"/>
            <w:noWrap/>
            <w:hideMark/>
          </w:tcPr>
          <w:p w:rsidR="002A1414" w:rsidRPr="000C2BD9" w:rsidRDefault="002A1414" w:rsidP="00D0077F">
            <w:pPr>
              <w:jc w:val="center"/>
              <w:rPr>
                <w:sz w:val="20"/>
                <w:vertAlign w:val="superscript"/>
              </w:rPr>
            </w:pPr>
            <w:r w:rsidRPr="000C2BD9">
              <w:rPr>
                <w:sz w:val="20"/>
              </w:rPr>
              <w:t>1</w:t>
            </w:r>
            <w:r w:rsidR="003D5AB9" w:rsidRPr="000C2BD9">
              <w:rPr>
                <w:sz w:val="20"/>
              </w:rPr>
              <w:t> 08</w:t>
            </w:r>
            <w:r w:rsidR="00D0077F" w:rsidRPr="000C2BD9">
              <w:rPr>
                <w:sz w:val="20"/>
              </w:rPr>
              <w:t>0</w:t>
            </w:r>
            <w:r w:rsidR="003D5AB9" w:rsidRPr="000C2BD9">
              <w:rPr>
                <w:sz w:val="20"/>
              </w:rPr>
              <w:t>,</w:t>
            </w:r>
            <w:r w:rsidR="00D0077F" w:rsidRPr="000C2BD9">
              <w:rPr>
                <w:sz w:val="20"/>
              </w:rPr>
              <w:t>4</w:t>
            </w:r>
            <w:r w:rsidR="00276CBE" w:rsidRPr="000C2BD9">
              <w:rPr>
                <w:sz w:val="20"/>
                <w:vertAlign w:val="superscript"/>
              </w:rPr>
              <w:t>2</w:t>
            </w:r>
          </w:p>
        </w:tc>
        <w:tc>
          <w:tcPr>
            <w:tcW w:w="848" w:type="dxa"/>
            <w:noWrap/>
            <w:hideMark/>
          </w:tcPr>
          <w:p w:rsidR="002A1414" w:rsidRPr="002B6B9C" w:rsidRDefault="002A1414" w:rsidP="002B6B9C">
            <w:pPr>
              <w:jc w:val="center"/>
              <w:rPr>
                <w:sz w:val="20"/>
                <w:vertAlign w:val="superscript"/>
              </w:rPr>
            </w:pPr>
            <w:r w:rsidRPr="000C2BD9">
              <w:rPr>
                <w:sz w:val="20"/>
              </w:rPr>
              <w:t>1</w:t>
            </w:r>
            <w:r w:rsidR="002B6B9C">
              <w:rPr>
                <w:sz w:val="20"/>
              </w:rPr>
              <w:t> 423,6</w:t>
            </w:r>
            <w:r w:rsidR="002B6B9C">
              <w:rPr>
                <w:sz w:val="20"/>
                <w:vertAlign w:val="superscript"/>
              </w:rPr>
              <w:t>2</w:t>
            </w:r>
          </w:p>
        </w:tc>
        <w:tc>
          <w:tcPr>
            <w:tcW w:w="847" w:type="dxa"/>
            <w:noWrap/>
            <w:hideMark/>
          </w:tcPr>
          <w:p w:rsidR="002A1414" w:rsidRPr="000C2BD9" w:rsidRDefault="002A1414" w:rsidP="008402D9">
            <w:pPr>
              <w:jc w:val="center"/>
              <w:rPr>
                <w:sz w:val="20"/>
              </w:rPr>
            </w:pPr>
            <w:r w:rsidRPr="000C2BD9">
              <w:rPr>
                <w:sz w:val="20"/>
              </w:rPr>
              <w:t>1 936,</w:t>
            </w:r>
            <w:r w:rsidR="008402D9" w:rsidRPr="000C2BD9">
              <w:rPr>
                <w:sz w:val="20"/>
              </w:rPr>
              <w:t>3</w:t>
            </w:r>
          </w:p>
        </w:tc>
        <w:tc>
          <w:tcPr>
            <w:tcW w:w="753" w:type="dxa"/>
          </w:tcPr>
          <w:p w:rsidR="002A1414" w:rsidRPr="00984CE1" w:rsidRDefault="002A1414" w:rsidP="002A1414">
            <w:pPr>
              <w:spacing w:after="120" w:line="240" w:lineRule="atLeast"/>
              <w:jc w:val="center"/>
              <w:rPr>
                <w:sz w:val="20"/>
                <w:szCs w:val="15"/>
              </w:rPr>
            </w:pPr>
          </w:p>
        </w:tc>
        <w:tc>
          <w:tcPr>
            <w:tcW w:w="715" w:type="dxa"/>
            <w:gridSpan w:val="2"/>
          </w:tcPr>
          <w:p w:rsidR="002A1414" w:rsidRPr="00984CE1" w:rsidRDefault="002A1414" w:rsidP="002A1414">
            <w:pPr>
              <w:spacing w:after="120" w:line="240" w:lineRule="atLeast"/>
              <w:jc w:val="center"/>
              <w:rPr>
                <w:sz w:val="20"/>
                <w:szCs w:val="15"/>
              </w:rPr>
            </w:pPr>
          </w:p>
        </w:tc>
        <w:tc>
          <w:tcPr>
            <w:tcW w:w="696" w:type="dxa"/>
          </w:tcPr>
          <w:p w:rsidR="002A1414" w:rsidRPr="00984CE1" w:rsidRDefault="002A1414" w:rsidP="002A1414">
            <w:pPr>
              <w:spacing w:after="120" w:line="240" w:lineRule="atLeast"/>
              <w:jc w:val="center"/>
              <w:rPr>
                <w:sz w:val="20"/>
                <w:szCs w:val="15"/>
              </w:rPr>
            </w:pPr>
          </w:p>
        </w:tc>
        <w:tc>
          <w:tcPr>
            <w:tcW w:w="1272" w:type="dxa"/>
            <w:gridSpan w:val="2"/>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hideMark/>
          </w:tcPr>
          <w:p w:rsidR="002A1414" w:rsidRPr="00984CE1" w:rsidRDefault="002A1414" w:rsidP="002A1414">
            <w:pPr>
              <w:spacing w:after="120" w:line="240" w:lineRule="atLeast"/>
              <w:rPr>
                <w:sz w:val="20"/>
                <w:szCs w:val="15"/>
              </w:rPr>
            </w:pPr>
            <w:r w:rsidRPr="00984CE1">
              <w:rPr>
                <w:sz w:val="20"/>
                <w:szCs w:val="15"/>
              </w:rPr>
              <w:t>Всего по Минсельхозу России</w:t>
            </w:r>
          </w:p>
        </w:tc>
        <w:tc>
          <w:tcPr>
            <w:tcW w:w="1260" w:type="dxa"/>
            <w:hideMark/>
          </w:tcPr>
          <w:p w:rsidR="002A1414" w:rsidRPr="00984CE1" w:rsidRDefault="002A1414" w:rsidP="002A1414">
            <w:pPr>
              <w:spacing w:after="120" w:line="240" w:lineRule="atLeast"/>
              <w:ind w:right="-57"/>
              <w:rPr>
                <w:sz w:val="20"/>
                <w:szCs w:val="15"/>
              </w:rPr>
            </w:pPr>
            <w:r w:rsidRPr="00984CE1">
              <w:rPr>
                <w:bCs/>
                <w:sz w:val="20"/>
                <w:szCs w:val="15"/>
              </w:rPr>
              <w:t>средства федераль</w:t>
            </w:r>
            <w:r w:rsidRPr="00984CE1">
              <w:rPr>
                <w:bCs/>
                <w:sz w:val="20"/>
                <w:szCs w:val="15"/>
              </w:rPr>
              <w:softHyphen/>
              <w:t>ного бюджета</w:t>
            </w:r>
          </w:p>
        </w:tc>
        <w:tc>
          <w:tcPr>
            <w:tcW w:w="1117" w:type="dxa"/>
            <w:noWrap/>
            <w:hideMark/>
          </w:tcPr>
          <w:p w:rsidR="002A1414" w:rsidRPr="00984CE1" w:rsidRDefault="003D5AB9" w:rsidP="00985BAD">
            <w:pPr>
              <w:spacing w:line="256" w:lineRule="auto"/>
              <w:jc w:val="center"/>
              <w:rPr>
                <w:bCs/>
                <w:sz w:val="20"/>
                <w:szCs w:val="20"/>
              </w:rPr>
            </w:pPr>
            <w:r w:rsidRPr="00984CE1">
              <w:rPr>
                <w:bCs/>
                <w:sz w:val="20"/>
                <w:szCs w:val="20"/>
              </w:rPr>
              <w:t>13 </w:t>
            </w:r>
            <w:r w:rsidR="00985BAD" w:rsidRPr="00984CE1">
              <w:rPr>
                <w:bCs/>
                <w:sz w:val="20"/>
                <w:szCs w:val="20"/>
              </w:rPr>
              <w:t>2</w:t>
            </w:r>
            <w:r w:rsidR="00853C28" w:rsidRPr="00984CE1">
              <w:rPr>
                <w:bCs/>
                <w:sz w:val="20"/>
                <w:szCs w:val="20"/>
              </w:rPr>
              <w:t>24</w:t>
            </w:r>
            <w:r w:rsidRPr="00984CE1">
              <w:rPr>
                <w:bCs/>
                <w:sz w:val="20"/>
                <w:szCs w:val="20"/>
              </w:rPr>
              <w:t>,2</w:t>
            </w:r>
            <w:r w:rsidR="002A1414" w:rsidRPr="00984CE1">
              <w:rPr>
                <w:bCs/>
                <w:sz w:val="20"/>
                <w:szCs w:val="20"/>
                <w:vertAlign w:val="superscript"/>
              </w:rPr>
              <w:t>1</w:t>
            </w:r>
          </w:p>
        </w:tc>
        <w:tc>
          <w:tcPr>
            <w:tcW w:w="844" w:type="dxa"/>
            <w:noWrap/>
            <w:hideMark/>
          </w:tcPr>
          <w:p w:rsidR="002A1414" w:rsidRPr="00984CE1" w:rsidRDefault="002A1414" w:rsidP="002A1414">
            <w:pPr>
              <w:spacing w:line="256" w:lineRule="auto"/>
              <w:jc w:val="center"/>
              <w:rPr>
                <w:bCs/>
                <w:sz w:val="20"/>
                <w:szCs w:val="20"/>
              </w:rPr>
            </w:pPr>
            <w:r w:rsidRPr="00984CE1">
              <w:rPr>
                <w:bCs/>
                <w:sz w:val="20"/>
                <w:szCs w:val="20"/>
              </w:rPr>
              <w:t>300</w:t>
            </w:r>
          </w:p>
        </w:tc>
        <w:tc>
          <w:tcPr>
            <w:tcW w:w="994" w:type="dxa"/>
            <w:noWrap/>
            <w:hideMark/>
          </w:tcPr>
          <w:p w:rsidR="002A1414" w:rsidRPr="00984CE1" w:rsidRDefault="002A1414" w:rsidP="002A1414">
            <w:pPr>
              <w:spacing w:line="256" w:lineRule="auto"/>
              <w:jc w:val="center"/>
              <w:rPr>
                <w:bCs/>
                <w:sz w:val="20"/>
                <w:szCs w:val="20"/>
              </w:rPr>
            </w:pPr>
            <w:r w:rsidRPr="00984CE1">
              <w:rPr>
                <w:bCs/>
                <w:sz w:val="20"/>
                <w:szCs w:val="20"/>
              </w:rPr>
              <w:t>914</w:t>
            </w:r>
          </w:p>
        </w:tc>
        <w:tc>
          <w:tcPr>
            <w:tcW w:w="1137" w:type="dxa"/>
            <w:noWrap/>
            <w:hideMark/>
          </w:tcPr>
          <w:p w:rsidR="002A1414" w:rsidRPr="00984CE1" w:rsidRDefault="002A1414" w:rsidP="002A1414">
            <w:pPr>
              <w:spacing w:line="256" w:lineRule="auto"/>
              <w:jc w:val="center"/>
              <w:rPr>
                <w:bCs/>
                <w:sz w:val="20"/>
                <w:szCs w:val="20"/>
              </w:rPr>
            </w:pPr>
            <w:r w:rsidRPr="00984CE1">
              <w:rPr>
                <w:bCs/>
                <w:sz w:val="20"/>
                <w:szCs w:val="20"/>
              </w:rPr>
              <w:t>1 638,8</w:t>
            </w:r>
          </w:p>
        </w:tc>
        <w:tc>
          <w:tcPr>
            <w:tcW w:w="902" w:type="dxa"/>
            <w:noWrap/>
            <w:hideMark/>
          </w:tcPr>
          <w:p w:rsidR="002A1414" w:rsidRPr="00984CE1" w:rsidRDefault="002A1414" w:rsidP="002A1414">
            <w:pPr>
              <w:spacing w:line="256" w:lineRule="auto"/>
              <w:jc w:val="center"/>
              <w:rPr>
                <w:bCs/>
                <w:sz w:val="20"/>
                <w:szCs w:val="20"/>
              </w:rPr>
            </w:pPr>
            <w:r w:rsidRPr="00984CE1">
              <w:rPr>
                <w:bCs/>
                <w:sz w:val="20"/>
                <w:szCs w:val="20"/>
              </w:rPr>
              <w:t>1 628,4</w:t>
            </w:r>
            <w:r w:rsidRPr="00984CE1">
              <w:rPr>
                <w:bCs/>
                <w:sz w:val="20"/>
                <w:szCs w:val="20"/>
                <w:vertAlign w:val="superscript"/>
              </w:rPr>
              <w:t>2</w:t>
            </w:r>
          </w:p>
        </w:tc>
        <w:tc>
          <w:tcPr>
            <w:tcW w:w="983" w:type="dxa"/>
            <w:noWrap/>
            <w:hideMark/>
          </w:tcPr>
          <w:p w:rsidR="002A1414" w:rsidRPr="00984CE1" w:rsidRDefault="002A1414" w:rsidP="002A1414">
            <w:pPr>
              <w:spacing w:line="256" w:lineRule="auto"/>
              <w:jc w:val="center"/>
              <w:rPr>
                <w:bCs/>
                <w:sz w:val="20"/>
                <w:szCs w:val="20"/>
              </w:rPr>
            </w:pPr>
            <w:r w:rsidRPr="00984CE1">
              <w:rPr>
                <w:bCs/>
                <w:sz w:val="20"/>
                <w:szCs w:val="20"/>
              </w:rPr>
              <w:t>2 018,1</w:t>
            </w:r>
            <w:r w:rsidRPr="00984CE1">
              <w:rPr>
                <w:bCs/>
                <w:sz w:val="20"/>
                <w:szCs w:val="20"/>
                <w:vertAlign w:val="superscript"/>
              </w:rPr>
              <w:t>2</w:t>
            </w:r>
          </w:p>
        </w:tc>
        <w:tc>
          <w:tcPr>
            <w:tcW w:w="925" w:type="dxa"/>
            <w:noWrap/>
            <w:hideMark/>
          </w:tcPr>
          <w:p w:rsidR="002A1414" w:rsidRPr="00984CE1" w:rsidRDefault="002A1414" w:rsidP="002A1414">
            <w:pPr>
              <w:spacing w:line="256" w:lineRule="auto"/>
              <w:jc w:val="center"/>
              <w:rPr>
                <w:bCs/>
                <w:sz w:val="20"/>
                <w:szCs w:val="20"/>
              </w:rPr>
            </w:pPr>
            <w:r w:rsidRPr="00984CE1">
              <w:rPr>
                <w:bCs/>
                <w:sz w:val="20"/>
                <w:szCs w:val="20"/>
              </w:rPr>
              <w:t>1 670,3</w:t>
            </w:r>
          </w:p>
        </w:tc>
        <w:tc>
          <w:tcPr>
            <w:tcW w:w="979" w:type="dxa"/>
            <w:noWrap/>
            <w:hideMark/>
          </w:tcPr>
          <w:p w:rsidR="002A1414" w:rsidRPr="00984CE1" w:rsidRDefault="002A1414" w:rsidP="002B6B9C">
            <w:pPr>
              <w:spacing w:line="256" w:lineRule="auto"/>
              <w:jc w:val="center"/>
              <w:rPr>
                <w:bCs/>
                <w:sz w:val="20"/>
                <w:szCs w:val="20"/>
              </w:rPr>
            </w:pPr>
            <w:r w:rsidRPr="00984CE1">
              <w:rPr>
                <w:bCs/>
                <w:sz w:val="20"/>
                <w:szCs w:val="20"/>
              </w:rPr>
              <w:t>1 559,6</w:t>
            </w:r>
          </w:p>
        </w:tc>
        <w:tc>
          <w:tcPr>
            <w:tcW w:w="848" w:type="dxa"/>
            <w:noWrap/>
            <w:hideMark/>
          </w:tcPr>
          <w:p w:rsidR="002A1414" w:rsidRPr="00984CE1" w:rsidRDefault="00D0077F" w:rsidP="002A1414">
            <w:pPr>
              <w:spacing w:line="256" w:lineRule="auto"/>
              <w:jc w:val="center"/>
              <w:rPr>
                <w:bCs/>
                <w:sz w:val="20"/>
                <w:szCs w:val="20"/>
              </w:rPr>
            </w:pPr>
            <w:r w:rsidRPr="00984CE1">
              <w:rPr>
                <w:bCs/>
                <w:sz w:val="20"/>
                <w:szCs w:val="20"/>
              </w:rPr>
              <w:t>1 782</w:t>
            </w:r>
          </w:p>
        </w:tc>
        <w:tc>
          <w:tcPr>
            <w:tcW w:w="847" w:type="dxa"/>
            <w:noWrap/>
            <w:hideMark/>
          </w:tcPr>
          <w:p w:rsidR="002A1414" w:rsidRPr="00984CE1" w:rsidRDefault="002A1414" w:rsidP="00D0077F">
            <w:pPr>
              <w:spacing w:line="256" w:lineRule="auto"/>
              <w:jc w:val="center"/>
              <w:rPr>
                <w:bCs/>
                <w:sz w:val="20"/>
                <w:szCs w:val="20"/>
              </w:rPr>
            </w:pPr>
            <w:r w:rsidRPr="00984CE1">
              <w:rPr>
                <w:bCs/>
                <w:sz w:val="20"/>
                <w:szCs w:val="20"/>
              </w:rPr>
              <w:t>1 </w:t>
            </w:r>
            <w:r w:rsidR="00D0077F" w:rsidRPr="00984CE1">
              <w:rPr>
                <w:bCs/>
                <w:sz w:val="20"/>
                <w:szCs w:val="20"/>
              </w:rPr>
              <w:t>782</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hideMark/>
          </w:tcPr>
          <w:p w:rsidR="002A1414" w:rsidRPr="00984CE1" w:rsidRDefault="002A1414" w:rsidP="002A1414">
            <w:pPr>
              <w:spacing w:after="120" w:line="240" w:lineRule="atLeast"/>
              <w:rPr>
                <w:sz w:val="20"/>
                <w:szCs w:val="15"/>
              </w:rPr>
            </w:pPr>
            <w:r w:rsidRPr="00984CE1">
              <w:rPr>
                <w:sz w:val="20"/>
                <w:szCs w:val="15"/>
              </w:rPr>
              <w:t>Всего по Росгидромету</w:t>
            </w:r>
          </w:p>
        </w:tc>
        <w:tc>
          <w:tcPr>
            <w:tcW w:w="1260" w:type="dxa"/>
            <w:hideMark/>
          </w:tcPr>
          <w:p w:rsidR="002A1414" w:rsidRPr="00984CE1" w:rsidRDefault="002A1414" w:rsidP="002A1414">
            <w:pPr>
              <w:spacing w:after="120" w:line="240" w:lineRule="atLeast"/>
              <w:ind w:right="-57"/>
              <w:rPr>
                <w:sz w:val="20"/>
                <w:szCs w:val="15"/>
              </w:rPr>
            </w:pPr>
            <w:r w:rsidRPr="00984CE1">
              <w:rPr>
                <w:bCs/>
                <w:sz w:val="20"/>
                <w:szCs w:val="15"/>
              </w:rPr>
              <w:t>средства федераль</w:t>
            </w:r>
            <w:r w:rsidRPr="00984CE1">
              <w:rPr>
                <w:bCs/>
                <w:sz w:val="20"/>
                <w:szCs w:val="15"/>
              </w:rPr>
              <w:softHyphen/>
              <w:t>ного бюджета</w:t>
            </w:r>
          </w:p>
        </w:tc>
        <w:tc>
          <w:tcPr>
            <w:tcW w:w="1117" w:type="dxa"/>
            <w:noWrap/>
            <w:hideMark/>
          </w:tcPr>
          <w:p w:rsidR="002A1414" w:rsidRPr="00984CE1" w:rsidRDefault="002A1414" w:rsidP="002A1414">
            <w:pPr>
              <w:jc w:val="center"/>
              <w:rPr>
                <w:rFonts w:eastAsia="Times New Roman"/>
                <w:bCs/>
                <w:sz w:val="20"/>
                <w:szCs w:val="20"/>
              </w:rPr>
            </w:pPr>
            <w:r w:rsidRPr="00984CE1">
              <w:rPr>
                <w:bCs/>
                <w:sz w:val="20"/>
                <w:szCs w:val="20"/>
              </w:rPr>
              <w:t>3</w:t>
            </w:r>
            <w:r w:rsidR="00D0077F" w:rsidRPr="00984CE1">
              <w:rPr>
                <w:bCs/>
                <w:sz w:val="20"/>
                <w:szCs w:val="20"/>
              </w:rPr>
              <w:t> 649,4</w:t>
            </w:r>
            <w:r w:rsidRPr="00984CE1">
              <w:rPr>
                <w:bCs/>
                <w:sz w:val="20"/>
                <w:szCs w:val="20"/>
                <w:vertAlign w:val="superscript"/>
              </w:rPr>
              <w:t>1</w:t>
            </w:r>
          </w:p>
          <w:p w:rsidR="002A1414" w:rsidRPr="00984CE1" w:rsidRDefault="002A1414" w:rsidP="002A1414">
            <w:pPr>
              <w:spacing w:line="256" w:lineRule="auto"/>
              <w:jc w:val="center"/>
              <w:rPr>
                <w:bCs/>
                <w:sz w:val="20"/>
                <w:szCs w:val="20"/>
              </w:rPr>
            </w:pPr>
          </w:p>
        </w:tc>
        <w:tc>
          <w:tcPr>
            <w:tcW w:w="844" w:type="dxa"/>
            <w:noWrap/>
            <w:hideMark/>
          </w:tcPr>
          <w:p w:rsidR="002A1414" w:rsidRPr="00984CE1" w:rsidRDefault="002A1414" w:rsidP="002A1414">
            <w:pPr>
              <w:jc w:val="center"/>
              <w:rPr>
                <w:rFonts w:eastAsia="Times New Roman"/>
                <w:bCs/>
                <w:sz w:val="20"/>
                <w:szCs w:val="20"/>
              </w:rPr>
            </w:pPr>
            <w:r w:rsidRPr="00984CE1">
              <w:rPr>
                <w:bCs/>
                <w:sz w:val="20"/>
                <w:szCs w:val="20"/>
              </w:rPr>
              <w:t>310,1</w:t>
            </w:r>
          </w:p>
        </w:tc>
        <w:tc>
          <w:tcPr>
            <w:tcW w:w="994" w:type="dxa"/>
            <w:noWrap/>
            <w:hideMark/>
          </w:tcPr>
          <w:p w:rsidR="002A1414" w:rsidRPr="00984CE1" w:rsidRDefault="002A1414" w:rsidP="002A1414">
            <w:pPr>
              <w:jc w:val="center"/>
              <w:rPr>
                <w:bCs/>
                <w:sz w:val="20"/>
                <w:szCs w:val="20"/>
              </w:rPr>
            </w:pPr>
            <w:r w:rsidRPr="00984CE1">
              <w:rPr>
                <w:bCs/>
                <w:sz w:val="20"/>
                <w:szCs w:val="20"/>
              </w:rPr>
              <w:t>1 086,4</w:t>
            </w:r>
          </w:p>
        </w:tc>
        <w:tc>
          <w:tcPr>
            <w:tcW w:w="1137" w:type="dxa"/>
            <w:noWrap/>
            <w:hideMark/>
          </w:tcPr>
          <w:p w:rsidR="002A1414" w:rsidRPr="00984CE1" w:rsidRDefault="002A1414" w:rsidP="002A1414">
            <w:pPr>
              <w:jc w:val="center"/>
              <w:rPr>
                <w:bCs/>
                <w:sz w:val="20"/>
                <w:szCs w:val="20"/>
              </w:rPr>
            </w:pPr>
            <w:r w:rsidRPr="00984CE1">
              <w:rPr>
                <w:bCs/>
                <w:sz w:val="20"/>
                <w:szCs w:val="20"/>
              </w:rPr>
              <w:t>1 174</w:t>
            </w:r>
            <w:r w:rsidRPr="00984CE1">
              <w:rPr>
                <w:bCs/>
                <w:sz w:val="20"/>
                <w:szCs w:val="20"/>
                <w:vertAlign w:val="superscript"/>
              </w:rPr>
              <w:t>2</w:t>
            </w:r>
          </w:p>
        </w:tc>
        <w:tc>
          <w:tcPr>
            <w:tcW w:w="902" w:type="dxa"/>
            <w:noWrap/>
            <w:hideMark/>
          </w:tcPr>
          <w:p w:rsidR="002A1414" w:rsidRPr="00984CE1" w:rsidRDefault="002A1414" w:rsidP="002A1414">
            <w:pPr>
              <w:jc w:val="center"/>
              <w:rPr>
                <w:bCs/>
                <w:sz w:val="20"/>
                <w:szCs w:val="20"/>
              </w:rPr>
            </w:pPr>
            <w:r w:rsidRPr="00984CE1">
              <w:rPr>
                <w:bCs/>
                <w:sz w:val="20"/>
                <w:szCs w:val="20"/>
              </w:rPr>
              <w:t>353,9</w:t>
            </w:r>
          </w:p>
        </w:tc>
        <w:tc>
          <w:tcPr>
            <w:tcW w:w="983" w:type="dxa"/>
            <w:noWrap/>
            <w:hideMark/>
          </w:tcPr>
          <w:p w:rsidR="002A1414" w:rsidRPr="00984CE1" w:rsidRDefault="002A1414" w:rsidP="002A1414">
            <w:pPr>
              <w:jc w:val="center"/>
              <w:rPr>
                <w:bCs/>
                <w:sz w:val="20"/>
                <w:szCs w:val="20"/>
              </w:rPr>
            </w:pPr>
            <w:r w:rsidRPr="00984CE1">
              <w:rPr>
                <w:bCs/>
                <w:sz w:val="20"/>
                <w:szCs w:val="20"/>
              </w:rPr>
              <w:t>195,4</w:t>
            </w:r>
          </w:p>
        </w:tc>
        <w:tc>
          <w:tcPr>
            <w:tcW w:w="925" w:type="dxa"/>
            <w:noWrap/>
            <w:hideMark/>
          </w:tcPr>
          <w:p w:rsidR="002A1414" w:rsidRPr="00984CE1" w:rsidRDefault="002A1414" w:rsidP="002A1414">
            <w:pPr>
              <w:jc w:val="center"/>
              <w:rPr>
                <w:bCs/>
                <w:sz w:val="20"/>
                <w:szCs w:val="20"/>
              </w:rPr>
            </w:pPr>
            <w:r w:rsidRPr="00984CE1">
              <w:rPr>
                <w:bCs/>
                <w:sz w:val="20"/>
                <w:szCs w:val="20"/>
              </w:rPr>
              <w:t>135</w:t>
            </w:r>
          </w:p>
        </w:tc>
        <w:tc>
          <w:tcPr>
            <w:tcW w:w="979" w:type="dxa"/>
            <w:noWrap/>
            <w:hideMark/>
          </w:tcPr>
          <w:p w:rsidR="002A1414" w:rsidRPr="00984CE1" w:rsidRDefault="003D5AB9" w:rsidP="002A1414">
            <w:pPr>
              <w:jc w:val="center"/>
              <w:rPr>
                <w:bCs/>
                <w:sz w:val="20"/>
                <w:szCs w:val="20"/>
              </w:rPr>
            </w:pPr>
            <w:r w:rsidRPr="00984CE1">
              <w:rPr>
                <w:bCs/>
                <w:sz w:val="20"/>
                <w:szCs w:val="20"/>
              </w:rPr>
              <w:t>124,3</w:t>
            </w:r>
          </w:p>
        </w:tc>
        <w:tc>
          <w:tcPr>
            <w:tcW w:w="848" w:type="dxa"/>
            <w:noWrap/>
            <w:hideMark/>
          </w:tcPr>
          <w:p w:rsidR="002A1414" w:rsidRPr="00984CE1" w:rsidRDefault="00D0077F" w:rsidP="002A1414">
            <w:pPr>
              <w:jc w:val="center"/>
              <w:rPr>
                <w:bCs/>
                <w:sz w:val="20"/>
                <w:szCs w:val="20"/>
              </w:rPr>
            </w:pPr>
            <w:r w:rsidRPr="00984CE1">
              <w:rPr>
                <w:bCs/>
                <w:sz w:val="20"/>
                <w:szCs w:val="20"/>
              </w:rPr>
              <w:t>129,7</w:t>
            </w:r>
          </w:p>
        </w:tc>
        <w:tc>
          <w:tcPr>
            <w:tcW w:w="847" w:type="dxa"/>
            <w:noWrap/>
            <w:hideMark/>
          </w:tcPr>
          <w:p w:rsidR="002A1414" w:rsidRPr="00984CE1" w:rsidRDefault="002A1414" w:rsidP="002A1414">
            <w:pPr>
              <w:jc w:val="center"/>
              <w:rPr>
                <w:bCs/>
                <w:sz w:val="20"/>
                <w:szCs w:val="20"/>
              </w:rPr>
            </w:pPr>
            <w:r w:rsidRPr="00984CE1">
              <w:rPr>
                <w:bCs/>
                <w:sz w:val="20"/>
                <w:szCs w:val="20"/>
              </w:rPr>
              <w:t>249</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hideMark/>
          </w:tcPr>
          <w:p w:rsidR="002A1414" w:rsidRPr="00984CE1" w:rsidRDefault="002A1414" w:rsidP="002A1414">
            <w:pPr>
              <w:spacing w:after="120" w:line="240" w:lineRule="atLeast"/>
              <w:rPr>
                <w:sz w:val="20"/>
                <w:szCs w:val="15"/>
              </w:rPr>
            </w:pPr>
            <w:r w:rsidRPr="00984CE1">
              <w:rPr>
                <w:sz w:val="20"/>
                <w:szCs w:val="15"/>
              </w:rPr>
              <w:t>Всего по разделу </w:t>
            </w:r>
            <w:r w:rsidRPr="00984CE1">
              <w:rPr>
                <w:sz w:val="20"/>
                <w:szCs w:val="15"/>
                <w:lang w:val="en-US"/>
              </w:rPr>
              <w:t>I</w:t>
            </w:r>
          </w:p>
        </w:tc>
        <w:tc>
          <w:tcPr>
            <w:tcW w:w="1260" w:type="dxa"/>
            <w:hideMark/>
          </w:tcPr>
          <w:p w:rsidR="002A1414" w:rsidRPr="00984CE1" w:rsidRDefault="002A1414" w:rsidP="002A1414">
            <w:pPr>
              <w:spacing w:after="120" w:line="240" w:lineRule="atLeast"/>
              <w:ind w:right="-57"/>
              <w:rPr>
                <w:sz w:val="20"/>
                <w:szCs w:val="15"/>
              </w:rPr>
            </w:pPr>
            <w:r w:rsidRPr="00984CE1">
              <w:rPr>
                <w:bCs/>
                <w:sz w:val="20"/>
                <w:szCs w:val="15"/>
              </w:rPr>
              <w:t>средства федераль</w:t>
            </w:r>
            <w:r w:rsidRPr="00984CE1">
              <w:rPr>
                <w:bCs/>
                <w:sz w:val="20"/>
                <w:szCs w:val="15"/>
              </w:rPr>
              <w:softHyphen/>
              <w:t>ного бюджета</w:t>
            </w:r>
          </w:p>
        </w:tc>
        <w:tc>
          <w:tcPr>
            <w:tcW w:w="1117" w:type="dxa"/>
            <w:noWrap/>
            <w:hideMark/>
          </w:tcPr>
          <w:p w:rsidR="002A1414" w:rsidRPr="00984CE1" w:rsidRDefault="008402D9" w:rsidP="002A1414">
            <w:pPr>
              <w:jc w:val="center"/>
              <w:rPr>
                <w:rFonts w:eastAsia="Times New Roman"/>
                <w:bCs/>
                <w:sz w:val="20"/>
                <w:szCs w:val="20"/>
              </w:rPr>
            </w:pPr>
            <w:r w:rsidRPr="000C2BD9">
              <w:rPr>
                <w:bCs/>
                <w:sz w:val="20"/>
                <w:szCs w:val="20"/>
              </w:rPr>
              <w:t>31 463</w:t>
            </w:r>
            <w:r w:rsidR="002A1414" w:rsidRPr="000C2BD9">
              <w:rPr>
                <w:bCs/>
                <w:sz w:val="20"/>
                <w:szCs w:val="20"/>
                <w:vertAlign w:val="superscript"/>
              </w:rPr>
              <w:t>1</w:t>
            </w:r>
          </w:p>
          <w:p w:rsidR="002A1414" w:rsidRPr="00984CE1" w:rsidRDefault="002A1414" w:rsidP="002A1414">
            <w:pPr>
              <w:spacing w:line="256" w:lineRule="auto"/>
              <w:jc w:val="center"/>
              <w:rPr>
                <w:bCs/>
                <w:sz w:val="20"/>
                <w:szCs w:val="20"/>
              </w:rPr>
            </w:pPr>
          </w:p>
        </w:tc>
        <w:tc>
          <w:tcPr>
            <w:tcW w:w="844" w:type="dxa"/>
            <w:noWrap/>
            <w:hideMark/>
          </w:tcPr>
          <w:p w:rsidR="002A1414" w:rsidRPr="00984CE1" w:rsidRDefault="002A1414" w:rsidP="002A1414">
            <w:pPr>
              <w:jc w:val="center"/>
              <w:rPr>
                <w:rFonts w:eastAsia="Times New Roman"/>
                <w:bCs/>
                <w:sz w:val="20"/>
                <w:szCs w:val="20"/>
              </w:rPr>
            </w:pPr>
            <w:r w:rsidRPr="00984CE1">
              <w:rPr>
                <w:bCs/>
                <w:sz w:val="20"/>
                <w:szCs w:val="20"/>
              </w:rPr>
              <w:t>2 190,2</w:t>
            </w:r>
          </w:p>
        </w:tc>
        <w:tc>
          <w:tcPr>
            <w:tcW w:w="994" w:type="dxa"/>
            <w:noWrap/>
            <w:hideMark/>
          </w:tcPr>
          <w:p w:rsidR="002A1414" w:rsidRPr="00113E7C" w:rsidRDefault="002A1414" w:rsidP="002A1414">
            <w:pPr>
              <w:jc w:val="center"/>
              <w:rPr>
                <w:bCs/>
                <w:sz w:val="20"/>
                <w:szCs w:val="20"/>
                <w:vertAlign w:val="superscript"/>
              </w:rPr>
            </w:pPr>
            <w:r w:rsidRPr="00984CE1">
              <w:rPr>
                <w:bCs/>
                <w:sz w:val="20"/>
                <w:szCs w:val="20"/>
              </w:rPr>
              <w:t>4 632,3</w:t>
            </w:r>
            <w:r w:rsidR="00113E7C">
              <w:rPr>
                <w:bCs/>
                <w:sz w:val="20"/>
                <w:szCs w:val="20"/>
                <w:vertAlign w:val="superscript"/>
              </w:rPr>
              <w:t>2</w:t>
            </w:r>
          </w:p>
        </w:tc>
        <w:tc>
          <w:tcPr>
            <w:tcW w:w="1137" w:type="dxa"/>
            <w:noWrap/>
            <w:hideMark/>
          </w:tcPr>
          <w:p w:rsidR="002A1414" w:rsidRPr="00984CE1" w:rsidRDefault="002A1414" w:rsidP="002A1414">
            <w:pPr>
              <w:rPr>
                <w:bCs/>
                <w:sz w:val="20"/>
                <w:szCs w:val="20"/>
              </w:rPr>
            </w:pPr>
            <w:r w:rsidRPr="00984CE1">
              <w:rPr>
                <w:bCs/>
                <w:sz w:val="20"/>
                <w:szCs w:val="20"/>
              </w:rPr>
              <w:t xml:space="preserve">  5 356,6</w:t>
            </w:r>
            <w:r w:rsidRPr="00984CE1">
              <w:rPr>
                <w:bCs/>
                <w:sz w:val="20"/>
                <w:szCs w:val="20"/>
                <w:vertAlign w:val="superscript"/>
              </w:rPr>
              <w:t>2</w:t>
            </w:r>
          </w:p>
        </w:tc>
        <w:tc>
          <w:tcPr>
            <w:tcW w:w="902" w:type="dxa"/>
            <w:noWrap/>
            <w:hideMark/>
          </w:tcPr>
          <w:p w:rsidR="002A1414" w:rsidRPr="00984CE1" w:rsidRDefault="002A1414" w:rsidP="002A1414">
            <w:pPr>
              <w:jc w:val="center"/>
              <w:rPr>
                <w:bCs/>
                <w:sz w:val="20"/>
                <w:szCs w:val="20"/>
              </w:rPr>
            </w:pPr>
            <w:r w:rsidRPr="00984CE1">
              <w:rPr>
                <w:bCs/>
                <w:sz w:val="20"/>
                <w:szCs w:val="20"/>
              </w:rPr>
              <w:t>4 484,6</w:t>
            </w:r>
            <w:r w:rsidRPr="00984CE1">
              <w:rPr>
                <w:bCs/>
                <w:sz w:val="20"/>
                <w:szCs w:val="20"/>
                <w:vertAlign w:val="superscript"/>
              </w:rPr>
              <w:t>2</w:t>
            </w:r>
          </w:p>
        </w:tc>
        <w:tc>
          <w:tcPr>
            <w:tcW w:w="983" w:type="dxa"/>
            <w:noWrap/>
            <w:hideMark/>
          </w:tcPr>
          <w:p w:rsidR="002A1414" w:rsidRPr="00984CE1" w:rsidRDefault="002A1414" w:rsidP="002A1414">
            <w:pPr>
              <w:jc w:val="center"/>
              <w:rPr>
                <w:bCs/>
                <w:sz w:val="20"/>
                <w:szCs w:val="20"/>
              </w:rPr>
            </w:pPr>
            <w:r w:rsidRPr="00984CE1">
              <w:rPr>
                <w:bCs/>
                <w:sz w:val="20"/>
                <w:szCs w:val="20"/>
              </w:rPr>
              <w:t>3 389,9</w:t>
            </w:r>
            <w:r w:rsidRPr="00984CE1">
              <w:rPr>
                <w:bCs/>
                <w:sz w:val="20"/>
                <w:szCs w:val="20"/>
                <w:vertAlign w:val="superscript"/>
              </w:rPr>
              <w:t>2</w:t>
            </w:r>
          </w:p>
        </w:tc>
        <w:tc>
          <w:tcPr>
            <w:tcW w:w="925" w:type="dxa"/>
            <w:noWrap/>
            <w:hideMark/>
          </w:tcPr>
          <w:p w:rsidR="002A1414" w:rsidRPr="00984CE1" w:rsidRDefault="002A1414" w:rsidP="002A1414">
            <w:pPr>
              <w:rPr>
                <w:bCs/>
                <w:sz w:val="20"/>
                <w:szCs w:val="20"/>
              </w:rPr>
            </w:pPr>
            <w:r w:rsidRPr="00984CE1">
              <w:rPr>
                <w:bCs/>
                <w:sz w:val="20"/>
                <w:szCs w:val="20"/>
              </w:rPr>
              <w:t>3 297,9</w:t>
            </w:r>
            <w:r w:rsidRPr="00984CE1">
              <w:rPr>
                <w:bCs/>
                <w:sz w:val="20"/>
                <w:szCs w:val="20"/>
                <w:vertAlign w:val="superscript"/>
              </w:rPr>
              <w:t>2</w:t>
            </w:r>
          </w:p>
        </w:tc>
        <w:tc>
          <w:tcPr>
            <w:tcW w:w="979" w:type="dxa"/>
            <w:noWrap/>
            <w:hideMark/>
          </w:tcPr>
          <w:p w:rsidR="002A1414" w:rsidRPr="00984CE1" w:rsidRDefault="003D5AB9" w:rsidP="00D0077F">
            <w:pPr>
              <w:jc w:val="center"/>
              <w:rPr>
                <w:bCs/>
                <w:sz w:val="20"/>
                <w:szCs w:val="20"/>
              </w:rPr>
            </w:pPr>
            <w:r w:rsidRPr="00984CE1">
              <w:rPr>
                <w:bCs/>
                <w:sz w:val="20"/>
                <w:szCs w:val="20"/>
              </w:rPr>
              <w:t>2 7</w:t>
            </w:r>
            <w:r w:rsidR="00D0077F" w:rsidRPr="00984CE1">
              <w:rPr>
                <w:bCs/>
                <w:sz w:val="20"/>
                <w:szCs w:val="20"/>
              </w:rPr>
              <w:t>64</w:t>
            </w:r>
            <w:r w:rsidRPr="00984CE1">
              <w:rPr>
                <w:bCs/>
                <w:sz w:val="20"/>
                <w:szCs w:val="20"/>
              </w:rPr>
              <w:t>,</w:t>
            </w:r>
            <w:r w:rsidR="00D0077F" w:rsidRPr="00984CE1">
              <w:rPr>
                <w:bCs/>
                <w:sz w:val="20"/>
                <w:szCs w:val="20"/>
              </w:rPr>
              <w:t>3</w:t>
            </w:r>
            <w:r w:rsidR="002A1414" w:rsidRPr="00984CE1">
              <w:rPr>
                <w:bCs/>
                <w:sz w:val="20"/>
                <w:szCs w:val="20"/>
                <w:vertAlign w:val="superscript"/>
              </w:rPr>
              <w:t>2</w:t>
            </w:r>
          </w:p>
        </w:tc>
        <w:tc>
          <w:tcPr>
            <w:tcW w:w="848" w:type="dxa"/>
            <w:noWrap/>
            <w:hideMark/>
          </w:tcPr>
          <w:p w:rsidR="002A1414" w:rsidRPr="002B6B9C" w:rsidRDefault="00276CBE" w:rsidP="002B6B9C">
            <w:pPr>
              <w:jc w:val="center"/>
              <w:rPr>
                <w:bCs/>
                <w:sz w:val="20"/>
                <w:szCs w:val="20"/>
                <w:vertAlign w:val="superscript"/>
              </w:rPr>
            </w:pPr>
            <w:r w:rsidRPr="00984CE1">
              <w:rPr>
                <w:bCs/>
                <w:sz w:val="20"/>
                <w:szCs w:val="20"/>
              </w:rPr>
              <w:t>3</w:t>
            </w:r>
            <w:r w:rsidR="002B6B9C">
              <w:rPr>
                <w:bCs/>
                <w:sz w:val="20"/>
                <w:szCs w:val="20"/>
              </w:rPr>
              <w:t> 335,3</w:t>
            </w:r>
            <w:r w:rsidR="002B6B9C">
              <w:rPr>
                <w:bCs/>
                <w:sz w:val="20"/>
                <w:szCs w:val="20"/>
                <w:vertAlign w:val="superscript"/>
              </w:rPr>
              <w:t>2</w:t>
            </w:r>
          </w:p>
        </w:tc>
        <w:tc>
          <w:tcPr>
            <w:tcW w:w="847" w:type="dxa"/>
            <w:noWrap/>
            <w:hideMark/>
          </w:tcPr>
          <w:p w:rsidR="002A1414" w:rsidRPr="00984CE1" w:rsidRDefault="00D0077F" w:rsidP="00EE58BD">
            <w:pPr>
              <w:jc w:val="center"/>
              <w:rPr>
                <w:bCs/>
                <w:sz w:val="20"/>
                <w:szCs w:val="20"/>
              </w:rPr>
            </w:pPr>
            <w:r w:rsidRPr="00984CE1">
              <w:rPr>
                <w:bCs/>
                <w:sz w:val="20"/>
                <w:szCs w:val="20"/>
              </w:rPr>
              <w:t>3 967,</w:t>
            </w:r>
            <w:r w:rsidR="00EE58BD" w:rsidRPr="00984CE1">
              <w:rPr>
                <w:bCs/>
                <w:sz w:val="20"/>
                <w:szCs w:val="20"/>
              </w:rPr>
              <w:t>3</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16361" w:type="dxa"/>
            <w:gridSpan w:val="18"/>
          </w:tcPr>
          <w:p w:rsidR="002A1414" w:rsidRPr="00984CE1" w:rsidRDefault="002A1414" w:rsidP="002A1414">
            <w:pPr>
              <w:spacing w:after="120" w:line="240" w:lineRule="atLeast"/>
              <w:jc w:val="center"/>
              <w:rPr>
                <w:sz w:val="20"/>
                <w:szCs w:val="15"/>
              </w:rPr>
            </w:pPr>
            <w:r w:rsidRPr="00984CE1">
              <w:rPr>
                <w:bCs/>
                <w:sz w:val="20"/>
                <w:szCs w:val="15"/>
              </w:rPr>
              <w:t>II. Строительство, реконструкция объектов капитального строительства государственной собственности субъектов Российской Федерации, муниципальной собственности</w:t>
            </w:r>
          </w:p>
        </w:tc>
      </w:tr>
      <w:tr w:rsidR="002A1414" w:rsidRPr="00984CE1" w:rsidTr="008D1590">
        <w:trPr>
          <w:gridAfter w:val="2"/>
          <w:wAfter w:w="412" w:type="dxa"/>
        </w:trPr>
        <w:tc>
          <w:tcPr>
            <w:tcW w:w="16361" w:type="dxa"/>
            <w:gridSpan w:val="18"/>
            <w:hideMark/>
          </w:tcPr>
          <w:p w:rsidR="002A1414" w:rsidRPr="00984CE1" w:rsidRDefault="002A1414" w:rsidP="002A1414">
            <w:pPr>
              <w:spacing w:after="120" w:line="240" w:lineRule="atLeast"/>
              <w:jc w:val="center"/>
              <w:rPr>
                <w:sz w:val="20"/>
                <w:szCs w:val="15"/>
              </w:rPr>
            </w:pPr>
            <w:r w:rsidRPr="00984CE1">
              <w:rPr>
                <w:sz w:val="20"/>
                <w:szCs w:val="15"/>
              </w:rPr>
              <w:t>1. Гарантированное водообеспечение</w:t>
            </w: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hideMark/>
          </w:tcPr>
          <w:p w:rsidR="002A1414" w:rsidRPr="00984CE1" w:rsidRDefault="002A1414" w:rsidP="002A1414">
            <w:pPr>
              <w:spacing w:after="120" w:line="240" w:lineRule="atLeast"/>
              <w:rPr>
                <w:sz w:val="20"/>
                <w:szCs w:val="15"/>
              </w:rPr>
            </w:pPr>
            <w:r w:rsidRPr="00984CE1">
              <w:rPr>
                <w:sz w:val="20"/>
                <w:szCs w:val="15"/>
              </w:rPr>
              <w:t>Всего</w:t>
            </w:r>
          </w:p>
        </w:tc>
        <w:tc>
          <w:tcPr>
            <w:tcW w:w="1260" w:type="dxa"/>
          </w:tcPr>
          <w:p w:rsidR="002A1414" w:rsidRPr="00984CE1" w:rsidRDefault="002A1414" w:rsidP="002A1414">
            <w:pPr>
              <w:spacing w:after="120" w:line="240" w:lineRule="atLeast"/>
              <w:ind w:right="-57"/>
              <w:rPr>
                <w:sz w:val="20"/>
                <w:szCs w:val="15"/>
              </w:rPr>
            </w:pPr>
          </w:p>
        </w:tc>
        <w:tc>
          <w:tcPr>
            <w:tcW w:w="1117" w:type="dxa"/>
            <w:noWrap/>
            <w:hideMark/>
          </w:tcPr>
          <w:p w:rsidR="002A1414" w:rsidRPr="00984CE1" w:rsidRDefault="00D0077F" w:rsidP="002A1414">
            <w:pPr>
              <w:spacing w:line="256" w:lineRule="auto"/>
              <w:jc w:val="center"/>
              <w:rPr>
                <w:bCs/>
                <w:sz w:val="20"/>
                <w:szCs w:val="20"/>
              </w:rPr>
            </w:pPr>
            <w:r w:rsidRPr="00984CE1">
              <w:rPr>
                <w:bCs/>
                <w:sz w:val="20"/>
                <w:szCs w:val="20"/>
              </w:rPr>
              <w:t>8 612,7</w:t>
            </w:r>
          </w:p>
        </w:tc>
        <w:tc>
          <w:tcPr>
            <w:tcW w:w="844" w:type="dxa"/>
            <w:noWrap/>
            <w:hideMark/>
          </w:tcPr>
          <w:p w:rsidR="002A1414" w:rsidRPr="00984CE1" w:rsidRDefault="002A1414" w:rsidP="002A1414">
            <w:pPr>
              <w:jc w:val="center"/>
              <w:rPr>
                <w:rFonts w:eastAsia="Times New Roman"/>
                <w:bCs/>
                <w:sz w:val="20"/>
                <w:szCs w:val="20"/>
              </w:rPr>
            </w:pPr>
            <w:r w:rsidRPr="00984CE1">
              <w:rPr>
                <w:bCs/>
                <w:sz w:val="20"/>
                <w:szCs w:val="20"/>
              </w:rPr>
              <w:t>3 171,5</w:t>
            </w:r>
          </w:p>
        </w:tc>
        <w:tc>
          <w:tcPr>
            <w:tcW w:w="994" w:type="dxa"/>
            <w:noWrap/>
            <w:hideMark/>
          </w:tcPr>
          <w:p w:rsidR="002A1414" w:rsidRPr="00984CE1" w:rsidRDefault="002A1414" w:rsidP="002A1414">
            <w:pPr>
              <w:jc w:val="center"/>
              <w:rPr>
                <w:bCs/>
                <w:sz w:val="20"/>
                <w:szCs w:val="20"/>
              </w:rPr>
            </w:pPr>
            <w:r w:rsidRPr="00984CE1">
              <w:rPr>
                <w:bCs/>
                <w:sz w:val="20"/>
                <w:szCs w:val="20"/>
              </w:rPr>
              <w:t>3 750,7</w:t>
            </w:r>
          </w:p>
        </w:tc>
        <w:tc>
          <w:tcPr>
            <w:tcW w:w="1137" w:type="dxa"/>
            <w:noWrap/>
            <w:hideMark/>
          </w:tcPr>
          <w:p w:rsidR="002A1414" w:rsidRPr="00984CE1" w:rsidRDefault="002A1414" w:rsidP="002A1414">
            <w:pPr>
              <w:jc w:val="center"/>
              <w:rPr>
                <w:bCs/>
                <w:sz w:val="20"/>
                <w:szCs w:val="20"/>
              </w:rPr>
            </w:pPr>
            <w:r w:rsidRPr="00984CE1">
              <w:rPr>
                <w:bCs/>
                <w:sz w:val="20"/>
                <w:szCs w:val="20"/>
              </w:rPr>
              <w:t>1 175</w:t>
            </w:r>
          </w:p>
        </w:tc>
        <w:tc>
          <w:tcPr>
            <w:tcW w:w="902" w:type="dxa"/>
            <w:noWrap/>
            <w:hideMark/>
          </w:tcPr>
          <w:p w:rsidR="002A1414" w:rsidRPr="00984CE1" w:rsidRDefault="002A1414" w:rsidP="002A1414">
            <w:pPr>
              <w:jc w:val="center"/>
              <w:rPr>
                <w:bCs/>
                <w:sz w:val="20"/>
                <w:szCs w:val="20"/>
              </w:rPr>
            </w:pPr>
            <w:r w:rsidRPr="00984CE1">
              <w:rPr>
                <w:bCs/>
                <w:sz w:val="20"/>
                <w:szCs w:val="20"/>
              </w:rPr>
              <w:t>436,7</w:t>
            </w:r>
          </w:p>
        </w:tc>
        <w:tc>
          <w:tcPr>
            <w:tcW w:w="983" w:type="dxa"/>
            <w:noWrap/>
            <w:hideMark/>
          </w:tcPr>
          <w:p w:rsidR="002A1414" w:rsidRPr="00984CE1" w:rsidRDefault="002A1414" w:rsidP="002A1414">
            <w:pPr>
              <w:jc w:val="center"/>
              <w:rPr>
                <w:bCs/>
                <w:sz w:val="20"/>
                <w:szCs w:val="20"/>
              </w:rPr>
            </w:pPr>
            <w:r w:rsidRPr="00984CE1">
              <w:rPr>
                <w:bCs/>
                <w:sz w:val="20"/>
                <w:szCs w:val="20"/>
              </w:rPr>
              <w:t>-</w:t>
            </w:r>
          </w:p>
        </w:tc>
        <w:tc>
          <w:tcPr>
            <w:tcW w:w="925" w:type="dxa"/>
            <w:noWrap/>
            <w:hideMark/>
          </w:tcPr>
          <w:p w:rsidR="002A1414" w:rsidRPr="00984CE1" w:rsidRDefault="002A1414" w:rsidP="002A1414">
            <w:pPr>
              <w:jc w:val="center"/>
              <w:rPr>
                <w:bCs/>
                <w:sz w:val="20"/>
                <w:szCs w:val="20"/>
              </w:rPr>
            </w:pPr>
            <w:r w:rsidRPr="00984CE1">
              <w:rPr>
                <w:bCs/>
                <w:sz w:val="20"/>
                <w:szCs w:val="20"/>
              </w:rPr>
              <w:t>24,5</w:t>
            </w:r>
          </w:p>
        </w:tc>
        <w:tc>
          <w:tcPr>
            <w:tcW w:w="979" w:type="dxa"/>
            <w:noWrap/>
            <w:hideMark/>
          </w:tcPr>
          <w:p w:rsidR="002A1414" w:rsidRPr="00984CE1" w:rsidRDefault="002A1414" w:rsidP="002A1414">
            <w:pPr>
              <w:jc w:val="center"/>
              <w:rPr>
                <w:bCs/>
                <w:sz w:val="20"/>
                <w:szCs w:val="20"/>
              </w:rPr>
            </w:pPr>
            <w:r w:rsidRPr="00984CE1">
              <w:rPr>
                <w:bCs/>
                <w:sz w:val="20"/>
                <w:szCs w:val="20"/>
              </w:rPr>
              <w:t>46,5</w:t>
            </w:r>
          </w:p>
        </w:tc>
        <w:tc>
          <w:tcPr>
            <w:tcW w:w="848" w:type="dxa"/>
            <w:noWrap/>
            <w:hideMark/>
          </w:tcPr>
          <w:p w:rsidR="002A1414" w:rsidRPr="00984CE1" w:rsidRDefault="00096F98" w:rsidP="002A1414">
            <w:pPr>
              <w:jc w:val="center"/>
              <w:rPr>
                <w:bCs/>
                <w:sz w:val="20"/>
                <w:szCs w:val="20"/>
              </w:rPr>
            </w:pPr>
            <w:r>
              <w:rPr>
                <w:bCs/>
                <w:sz w:val="20"/>
                <w:szCs w:val="20"/>
              </w:rPr>
              <w:t>13</w:t>
            </w:r>
          </w:p>
        </w:tc>
        <w:tc>
          <w:tcPr>
            <w:tcW w:w="847" w:type="dxa"/>
            <w:noWrap/>
            <w:hideMark/>
          </w:tcPr>
          <w:p w:rsidR="002A1414" w:rsidRPr="00984CE1" w:rsidRDefault="00D0077F" w:rsidP="002A1414">
            <w:pPr>
              <w:jc w:val="center"/>
              <w:rPr>
                <w:bCs/>
                <w:sz w:val="20"/>
                <w:szCs w:val="20"/>
              </w:rPr>
            </w:pPr>
            <w:r w:rsidRPr="00984CE1">
              <w:rPr>
                <w:bCs/>
                <w:sz w:val="20"/>
                <w:szCs w:val="20"/>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 том числе:</w:t>
            </w:r>
          </w:p>
        </w:tc>
        <w:tc>
          <w:tcPr>
            <w:tcW w:w="1117" w:type="dxa"/>
            <w:noWrap/>
          </w:tcPr>
          <w:p w:rsidR="002A1414" w:rsidRPr="00984CE1" w:rsidRDefault="002A1414" w:rsidP="002A1414">
            <w:pPr>
              <w:spacing w:after="120" w:line="240" w:lineRule="atLeast"/>
              <w:ind w:right="-57"/>
              <w:jc w:val="center"/>
              <w:rPr>
                <w:sz w:val="20"/>
                <w:szCs w:val="15"/>
              </w:rPr>
            </w:pPr>
          </w:p>
        </w:tc>
        <w:tc>
          <w:tcPr>
            <w:tcW w:w="844" w:type="dxa"/>
            <w:noWrap/>
          </w:tcPr>
          <w:p w:rsidR="002A1414" w:rsidRPr="00984CE1" w:rsidRDefault="002A1414" w:rsidP="002A1414">
            <w:pPr>
              <w:spacing w:after="120" w:line="240" w:lineRule="atLeast"/>
              <w:ind w:right="-57"/>
              <w:jc w:val="center"/>
              <w:rPr>
                <w:sz w:val="20"/>
                <w:szCs w:val="15"/>
              </w:rPr>
            </w:pPr>
          </w:p>
        </w:tc>
        <w:tc>
          <w:tcPr>
            <w:tcW w:w="994" w:type="dxa"/>
            <w:noWrap/>
          </w:tcPr>
          <w:p w:rsidR="002A1414" w:rsidRPr="00984CE1" w:rsidRDefault="002A1414" w:rsidP="002A1414">
            <w:pPr>
              <w:spacing w:after="120" w:line="240" w:lineRule="atLeast"/>
              <w:ind w:right="-57"/>
              <w:jc w:val="center"/>
              <w:rPr>
                <w:sz w:val="20"/>
                <w:szCs w:val="15"/>
              </w:rPr>
            </w:pPr>
          </w:p>
        </w:tc>
        <w:tc>
          <w:tcPr>
            <w:tcW w:w="1137" w:type="dxa"/>
            <w:noWrap/>
          </w:tcPr>
          <w:p w:rsidR="002A1414" w:rsidRPr="00984CE1" w:rsidRDefault="002A1414" w:rsidP="002A1414">
            <w:pPr>
              <w:spacing w:after="120" w:line="240" w:lineRule="atLeast"/>
              <w:ind w:right="-57"/>
              <w:jc w:val="center"/>
              <w:rPr>
                <w:sz w:val="20"/>
                <w:szCs w:val="15"/>
              </w:rPr>
            </w:pPr>
          </w:p>
        </w:tc>
        <w:tc>
          <w:tcPr>
            <w:tcW w:w="902" w:type="dxa"/>
            <w:noWrap/>
          </w:tcPr>
          <w:p w:rsidR="002A1414" w:rsidRPr="00984CE1" w:rsidRDefault="002A1414" w:rsidP="002A1414">
            <w:pPr>
              <w:spacing w:after="120" w:line="240" w:lineRule="atLeast"/>
              <w:ind w:right="-57"/>
              <w:jc w:val="center"/>
              <w:rPr>
                <w:sz w:val="20"/>
                <w:szCs w:val="15"/>
              </w:rPr>
            </w:pPr>
          </w:p>
        </w:tc>
        <w:tc>
          <w:tcPr>
            <w:tcW w:w="983" w:type="dxa"/>
            <w:noWrap/>
          </w:tcPr>
          <w:p w:rsidR="002A1414" w:rsidRPr="00984CE1" w:rsidRDefault="002A1414" w:rsidP="002A1414">
            <w:pPr>
              <w:spacing w:after="120" w:line="240" w:lineRule="atLeast"/>
              <w:ind w:right="-57"/>
              <w:jc w:val="center"/>
              <w:rPr>
                <w:sz w:val="20"/>
                <w:szCs w:val="15"/>
              </w:rPr>
            </w:pPr>
          </w:p>
        </w:tc>
        <w:tc>
          <w:tcPr>
            <w:tcW w:w="925" w:type="dxa"/>
            <w:noWrap/>
          </w:tcPr>
          <w:p w:rsidR="002A1414" w:rsidRPr="00984CE1" w:rsidRDefault="002A1414" w:rsidP="002A1414">
            <w:pPr>
              <w:spacing w:after="120" w:line="240" w:lineRule="atLeast"/>
              <w:ind w:right="-57"/>
              <w:jc w:val="center"/>
              <w:rPr>
                <w:sz w:val="20"/>
                <w:szCs w:val="15"/>
              </w:rPr>
            </w:pPr>
          </w:p>
        </w:tc>
        <w:tc>
          <w:tcPr>
            <w:tcW w:w="979" w:type="dxa"/>
            <w:noWrap/>
          </w:tcPr>
          <w:p w:rsidR="002A1414" w:rsidRPr="00984CE1" w:rsidRDefault="002A1414" w:rsidP="002A1414">
            <w:pPr>
              <w:spacing w:after="120" w:line="240" w:lineRule="atLeast"/>
              <w:ind w:right="-57"/>
              <w:jc w:val="center"/>
              <w:rPr>
                <w:sz w:val="20"/>
                <w:szCs w:val="15"/>
              </w:rPr>
            </w:pPr>
          </w:p>
        </w:tc>
        <w:tc>
          <w:tcPr>
            <w:tcW w:w="848" w:type="dxa"/>
            <w:noWrap/>
          </w:tcPr>
          <w:p w:rsidR="002A1414" w:rsidRPr="00984CE1" w:rsidRDefault="002A1414" w:rsidP="002A1414">
            <w:pPr>
              <w:spacing w:after="120" w:line="240" w:lineRule="atLeast"/>
              <w:ind w:right="-57"/>
              <w:jc w:val="center"/>
              <w:rPr>
                <w:sz w:val="20"/>
                <w:szCs w:val="15"/>
              </w:rPr>
            </w:pPr>
          </w:p>
        </w:tc>
        <w:tc>
          <w:tcPr>
            <w:tcW w:w="847" w:type="dxa"/>
            <w:noWrap/>
          </w:tcPr>
          <w:p w:rsidR="002A1414" w:rsidRPr="00984CE1" w:rsidRDefault="002A1414" w:rsidP="002A1414">
            <w:pPr>
              <w:spacing w:after="120" w:line="240" w:lineRule="atLeast"/>
              <w:ind w:right="-57"/>
              <w:jc w:val="center"/>
              <w:rPr>
                <w:sz w:val="20"/>
                <w:szCs w:val="15"/>
              </w:rPr>
            </w:pP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федераль</w:t>
            </w:r>
            <w:r w:rsidRPr="00984CE1">
              <w:rPr>
                <w:sz w:val="20"/>
                <w:szCs w:val="15"/>
              </w:rPr>
              <w:softHyphen/>
              <w:t>ного бюджета</w:t>
            </w:r>
          </w:p>
        </w:tc>
        <w:tc>
          <w:tcPr>
            <w:tcW w:w="1117" w:type="dxa"/>
            <w:noWrap/>
            <w:hideMark/>
          </w:tcPr>
          <w:p w:rsidR="002A1414" w:rsidRPr="00096F98" w:rsidRDefault="00D0077F" w:rsidP="002A1414">
            <w:pPr>
              <w:spacing w:line="256" w:lineRule="auto"/>
              <w:jc w:val="center"/>
              <w:rPr>
                <w:bCs/>
                <w:sz w:val="20"/>
                <w:szCs w:val="20"/>
                <w:vertAlign w:val="superscript"/>
              </w:rPr>
            </w:pPr>
            <w:r w:rsidRPr="00984CE1">
              <w:rPr>
                <w:bCs/>
                <w:sz w:val="20"/>
                <w:szCs w:val="20"/>
              </w:rPr>
              <w:t>5 720,3</w:t>
            </w:r>
            <w:r w:rsidR="00096F98">
              <w:rPr>
                <w:bCs/>
                <w:sz w:val="20"/>
                <w:szCs w:val="20"/>
                <w:vertAlign w:val="superscript"/>
              </w:rPr>
              <w:t>1</w:t>
            </w:r>
          </w:p>
        </w:tc>
        <w:tc>
          <w:tcPr>
            <w:tcW w:w="844" w:type="dxa"/>
            <w:noWrap/>
            <w:hideMark/>
          </w:tcPr>
          <w:p w:rsidR="002A1414" w:rsidRPr="00984CE1" w:rsidRDefault="002A1414" w:rsidP="002A1414">
            <w:pPr>
              <w:jc w:val="center"/>
              <w:rPr>
                <w:sz w:val="20"/>
              </w:rPr>
            </w:pPr>
            <w:r w:rsidRPr="00984CE1">
              <w:rPr>
                <w:sz w:val="20"/>
              </w:rPr>
              <w:t>2 179,8</w:t>
            </w:r>
          </w:p>
        </w:tc>
        <w:tc>
          <w:tcPr>
            <w:tcW w:w="994" w:type="dxa"/>
            <w:noWrap/>
            <w:hideMark/>
          </w:tcPr>
          <w:p w:rsidR="002A1414" w:rsidRPr="00984CE1" w:rsidRDefault="002A1414" w:rsidP="002A1414">
            <w:pPr>
              <w:jc w:val="center"/>
              <w:rPr>
                <w:sz w:val="20"/>
              </w:rPr>
            </w:pPr>
            <w:r w:rsidRPr="00984CE1">
              <w:rPr>
                <w:sz w:val="20"/>
              </w:rPr>
              <w:t>2 729,9</w:t>
            </w:r>
          </w:p>
        </w:tc>
        <w:tc>
          <w:tcPr>
            <w:tcW w:w="1137" w:type="dxa"/>
            <w:noWrap/>
            <w:hideMark/>
          </w:tcPr>
          <w:p w:rsidR="002A1414" w:rsidRPr="00984CE1" w:rsidRDefault="002A1414" w:rsidP="002A1414">
            <w:pPr>
              <w:jc w:val="center"/>
              <w:rPr>
                <w:sz w:val="20"/>
              </w:rPr>
            </w:pPr>
            <w:r w:rsidRPr="00984CE1">
              <w:rPr>
                <w:sz w:val="20"/>
              </w:rPr>
              <w:t>752,7</w:t>
            </w:r>
          </w:p>
        </w:tc>
        <w:tc>
          <w:tcPr>
            <w:tcW w:w="902" w:type="dxa"/>
            <w:noWrap/>
            <w:hideMark/>
          </w:tcPr>
          <w:p w:rsidR="002A1414" w:rsidRPr="00984CE1" w:rsidRDefault="002A1414" w:rsidP="002A1414">
            <w:pPr>
              <w:jc w:val="center"/>
              <w:rPr>
                <w:sz w:val="20"/>
              </w:rPr>
            </w:pPr>
            <w:r w:rsidRPr="00984CE1">
              <w:rPr>
                <w:sz w:val="20"/>
              </w:rPr>
              <w:t>-</w:t>
            </w:r>
          </w:p>
        </w:tc>
        <w:tc>
          <w:tcPr>
            <w:tcW w:w="983" w:type="dxa"/>
            <w:noWrap/>
            <w:hideMark/>
          </w:tcPr>
          <w:p w:rsidR="002A1414" w:rsidRPr="00984CE1" w:rsidRDefault="002A1414" w:rsidP="002A1414">
            <w:pPr>
              <w:jc w:val="center"/>
              <w:rPr>
                <w:sz w:val="20"/>
              </w:rPr>
            </w:pPr>
            <w:r w:rsidRPr="00984CE1">
              <w:rPr>
                <w:sz w:val="20"/>
              </w:rPr>
              <w:t>-</w:t>
            </w:r>
          </w:p>
        </w:tc>
        <w:tc>
          <w:tcPr>
            <w:tcW w:w="925" w:type="dxa"/>
            <w:noWrap/>
            <w:hideMark/>
          </w:tcPr>
          <w:p w:rsidR="002A1414" w:rsidRPr="00984CE1" w:rsidRDefault="002A1414" w:rsidP="002A1414">
            <w:pPr>
              <w:jc w:val="center"/>
              <w:rPr>
                <w:sz w:val="20"/>
              </w:rPr>
            </w:pPr>
            <w:r w:rsidRPr="00984CE1">
              <w:rPr>
                <w:sz w:val="20"/>
              </w:rPr>
              <w:t>17,6</w:t>
            </w:r>
          </w:p>
        </w:tc>
        <w:tc>
          <w:tcPr>
            <w:tcW w:w="979" w:type="dxa"/>
            <w:noWrap/>
            <w:hideMark/>
          </w:tcPr>
          <w:p w:rsidR="002A1414" w:rsidRPr="00984CE1" w:rsidRDefault="002A1414" w:rsidP="002A1414">
            <w:pPr>
              <w:jc w:val="center"/>
              <w:rPr>
                <w:sz w:val="20"/>
              </w:rPr>
            </w:pPr>
            <w:r w:rsidRPr="00984CE1">
              <w:rPr>
                <w:sz w:val="20"/>
              </w:rPr>
              <w:t>34,6</w:t>
            </w:r>
          </w:p>
        </w:tc>
        <w:tc>
          <w:tcPr>
            <w:tcW w:w="848" w:type="dxa"/>
            <w:noWrap/>
            <w:hideMark/>
          </w:tcPr>
          <w:p w:rsidR="002A1414" w:rsidRPr="00096F98" w:rsidRDefault="00096F98" w:rsidP="002A1414">
            <w:pPr>
              <w:jc w:val="center"/>
              <w:rPr>
                <w:sz w:val="20"/>
                <w:vertAlign w:val="superscript"/>
              </w:rPr>
            </w:pPr>
            <w:r>
              <w:rPr>
                <w:sz w:val="20"/>
              </w:rPr>
              <w:t>10,9</w:t>
            </w:r>
            <w:r>
              <w:rPr>
                <w:sz w:val="20"/>
                <w:vertAlign w:val="superscript"/>
              </w:rPr>
              <w:t>2</w:t>
            </w:r>
          </w:p>
        </w:tc>
        <w:tc>
          <w:tcPr>
            <w:tcW w:w="847" w:type="dxa"/>
            <w:noWrap/>
            <w:hideMark/>
          </w:tcPr>
          <w:p w:rsidR="002A1414" w:rsidRPr="00984CE1" w:rsidRDefault="00D0077F" w:rsidP="002A1414">
            <w:pPr>
              <w:jc w:val="center"/>
              <w:rPr>
                <w:sz w:val="20"/>
              </w:rPr>
            </w:pPr>
            <w:r w:rsidRPr="00984CE1">
              <w:rPr>
                <w:sz w:val="20"/>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hideMark/>
          </w:tcPr>
          <w:p w:rsidR="002A1414" w:rsidRPr="00984CE1" w:rsidRDefault="002A1414" w:rsidP="002A1414">
            <w:pPr>
              <w:spacing w:after="120" w:line="240" w:lineRule="atLeast"/>
              <w:rPr>
                <w:sz w:val="20"/>
                <w:szCs w:val="15"/>
              </w:rPr>
            </w:pPr>
            <w:r w:rsidRPr="00984CE1">
              <w:rPr>
                <w:bCs/>
                <w:sz w:val="20"/>
                <w:szCs w:val="15"/>
              </w:rPr>
              <w:t>повышение водообеспечения населения и объектов экономики</w:t>
            </w: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autoSpaceDE w:val="0"/>
              <w:autoSpaceDN w:val="0"/>
              <w:spacing w:line="240" w:lineRule="atLeast"/>
              <w:ind w:left="-35" w:right="-254"/>
              <w:rPr>
                <w:sz w:val="20"/>
                <w:szCs w:val="15"/>
              </w:rPr>
            </w:pPr>
            <w:r w:rsidRPr="00984CE1">
              <w:rPr>
                <w:sz w:val="20"/>
                <w:szCs w:val="15"/>
              </w:rPr>
              <w:t>средства бюджета субъекта Российс-</w:t>
            </w:r>
          </w:p>
          <w:p w:rsidR="002A1414" w:rsidRPr="00984CE1" w:rsidRDefault="002A1414" w:rsidP="002A1414">
            <w:pPr>
              <w:autoSpaceDE w:val="0"/>
              <w:autoSpaceDN w:val="0"/>
              <w:spacing w:line="240" w:lineRule="atLeast"/>
              <w:ind w:left="-35"/>
              <w:rPr>
                <w:sz w:val="20"/>
                <w:szCs w:val="15"/>
              </w:rPr>
            </w:pPr>
            <w:r w:rsidRPr="00984CE1">
              <w:rPr>
                <w:sz w:val="20"/>
                <w:szCs w:val="15"/>
              </w:rPr>
              <w:t>кой Федера-</w:t>
            </w:r>
          </w:p>
          <w:p w:rsidR="002A1414" w:rsidRPr="00984CE1" w:rsidRDefault="002A1414" w:rsidP="002A1414">
            <w:pPr>
              <w:spacing w:after="120" w:line="240" w:lineRule="atLeast"/>
              <w:ind w:right="-57"/>
              <w:rPr>
                <w:sz w:val="20"/>
                <w:szCs w:val="15"/>
              </w:rPr>
            </w:pPr>
            <w:r w:rsidRPr="00984CE1">
              <w:rPr>
                <w:sz w:val="20"/>
                <w:szCs w:val="15"/>
              </w:rPr>
              <w:t>ции и местных бюджетов</w:t>
            </w:r>
          </w:p>
        </w:tc>
        <w:tc>
          <w:tcPr>
            <w:tcW w:w="1117" w:type="dxa"/>
            <w:noWrap/>
            <w:hideMark/>
          </w:tcPr>
          <w:p w:rsidR="002A1414" w:rsidRPr="00984CE1" w:rsidRDefault="00D0077F" w:rsidP="002A1414">
            <w:pPr>
              <w:spacing w:line="256" w:lineRule="auto"/>
              <w:jc w:val="center"/>
              <w:rPr>
                <w:bCs/>
                <w:sz w:val="20"/>
                <w:szCs w:val="20"/>
              </w:rPr>
            </w:pPr>
            <w:r w:rsidRPr="00984CE1">
              <w:rPr>
                <w:bCs/>
                <w:sz w:val="20"/>
                <w:szCs w:val="20"/>
              </w:rPr>
              <w:t>2 892,4</w:t>
            </w:r>
          </w:p>
        </w:tc>
        <w:tc>
          <w:tcPr>
            <w:tcW w:w="844" w:type="dxa"/>
            <w:noWrap/>
            <w:hideMark/>
          </w:tcPr>
          <w:p w:rsidR="002A1414" w:rsidRPr="00984CE1" w:rsidRDefault="002A1414" w:rsidP="002A1414">
            <w:pPr>
              <w:jc w:val="center"/>
              <w:rPr>
                <w:rFonts w:eastAsia="Times New Roman"/>
                <w:bCs/>
                <w:sz w:val="20"/>
                <w:szCs w:val="20"/>
              </w:rPr>
            </w:pPr>
            <w:r w:rsidRPr="00984CE1">
              <w:rPr>
                <w:bCs/>
                <w:sz w:val="20"/>
                <w:szCs w:val="20"/>
              </w:rPr>
              <w:t>991,7</w:t>
            </w:r>
          </w:p>
        </w:tc>
        <w:tc>
          <w:tcPr>
            <w:tcW w:w="994" w:type="dxa"/>
            <w:noWrap/>
            <w:hideMark/>
          </w:tcPr>
          <w:p w:rsidR="002A1414" w:rsidRPr="00984CE1" w:rsidRDefault="002A1414" w:rsidP="002A1414">
            <w:pPr>
              <w:jc w:val="center"/>
              <w:rPr>
                <w:bCs/>
                <w:sz w:val="20"/>
                <w:szCs w:val="20"/>
              </w:rPr>
            </w:pPr>
            <w:r w:rsidRPr="00984CE1">
              <w:rPr>
                <w:bCs/>
                <w:sz w:val="20"/>
                <w:szCs w:val="20"/>
              </w:rPr>
              <w:t>1 020,8</w:t>
            </w:r>
          </w:p>
        </w:tc>
        <w:tc>
          <w:tcPr>
            <w:tcW w:w="1137" w:type="dxa"/>
            <w:noWrap/>
            <w:hideMark/>
          </w:tcPr>
          <w:p w:rsidR="002A1414" w:rsidRPr="00984CE1" w:rsidRDefault="002A1414" w:rsidP="002A1414">
            <w:pPr>
              <w:jc w:val="center"/>
              <w:rPr>
                <w:bCs/>
                <w:sz w:val="20"/>
                <w:szCs w:val="20"/>
              </w:rPr>
            </w:pPr>
            <w:r w:rsidRPr="00984CE1">
              <w:rPr>
                <w:bCs/>
                <w:sz w:val="20"/>
                <w:szCs w:val="20"/>
              </w:rPr>
              <w:t>422,3</w:t>
            </w:r>
          </w:p>
        </w:tc>
        <w:tc>
          <w:tcPr>
            <w:tcW w:w="902" w:type="dxa"/>
            <w:noWrap/>
            <w:hideMark/>
          </w:tcPr>
          <w:p w:rsidR="002A1414" w:rsidRPr="00984CE1" w:rsidRDefault="002A1414" w:rsidP="002A1414">
            <w:pPr>
              <w:jc w:val="center"/>
              <w:rPr>
                <w:bCs/>
                <w:sz w:val="20"/>
                <w:szCs w:val="20"/>
              </w:rPr>
            </w:pPr>
            <w:r w:rsidRPr="00984CE1">
              <w:rPr>
                <w:bCs/>
                <w:sz w:val="20"/>
                <w:szCs w:val="20"/>
              </w:rPr>
              <w:t>436,7</w:t>
            </w:r>
          </w:p>
        </w:tc>
        <w:tc>
          <w:tcPr>
            <w:tcW w:w="983" w:type="dxa"/>
            <w:noWrap/>
            <w:hideMark/>
          </w:tcPr>
          <w:p w:rsidR="002A1414" w:rsidRPr="00984CE1" w:rsidRDefault="002A1414" w:rsidP="002A1414">
            <w:pPr>
              <w:jc w:val="center"/>
              <w:rPr>
                <w:bCs/>
                <w:sz w:val="20"/>
                <w:szCs w:val="20"/>
              </w:rPr>
            </w:pPr>
            <w:r w:rsidRPr="00984CE1">
              <w:rPr>
                <w:bCs/>
                <w:sz w:val="20"/>
                <w:szCs w:val="20"/>
              </w:rPr>
              <w:t>-</w:t>
            </w:r>
          </w:p>
        </w:tc>
        <w:tc>
          <w:tcPr>
            <w:tcW w:w="925" w:type="dxa"/>
            <w:noWrap/>
            <w:hideMark/>
          </w:tcPr>
          <w:p w:rsidR="002A1414" w:rsidRPr="00984CE1" w:rsidRDefault="002A1414" w:rsidP="002A1414">
            <w:pPr>
              <w:jc w:val="center"/>
              <w:rPr>
                <w:bCs/>
                <w:sz w:val="20"/>
                <w:szCs w:val="20"/>
              </w:rPr>
            </w:pPr>
            <w:r w:rsidRPr="00984CE1">
              <w:rPr>
                <w:bCs/>
                <w:sz w:val="20"/>
                <w:szCs w:val="20"/>
              </w:rPr>
              <w:t>6,9</w:t>
            </w:r>
          </w:p>
        </w:tc>
        <w:tc>
          <w:tcPr>
            <w:tcW w:w="979" w:type="dxa"/>
            <w:noWrap/>
            <w:hideMark/>
          </w:tcPr>
          <w:p w:rsidR="002A1414" w:rsidRPr="00984CE1" w:rsidRDefault="002A1414" w:rsidP="002A1414">
            <w:pPr>
              <w:jc w:val="center"/>
              <w:rPr>
                <w:bCs/>
                <w:sz w:val="20"/>
                <w:szCs w:val="20"/>
              </w:rPr>
            </w:pPr>
            <w:r w:rsidRPr="00984CE1">
              <w:rPr>
                <w:bCs/>
                <w:sz w:val="20"/>
                <w:szCs w:val="20"/>
              </w:rPr>
              <w:t>11,9</w:t>
            </w:r>
          </w:p>
        </w:tc>
        <w:tc>
          <w:tcPr>
            <w:tcW w:w="848" w:type="dxa"/>
            <w:noWrap/>
            <w:hideMark/>
          </w:tcPr>
          <w:p w:rsidR="002A1414" w:rsidRPr="00984CE1" w:rsidRDefault="00D0077F" w:rsidP="002A1414">
            <w:pPr>
              <w:jc w:val="center"/>
              <w:rPr>
                <w:bCs/>
                <w:sz w:val="20"/>
                <w:szCs w:val="20"/>
              </w:rPr>
            </w:pPr>
            <w:r w:rsidRPr="00984CE1">
              <w:rPr>
                <w:bCs/>
                <w:sz w:val="20"/>
                <w:szCs w:val="20"/>
              </w:rPr>
              <w:t>2,1</w:t>
            </w:r>
          </w:p>
        </w:tc>
        <w:tc>
          <w:tcPr>
            <w:tcW w:w="847" w:type="dxa"/>
            <w:noWrap/>
            <w:hideMark/>
          </w:tcPr>
          <w:p w:rsidR="002A1414" w:rsidRPr="00984CE1" w:rsidRDefault="00D0077F" w:rsidP="002A1414">
            <w:pPr>
              <w:jc w:val="center"/>
              <w:rPr>
                <w:bCs/>
                <w:sz w:val="20"/>
                <w:szCs w:val="20"/>
              </w:rPr>
            </w:pPr>
            <w:r w:rsidRPr="00984CE1">
              <w:rPr>
                <w:bCs/>
                <w:sz w:val="20"/>
                <w:szCs w:val="20"/>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16361" w:type="dxa"/>
            <w:gridSpan w:val="18"/>
            <w:hideMark/>
          </w:tcPr>
          <w:p w:rsidR="002A1414" w:rsidRPr="00984CE1" w:rsidRDefault="002A1414" w:rsidP="002A1414">
            <w:pPr>
              <w:spacing w:after="120" w:line="240" w:lineRule="atLeast"/>
              <w:jc w:val="center"/>
              <w:rPr>
                <w:sz w:val="20"/>
                <w:szCs w:val="15"/>
              </w:rPr>
            </w:pPr>
            <w:r w:rsidRPr="00984CE1">
              <w:rPr>
                <w:bCs/>
                <w:sz w:val="20"/>
                <w:szCs w:val="15"/>
              </w:rPr>
              <w:t>Зона деятельности Московско-Окского бассейнового водного управления</w:t>
            </w:r>
          </w:p>
        </w:tc>
      </w:tr>
      <w:tr w:rsidR="002A1414" w:rsidRPr="00984CE1" w:rsidTr="008D1590">
        <w:trPr>
          <w:gridAfter w:val="2"/>
          <w:wAfter w:w="412" w:type="dxa"/>
        </w:trPr>
        <w:tc>
          <w:tcPr>
            <w:tcW w:w="16361" w:type="dxa"/>
            <w:gridSpan w:val="18"/>
            <w:hideMark/>
          </w:tcPr>
          <w:p w:rsidR="002A1414" w:rsidRPr="00984CE1" w:rsidRDefault="002A1414" w:rsidP="002A1414">
            <w:pPr>
              <w:spacing w:after="120" w:line="240" w:lineRule="atLeast"/>
              <w:jc w:val="center"/>
              <w:rPr>
                <w:sz w:val="20"/>
                <w:szCs w:val="15"/>
              </w:rPr>
            </w:pPr>
            <w:r w:rsidRPr="00984CE1">
              <w:rPr>
                <w:bCs/>
                <w:sz w:val="20"/>
                <w:szCs w:val="15"/>
              </w:rPr>
              <w:t>Правительство Калужской области</w:t>
            </w:r>
          </w:p>
        </w:tc>
      </w:tr>
      <w:tr w:rsidR="002A1414" w:rsidRPr="00984CE1" w:rsidTr="008D1590">
        <w:trPr>
          <w:gridAfter w:val="2"/>
          <w:wAfter w:w="412" w:type="dxa"/>
        </w:trPr>
        <w:tc>
          <w:tcPr>
            <w:tcW w:w="559" w:type="dxa"/>
            <w:hideMark/>
          </w:tcPr>
          <w:p w:rsidR="002A1414" w:rsidRPr="00984CE1" w:rsidRDefault="002A1414" w:rsidP="00401593">
            <w:pPr>
              <w:spacing w:after="120" w:line="240" w:lineRule="atLeast"/>
              <w:jc w:val="center"/>
              <w:rPr>
                <w:sz w:val="20"/>
                <w:szCs w:val="15"/>
              </w:rPr>
            </w:pPr>
            <w:r w:rsidRPr="00984CE1">
              <w:rPr>
                <w:sz w:val="20"/>
                <w:szCs w:val="15"/>
              </w:rPr>
              <w:t xml:space="preserve"> </w:t>
            </w:r>
            <w:r w:rsidR="00FA3864" w:rsidRPr="00984CE1">
              <w:rPr>
                <w:sz w:val="20"/>
                <w:szCs w:val="15"/>
              </w:rPr>
              <w:t>9</w:t>
            </w:r>
            <w:r w:rsidR="00401593" w:rsidRPr="00984CE1">
              <w:rPr>
                <w:sz w:val="20"/>
                <w:szCs w:val="15"/>
              </w:rPr>
              <w:t>5</w:t>
            </w:r>
            <w:r w:rsidRPr="00984CE1">
              <w:rPr>
                <w:sz w:val="20"/>
                <w:szCs w:val="15"/>
              </w:rPr>
              <w:t>.</w:t>
            </w:r>
          </w:p>
        </w:tc>
        <w:tc>
          <w:tcPr>
            <w:tcW w:w="1545" w:type="dxa"/>
            <w:hideMark/>
          </w:tcPr>
          <w:p w:rsidR="002A1414" w:rsidRPr="00984CE1" w:rsidRDefault="002A1414" w:rsidP="002A1414">
            <w:pPr>
              <w:spacing w:after="120" w:line="240" w:lineRule="atLeast"/>
              <w:rPr>
                <w:sz w:val="20"/>
                <w:szCs w:val="15"/>
              </w:rPr>
            </w:pPr>
            <w:r w:rsidRPr="00984CE1">
              <w:rPr>
                <w:sz w:val="20"/>
                <w:szCs w:val="15"/>
              </w:rPr>
              <w:t>Реконструкция гидротехнических сооружений Кировского нижнего водохранилища.  1 пусковой комплекс</w:t>
            </w: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всего</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229,6</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59,2</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103,6</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66,8</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hideMark/>
          </w:tcPr>
          <w:p w:rsidR="002A1414" w:rsidRPr="00984CE1" w:rsidRDefault="002A1414" w:rsidP="002A1414">
            <w:pPr>
              <w:spacing w:after="120" w:line="240" w:lineRule="atLeast"/>
              <w:jc w:val="center"/>
              <w:rPr>
                <w:sz w:val="20"/>
                <w:szCs w:val="15"/>
              </w:rPr>
            </w:pPr>
            <w:r w:rsidRPr="00984CE1">
              <w:rPr>
                <w:sz w:val="20"/>
                <w:szCs w:val="15"/>
              </w:rPr>
              <w:t>2014 год/ 2015 год</w:t>
            </w:r>
          </w:p>
        </w:tc>
        <w:tc>
          <w:tcPr>
            <w:tcW w:w="703" w:type="dxa"/>
            <w:hideMark/>
          </w:tcPr>
          <w:p w:rsidR="002A1414" w:rsidRPr="00984CE1" w:rsidRDefault="002A1414" w:rsidP="002A1414">
            <w:pPr>
              <w:spacing w:after="120" w:line="240" w:lineRule="atLeast"/>
              <w:jc w:val="center"/>
              <w:rPr>
                <w:sz w:val="20"/>
                <w:szCs w:val="15"/>
              </w:rPr>
            </w:pPr>
            <w:r w:rsidRPr="00984CE1">
              <w:rPr>
                <w:sz w:val="20"/>
                <w:szCs w:val="15"/>
              </w:rPr>
              <w:t>1;300</w:t>
            </w:r>
          </w:p>
        </w:tc>
        <w:tc>
          <w:tcPr>
            <w:tcW w:w="708" w:type="dxa"/>
            <w:gridSpan w:val="2"/>
            <w:hideMark/>
          </w:tcPr>
          <w:p w:rsidR="002A1414" w:rsidRPr="00984CE1" w:rsidRDefault="002A1414" w:rsidP="002A1414">
            <w:pPr>
              <w:spacing w:after="120" w:line="240" w:lineRule="atLeast"/>
              <w:jc w:val="center"/>
              <w:rPr>
                <w:sz w:val="20"/>
                <w:szCs w:val="15"/>
              </w:rPr>
            </w:pPr>
            <w:r w:rsidRPr="00984CE1">
              <w:rPr>
                <w:sz w:val="20"/>
                <w:szCs w:val="15"/>
              </w:rPr>
              <w:t>ком-плекс соору-жений; метров</w:t>
            </w:r>
          </w:p>
        </w:tc>
        <w:tc>
          <w:tcPr>
            <w:tcW w:w="1257" w:type="dxa"/>
            <w:hideMark/>
          </w:tcPr>
          <w:p w:rsidR="002A1414" w:rsidRPr="00984CE1" w:rsidRDefault="002A1414" w:rsidP="002A1414">
            <w:pPr>
              <w:spacing w:after="120" w:line="240" w:lineRule="atLeast"/>
              <w:rPr>
                <w:sz w:val="20"/>
                <w:szCs w:val="15"/>
              </w:rPr>
            </w:pPr>
            <w:r w:rsidRPr="00984CE1">
              <w:rPr>
                <w:sz w:val="20"/>
                <w:szCs w:val="15"/>
              </w:rPr>
              <w:t>повышение водообеспечения населения и объектов экономики</w:t>
            </w: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 том числе:</w:t>
            </w:r>
          </w:p>
        </w:tc>
        <w:tc>
          <w:tcPr>
            <w:tcW w:w="1117" w:type="dxa"/>
            <w:noWrap/>
          </w:tcPr>
          <w:p w:rsidR="002A1414" w:rsidRPr="00984CE1" w:rsidRDefault="002A1414" w:rsidP="002A1414">
            <w:pPr>
              <w:spacing w:after="120" w:line="240" w:lineRule="atLeast"/>
              <w:ind w:right="-57"/>
              <w:jc w:val="center"/>
              <w:rPr>
                <w:sz w:val="20"/>
                <w:szCs w:val="15"/>
              </w:rPr>
            </w:pPr>
          </w:p>
        </w:tc>
        <w:tc>
          <w:tcPr>
            <w:tcW w:w="844" w:type="dxa"/>
            <w:noWrap/>
          </w:tcPr>
          <w:p w:rsidR="002A1414" w:rsidRPr="00984CE1" w:rsidRDefault="002A1414" w:rsidP="002A1414">
            <w:pPr>
              <w:spacing w:after="120" w:line="240" w:lineRule="atLeast"/>
              <w:ind w:right="-57"/>
              <w:jc w:val="center"/>
              <w:rPr>
                <w:sz w:val="20"/>
                <w:szCs w:val="15"/>
              </w:rPr>
            </w:pPr>
          </w:p>
        </w:tc>
        <w:tc>
          <w:tcPr>
            <w:tcW w:w="994" w:type="dxa"/>
            <w:noWrap/>
          </w:tcPr>
          <w:p w:rsidR="002A1414" w:rsidRPr="00984CE1" w:rsidRDefault="002A1414" w:rsidP="002A1414">
            <w:pPr>
              <w:spacing w:after="120" w:line="240" w:lineRule="atLeast"/>
              <w:ind w:right="-57"/>
              <w:jc w:val="center"/>
              <w:rPr>
                <w:sz w:val="20"/>
                <w:szCs w:val="15"/>
              </w:rPr>
            </w:pPr>
          </w:p>
        </w:tc>
        <w:tc>
          <w:tcPr>
            <w:tcW w:w="1137" w:type="dxa"/>
            <w:noWrap/>
          </w:tcPr>
          <w:p w:rsidR="002A1414" w:rsidRPr="00984CE1" w:rsidRDefault="002A1414" w:rsidP="002A1414">
            <w:pPr>
              <w:spacing w:after="120" w:line="240" w:lineRule="atLeast"/>
              <w:ind w:right="-57"/>
              <w:jc w:val="center"/>
              <w:rPr>
                <w:sz w:val="20"/>
                <w:szCs w:val="15"/>
              </w:rPr>
            </w:pPr>
          </w:p>
        </w:tc>
        <w:tc>
          <w:tcPr>
            <w:tcW w:w="902" w:type="dxa"/>
            <w:noWrap/>
          </w:tcPr>
          <w:p w:rsidR="002A1414" w:rsidRPr="00984CE1" w:rsidRDefault="002A1414" w:rsidP="002A1414">
            <w:pPr>
              <w:spacing w:after="120" w:line="240" w:lineRule="atLeast"/>
              <w:ind w:right="-57"/>
              <w:jc w:val="center"/>
              <w:rPr>
                <w:sz w:val="20"/>
                <w:szCs w:val="15"/>
              </w:rPr>
            </w:pPr>
          </w:p>
        </w:tc>
        <w:tc>
          <w:tcPr>
            <w:tcW w:w="983" w:type="dxa"/>
            <w:noWrap/>
          </w:tcPr>
          <w:p w:rsidR="002A1414" w:rsidRPr="00984CE1" w:rsidRDefault="002A1414" w:rsidP="002A1414">
            <w:pPr>
              <w:spacing w:after="120" w:line="240" w:lineRule="atLeast"/>
              <w:ind w:right="-57"/>
              <w:jc w:val="center"/>
              <w:rPr>
                <w:sz w:val="20"/>
                <w:szCs w:val="15"/>
              </w:rPr>
            </w:pPr>
          </w:p>
        </w:tc>
        <w:tc>
          <w:tcPr>
            <w:tcW w:w="925" w:type="dxa"/>
            <w:noWrap/>
          </w:tcPr>
          <w:p w:rsidR="002A1414" w:rsidRPr="00984CE1" w:rsidRDefault="002A1414" w:rsidP="002A1414">
            <w:pPr>
              <w:spacing w:after="120" w:line="240" w:lineRule="atLeast"/>
              <w:ind w:right="-57"/>
              <w:jc w:val="center"/>
              <w:rPr>
                <w:sz w:val="20"/>
                <w:szCs w:val="15"/>
              </w:rPr>
            </w:pPr>
          </w:p>
        </w:tc>
        <w:tc>
          <w:tcPr>
            <w:tcW w:w="979" w:type="dxa"/>
            <w:noWrap/>
          </w:tcPr>
          <w:p w:rsidR="002A1414" w:rsidRPr="00984CE1" w:rsidRDefault="002A1414" w:rsidP="002A1414">
            <w:pPr>
              <w:spacing w:after="120" w:line="240" w:lineRule="atLeast"/>
              <w:ind w:right="-57"/>
              <w:jc w:val="center"/>
              <w:rPr>
                <w:sz w:val="20"/>
                <w:szCs w:val="15"/>
              </w:rPr>
            </w:pPr>
          </w:p>
        </w:tc>
        <w:tc>
          <w:tcPr>
            <w:tcW w:w="848" w:type="dxa"/>
            <w:noWrap/>
          </w:tcPr>
          <w:p w:rsidR="002A1414" w:rsidRPr="00984CE1" w:rsidRDefault="002A1414" w:rsidP="002A1414">
            <w:pPr>
              <w:spacing w:after="120" w:line="240" w:lineRule="atLeast"/>
              <w:ind w:right="-57"/>
              <w:jc w:val="center"/>
              <w:rPr>
                <w:sz w:val="20"/>
                <w:szCs w:val="15"/>
              </w:rPr>
            </w:pPr>
          </w:p>
        </w:tc>
        <w:tc>
          <w:tcPr>
            <w:tcW w:w="847" w:type="dxa"/>
            <w:noWrap/>
          </w:tcPr>
          <w:p w:rsidR="002A1414" w:rsidRPr="00984CE1" w:rsidRDefault="002A1414" w:rsidP="002A1414">
            <w:pPr>
              <w:spacing w:after="120" w:line="240" w:lineRule="atLeast"/>
              <w:ind w:right="-57"/>
              <w:jc w:val="center"/>
              <w:rPr>
                <w:sz w:val="20"/>
                <w:szCs w:val="15"/>
              </w:rPr>
            </w:pP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федераль</w:t>
            </w:r>
            <w:r w:rsidRPr="00984CE1">
              <w:rPr>
                <w:sz w:val="20"/>
                <w:szCs w:val="15"/>
              </w:rPr>
              <w:softHyphen/>
              <w:t>ного бюджета</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154,5</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40</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70</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44,5</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autoSpaceDE w:val="0"/>
              <w:autoSpaceDN w:val="0"/>
              <w:spacing w:line="240" w:lineRule="atLeast"/>
              <w:ind w:right="-112"/>
              <w:rPr>
                <w:sz w:val="20"/>
                <w:szCs w:val="15"/>
              </w:rPr>
            </w:pPr>
            <w:r w:rsidRPr="00984CE1">
              <w:rPr>
                <w:sz w:val="20"/>
                <w:szCs w:val="15"/>
              </w:rPr>
              <w:t>средства бюджета субъекта Российской Федера-</w:t>
            </w:r>
          </w:p>
          <w:p w:rsidR="002A1414" w:rsidRPr="00984CE1" w:rsidRDefault="002A1414" w:rsidP="002A1414">
            <w:pPr>
              <w:spacing w:after="120" w:line="240" w:lineRule="atLeast"/>
              <w:ind w:right="-57"/>
              <w:rPr>
                <w:sz w:val="20"/>
                <w:szCs w:val="15"/>
              </w:rPr>
            </w:pPr>
            <w:r w:rsidRPr="00984CE1">
              <w:rPr>
                <w:sz w:val="20"/>
                <w:szCs w:val="15"/>
              </w:rPr>
              <w:t>ции и местных бюджетов</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75,1</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19,2</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33,6</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22,3</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16361" w:type="dxa"/>
            <w:gridSpan w:val="18"/>
            <w:hideMark/>
          </w:tcPr>
          <w:p w:rsidR="002A1414" w:rsidRPr="00984CE1" w:rsidRDefault="002A1414" w:rsidP="002A1414">
            <w:pPr>
              <w:spacing w:after="120" w:line="240" w:lineRule="atLeast"/>
              <w:jc w:val="center"/>
              <w:rPr>
                <w:sz w:val="20"/>
                <w:szCs w:val="15"/>
              </w:rPr>
            </w:pPr>
            <w:r w:rsidRPr="00984CE1">
              <w:rPr>
                <w:bCs/>
                <w:sz w:val="20"/>
                <w:szCs w:val="15"/>
              </w:rPr>
              <w:t>Зона деятельности Донского бассейнового водного управления</w:t>
            </w:r>
          </w:p>
        </w:tc>
      </w:tr>
      <w:tr w:rsidR="002A1414" w:rsidRPr="00984CE1" w:rsidTr="008D1590">
        <w:trPr>
          <w:gridAfter w:val="2"/>
          <w:wAfter w:w="412" w:type="dxa"/>
        </w:trPr>
        <w:tc>
          <w:tcPr>
            <w:tcW w:w="16361" w:type="dxa"/>
            <w:gridSpan w:val="18"/>
            <w:hideMark/>
          </w:tcPr>
          <w:p w:rsidR="002A1414" w:rsidRPr="00984CE1" w:rsidRDefault="002A1414" w:rsidP="002A1414">
            <w:pPr>
              <w:spacing w:after="120" w:line="240" w:lineRule="atLeast"/>
              <w:jc w:val="center"/>
              <w:rPr>
                <w:sz w:val="20"/>
                <w:szCs w:val="15"/>
              </w:rPr>
            </w:pPr>
            <w:r w:rsidRPr="00984CE1">
              <w:rPr>
                <w:bCs/>
                <w:sz w:val="20"/>
                <w:szCs w:val="15"/>
              </w:rPr>
              <w:t>Администрация Курской области</w:t>
            </w:r>
          </w:p>
        </w:tc>
      </w:tr>
      <w:tr w:rsidR="002A1414" w:rsidRPr="00984CE1" w:rsidTr="008D1590">
        <w:trPr>
          <w:gridAfter w:val="2"/>
          <w:wAfter w:w="412" w:type="dxa"/>
        </w:trPr>
        <w:tc>
          <w:tcPr>
            <w:tcW w:w="559" w:type="dxa"/>
            <w:hideMark/>
          </w:tcPr>
          <w:p w:rsidR="002A1414" w:rsidRPr="00984CE1" w:rsidRDefault="002A1414" w:rsidP="00401593">
            <w:pPr>
              <w:spacing w:after="120" w:line="240" w:lineRule="atLeast"/>
              <w:jc w:val="center"/>
              <w:rPr>
                <w:sz w:val="20"/>
                <w:szCs w:val="15"/>
              </w:rPr>
            </w:pPr>
            <w:r w:rsidRPr="00984CE1">
              <w:rPr>
                <w:sz w:val="20"/>
                <w:szCs w:val="15"/>
              </w:rPr>
              <w:t xml:space="preserve"> </w:t>
            </w:r>
            <w:r w:rsidR="00FA3864" w:rsidRPr="00984CE1">
              <w:rPr>
                <w:sz w:val="20"/>
                <w:szCs w:val="15"/>
              </w:rPr>
              <w:t>9</w:t>
            </w:r>
            <w:r w:rsidR="00401593" w:rsidRPr="00984CE1">
              <w:rPr>
                <w:sz w:val="20"/>
                <w:szCs w:val="15"/>
              </w:rPr>
              <w:t>6</w:t>
            </w:r>
            <w:r w:rsidRPr="00984CE1">
              <w:rPr>
                <w:sz w:val="20"/>
                <w:szCs w:val="15"/>
              </w:rPr>
              <w:t>.</w:t>
            </w:r>
          </w:p>
        </w:tc>
        <w:tc>
          <w:tcPr>
            <w:tcW w:w="1545" w:type="dxa"/>
            <w:hideMark/>
          </w:tcPr>
          <w:p w:rsidR="002A1414" w:rsidRPr="00984CE1" w:rsidRDefault="002A1414" w:rsidP="002A1414">
            <w:pPr>
              <w:spacing w:after="120" w:line="240" w:lineRule="atLeast"/>
              <w:rPr>
                <w:sz w:val="20"/>
                <w:szCs w:val="15"/>
              </w:rPr>
            </w:pPr>
            <w:r w:rsidRPr="00984CE1">
              <w:rPr>
                <w:sz w:val="20"/>
                <w:szCs w:val="15"/>
              </w:rPr>
              <w:t>Курское водохранилище на реке Тускарь. 1 очередь пускового комплекса</w:t>
            </w: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всего</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193,3</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120</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73,3</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hideMark/>
          </w:tcPr>
          <w:p w:rsidR="002A1414" w:rsidRPr="00984CE1" w:rsidRDefault="002A1414" w:rsidP="002A1414">
            <w:pPr>
              <w:spacing w:after="120" w:line="240" w:lineRule="atLeast"/>
              <w:jc w:val="center"/>
              <w:rPr>
                <w:sz w:val="20"/>
                <w:szCs w:val="15"/>
              </w:rPr>
            </w:pPr>
            <w:r w:rsidRPr="00984CE1">
              <w:rPr>
                <w:sz w:val="20"/>
                <w:szCs w:val="15"/>
              </w:rPr>
              <w:t>2013 год/ 2013 год</w:t>
            </w:r>
          </w:p>
        </w:tc>
        <w:tc>
          <w:tcPr>
            <w:tcW w:w="703" w:type="dxa"/>
            <w:hideMark/>
          </w:tcPr>
          <w:p w:rsidR="002A1414" w:rsidRPr="00984CE1" w:rsidRDefault="002A1414" w:rsidP="002A1414">
            <w:pPr>
              <w:spacing w:after="120" w:line="240" w:lineRule="atLeast"/>
              <w:jc w:val="center"/>
              <w:rPr>
                <w:sz w:val="20"/>
                <w:szCs w:val="15"/>
              </w:rPr>
            </w:pPr>
            <w:r w:rsidRPr="00984CE1">
              <w:rPr>
                <w:sz w:val="20"/>
                <w:szCs w:val="15"/>
              </w:rPr>
              <w:t>17,7</w:t>
            </w:r>
          </w:p>
        </w:tc>
        <w:tc>
          <w:tcPr>
            <w:tcW w:w="708" w:type="dxa"/>
            <w:gridSpan w:val="2"/>
            <w:hideMark/>
          </w:tcPr>
          <w:p w:rsidR="002A1414" w:rsidRPr="00984CE1" w:rsidRDefault="002A1414" w:rsidP="002A1414">
            <w:pPr>
              <w:spacing w:after="120" w:line="240" w:lineRule="atLeast"/>
              <w:jc w:val="center"/>
              <w:rPr>
                <w:sz w:val="20"/>
                <w:szCs w:val="15"/>
              </w:rPr>
            </w:pPr>
            <w:r w:rsidRPr="00984CE1">
              <w:rPr>
                <w:sz w:val="20"/>
                <w:szCs w:val="15"/>
              </w:rPr>
              <w:t>млн. куб. метров</w:t>
            </w:r>
          </w:p>
        </w:tc>
        <w:tc>
          <w:tcPr>
            <w:tcW w:w="1257" w:type="dxa"/>
            <w:hideMark/>
          </w:tcPr>
          <w:p w:rsidR="002A1414" w:rsidRPr="00984CE1" w:rsidRDefault="002A1414" w:rsidP="002A1414">
            <w:pPr>
              <w:spacing w:after="120" w:line="240" w:lineRule="atLeast"/>
              <w:rPr>
                <w:sz w:val="20"/>
                <w:szCs w:val="15"/>
              </w:rPr>
            </w:pPr>
            <w:r w:rsidRPr="00984CE1">
              <w:rPr>
                <w:sz w:val="20"/>
                <w:szCs w:val="15"/>
              </w:rPr>
              <w:t>повышение водообеспечения населения и объектов экономики</w:t>
            </w: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 том числе:</w:t>
            </w:r>
          </w:p>
        </w:tc>
        <w:tc>
          <w:tcPr>
            <w:tcW w:w="1117" w:type="dxa"/>
            <w:noWrap/>
          </w:tcPr>
          <w:p w:rsidR="002A1414" w:rsidRPr="00984CE1" w:rsidRDefault="002A1414" w:rsidP="002A1414">
            <w:pPr>
              <w:spacing w:after="120" w:line="240" w:lineRule="atLeast"/>
              <w:ind w:right="-57"/>
              <w:jc w:val="center"/>
              <w:rPr>
                <w:sz w:val="20"/>
                <w:szCs w:val="15"/>
              </w:rPr>
            </w:pPr>
          </w:p>
        </w:tc>
        <w:tc>
          <w:tcPr>
            <w:tcW w:w="844" w:type="dxa"/>
            <w:noWrap/>
          </w:tcPr>
          <w:p w:rsidR="002A1414" w:rsidRPr="00984CE1" w:rsidRDefault="002A1414" w:rsidP="002A1414">
            <w:pPr>
              <w:spacing w:after="120" w:line="240" w:lineRule="atLeast"/>
              <w:ind w:right="-57"/>
              <w:jc w:val="center"/>
              <w:rPr>
                <w:sz w:val="20"/>
                <w:szCs w:val="15"/>
              </w:rPr>
            </w:pPr>
          </w:p>
        </w:tc>
        <w:tc>
          <w:tcPr>
            <w:tcW w:w="994" w:type="dxa"/>
            <w:noWrap/>
          </w:tcPr>
          <w:p w:rsidR="002A1414" w:rsidRPr="00984CE1" w:rsidRDefault="002A1414" w:rsidP="002A1414">
            <w:pPr>
              <w:spacing w:after="120" w:line="240" w:lineRule="atLeast"/>
              <w:ind w:right="-57"/>
              <w:jc w:val="center"/>
              <w:rPr>
                <w:sz w:val="20"/>
                <w:szCs w:val="15"/>
              </w:rPr>
            </w:pPr>
          </w:p>
        </w:tc>
        <w:tc>
          <w:tcPr>
            <w:tcW w:w="1137" w:type="dxa"/>
            <w:noWrap/>
          </w:tcPr>
          <w:p w:rsidR="002A1414" w:rsidRPr="00984CE1" w:rsidRDefault="002A1414" w:rsidP="002A1414">
            <w:pPr>
              <w:spacing w:after="120" w:line="240" w:lineRule="atLeast"/>
              <w:ind w:right="-57"/>
              <w:jc w:val="center"/>
              <w:rPr>
                <w:sz w:val="20"/>
                <w:szCs w:val="15"/>
              </w:rPr>
            </w:pPr>
          </w:p>
        </w:tc>
        <w:tc>
          <w:tcPr>
            <w:tcW w:w="902" w:type="dxa"/>
            <w:noWrap/>
          </w:tcPr>
          <w:p w:rsidR="002A1414" w:rsidRPr="00984CE1" w:rsidRDefault="002A1414" w:rsidP="002A1414">
            <w:pPr>
              <w:spacing w:after="120" w:line="240" w:lineRule="atLeast"/>
              <w:ind w:right="-57"/>
              <w:jc w:val="center"/>
              <w:rPr>
                <w:sz w:val="20"/>
                <w:szCs w:val="15"/>
              </w:rPr>
            </w:pPr>
          </w:p>
        </w:tc>
        <w:tc>
          <w:tcPr>
            <w:tcW w:w="983" w:type="dxa"/>
            <w:noWrap/>
          </w:tcPr>
          <w:p w:rsidR="002A1414" w:rsidRPr="00984CE1" w:rsidRDefault="002A1414" w:rsidP="002A1414">
            <w:pPr>
              <w:spacing w:after="120" w:line="240" w:lineRule="atLeast"/>
              <w:ind w:right="-57"/>
              <w:jc w:val="center"/>
              <w:rPr>
                <w:sz w:val="20"/>
                <w:szCs w:val="15"/>
              </w:rPr>
            </w:pPr>
          </w:p>
        </w:tc>
        <w:tc>
          <w:tcPr>
            <w:tcW w:w="925" w:type="dxa"/>
            <w:noWrap/>
          </w:tcPr>
          <w:p w:rsidR="002A1414" w:rsidRPr="00984CE1" w:rsidRDefault="002A1414" w:rsidP="002A1414">
            <w:pPr>
              <w:spacing w:after="120" w:line="240" w:lineRule="atLeast"/>
              <w:ind w:right="-57"/>
              <w:jc w:val="center"/>
              <w:rPr>
                <w:sz w:val="20"/>
                <w:szCs w:val="15"/>
              </w:rPr>
            </w:pPr>
          </w:p>
        </w:tc>
        <w:tc>
          <w:tcPr>
            <w:tcW w:w="979" w:type="dxa"/>
            <w:noWrap/>
          </w:tcPr>
          <w:p w:rsidR="002A1414" w:rsidRPr="00984CE1" w:rsidRDefault="002A1414" w:rsidP="002A1414">
            <w:pPr>
              <w:spacing w:after="120" w:line="240" w:lineRule="atLeast"/>
              <w:ind w:right="-57"/>
              <w:jc w:val="center"/>
              <w:rPr>
                <w:sz w:val="20"/>
                <w:szCs w:val="15"/>
              </w:rPr>
            </w:pPr>
          </w:p>
        </w:tc>
        <w:tc>
          <w:tcPr>
            <w:tcW w:w="848" w:type="dxa"/>
            <w:noWrap/>
          </w:tcPr>
          <w:p w:rsidR="002A1414" w:rsidRPr="00984CE1" w:rsidRDefault="002A1414" w:rsidP="002A1414">
            <w:pPr>
              <w:spacing w:after="120" w:line="240" w:lineRule="atLeast"/>
              <w:ind w:right="-57"/>
              <w:jc w:val="center"/>
              <w:rPr>
                <w:sz w:val="20"/>
                <w:szCs w:val="15"/>
              </w:rPr>
            </w:pPr>
          </w:p>
        </w:tc>
        <w:tc>
          <w:tcPr>
            <w:tcW w:w="847" w:type="dxa"/>
            <w:noWrap/>
          </w:tcPr>
          <w:p w:rsidR="002A1414" w:rsidRPr="00984CE1" w:rsidRDefault="002A1414" w:rsidP="002A1414">
            <w:pPr>
              <w:spacing w:after="120" w:line="240" w:lineRule="atLeast"/>
              <w:ind w:right="-57"/>
              <w:jc w:val="center"/>
              <w:rPr>
                <w:sz w:val="20"/>
                <w:szCs w:val="15"/>
              </w:rPr>
            </w:pP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федераль</w:t>
            </w:r>
            <w:r w:rsidRPr="00984CE1">
              <w:rPr>
                <w:sz w:val="20"/>
                <w:szCs w:val="15"/>
              </w:rPr>
              <w:softHyphen/>
              <w:t>ного бюджета</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122,3</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100</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22,3</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autoSpaceDE w:val="0"/>
              <w:autoSpaceDN w:val="0"/>
              <w:spacing w:line="240" w:lineRule="atLeast"/>
              <w:ind w:right="-57"/>
              <w:rPr>
                <w:sz w:val="20"/>
                <w:szCs w:val="15"/>
              </w:rPr>
            </w:pPr>
            <w:r w:rsidRPr="00984CE1">
              <w:rPr>
                <w:sz w:val="20"/>
                <w:szCs w:val="15"/>
              </w:rPr>
              <w:t>средства бюджета субъекта Российской Федера-</w:t>
            </w:r>
          </w:p>
          <w:p w:rsidR="002A1414" w:rsidRPr="00984CE1" w:rsidRDefault="002A1414" w:rsidP="002A1414">
            <w:pPr>
              <w:spacing w:after="120" w:line="240" w:lineRule="atLeast"/>
              <w:ind w:right="-57"/>
              <w:rPr>
                <w:sz w:val="20"/>
                <w:szCs w:val="15"/>
              </w:rPr>
            </w:pPr>
            <w:r w:rsidRPr="00984CE1">
              <w:rPr>
                <w:sz w:val="20"/>
                <w:szCs w:val="15"/>
              </w:rPr>
              <w:t>ции и местных бюджетов</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71</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20</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51</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16361" w:type="dxa"/>
            <w:gridSpan w:val="18"/>
            <w:hideMark/>
          </w:tcPr>
          <w:p w:rsidR="002A1414" w:rsidRPr="00984CE1" w:rsidRDefault="002A1414" w:rsidP="002A1414">
            <w:pPr>
              <w:spacing w:after="120" w:line="240" w:lineRule="atLeast"/>
              <w:jc w:val="center"/>
              <w:rPr>
                <w:sz w:val="20"/>
                <w:szCs w:val="15"/>
              </w:rPr>
            </w:pPr>
            <w:r w:rsidRPr="00984CE1">
              <w:rPr>
                <w:bCs/>
                <w:sz w:val="20"/>
                <w:szCs w:val="15"/>
              </w:rPr>
              <w:t>Зона деятельности Двинско-Печорского бассейнового водного управления</w:t>
            </w:r>
          </w:p>
        </w:tc>
      </w:tr>
      <w:tr w:rsidR="002A1414" w:rsidRPr="00984CE1" w:rsidTr="008D1590">
        <w:trPr>
          <w:gridAfter w:val="2"/>
          <w:wAfter w:w="412" w:type="dxa"/>
        </w:trPr>
        <w:tc>
          <w:tcPr>
            <w:tcW w:w="16361" w:type="dxa"/>
            <w:gridSpan w:val="18"/>
            <w:hideMark/>
          </w:tcPr>
          <w:p w:rsidR="002A1414" w:rsidRPr="00984CE1" w:rsidRDefault="002A1414" w:rsidP="002A1414">
            <w:pPr>
              <w:spacing w:after="120" w:line="240" w:lineRule="atLeast"/>
              <w:jc w:val="center"/>
              <w:rPr>
                <w:sz w:val="20"/>
                <w:szCs w:val="15"/>
              </w:rPr>
            </w:pPr>
            <w:r w:rsidRPr="00984CE1">
              <w:rPr>
                <w:bCs/>
                <w:sz w:val="20"/>
                <w:szCs w:val="15"/>
              </w:rPr>
              <w:t>Правительство Республики Коми</w:t>
            </w:r>
          </w:p>
        </w:tc>
      </w:tr>
      <w:tr w:rsidR="002A1414" w:rsidRPr="00984CE1" w:rsidTr="008D1590">
        <w:trPr>
          <w:gridAfter w:val="2"/>
          <w:wAfter w:w="412" w:type="dxa"/>
        </w:trPr>
        <w:tc>
          <w:tcPr>
            <w:tcW w:w="559" w:type="dxa"/>
            <w:hideMark/>
          </w:tcPr>
          <w:p w:rsidR="002A1414" w:rsidRPr="00984CE1" w:rsidRDefault="00FA3864" w:rsidP="00401593">
            <w:pPr>
              <w:spacing w:after="120" w:line="240" w:lineRule="atLeast"/>
              <w:jc w:val="center"/>
              <w:rPr>
                <w:sz w:val="20"/>
                <w:szCs w:val="15"/>
              </w:rPr>
            </w:pPr>
            <w:r w:rsidRPr="00984CE1">
              <w:rPr>
                <w:sz w:val="20"/>
                <w:szCs w:val="15"/>
              </w:rPr>
              <w:t>9</w:t>
            </w:r>
            <w:r w:rsidR="00401593" w:rsidRPr="00984CE1">
              <w:rPr>
                <w:sz w:val="20"/>
                <w:szCs w:val="15"/>
              </w:rPr>
              <w:t>7</w:t>
            </w:r>
            <w:r w:rsidR="002A1414" w:rsidRPr="00984CE1">
              <w:rPr>
                <w:sz w:val="20"/>
                <w:szCs w:val="15"/>
              </w:rPr>
              <w:t>.</w:t>
            </w:r>
          </w:p>
        </w:tc>
        <w:tc>
          <w:tcPr>
            <w:tcW w:w="1545" w:type="dxa"/>
            <w:hideMark/>
          </w:tcPr>
          <w:p w:rsidR="002A1414" w:rsidRPr="00984CE1" w:rsidRDefault="002A1414" w:rsidP="002A1414">
            <w:pPr>
              <w:spacing w:after="120" w:line="240" w:lineRule="atLeast"/>
              <w:rPr>
                <w:sz w:val="20"/>
                <w:szCs w:val="15"/>
              </w:rPr>
            </w:pPr>
            <w:r w:rsidRPr="00984CE1">
              <w:rPr>
                <w:sz w:val="20"/>
                <w:szCs w:val="15"/>
              </w:rPr>
              <w:t>Реконструкция ГТС Кажымского водохранилища на р. Кажым, п. Кажым Койгородского района, бассейн р. Северная Двина</w:t>
            </w: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всего</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82,5</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82,5</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hideMark/>
          </w:tcPr>
          <w:p w:rsidR="002A1414" w:rsidRPr="00984CE1" w:rsidRDefault="002A1414" w:rsidP="002A1414">
            <w:pPr>
              <w:spacing w:after="120" w:line="240" w:lineRule="atLeast"/>
              <w:jc w:val="center"/>
              <w:rPr>
                <w:sz w:val="20"/>
                <w:szCs w:val="15"/>
              </w:rPr>
            </w:pPr>
            <w:r w:rsidRPr="00984CE1">
              <w:rPr>
                <w:sz w:val="20"/>
                <w:szCs w:val="15"/>
              </w:rPr>
              <w:t>2012 год/ 2012 год</w:t>
            </w:r>
          </w:p>
        </w:tc>
        <w:tc>
          <w:tcPr>
            <w:tcW w:w="703" w:type="dxa"/>
            <w:hideMark/>
          </w:tcPr>
          <w:p w:rsidR="002A1414" w:rsidRPr="00984CE1" w:rsidRDefault="002A1414" w:rsidP="002A1414">
            <w:pPr>
              <w:spacing w:after="120" w:line="240" w:lineRule="atLeast"/>
              <w:jc w:val="center"/>
              <w:rPr>
                <w:sz w:val="20"/>
                <w:szCs w:val="15"/>
              </w:rPr>
            </w:pPr>
            <w:r w:rsidRPr="00984CE1">
              <w:rPr>
                <w:sz w:val="20"/>
                <w:szCs w:val="15"/>
              </w:rPr>
              <w:t>1120</w:t>
            </w:r>
          </w:p>
        </w:tc>
        <w:tc>
          <w:tcPr>
            <w:tcW w:w="708" w:type="dxa"/>
            <w:gridSpan w:val="2"/>
            <w:hideMark/>
          </w:tcPr>
          <w:p w:rsidR="002A1414" w:rsidRPr="00984CE1" w:rsidRDefault="002A1414" w:rsidP="002A1414">
            <w:pPr>
              <w:spacing w:after="120" w:line="240" w:lineRule="atLeast"/>
              <w:jc w:val="center"/>
              <w:rPr>
                <w:sz w:val="20"/>
                <w:szCs w:val="15"/>
              </w:rPr>
            </w:pPr>
            <w:r w:rsidRPr="00984CE1">
              <w:rPr>
                <w:sz w:val="20"/>
                <w:szCs w:val="15"/>
              </w:rPr>
              <w:t>метров</w:t>
            </w:r>
          </w:p>
        </w:tc>
        <w:tc>
          <w:tcPr>
            <w:tcW w:w="1257" w:type="dxa"/>
            <w:hideMark/>
          </w:tcPr>
          <w:p w:rsidR="002A1414" w:rsidRPr="00984CE1" w:rsidRDefault="002A1414" w:rsidP="002A1414">
            <w:pPr>
              <w:spacing w:after="120" w:line="240" w:lineRule="atLeast"/>
              <w:rPr>
                <w:sz w:val="20"/>
                <w:szCs w:val="15"/>
              </w:rPr>
            </w:pPr>
            <w:r w:rsidRPr="00984CE1">
              <w:rPr>
                <w:sz w:val="20"/>
                <w:szCs w:val="15"/>
              </w:rPr>
              <w:t>повышение водообеспечения населения и объектов экономики</w:t>
            </w: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 том числе:</w:t>
            </w:r>
          </w:p>
        </w:tc>
        <w:tc>
          <w:tcPr>
            <w:tcW w:w="1117" w:type="dxa"/>
            <w:noWrap/>
          </w:tcPr>
          <w:p w:rsidR="002A1414" w:rsidRPr="00984CE1" w:rsidRDefault="002A1414" w:rsidP="002A1414">
            <w:pPr>
              <w:spacing w:after="120" w:line="240" w:lineRule="atLeast"/>
              <w:ind w:right="-57"/>
              <w:jc w:val="center"/>
              <w:rPr>
                <w:sz w:val="20"/>
                <w:szCs w:val="15"/>
              </w:rPr>
            </w:pPr>
          </w:p>
        </w:tc>
        <w:tc>
          <w:tcPr>
            <w:tcW w:w="844" w:type="dxa"/>
            <w:noWrap/>
          </w:tcPr>
          <w:p w:rsidR="002A1414" w:rsidRPr="00984CE1" w:rsidRDefault="002A1414" w:rsidP="002A1414">
            <w:pPr>
              <w:spacing w:after="120" w:line="240" w:lineRule="atLeast"/>
              <w:ind w:right="-57"/>
              <w:jc w:val="center"/>
              <w:rPr>
                <w:sz w:val="20"/>
                <w:szCs w:val="15"/>
              </w:rPr>
            </w:pPr>
          </w:p>
        </w:tc>
        <w:tc>
          <w:tcPr>
            <w:tcW w:w="994" w:type="dxa"/>
            <w:noWrap/>
          </w:tcPr>
          <w:p w:rsidR="002A1414" w:rsidRPr="00984CE1" w:rsidRDefault="002A1414" w:rsidP="002A1414">
            <w:pPr>
              <w:spacing w:after="120" w:line="240" w:lineRule="atLeast"/>
              <w:ind w:right="-57"/>
              <w:jc w:val="center"/>
              <w:rPr>
                <w:sz w:val="20"/>
                <w:szCs w:val="15"/>
              </w:rPr>
            </w:pPr>
          </w:p>
        </w:tc>
        <w:tc>
          <w:tcPr>
            <w:tcW w:w="1137" w:type="dxa"/>
            <w:noWrap/>
          </w:tcPr>
          <w:p w:rsidR="002A1414" w:rsidRPr="00984CE1" w:rsidRDefault="002A1414" w:rsidP="002A1414">
            <w:pPr>
              <w:spacing w:after="120" w:line="240" w:lineRule="atLeast"/>
              <w:ind w:right="-57"/>
              <w:jc w:val="center"/>
              <w:rPr>
                <w:sz w:val="20"/>
                <w:szCs w:val="15"/>
              </w:rPr>
            </w:pPr>
          </w:p>
        </w:tc>
        <w:tc>
          <w:tcPr>
            <w:tcW w:w="902" w:type="dxa"/>
            <w:noWrap/>
          </w:tcPr>
          <w:p w:rsidR="002A1414" w:rsidRPr="00984CE1" w:rsidRDefault="002A1414" w:rsidP="002A1414">
            <w:pPr>
              <w:spacing w:after="120" w:line="240" w:lineRule="atLeast"/>
              <w:ind w:right="-57"/>
              <w:jc w:val="center"/>
              <w:rPr>
                <w:sz w:val="20"/>
                <w:szCs w:val="15"/>
              </w:rPr>
            </w:pPr>
          </w:p>
        </w:tc>
        <w:tc>
          <w:tcPr>
            <w:tcW w:w="983" w:type="dxa"/>
            <w:noWrap/>
          </w:tcPr>
          <w:p w:rsidR="002A1414" w:rsidRPr="00984CE1" w:rsidRDefault="002A1414" w:rsidP="002A1414">
            <w:pPr>
              <w:spacing w:after="120" w:line="240" w:lineRule="atLeast"/>
              <w:ind w:right="-57"/>
              <w:jc w:val="center"/>
              <w:rPr>
                <w:sz w:val="20"/>
                <w:szCs w:val="15"/>
              </w:rPr>
            </w:pPr>
          </w:p>
        </w:tc>
        <w:tc>
          <w:tcPr>
            <w:tcW w:w="925" w:type="dxa"/>
            <w:noWrap/>
          </w:tcPr>
          <w:p w:rsidR="002A1414" w:rsidRPr="00984CE1" w:rsidRDefault="002A1414" w:rsidP="002A1414">
            <w:pPr>
              <w:spacing w:after="120" w:line="240" w:lineRule="atLeast"/>
              <w:ind w:right="-57"/>
              <w:jc w:val="center"/>
              <w:rPr>
                <w:sz w:val="20"/>
                <w:szCs w:val="15"/>
              </w:rPr>
            </w:pPr>
          </w:p>
        </w:tc>
        <w:tc>
          <w:tcPr>
            <w:tcW w:w="979" w:type="dxa"/>
            <w:noWrap/>
          </w:tcPr>
          <w:p w:rsidR="002A1414" w:rsidRPr="00984CE1" w:rsidRDefault="002A1414" w:rsidP="002A1414">
            <w:pPr>
              <w:spacing w:after="120" w:line="240" w:lineRule="atLeast"/>
              <w:ind w:right="-57"/>
              <w:jc w:val="center"/>
              <w:rPr>
                <w:sz w:val="20"/>
                <w:szCs w:val="15"/>
              </w:rPr>
            </w:pPr>
          </w:p>
        </w:tc>
        <w:tc>
          <w:tcPr>
            <w:tcW w:w="848" w:type="dxa"/>
            <w:noWrap/>
          </w:tcPr>
          <w:p w:rsidR="002A1414" w:rsidRPr="00984CE1" w:rsidRDefault="002A1414" w:rsidP="002A1414">
            <w:pPr>
              <w:spacing w:after="120" w:line="240" w:lineRule="atLeast"/>
              <w:ind w:right="-57"/>
              <w:jc w:val="center"/>
              <w:rPr>
                <w:sz w:val="20"/>
                <w:szCs w:val="15"/>
              </w:rPr>
            </w:pPr>
          </w:p>
        </w:tc>
        <w:tc>
          <w:tcPr>
            <w:tcW w:w="847" w:type="dxa"/>
            <w:noWrap/>
          </w:tcPr>
          <w:p w:rsidR="002A1414" w:rsidRPr="00984CE1" w:rsidRDefault="002A1414" w:rsidP="002A1414">
            <w:pPr>
              <w:spacing w:after="120" w:line="240" w:lineRule="atLeast"/>
              <w:ind w:right="-57"/>
              <w:jc w:val="center"/>
              <w:rPr>
                <w:sz w:val="20"/>
                <w:szCs w:val="15"/>
              </w:rPr>
            </w:pP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федераль</w:t>
            </w:r>
            <w:r w:rsidRPr="00984CE1">
              <w:rPr>
                <w:sz w:val="20"/>
                <w:szCs w:val="15"/>
              </w:rPr>
              <w:softHyphen/>
              <w:t>ного бюджета</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49,3</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49,3</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keepNext/>
              <w:autoSpaceDE w:val="0"/>
              <w:autoSpaceDN w:val="0"/>
              <w:spacing w:line="240" w:lineRule="atLeast"/>
              <w:ind w:right="-57"/>
              <w:rPr>
                <w:sz w:val="20"/>
                <w:szCs w:val="15"/>
              </w:rPr>
            </w:pPr>
            <w:r w:rsidRPr="00984CE1">
              <w:rPr>
                <w:sz w:val="20"/>
                <w:szCs w:val="15"/>
              </w:rPr>
              <w:t>средства бюджета субъекта Российской Федера-</w:t>
            </w:r>
          </w:p>
          <w:p w:rsidR="002A1414" w:rsidRPr="00984CE1" w:rsidRDefault="002A1414" w:rsidP="002A1414">
            <w:pPr>
              <w:spacing w:after="120" w:line="240" w:lineRule="atLeast"/>
              <w:ind w:right="-57"/>
              <w:rPr>
                <w:sz w:val="20"/>
                <w:szCs w:val="15"/>
              </w:rPr>
            </w:pPr>
            <w:r w:rsidRPr="00984CE1">
              <w:rPr>
                <w:sz w:val="20"/>
                <w:szCs w:val="15"/>
              </w:rPr>
              <w:t>ции и местных бюджетов</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33,2</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33,2</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16361" w:type="dxa"/>
            <w:gridSpan w:val="18"/>
            <w:vAlign w:val="center"/>
            <w:hideMark/>
          </w:tcPr>
          <w:p w:rsidR="002A1414" w:rsidRPr="00984CE1" w:rsidRDefault="002A1414" w:rsidP="002A1414">
            <w:pPr>
              <w:spacing w:after="120" w:line="240" w:lineRule="atLeast"/>
              <w:jc w:val="center"/>
              <w:rPr>
                <w:sz w:val="20"/>
                <w:szCs w:val="15"/>
              </w:rPr>
            </w:pPr>
            <w:r w:rsidRPr="00984CE1">
              <w:rPr>
                <w:bCs/>
                <w:sz w:val="20"/>
                <w:szCs w:val="15"/>
              </w:rPr>
              <w:t>Правительство Вологодской области</w:t>
            </w:r>
          </w:p>
        </w:tc>
      </w:tr>
      <w:tr w:rsidR="002A1414" w:rsidRPr="00984CE1" w:rsidTr="008D1590">
        <w:trPr>
          <w:gridAfter w:val="2"/>
          <w:wAfter w:w="412" w:type="dxa"/>
        </w:trPr>
        <w:tc>
          <w:tcPr>
            <w:tcW w:w="559" w:type="dxa"/>
            <w:hideMark/>
          </w:tcPr>
          <w:p w:rsidR="002A1414" w:rsidRPr="00984CE1" w:rsidRDefault="00FA3864" w:rsidP="00401593">
            <w:pPr>
              <w:spacing w:after="120" w:line="240" w:lineRule="atLeast"/>
              <w:jc w:val="center"/>
              <w:rPr>
                <w:sz w:val="20"/>
                <w:szCs w:val="15"/>
              </w:rPr>
            </w:pPr>
            <w:r w:rsidRPr="00984CE1">
              <w:rPr>
                <w:sz w:val="20"/>
                <w:szCs w:val="15"/>
              </w:rPr>
              <w:t>9</w:t>
            </w:r>
            <w:r w:rsidR="00401593" w:rsidRPr="00984CE1">
              <w:rPr>
                <w:sz w:val="20"/>
                <w:szCs w:val="15"/>
              </w:rPr>
              <w:t>8</w:t>
            </w:r>
            <w:r w:rsidR="002A1414" w:rsidRPr="00984CE1">
              <w:rPr>
                <w:sz w:val="20"/>
                <w:szCs w:val="15"/>
              </w:rPr>
              <w:t>.</w:t>
            </w:r>
          </w:p>
        </w:tc>
        <w:tc>
          <w:tcPr>
            <w:tcW w:w="1545" w:type="dxa"/>
            <w:hideMark/>
          </w:tcPr>
          <w:p w:rsidR="002A1414" w:rsidRPr="00984CE1" w:rsidRDefault="002A1414" w:rsidP="002A1414">
            <w:pPr>
              <w:spacing w:after="120" w:line="240" w:lineRule="atLeast"/>
              <w:rPr>
                <w:sz w:val="20"/>
                <w:szCs w:val="15"/>
              </w:rPr>
            </w:pPr>
            <w:r w:rsidRPr="00984CE1">
              <w:rPr>
                <w:sz w:val="20"/>
                <w:szCs w:val="15"/>
              </w:rPr>
              <w:t>Повышение зимнего уровня Кубенского водохранилища для обеспечения работы Вологодского городского водозабора</w:t>
            </w: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всего</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19</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19</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hideMark/>
          </w:tcPr>
          <w:p w:rsidR="002A1414" w:rsidRPr="00984CE1" w:rsidRDefault="002A1414" w:rsidP="002A1414">
            <w:pPr>
              <w:spacing w:after="120" w:line="240" w:lineRule="atLeast"/>
              <w:jc w:val="center"/>
              <w:rPr>
                <w:sz w:val="20"/>
                <w:szCs w:val="15"/>
              </w:rPr>
            </w:pPr>
            <w:r w:rsidRPr="00984CE1">
              <w:rPr>
                <w:sz w:val="20"/>
                <w:szCs w:val="15"/>
              </w:rPr>
              <w:t>2012 год/ 2012 год</w:t>
            </w:r>
          </w:p>
        </w:tc>
        <w:tc>
          <w:tcPr>
            <w:tcW w:w="703" w:type="dxa"/>
            <w:hideMark/>
          </w:tcPr>
          <w:p w:rsidR="002A1414" w:rsidRPr="00984CE1" w:rsidRDefault="002A1414" w:rsidP="002A1414">
            <w:pPr>
              <w:spacing w:after="120" w:line="240" w:lineRule="atLeast"/>
              <w:jc w:val="center"/>
              <w:rPr>
                <w:sz w:val="20"/>
                <w:szCs w:val="15"/>
              </w:rPr>
            </w:pPr>
            <w:r w:rsidRPr="00984CE1">
              <w:rPr>
                <w:sz w:val="20"/>
                <w:szCs w:val="15"/>
              </w:rPr>
              <w:t>215,5</w:t>
            </w:r>
          </w:p>
        </w:tc>
        <w:tc>
          <w:tcPr>
            <w:tcW w:w="708" w:type="dxa"/>
            <w:gridSpan w:val="2"/>
            <w:hideMark/>
          </w:tcPr>
          <w:p w:rsidR="002A1414" w:rsidRPr="00984CE1" w:rsidRDefault="002A1414" w:rsidP="002A1414">
            <w:pPr>
              <w:spacing w:after="120" w:line="240" w:lineRule="atLeast"/>
              <w:jc w:val="center"/>
              <w:rPr>
                <w:sz w:val="20"/>
                <w:szCs w:val="15"/>
              </w:rPr>
            </w:pPr>
            <w:r w:rsidRPr="00984CE1">
              <w:rPr>
                <w:sz w:val="20"/>
                <w:szCs w:val="15"/>
              </w:rPr>
              <w:t>метров</w:t>
            </w:r>
          </w:p>
        </w:tc>
        <w:tc>
          <w:tcPr>
            <w:tcW w:w="1257" w:type="dxa"/>
            <w:hideMark/>
          </w:tcPr>
          <w:p w:rsidR="002A1414" w:rsidRPr="00984CE1" w:rsidRDefault="002A1414" w:rsidP="002A1414">
            <w:pPr>
              <w:spacing w:after="120" w:line="240" w:lineRule="atLeast"/>
              <w:rPr>
                <w:sz w:val="20"/>
                <w:szCs w:val="15"/>
              </w:rPr>
            </w:pPr>
            <w:r w:rsidRPr="00984CE1">
              <w:rPr>
                <w:sz w:val="20"/>
                <w:szCs w:val="15"/>
              </w:rPr>
              <w:t>повышение водообеспечения населения и объектов экономики</w:t>
            </w: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 том числе:</w:t>
            </w:r>
          </w:p>
        </w:tc>
        <w:tc>
          <w:tcPr>
            <w:tcW w:w="1117" w:type="dxa"/>
            <w:noWrap/>
          </w:tcPr>
          <w:p w:rsidR="002A1414" w:rsidRPr="00984CE1" w:rsidRDefault="002A1414" w:rsidP="002A1414">
            <w:pPr>
              <w:spacing w:after="120" w:line="240" w:lineRule="atLeast"/>
              <w:ind w:right="-57"/>
              <w:jc w:val="center"/>
              <w:rPr>
                <w:sz w:val="20"/>
                <w:szCs w:val="15"/>
              </w:rPr>
            </w:pPr>
          </w:p>
        </w:tc>
        <w:tc>
          <w:tcPr>
            <w:tcW w:w="844" w:type="dxa"/>
            <w:noWrap/>
          </w:tcPr>
          <w:p w:rsidR="002A1414" w:rsidRPr="00984CE1" w:rsidRDefault="002A1414" w:rsidP="002A1414">
            <w:pPr>
              <w:spacing w:after="120" w:line="240" w:lineRule="atLeast"/>
              <w:ind w:right="-57"/>
              <w:jc w:val="center"/>
              <w:rPr>
                <w:sz w:val="20"/>
                <w:szCs w:val="15"/>
              </w:rPr>
            </w:pPr>
          </w:p>
        </w:tc>
        <w:tc>
          <w:tcPr>
            <w:tcW w:w="994" w:type="dxa"/>
            <w:noWrap/>
          </w:tcPr>
          <w:p w:rsidR="002A1414" w:rsidRPr="00984CE1" w:rsidRDefault="002A1414" w:rsidP="002A1414">
            <w:pPr>
              <w:spacing w:after="120" w:line="240" w:lineRule="atLeast"/>
              <w:ind w:right="-57"/>
              <w:jc w:val="center"/>
              <w:rPr>
                <w:sz w:val="20"/>
                <w:szCs w:val="15"/>
              </w:rPr>
            </w:pPr>
          </w:p>
        </w:tc>
        <w:tc>
          <w:tcPr>
            <w:tcW w:w="1137" w:type="dxa"/>
            <w:noWrap/>
          </w:tcPr>
          <w:p w:rsidR="002A1414" w:rsidRPr="00984CE1" w:rsidRDefault="002A1414" w:rsidP="002A1414">
            <w:pPr>
              <w:spacing w:after="120" w:line="240" w:lineRule="atLeast"/>
              <w:ind w:right="-57"/>
              <w:jc w:val="center"/>
              <w:rPr>
                <w:sz w:val="20"/>
                <w:szCs w:val="15"/>
              </w:rPr>
            </w:pPr>
          </w:p>
        </w:tc>
        <w:tc>
          <w:tcPr>
            <w:tcW w:w="902" w:type="dxa"/>
            <w:noWrap/>
          </w:tcPr>
          <w:p w:rsidR="002A1414" w:rsidRPr="00984CE1" w:rsidRDefault="002A1414" w:rsidP="002A1414">
            <w:pPr>
              <w:spacing w:after="120" w:line="240" w:lineRule="atLeast"/>
              <w:ind w:right="-57"/>
              <w:jc w:val="center"/>
              <w:rPr>
                <w:sz w:val="20"/>
                <w:szCs w:val="15"/>
              </w:rPr>
            </w:pPr>
          </w:p>
        </w:tc>
        <w:tc>
          <w:tcPr>
            <w:tcW w:w="983" w:type="dxa"/>
            <w:noWrap/>
          </w:tcPr>
          <w:p w:rsidR="002A1414" w:rsidRPr="00984CE1" w:rsidRDefault="002A1414" w:rsidP="002A1414">
            <w:pPr>
              <w:spacing w:after="120" w:line="240" w:lineRule="atLeast"/>
              <w:ind w:right="-57"/>
              <w:jc w:val="center"/>
              <w:rPr>
                <w:sz w:val="20"/>
                <w:szCs w:val="15"/>
              </w:rPr>
            </w:pPr>
          </w:p>
        </w:tc>
        <w:tc>
          <w:tcPr>
            <w:tcW w:w="925" w:type="dxa"/>
            <w:noWrap/>
          </w:tcPr>
          <w:p w:rsidR="002A1414" w:rsidRPr="00984CE1" w:rsidRDefault="002A1414" w:rsidP="002A1414">
            <w:pPr>
              <w:spacing w:after="120" w:line="240" w:lineRule="atLeast"/>
              <w:ind w:right="-57"/>
              <w:jc w:val="center"/>
              <w:rPr>
                <w:sz w:val="20"/>
                <w:szCs w:val="15"/>
              </w:rPr>
            </w:pPr>
          </w:p>
        </w:tc>
        <w:tc>
          <w:tcPr>
            <w:tcW w:w="979" w:type="dxa"/>
            <w:noWrap/>
          </w:tcPr>
          <w:p w:rsidR="002A1414" w:rsidRPr="00984CE1" w:rsidRDefault="002A1414" w:rsidP="002A1414">
            <w:pPr>
              <w:spacing w:after="120" w:line="240" w:lineRule="atLeast"/>
              <w:ind w:right="-57"/>
              <w:jc w:val="center"/>
              <w:rPr>
                <w:sz w:val="20"/>
                <w:szCs w:val="15"/>
              </w:rPr>
            </w:pPr>
          </w:p>
        </w:tc>
        <w:tc>
          <w:tcPr>
            <w:tcW w:w="848" w:type="dxa"/>
            <w:noWrap/>
          </w:tcPr>
          <w:p w:rsidR="002A1414" w:rsidRPr="00984CE1" w:rsidRDefault="002A1414" w:rsidP="002A1414">
            <w:pPr>
              <w:spacing w:after="120" w:line="240" w:lineRule="atLeast"/>
              <w:ind w:right="-57"/>
              <w:jc w:val="center"/>
              <w:rPr>
                <w:sz w:val="20"/>
                <w:szCs w:val="15"/>
              </w:rPr>
            </w:pPr>
          </w:p>
        </w:tc>
        <w:tc>
          <w:tcPr>
            <w:tcW w:w="847" w:type="dxa"/>
            <w:noWrap/>
          </w:tcPr>
          <w:p w:rsidR="002A1414" w:rsidRPr="00984CE1" w:rsidRDefault="002A1414" w:rsidP="002A1414">
            <w:pPr>
              <w:spacing w:after="120" w:line="240" w:lineRule="atLeast"/>
              <w:ind w:right="-57"/>
              <w:jc w:val="center"/>
              <w:rPr>
                <w:sz w:val="20"/>
                <w:szCs w:val="15"/>
              </w:rPr>
            </w:pP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федераль</w:t>
            </w:r>
            <w:r w:rsidRPr="00984CE1">
              <w:rPr>
                <w:sz w:val="20"/>
                <w:szCs w:val="15"/>
              </w:rPr>
              <w:softHyphen/>
              <w:t>ного бюджета</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12,7</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12,7</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autoSpaceDE w:val="0"/>
              <w:autoSpaceDN w:val="0"/>
              <w:spacing w:line="240" w:lineRule="atLeast"/>
              <w:ind w:right="-57"/>
              <w:rPr>
                <w:sz w:val="20"/>
                <w:szCs w:val="15"/>
              </w:rPr>
            </w:pPr>
            <w:r w:rsidRPr="00984CE1">
              <w:rPr>
                <w:sz w:val="20"/>
                <w:szCs w:val="15"/>
              </w:rPr>
              <w:t>средства бюджета субъекта Российской Федера-</w:t>
            </w:r>
          </w:p>
          <w:p w:rsidR="002A1414" w:rsidRPr="00984CE1" w:rsidRDefault="002A1414" w:rsidP="002A1414">
            <w:pPr>
              <w:spacing w:after="120" w:line="240" w:lineRule="atLeast"/>
              <w:ind w:right="-57"/>
              <w:rPr>
                <w:sz w:val="20"/>
                <w:szCs w:val="15"/>
              </w:rPr>
            </w:pPr>
            <w:r w:rsidRPr="00984CE1">
              <w:rPr>
                <w:sz w:val="20"/>
                <w:szCs w:val="15"/>
              </w:rPr>
              <w:t>ции и местных бюджетов</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6,3</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6,3</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16361" w:type="dxa"/>
            <w:gridSpan w:val="18"/>
            <w:vAlign w:val="center"/>
            <w:hideMark/>
          </w:tcPr>
          <w:p w:rsidR="002A1414" w:rsidRPr="00984CE1" w:rsidRDefault="002A1414" w:rsidP="002A1414">
            <w:pPr>
              <w:spacing w:after="120" w:line="240" w:lineRule="atLeast"/>
              <w:jc w:val="center"/>
              <w:rPr>
                <w:sz w:val="20"/>
                <w:szCs w:val="15"/>
              </w:rPr>
            </w:pPr>
            <w:r w:rsidRPr="00984CE1">
              <w:rPr>
                <w:bCs/>
                <w:sz w:val="20"/>
                <w:szCs w:val="15"/>
              </w:rPr>
              <w:t>Зона деятельности Нижне-Обского бассейнового водного управления</w:t>
            </w:r>
          </w:p>
        </w:tc>
      </w:tr>
      <w:tr w:rsidR="002A1414" w:rsidRPr="00984CE1" w:rsidTr="008D1590">
        <w:trPr>
          <w:gridAfter w:val="2"/>
          <w:wAfter w:w="412" w:type="dxa"/>
        </w:trPr>
        <w:tc>
          <w:tcPr>
            <w:tcW w:w="16361" w:type="dxa"/>
            <w:gridSpan w:val="18"/>
            <w:vAlign w:val="center"/>
            <w:hideMark/>
          </w:tcPr>
          <w:p w:rsidR="002A1414" w:rsidRPr="00984CE1" w:rsidRDefault="002A1414" w:rsidP="002A1414">
            <w:pPr>
              <w:spacing w:after="120" w:line="240" w:lineRule="atLeast"/>
              <w:jc w:val="center"/>
              <w:rPr>
                <w:sz w:val="20"/>
                <w:szCs w:val="15"/>
              </w:rPr>
            </w:pPr>
            <w:r w:rsidRPr="00984CE1">
              <w:rPr>
                <w:bCs/>
                <w:sz w:val="20"/>
                <w:szCs w:val="15"/>
              </w:rPr>
              <w:t>Правительство Свердловской области</w:t>
            </w:r>
          </w:p>
        </w:tc>
      </w:tr>
      <w:tr w:rsidR="002A1414" w:rsidRPr="00984CE1" w:rsidTr="008D1590">
        <w:trPr>
          <w:gridAfter w:val="2"/>
          <w:wAfter w:w="412" w:type="dxa"/>
        </w:trPr>
        <w:tc>
          <w:tcPr>
            <w:tcW w:w="559" w:type="dxa"/>
            <w:hideMark/>
          </w:tcPr>
          <w:p w:rsidR="002A1414" w:rsidRPr="00984CE1" w:rsidRDefault="002A1414" w:rsidP="00401593">
            <w:pPr>
              <w:spacing w:after="120" w:line="240" w:lineRule="atLeast"/>
              <w:jc w:val="center"/>
              <w:rPr>
                <w:sz w:val="20"/>
                <w:szCs w:val="15"/>
              </w:rPr>
            </w:pPr>
            <w:r w:rsidRPr="00984CE1">
              <w:rPr>
                <w:sz w:val="20"/>
                <w:szCs w:val="15"/>
              </w:rPr>
              <w:t xml:space="preserve"> </w:t>
            </w:r>
            <w:r w:rsidR="00FA3864" w:rsidRPr="00984CE1">
              <w:rPr>
                <w:sz w:val="20"/>
                <w:szCs w:val="15"/>
              </w:rPr>
              <w:t>9</w:t>
            </w:r>
            <w:r w:rsidR="00401593" w:rsidRPr="00984CE1">
              <w:rPr>
                <w:sz w:val="20"/>
                <w:szCs w:val="15"/>
              </w:rPr>
              <w:t>9</w:t>
            </w:r>
            <w:r w:rsidRPr="00984CE1">
              <w:rPr>
                <w:sz w:val="20"/>
                <w:szCs w:val="15"/>
              </w:rPr>
              <w:t>.</w:t>
            </w:r>
          </w:p>
        </w:tc>
        <w:tc>
          <w:tcPr>
            <w:tcW w:w="1545" w:type="dxa"/>
            <w:hideMark/>
          </w:tcPr>
          <w:p w:rsidR="002A1414" w:rsidRPr="00984CE1" w:rsidRDefault="002A1414" w:rsidP="002A1414">
            <w:pPr>
              <w:spacing w:after="120" w:line="240" w:lineRule="atLeast"/>
              <w:rPr>
                <w:sz w:val="20"/>
                <w:szCs w:val="15"/>
              </w:rPr>
            </w:pPr>
            <w:r w:rsidRPr="00984CE1">
              <w:rPr>
                <w:sz w:val="20"/>
                <w:szCs w:val="15"/>
              </w:rPr>
              <w:t xml:space="preserve">Реконструкция водосбросных сооружений плотины на р. Нейва в </w:t>
            </w:r>
            <w:r w:rsidRPr="00984CE1">
              <w:rPr>
                <w:sz w:val="20"/>
                <w:szCs w:val="15"/>
              </w:rPr>
              <w:br/>
              <w:t>г. Алапаевске МО "Город Алапаевск" Свердловской области</w:t>
            </w: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всего</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418,4</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298,7</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119,7</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hideMark/>
          </w:tcPr>
          <w:p w:rsidR="002A1414" w:rsidRPr="00984CE1" w:rsidRDefault="002A1414" w:rsidP="002A1414">
            <w:pPr>
              <w:spacing w:after="120" w:line="240" w:lineRule="atLeast"/>
              <w:jc w:val="center"/>
              <w:rPr>
                <w:sz w:val="20"/>
                <w:szCs w:val="15"/>
              </w:rPr>
            </w:pPr>
            <w:r w:rsidRPr="00984CE1">
              <w:rPr>
                <w:sz w:val="20"/>
                <w:szCs w:val="15"/>
              </w:rPr>
              <w:t>2013 год/ 2014 год</w:t>
            </w:r>
          </w:p>
        </w:tc>
        <w:tc>
          <w:tcPr>
            <w:tcW w:w="703" w:type="dxa"/>
            <w:hideMark/>
          </w:tcPr>
          <w:p w:rsidR="002A1414" w:rsidRPr="00984CE1" w:rsidRDefault="002A1414" w:rsidP="002A1414">
            <w:pPr>
              <w:spacing w:after="120" w:line="240" w:lineRule="atLeast"/>
              <w:jc w:val="center"/>
              <w:rPr>
                <w:sz w:val="20"/>
                <w:szCs w:val="15"/>
              </w:rPr>
            </w:pPr>
            <w:r w:rsidRPr="00984CE1">
              <w:rPr>
                <w:sz w:val="20"/>
                <w:szCs w:val="15"/>
              </w:rPr>
              <w:t>99</w:t>
            </w:r>
          </w:p>
        </w:tc>
        <w:tc>
          <w:tcPr>
            <w:tcW w:w="708" w:type="dxa"/>
            <w:gridSpan w:val="2"/>
            <w:hideMark/>
          </w:tcPr>
          <w:p w:rsidR="002A1414" w:rsidRPr="00984CE1" w:rsidRDefault="002A1414" w:rsidP="002A1414">
            <w:pPr>
              <w:spacing w:after="120" w:line="240" w:lineRule="atLeast"/>
              <w:jc w:val="center"/>
              <w:rPr>
                <w:sz w:val="20"/>
                <w:szCs w:val="15"/>
              </w:rPr>
            </w:pPr>
            <w:r w:rsidRPr="00984CE1">
              <w:rPr>
                <w:sz w:val="20"/>
                <w:szCs w:val="15"/>
              </w:rPr>
              <w:t>метров</w:t>
            </w:r>
          </w:p>
        </w:tc>
        <w:tc>
          <w:tcPr>
            <w:tcW w:w="1257" w:type="dxa"/>
            <w:hideMark/>
          </w:tcPr>
          <w:p w:rsidR="002A1414" w:rsidRPr="00984CE1" w:rsidRDefault="002A1414" w:rsidP="002A1414">
            <w:pPr>
              <w:spacing w:after="120" w:line="240" w:lineRule="atLeast"/>
              <w:rPr>
                <w:sz w:val="20"/>
                <w:szCs w:val="15"/>
              </w:rPr>
            </w:pPr>
            <w:r w:rsidRPr="00984CE1">
              <w:rPr>
                <w:sz w:val="20"/>
                <w:szCs w:val="15"/>
              </w:rPr>
              <w:t>повышение водообеспечения населения и объектов экономики</w:t>
            </w: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 том числе:</w:t>
            </w:r>
          </w:p>
        </w:tc>
        <w:tc>
          <w:tcPr>
            <w:tcW w:w="1117" w:type="dxa"/>
            <w:noWrap/>
          </w:tcPr>
          <w:p w:rsidR="002A1414" w:rsidRPr="00984CE1" w:rsidRDefault="002A1414" w:rsidP="002A1414">
            <w:pPr>
              <w:spacing w:after="120" w:line="240" w:lineRule="atLeast"/>
              <w:ind w:right="-57"/>
              <w:jc w:val="center"/>
              <w:rPr>
                <w:sz w:val="20"/>
                <w:szCs w:val="15"/>
              </w:rPr>
            </w:pPr>
          </w:p>
        </w:tc>
        <w:tc>
          <w:tcPr>
            <w:tcW w:w="844" w:type="dxa"/>
            <w:noWrap/>
          </w:tcPr>
          <w:p w:rsidR="002A1414" w:rsidRPr="00984CE1" w:rsidRDefault="002A1414" w:rsidP="002A1414">
            <w:pPr>
              <w:spacing w:after="120" w:line="240" w:lineRule="atLeast"/>
              <w:ind w:right="-57"/>
              <w:jc w:val="center"/>
              <w:rPr>
                <w:sz w:val="20"/>
                <w:szCs w:val="15"/>
              </w:rPr>
            </w:pPr>
          </w:p>
        </w:tc>
        <w:tc>
          <w:tcPr>
            <w:tcW w:w="994" w:type="dxa"/>
            <w:noWrap/>
          </w:tcPr>
          <w:p w:rsidR="002A1414" w:rsidRPr="00984CE1" w:rsidRDefault="002A1414" w:rsidP="002A1414">
            <w:pPr>
              <w:spacing w:after="120" w:line="240" w:lineRule="atLeast"/>
              <w:ind w:right="-57"/>
              <w:jc w:val="center"/>
              <w:rPr>
                <w:sz w:val="20"/>
                <w:szCs w:val="15"/>
              </w:rPr>
            </w:pPr>
          </w:p>
        </w:tc>
        <w:tc>
          <w:tcPr>
            <w:tcW w:w="1137" w:type="dxa"/>
            <w:noWrap/>
          </w:tcPr>
          <w:p w:rsidR="002A1414" w:rsidRPr="00984CE1" w:rsidRDefault="002A1414" w:rsidP="002A1414">
            <w:pPr>
              <w:spacing w:after="120" w:line="240" w:lineRule="atLeast"/>
              <w:ind w:right="-57"/>
              <w:jc w:val="center"/>
              <w:rPr>
                <w:sz w:val="20"/>
                <w:szCs w:val="15"/>
              </w:rPr>
            </w:pPr>
          </w:p>
        </w:tc>
        <w:tc>
          <w:tcPr>
            <w:tcW w:w="902" w:type="dxa"/>
            <w:noWrap/>
          </w:tcPr>
          <w:p w:rsidR="002A1414" w:rsidRPr="00984CE1" w:rsidRDefault="002A1414" w:rsidP="002A1414">
            <w:pPr>
              <w:spacing w:after="120" w:line="240" w:lineRule="atLeast"/>
              <w:ind w:right="-57"/>
              <w:jc w:val="center"/>
              <w:rPr>
                <w:sz w:val="20"/>
                <w:szCs w:val="15"/>
              </w:rPr>
            </w:pPr>
          </w:p>
        </w:tc>
        <w:tc>
          <w:tcPr>
            <w:tcW w:w="983" w:type="dxa"/>
            <w:noWrap/>
          </w:tcPr>
          <w:p w:rsidR="002A1414" w:rsidRPr="00984CE1" w:rsidRDefault="002A1414" w:rsidP="002A1414">
            <w:pPr>
              <w:spacing w:after="120" w:line="240" w:lineRule="atLeast"/>
              <w:ind w:right="-57"/>
              <w:jc w:val="center"/>
              <w:rPr>
                <w:sz w:val="20"/>
                <w:szCs w:val="15"/>
              </w:rPr>
            </w:pPr>
          </w:p>
        </w:tc>
        <w:tc>
          <w:tcPr>
            <w:tcW w:w="925" w:type="dxa"/>
            <w:noWrap/>
          </w:tcPr>
          <w:p w:rsidR="002A1414" w:rsidRPr="00984CE1" w:rsidRDefault="002A1414" w:rsidP="002A1414">
            <w:pPr>
              <w:spacing w:after="120" w:line="240" w:lineRule="atLeast"/>
              <w:ind w:right="-57"/>
              <w:jc w:val="center"/>
              <w:rPr>
                <w:sz w:val="20"/>
                <w:szCs w:val="15"/>
              </w:rPr>
            </w:pPr>
          </w:p>
        </w:tc>
        <w:tc>
          <w:tcPr>
            <w:tcW w:w="979" w:type="dxa"/>
            <w:noWrap/>
          </w:tcPr>
          <w:p w:rsidR="002A1414" w:rsidRPr="00984CE1" w:rsidRDefault="002A1414" w:rsidP="002A1414">
            <w:pPr>
              <w:spacing w:after="120" w:line="240" w:lineRule="atLeast"/>
              <w:ind w:right="-57"/>
              <w:jc w:val="center"/>
              <w:rPr>
                <w:sz w:val="20"/>
                <w:szCs w:val="15"/>
              </w:rPr>
            </w:pPr>
          </w:p>
        </w:tc>
        <w:tc>
          <w:tcPr>
            <w:tcW w:w="848" w:type="dxa"/>
            <w:noWrap/>
          </w:tcPr>
          <w:p w:rsidR="002A1414" w:rsidRPr="00984CE1" w:rsidRDefault="002A1414" w:rsidP="002A1414">
            <w:pPr>
              <w:spacing w:after="120" w:line="240" w:lineRule="atLeast"/>
              <w:ind w:right="-57"/>
              <w:jc w:val="center"/>
              <w:rPr>
                <w:sz w:val="20"/>
                <w:szCs w:val="15"/>
              </w:rPr>
            </w:pPr>
          </w:p>
        </w:tc>
        <w:tc>
          <w:tcPr>
            <w:tcW w:w="847" w:type="dxa"/>
            <w:noWrap/>
          </w:tcPr>
          <w:p w:rsidR="002A1414" w:rsidRPr="00984CE1" w:rsidRDefault="002A1414" w:rsidP="002A1414">
            <w:pPr>
              <w:spacing w:after="120" w:line="240" w:lineRule="atLeast"/>
              <w:ind w:right="-57"/>
              <w:jc w:val="center"/>
              <w:rPr>
                <w:sz w:val="20"/>
                <w:szCs w:val="15"/>
              </w:rPr>
            </w:pP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федераль</w:t>
            </w:r>
            <w:r w:rsidRPr="00984CE1">
              <w:rPr>
                <w:sz w:val="20"/>
                <w:szCs w:val="15"/>
              </w:rPr>
              <w:softHyphen/>
              <w:t>ного бюджета</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248</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186,1</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61,9</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бюджета субъекта Российской Федерации и местных бюджетов</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170,4</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112,6</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57,8</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tcPr>
          <w:p w:rsidR="002A1414" w:rsidRPr="00984CE1" w:rsidRDefault="002A1414" w:rsidP="002A1414">
            <w:pPr>
              <w:spacing w:after="120" w:line="240" w:lineRule="atLeast"/>
              <w:ind w:right="-57"/>
              <w:rPr>
                <w:sz w:val="20"/>
                <w:szCs w:val="15"/>
              </w:rPr>
            </w:pPr>
          </w:p>
        </w:tc>
        <w:tc>
          <w:tcPr>
            <w:tcW w:w="1117" w:type="dxa"/>
            <w:noWrap/>
          </w:tcPr>
          <w:p w:rsidR="002A1414" w:rsidRPr="00984CE1" w:rsidRDefault="002A1414" w:rsidP="002A1414">
            <w:pPr>
              <w:spacing w:after="120" w:line="240" w:lineRule="atLeast"/>
              <w:ind w:right="-57"/>
              <w:jc w:val="center"/>
              <w:rPr>
                <w:sz w:val="20"/>
                <w:szCs w:val="15"/>
              </w:rPr>
            </w:pPr>
          </w:p>
        </w:tc>
        <w:tc>
          <w:tcPr>
            <w:tcW w:w="844" w:type="dxa"/>
            <w:noWrap/>
          </w:tcPr>
          <w:p w:rsidR="002A1414" w:rsidRPr="00984CE1" w:rsidRDefault="002A1414" w:rsidP="002A1414">
            <w:pPr>
              <w:spacing w:after="120" w:line="240" w:lineRule="atLeast"/>
              <w:ind w:right="-57"/>
              <w:jc w:val="center"/>
              <w:rPr>
                <w:sz w:val="20"/>
                <w:szCs w:val="15"/>
              </w:rPr>
            </w:pPr>
          </w:p>
        </w:tc>
        <w:tc>
          <w:tcPr>
            <w:tcW w:w="994" w:type="dxa"/>
            <w:noWrap/>
          </w:tcPr>
          <w:p w:rsidR="002A1414" w:rsidRPr="00984CE1" w:rsidRDefault="002A1414" w:rsidP="002A1414">
            <w:pPr>
              <w:spacing w:after="120" w:line="240" w:lineRule="atLeast"/>
              <w:ind w:right="-57"/>
              <w:jc w:val="center"/>
              <w:rPr>
                <w:sz w:val="20"/>
                <w:szCs w:val="15"/>
              </w:rPr>
            </w:pPr>
          </w:p>
        </w:tc>
        <w:tc>
          <w:tcPr>
            <w:tcW w:w="1137" w:type="dxa"/>
            <w:noWrap/>
          </w:tcPr>
          <w:p w:rsidR="002A1414" w:rsidRPr="00984CE1" w:rsidRDefault="002A1414" w:rsidP="002A1414">
            <w:pPr>
              <w:spacing w:after="120" w:line="240" w:lineRule="atLeast"/>
              <w:ind w:right="-57"/>
              <w:jc w:val="center"/>
              <w:rPr>
                <w:sz w:val="20"/>
                <w:szCs w:val="15"/>
              </w:rPr>
            </w:pPr>
          </w:p>
        </w:tc>
        <w:tc>
          <w:tcPr>
            <w:tcW w:w="902" w:type="dxa"/>
            <w:noWrap/>
          </w:tcPr>
          <w:p w:rsidR="002A1414" w:rsidRPr="00984CE1" w:rsidRDefault="002A1414" w:rsidP="002A1414">
            <w:pPr>
              <w:spacing w:after="120" w:line="240" w:lineRule="atLeast"/>
              <w:ind w:right="-57"/>
              <w:jc w:val="center"/>
              <w:rPr>
                <w:sz w:val="20"/>
                <w:szCs w:val="15"/>
              </w:rPr>
            </w:pPr>
          </w:p>
        </w:tc>
        <w:tc>
          <w:tcPr>
            <w:tcW w:w="983" w:type="dxa"/>
            <w:noWrap/>
          </w:tcPr>
          <w:p w:rsidR="002A1414" w:rsidRPr="00984CE1" w:rsidRDefault="002A1414" w:rsidP="002A1414">
            <w:pPr>
              <w:spacing w:after="120" w:line="240" w:lineRule="atLeast"/>
              <w:ind w:right="-57"/>
              <w:jc w:val="center"/>
              <w:rPr>
                <w:sz w:val="20"/>
                <w:szCs w:val="15"/>
              </w:rPr>
            </w:pPr>
          </w:p>
        </w:tc>
        <w:tc>
          <w:tcPr>
            <w:tcW w:w="925" w:type="dxa"/>
            <w:noWrap/>
          </w:tcPr>
          <w:p w:rsidR="002A1414" w:rsidRPr="00984CE1" w:rsidRDefault="002A1414" w:rsidP="002A1414">
            <w:pPr>
              <w:spacing w:after="120" w:line="240" w:lineRule="atLeast"/>
              <w:ind w:right="-57"/>
              <w:jc w:val="center"/>
              <w:rPr>
                <w:sz w:val="20"/>
                <w:szCs w:val="15"/>
              </w:rPr>
            </w:pPr>
          </w:p>
        </w:tc>
        <w:tc>
          <w:tcPr>
            <w:tcW w:w="979" w:type="dxa"/>
            <w:noWrap/>
          </w:tcPr>
          <w:p w:rsidR="002A1414" w:rsidRPr="00984CE1" w:rsidRDefault="002A1414" w:rsidP="002A1414">
            <w:pPr>
              <w:spacing w:after="120" w:line="240" w:lineRule="atLeast"/>
              <w:ind w:right="-57"/>
              <w:jc w:val="center"/>
              <w:rPr>
                <w:sz w:val="20"/>
                <w:szCs w:val="15"/>
              </w:rPr>
            </w:pPr>
          </w:p>
        </w:tc>
        <w:tc>
          <w:tcPr>
            <w:tcW w:w="848" w:type="dxa"/>
            <w:noWrap/>
          </w:tcPr>
          <w:p w:rsidR="002A1414" w:rsidRPr="00984CE1" w:rsidRDefault="002A1414" w:rsidP="002A1414">
            <w:pPr>
              <w:spacing w:after="120" w:line="240" w:lineRule="atLeast"/>
              <w:ind w:right="-57"/>
              <w:jc w:val="center"/>
              <w:rPr>
                <w:sz w:val="20"/>
                <w:szCs w:val="15"/>
              </w:rPr>
            </w:pPr>
          </w:p>
        </w:tc>
        <w:tc>
          <w:tcPr>
            <w:tcW w:w="847" w:type="dxa"/>
            <w:noWrap/>
          </w:tcPr>
          <w:p w:rsidR="002A1414" w:rsidRPr="00984CE1" w:rsidRDefault="002A1414" w:rsidP="002A1414">
            <w:pPr>
              <w:spacing w:after="120" w:line="240" w:lineRule="atLeast"/>
              <w:ind w:right="-57"/>
              <w:jc w:val="center"/>
              <w:rPr>
                <w:sz w:val="20"/>
                <w:szCs w:val="15"/>
              </w:rPr>
            </w:pP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16361" w:type="dxa"/>
            <w:gridSpan w:val="18"/>
            <w:vAlign w:val="center"/>
            <w:hideMark/>
          </w:tcPr>
          <w:p w:rsidR="002A1414" w:rsidRPr="00984CE1" w:rsidRDefault="002A1414" w:rsidP="002A1414">
            <w:pPr>
              <w:spacing w:after="120" w:line="240" w:lineRule="atLeast"/>
              <w:jc w:val="center"/>
              <w:rPr>
                <w:sz w:val="20"/>
                <w:szCs w:val="15"/>
              </w:rPr>
            </w:pPr>
            <w:r w:rsidRPr="00984CE1">
              <w:rPr>
                <w:bCs/>
                <w:sz w:val="20"/>
                <w:szCs w:val="15"/>
              </w:rPr>
              <w:t>Правительство Омской области</w:t>
            </w:r>
          </w:p>
        </w:tc>
      </w:tr>
      <w:tr w:rsidR="002A1414" w:rsidRPr="00984CE1" w:rsidTr="008D1590">
        <w:trPr>
          <w:gridAfter w:val="2"/>
          <w:wAfter w:w="412" w:type="dxa"/>
        </w:trPr>
        <w:tc>
          <w:tcPr>
            <w:tcW w:w="559" w:type="dxa"/>
            <w:hideMark/>
          </w:tcPr>
          <w:p w:rsidR="002A1414" w:rsidRPr="00984CE1" w:rsidRDefault="002A1414" w:rsidP="00401593">
            <w:pPr>
              <w:spacing w:after="120" w:line="240" w:lineRule="atLeast"/>
              <w:jc w:val="center"/>
              <w:rPr>
                <w:sz w:val="20"/>
                <w:szCs w:val="15"/>
              </w:rPr>
            </w:pPr>
            <w:r w:rsidRPr="00984CE1">
              <w:rPr>
                <w:sz w:val="20"/>
                <w:szCs w:val="15"/>
              </w:rPr>
              <w:t xml:space="preserve"> </w:t>
            </w:r>
            <w:r w:rsidR="00401593" w:rsidRPr="00984CE1">
              <w:rPr>
                <w:sz w:val="20"/>
                <w:szCs w:val="15"/>
              </w:rPr>
              <w:t>100</w:t>
            </w:r>
            <w:r w:rsidRPr="00984CE1">
              <w:rPr>
                <w:sz w:val="20"/>
                <w:szCs w:val="15"/>
              </w:rPr>
              <w:t>.</w:t>
            </w:r>
          </w:p>
        </w:tc>
        <w:tc>
          <w:tcPr>
            <w:tcW w:w="1545" w:type="dxa"/>
            <w:hideMark/>
          </w:tcPr>
          <w:p w:rsidR="002A1414" w:rsidRPr="00984CE1" w:rsidRDefault="002A1414" w:rsidP="002A1414">
            <w:pPr>
              <w:spacing w:after="120" w:line="240" w:lineRule="atLeast"/>
              <w:rPr>
                <w:sz w:val="20"/>
                <w:szCs w:val="15"/>
              </w:rPr>
            </w:pPr>
            <w:r w:rsidRPr="00984CE1">
              <w:rPr>
                <w:sz w:val="20"/>
                <w:szCs w:val="15"/>
              </w:rPr>
              <w:t xml:space="preserve">Строительство Красногорского водоподъемного гидроузла на реке Иртыш     </w:t>
            </w: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всего</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7 146,1</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2 370</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3 231,2</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1 108,2</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436,7</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hideMark/>
          </w:tcPr>
          <w:p w:rsidR="002A1414" w:rsidRPr="00984CE1" w:rsidRDefault="00875D9C" w:rsidP="00A266ED">
            <w:pPr>
              <w:spacing w:after="120" w:line="240" w:lineRule="atLeast"/>
              <w:jc w:val="center"/>
              <w:rPr>
                <w:sz w:val="20"/>
                <w:szCs w:val="15"/>
                <w:vertAlign w:val="superscript"/>
              </w:rPr>
            </w:pPr>
            <w:r w:rsidRPr="000C2BD9">
              <w:rPr>
                <w:sz w:val="20"/>
                <w:szCs w:val="15"/>
              </w:rPr>
              <w:t>-</w:t>
            </w:r>
            <w:r w:rsidRPr="000C2BD9">
              <w:rPr>
                <w:sz w:val="20"/>
                <w:szCs w:val="15"/>
                <w:vertAlign w:val="superscript"/>
              </w:rPr>
              <w:t>6</w:t>
            </w:r>
          </w:p>
        </w:tc>
        <w:tc>
          <w:tcPr>
            <w:tcW w:w="703" w:type="dxa"/>
            <w:hideMark/>
          </w:tcPr>
          <w:p w:rsidR="002A1414" w:rsidRPr="00984CE1" w:rsidRDefault="002A1414" w:rsidP="002A1414">
            <w:pPr>
              <w:spacing w:after="120" w:line="240" w:lineRule="atLeast"/>
              <w:jc w:val="center"/>
              <w:rPr>
                <w:sz w:val="20"/>
                <w:szCs w:val="15"/>
              </w:rPr>
            </w:pPr>
            <w:r w:rsidRPr="00984CE1">
              <w:rPr>
                <w:sz w:val="20"/>
                <w:szCs w:val="15"/>
              </w:rPr>
              <w:t>1</w:t>
            </w:r>
          </w:p>
        </w:tc>
        <w:tc>
          <w:tcPr>
            <w:tcW w:w="708" w:type="dxa"/>
            <w:gridSpan w:val="2"/>
            <w:hideMark/>
          </w:tcPr>
          <w:p w:rsidR="002A1414" w:rsidRPr="00984CE1" w:rsidRDefault="002A1414" w:rsidP="002A1414">
            <w:pPr>
              <w:spacing w:after="120" w:line="240" w:lineRule="atLeast"/>
              <w:jc w:val="center"/>
              <w:rPr>
                <w:sz w:val="20"/>
                <w:szCs w:val="15"/>
              </w:rPr>
            </w:pPr>
            <w:r w:rsidRPr="00984CE1">
              <w:rPr>
                <w:sz w:val="20"/>
                <w:szCs w:val="15"/>
              </w:rPr>
              <w:t>объек-тов</w:t>
            </w:r>
          </w:p>
        </w:tc>
        <w:tc>
          <w:tcPr>
            <w:tcW w:w="1257" w:type="dxa"/>
            <w:hideMark/>
          </w:tcPr>
          <w:p w:rsidR="002A1414" w:rsidRPr="00984CE1" w:rsidRDefault="002A1414" w:rsidP="002A1414">
            <w:pPr>
              <w:spacing w:after="120" w:line="240" w:lineRule="atLeast"/>
              <w:rPr>
                <w:sz w:val="20"/>
                <w:szCs w:val="15"/>
              </w:rPr>
            </w:pPr>
            <w:r w:rsidRPr="00984CE1">
              <w:rPr>
                <w:sz w:val="20"/>
                <w:szCs w:val="15"/>
              </w:rPr>
              <w:t>повышение водообеспечения населения и объектов экономики</w:t>
            </w: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 том числе:</w:t>
            </w:r>
          </w:p>
        </w:tc>
        <w:tc>
          <w:tcPr>
            <w:tcW w:w="1117" w:type="dxa"/>
            <w:noWrap/>
          </w:tcPr>
          <w:p w:rsidR="002A1414" w:rsidRPr="00984CE1" w:rsidRDefault="002A1414" w:rsidP="002A1414">
            <w:pPr>
              <w:spacing w:after="120" w:line="240" w:lineRule="atLeast"/>
              <w:ind w:right="-57"/>
              <w:jc w:val="center"/>
              <w:rPr>
                <w:sz w:val="20"/>
                <w:szCs w:val="15"/>
              </w:rPr>
            </w:pPr>
          </w:p>
        </w:tc>
        <w:tc>
          <w:tcPr>
            <w:tcW w:w="844" w:type="dxa"/>
            <w:noWrap/>
          </w:tcPr>
          <w:p w:rsidR="002A1414" w:rsidRPr="00984CE1" w:rsidRDefault="002A1414" w:rsidP="002A1414">
            <w:pPr>
              <w:spacing w:after="120" w:line="240" w:lineRule="atLeast"/>
              <w:ind w:right="-57"/>
              <w:jc w:val="center"/>
              <w:rPr>
                <w:sz w:val="20"/>
                <w:szCs w:val="15"/>
              </w:rPr>
            </w:pPr>
          </w:p>
        </w:tc>
        <w:tc>
          <w:tcPr>
            <w:tcW w:w="994" w:type="dxa"/>
            <w:noWrap/>
          </w:tcPr>
          <w:p w:rsidR="002A1414" w:rsidRPr="00984CE1" w:rsidRDefault="002A1414" w:rsidP="002A1414">
            <w:pPr>
              <w:spacing w:after="120" w:line="240" w:lineRule="atLeast"/>
              <w:ind w:right="-57"/>
              <w:jc w:val="center"/>
              <w:rPr>
                <w:sz w:val="20"/>
                <w:szCs w:val="15"/>
              </w:rPr>
            </w:pPr>
          </w:p>
        </w:tc>
        <w:tc>
          <w:tcPr>
            <w:tcW w:w="1137" w:type="dxa"/>
            <w:noWrap/>
          </w:tcPr>
          <w:p w:rsidR="002A1414" w:rsidRPr="00984CE1" w:rsidRDefault="002A1414" w:rsidP="002A1414">
            <w:pPr>
              <w:spacing w:after="120" w:line="240" w:lineRule="atLeast"/>
              <w:ind w:right="-57"/>
              <w:jc w:val="center"/>
              <w:rPr>
                <w:sz w:val="20"/>
                <w:szCs w:val="15"/>
              </w:rPr>
            </w:pPr>
          </w:p>
        </w:tc>
        <w:tc>
          <w:tcPr>
            <w:tcW w:w="902" w:type="dxa"/>
            <w:noWrap/>
          </w:tcPr>
          <w:p w:rsidR="002A1414" w:rsidRPr="00984CE1" w:rsidRDefault="002A1414" w:rsidP="002A1414">
            <w:pPr>
              <w:spacing w:after="120" w:line="240" w:lineRule="atLeast"/>
              <w:ind w:right="-57"/>
              <w:jc w:val="center"/>
              <w:rPr>
                <w:sz w:val="20"/>
                <w:szCs w:val="15"/>
              </w:rPr>
            </w:pPr>
          </w:p>
        </w:tc>
        <w:tc>
          <w:tcPr>
            <w:tcW w:w="983" w:type="dxa"/>
            <w:noWrap/>
          </w:tcPr>
          <w:p w:rsidR="002A1414" w:rsidRPr="00984CE1" w:rsidRDefault="002A1414" w:rsidP="002A1414">
            <w:pPr>
              <w:spacing w:after="120" w:line="240" w:lineRule="atLeast"/>
              <w:ind w:right="-57"/>
              <w:jc w:val="center"/>
              <w:rPr>
                <w:sz w:val="20"/>
                <w:szCs w:val="15"/>
              </w:rPr>
            </w:pPr>
          </w:p>
        </w:tc>
        <w:tc>
          <w:tcPr>
            <w:tcW w:w="925" w:type="dxa"/>
            <w:noWrap/>
          </w:tcPr>
          <w:p w:rsidR="002A1414" w:rsidRPr="00984CE1" w:rsidRDefault="002A1414" w:rsidP="002A1414">
            <w:pPr>
              <w:spacing w:after="120" w:line="240" w:lineRule="atLeast"/>
              <w:ind w:right="-57"/>
              <w:jc w:val="center"/>
              <w:rPr>
                <w:sz w:val="20"/>
                <w:szCs w:val="15"/>
              </w:rPr>
            </w:pPr>
          </w:p>
        </w:tc>
        <w:tc>
          <w:tcPr>
            <w:tcW w:w="979" w:type="dxa"/>
            <w:noWrap/>
          </w:tcPr>
          <w:p w:rsidR="002A1414" w:rsidRPr="00984CE1" w:rsidRDefault="002A1414" w:rsidP="002A1414">
            <w:pPr>
              <w:spacing w:after="120" w:line="240" w:lineRule="atLeast"/>
              <w:ind w:right="-57"/>
              <w:jc w:val="center"/>
              <w:rPr>
                <w:sz w:val="20"/>
                <w:szCs w:val="15"/>
              </w:rPr>
            </w:pPr>
          </w:p>
        </w:tc>
        <w:tc>
          <w:tcPr>
            <w:tcW w:w="848" w:type="dxa"/>
            <w:noWrap/>
          </w:tcPr>
          <w:p w:rsidR="002A1414" w:rsidRPr="00984CE1" w:rsidRDefault="002A1414" w:rsidP="002A1414">
            <w:pPr>
              <w:spacing w:after="120" w:line="240" w:lineRule="atLeast"/>
              <w:ind w:right="-57"/>
              <w:jc w:val="center"/>
              <w:rPr>
                <w:sz w:val="20"/>
                <w:szCs w:val="15"/>
              </w:rPr>
            </w:pPr>
          </w:p>
        </w:tc>
        <w:tc>
          <w:tcPr>
            <w:tcW w:w="847" w:type="dxa"/>
            <w:noWrap/>
          </w:tcPr>
          <w:p w:rsidR="002A1414" w:rsidRPr="00984CE1" w:rsidRDefault="002A1414" w:rsidP="002A1414">
            <w:pPr>
              <w:spacing w:after="120" w:line="240" w:lineRule="atLeast"/>
              <w:ind w:right="-57"/>
              <w:jc w:val="center"/>
              <w:rPr>
                <w:sz w:val="20"/>
                <w:szCs w:val="15"/>
              </w:rPr>
            </w:pP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федераль</w:t>
            </w:r>
            <w:r w:rsidRPr="00984CE1">
              <w:rPr>
                <w:sz w:val="20"/>
                <w:szCs w:val="15"/>
              </w:rPr>
              <w:softHyphen/>
              <w:t>ного бюджета</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4 710,9</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1 608</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2 394,7</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708,2</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бюджета субъекта Российской Федерации и местных бюджетов</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2 435,2</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762</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836,5</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400</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436,7</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16361" w:type="dxa"/>
            <w:gridSpan w:val="18"/>
            <w:hideMark/>
          </w:tcPr>
          <w:p w:rsidR="002A1414" w:rsidRPr="00984CE1" w:rsidRDefault="002A1414" w:rsidP="002A1414">
            <w:pPr>
              <w:spacing w:after="120" w:line="240" w:lineRule="atLeast"/>
              <w:jc w:val="center"/>
              <w:rPr>
                <w:sz w:val="20"/>
                <w:szCs w:val="15"/>
              </w:rPr>
            </w:pPr>
            <w:r w:rsidRPr="00984CE1">
              <w:rPr>
                <w:bCs/>
                <w:sz w:val="20"/>
                <w:szCs w:val="15"/>
              </w:rPr>
              <w:t>Зона деятельности Кубанского бассейнового водного управления</w:t>
            </w:r>
          </w:p>
        </w:tc>
      </w:tr>
      <w:tr w:rsidR="002A1414" w:rsidRPr="00984CE1" w:rsidTr="008D1590">
        <w:trPr>
          <w:gridAfter w:val="2"/>
          <w:wAfter w:w="412" w:type="dxa"/>
        </w:trPr>
        <w:tc>
          <w:tcPr>
            <w:tcW w:w="16361" w:type="dxa"/>
            <w:gridSpan w:val="18"/>
            <w:hideMark/>
          </w:tcPr>
          <w:p w:rsidR="002A1414" w:rsidRPr="00984CE1" w:rsidRDefault="002A1414" w:rsidP="002A1414">
            <w:pPr>
              <w:spacing w:after="120" w:line="240" w:lineRule="atLeast"/>
              <w:jc w:val="center"/>
              <w:rPr>
                <w:sz w:val="20"/>
                <w:szCs w:val="15"/>
              </w:rPr>
            </w:pPr>
            <w:r w:rsidRPr="00984CE1">
              <w:rPr>
                <w:bCs/>
                <w:sz w:val="20"/>
                <w:szCs w:val="15"/>
              </w:rPr>
              <w:t>Администрация Краснодарского края</w:t>
            </w:r>
          </w:p>
        </w:tc>
      </w:tr>
      <w:tr w:rsidR="002A1414" w:rsidRPr="00984CE1" w:rsidTr="008D1590">
        <w:trPr>
          <w:gridAfter w:val="2"/>
          <w:wAfter w:w="412" w:type="dxa"/>
        </w:trPr>
        <w:tc>
          <w:tcPr>
            <w:tcW w:w="559" w:type="dxa"/>
            <w:hideMark/>
          </w:tcPr>
          <w:p w:rsidR="002A1414" w:rsidRPr="00984CE1" w:rsidRDefault="002A1414" w:rsidP="00401593">
            <w:pPr>
              <w:spacing w:after="120" w:line="240" w:lineRule="atLeast"/>
              <w:jc w:val="center"/>
              <w:rPr>
                <w:sz w:val="20"/>
                <w:szCs w:val="15"/>
              </w:rPr>
            </w:pPr>
            <w:r w:rsidRPr="00984CE1">
              <w:rPr>
                <w:sz w:val="20"/>
                <w:szCs w:val="15"/>
              </w:rPr>
              <w:t xml:space="preserve"> </w:t>
            </w:r>
            <w:r w:rsidR="00FA3864" w:rsidRPr="00984CE1">
              <w:rPr>
                <w:sz w:val="20"/>
                <w:szCs w:val="15"/>
              </w:rPr>
              <w:t>10</w:t>
            </w:r>
            <w:r w:rsidR="00401593" w:rsidRPr="00984CE1">
              <w:rPr>
                <w:sz w:val="20"/>
                <w:szCs w:val="15"/>
              </w:rPr>
              <w:t>1</w:t>
            </w:r>
            <w:r w:rsidRPr="00984CE1">
              <w:rPr>
                <w:sz w:val="20"/>
                <w:szCs w:val="15"/>
              </w:rPr>
              <w:t>.</w:t>
            </w:r>
          </w:p>
        </w:tc>
        <w:tc>
          <w:tcPr>
            <w:tcW w:w="1545" w:type="dxa"/>
            <w:hideMark/>
          </w:tcPr>
          <w:p w:rsidR="002A1414" w:rsidRPr="00984CE1" w:rsidRDefault="002A1414" w:rsidP="002A1414">
            <w:pPr>
              <w:spacing w:after="120" w:line="240" w:lineRule="atLeast"/>
              <w:rPr>
                <w:sz w:val="20"/>
                <w:szCs w:val="15"/>
              </w:rPr>
            </w:pPr>
            <w:r w:rsidRPr="00984CE1">
              <w:rPr>
                <w:sz w:val="20"/>
                <w:szCs w:val="15"/>
              </w:rPr>
              <w:t>Реконструкция Неберджаевского водохранилища в г. Новороссийске</w:t>
            </w: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всего</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255,7</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122,1</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133,6</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hideMark/>
          </w:tcPr>
          <w:p w:rsidR="002A1414" w:rsidRPr="00984CE1" w:rsidRDefault="002A1414" w:rsidP="002A1414">
            <w:pPr>
              <w:spacing w:after="120" w:line="240" w:lineRule="atLeast"/>
              <w:jc w:val="center"/>
              <w:rPr>
                <w:sz w:val="20"/>
                <w:szCs w:val="15"/>
              </w:rPr>
            </w:pPr>
            <w:r w:rsidRPr="00984CE1">
              <w:rPr>
                <w:sz w:val="20"/>
                <w:szCs w:val="15"/>
              </w:rPr>
              <w:t>2013 год/ 2018 год</w:t>
            </w:r>
          </w:p>
        </w:tc>
        <w:tc>
          <w:tcPr>
            <w:tcW w:w="703" w:type="dxa"/>
            <w:hideMark/>
          </w:tcPr>
          <w:p w:rsidR="002A1414" w:rsidRPr="00984CE1" w:rsidRDefault="002A1414" w:rsidP="002A1414">
            <w:pPr>
              <w:spacing w:after="120" w:line="240" w:lineRule="atLeast"/>
              <w:jc w:val="center"/>
              <w:rPr>
                <w:sz w:val="20"/>
                <w:szCs w:val="15"/>
              </w:rPr>
            </w:pPr>
            <w:r w:rsidRPr="00984CE1">
              <w:rPr>
                <w:sz w:val="20"/>
                <w:szCs w:val="15"/>
              </w:rPr>
              <w:t>253</w:t>
            </w:r>
          </w:p>
        </w:tc>
        <w:tc>
          <w:tcPr>
            <w:tcW w:w="708" w:type="dxa"/>
            <w:gridSpan w:val="2"/>
            <w:hideMark/>
          </w:tcPr>
          <w:p w:rsidR="002A1414" w:rsidRPr="00984CE1" w:rsidRDefault="002A1414" w:rsidP="002A1414">
            <w:pPr>
              <w:spacing w:after="120" w:line="240" w:lineRule="atLeast"/>
              <w:jc w:val="center"/>
              <w:rPr>
                <w:sz w:val="20"/>
                <w:szCs w:val="15"/>
              </w:rPr>
            </w:pPr>
            <w:r w:rsidRPr="00984CE1">
              <w:rPr>
                <w:sz w:val="20"/>
                <w:szCs w:val="15"/>
              </w:rPr>
              <w:t>метров</w:t>
            </w:r>
          </w:p>
        </w:tc>
        <w:tc>
          <w:tcPr>
            <w:tcW w:w="1257" w:type="dxa"/>
            <w:hideMark/>
          </w:tcPr>
          <w:p w:rsidR="002A1414" w:rsidRPr="00984CE1" w:rsidRDefault="002A1414" w:rsidP="002A1414">
            <w:pPr>
              <w:spacing w:after="120" w:line="240" w:lineRule="atLeast"/>
              <w:rPr>
                <w:sz w:val="20"/>
                <w:szCs w:val="15"/>
              </w:rPr>
            </w:pPr>
            <w:r w:rsidRPr="00984CE1">
              <w:rPr>
                <w:sz w:val="20"/>
                <w:szCs w:val="15"/>
              </w:rPr>
              <w:t>повышение водообеспечения населения и объектов экономики</w:t>
            </w: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 том числе:</w:t>
            </w:r>
          </w:p>
        </w:tc>
        <w:tc>
          <w:tcPr>
            <w:tcW w:w="1117" w:type="dxa"/>
            <w:noWrap/>
          </w:tcPr>
          <w:p w:rsidR="002A1414" w:rsidRPr="00984CE1" w:rsidRDefault="002A1414" w:rsidP="002A1414">
            <w:pPr>
              <w:spacing w:after="120" w:line="240" w:lineRule="atLeast"/>
              <w:ind w:right="-57"/>
              <w:jc w:val="center"/>
              <w:rPr>
                <w:sz w:val="20"/>
                <w:szCs w:val="15"/>
              </w:rPr>
            </w:pPr>
          </w:p>
        </w:tc>
        <w:tc>
          <w:tcPr>
            <w:tcW w:w="844" w:type="dxa"/>
            <w:noWrap/>
          </w:tcPr>
          <w:p w:rsidR="002A1414" w:rsidRPr="00984CE1" w:rsidRDefault="002A1414" w:rsidP="002A1414">
            <w:pPr>
              <w:spacing w:after="120" w:line="240" w:lineRule="atLeast"/>
              <w:ind w:right="-57"/>
              <w:jc w:val="center"/>
              <w:rPr>
                <w:sz w:val="20"/>
                <w:szCs w:val="15"/>
              </w:rPr>
            </w:pPr>
          </w:p>
        </w:tc>
        <w:tc>
          <w:tcPr>
            <w:tcW w:w="994" w:type="dxa"/>
            <w:noWrap/>
          </w:tcPr>
          <w:p w:rsidR="002A1414" w:rsidRPr="00984CE1" w:rsidRDefault="002A1414" w:rsidP="002A1414">
            <w:pPr>
              <w:spacing w:after="120" w:line="240" w:lineRule="atLeast"/>
              <w:ind w:right="-57"/>
              <w:jc w:val="center"/>
              <w:rPr>
                <w:sz w:val="20"/>
                <w:szCs w:val="15"/>
              </w:rPr>
            </w:pPr>
          </w:p>
        </w:tc>
        <w:tc>
          <w:tcPr>
            <w:tcW w:w="1137" w:type="dxa"/>
            <w:noWrap/>
          </w:tcPr>
          <w:p w:rsidR="002A1414" w:rsidRPr="00984CE1" w:rsidRDefault="002A1414" w:rsidP="002A1414">
            <w:pPr>
              <w:spacing w:after="120" w:line="240" w:lineRule="atLeast"/>
              <w:ind w:right="-57"/>
              <w:jc w:val="center"/>
              <w:rPr>
                <w:sz w:val="20"/>
                <w:szCs w:val="15"/>
              </w:rPr>
            </w:pPr>
          </w:p>
        </w:tc>
        <w:tc>
          <w:tcPr>
            <w:tcW w:w="902" w:type="dxa"/>
            <w:noWrap/>
          </w:tcPr>
          <w:p w:rsidR="002A1414" w:rsidRPr="00984CE1" w:rsidRDefault="002A1414" w:rsidP="002A1414">
            <w:pPr>
              <w:spacing w:after="120" w:line="240" w:lineRule="atLeast"/>
              <w:ind w:right="-57"/>
              <w:jc w:val="center"/>
              <w:rPr>
                <w:sz w:val="20"/>
                <w:szCs w:val="15"/>
              </w:rPr>
            </w:pPr>
          </w:p>
        </w:tc>
        <w:tc>
          <w:tcPr>
            <w:tcW w:w="983" w:type="dxa"/>
            <w:noWrap/>
          </w:tcPr>
          <w:p w:rsidR="002A1414" w:rsidRPr="00984CE1" w:rsidRDefault="002A1414" w:rsidP="002A1414">
            <w:pPr>
              <w:spacing w:after="120" w:line="240" w:lineRule="atLeast"/>
              <w:ind w:right="-57"/>
              <w:jc w:val="center"/>
              <w:rPr>
                <w:sz w:val="20"/>
                <w:szCs w:val="15"/>
              </w:rPr>
            </w:pPr>
          </w:p>
        </w:tc>
        <w:tc>
          <w:tcPr>
            <w:tcW w:w="925" w:type="dxa"/>
            <w:noWrap/>
          </w:tcPr>
          <w:p w:rsidR="002A1414" w:rsidRPr="00984CE1" w:rsidRDefault="002A1414" w:rsidP="002A1414">
            <w:pPr>
              <w:spacing w:after="120" w:line="240" w:lineRule="atLeast"/>
              <w:ind w:right="-57"/>
              <w:jc w:val="center"/>
              <w:rPr>
                <w:sz w:val="20"/>
                <w:szCs w:val="15"/>
              </w:rPr>
            </w:pPr>
          </w:p>
        </w:tc>
        <w:tc>
          <w:tcPr>
            <w:tcW w:w="979" w:type="dxa"/>
            <w:noWrap/>
          </w:tcPr>
          <w:p w:rsidR="002A1414" w:rsidRPr="00984CE1" w:rsidRDefault="002A1414" w:rsidP="002A1414">
            <w:pPr>
              <w:spacing w:after="120" w:line="240" w:lineRule="atLeast"/>
              <w:ind w:right="-57"/>
              <w:jc w:val="center"/>
              <w:rPr>
                <w:sz w:val="20"/>
                <w:szCs w:val="15"/>
              </w:rPr>
            </w:pPr>
          </w:p>
        </w:tc>
        <w:tc>
          <w:tcPr>
            <w:tcW w:w="848" w:type="dxa"/>
            <w:noWrap/>
          </w:tcPr>
          <w:p w:rsidR="002A1414" w:rsidRPr="00984CE1" w:rsidRDefault="002A1414" w:rsidP="002A1414">
            <w:pPr>
              <w:spacing w:after="120" w:line="240" w:lineRule="atLeast"/>
              <w:ind w:right="-57"/>
              <w:jc w:val="center"/>
              <w:rPr>
                <w:sz w:val="20"/>
                <w:szCs w:val="15"/>
              </w:rPr>
            </w:pPr>
          </w:p>
        </w:tc>
        <w:tc>
          <w:tcPr>
            <w:tcW w:w="847" w:type="dxa"/>
            <w:noWrap/>
          </w:tcPr>
          <w:p w:rsidR="002A1414" w:rsidRPr="00984CE1" w:rsidRDefault="002A1414" w:rsidP="002A1414">
            <w:pPr>
              <w:spacing w:after="120" w:line="240" w:lineRule="atLeast"/>
              <w:ind w:right="-57"/>
              <w:jc w:val="center"/>
              <w:rPr>
                <w:sz w:val="20"/>
                <w:szCs w:val="15"/>
              </w:rPr>
            </w:pP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федераль</w:t>
            </w:r>
            <w:r w:rsidRPr="00984CE1">
              <w:rPr>
                <w:sz w:val="20"/>
                <w:szCs w:val="15"/>
              </w:rPr>
              <w:softHyphen/>
              <w:t>ного бюджета</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195,6</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92,8</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102,8</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бюджета субъекта Российской Федерации и местных бюджетов</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60,1</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29,3</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30,8</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16361" w:type="dxa"/>
            <w:gridSpan w:val="18"/>
            <w:hideMark/>
          </w:tcPr>
          <w:p w:rsidR="002A1414" w:rsidRPr="00984CE1" w:rsidRDefault="002A1414" w:rsidP="002A1414">
            <w:pPr>
              <w:spacing w:after="120" w:line="240" w:lineRule="atLeast"/>
              <w:jc w:val="center"/>
              <w:rPr>
                <w:sz w:val="20"/>
                <w:szCs w:val="15"/>
              </w:rPr>
            </w:pPr>
            <w:r w:rsidRPr="00984CE1">
              <w:rPr>
                <w:bCs/>
                <w:sz w:val="20"/>
                <w:szCs w:val="15"/>
              </w:rPr>
              <w:t>Зона деятельности Западно-Каспийского бассейнового водного управления</w:t>
            </w:r>
          </w:p>
        </w:tc>
      </w:tr>
      <w:tr w:rsidR="002A1414" w:rsidRPr="00984CE1" w:rsidTr="008D1590">
        <w:trPr>
          <w:gridAfter w:val="2"/>
          <w:wAfter w:w="412" w:type="dxa"/>
        </w:trPr>
        <w:tc>
          <w:tcPr>
            <w:tcW w:w="16361" w:type="dxa"/>
            <w:gridSpan w:val="18"/>
            <w:hideMark/>
          </w:tcPr>
          <w:p w:rsidR="002A1414" w:rsidRPr="00984CE1" w:rsidRDefault="002A1414" w:rsidP="002A1414">
            <w:pPr>
              <w:spacing w:after="120" w:line="240" w:lineRule="atLeast"/>
              <w:jc w:val="center"/>
              <w:rPr>
                <w:sz w:val="20"/>
                <w:szCs w:val="15"/>
              </w:rPr>
            </w:pPr>
            <w:r w:rsidRPr="00984CE1">
              <w:rPr>
                <w:bCs/>
                <w:sz w:val="20"/>
                <w:szCs w:val="15"/>
              </w:rPr>
              <w:t>Правительство Республики Дагестан</w:t>
            </w:r>
          </w:p>
        </w:tc>
      </w:tr>
      <w:tr w:rsidR="002A1414" w:rsidRPr="00984CE1" w:rsidTr="008D1590">
        <w:trPr>
          <w:gridAfter w:val="2"/>
          <w:wAfter w:w="412" w:type="dxa"/>
        </w:trPr>
        <w:tc>
          <w:tcPr>
            <w:tcW w:w="559" w:type="dxa"/>
            <w:hideMark/>
          </w:tcPr>
          <w:p w:rsidR="002A1414" w:rsidRPr="00984CE1" w:rsidRDefault="00FA3864" w:rsidP="00401593">
            <w:pPr>
              <w:spacing w:after="120" w:line="240" w:lineRule="atLeast"/>
              <w:jc w:val="center"/>
              <w:rPr>
                <w:sz w:val="20"/>
                <w:szCs w:val="15"/>
              </w:rPr>
            </w:pPr>
            <w:r w:rsidRPr="00984CE1">
              <w:rPr>
                <w:sz w:val="20"/>
                <w:szCs w:val="15"/>
              </w:rPr>
              <w:t>10</w:t>
            </w:r>
            <w:r w:rsidR="00401593" w:rsidRPr="00984CE1">
              <w:rPr>
                <w:sz w:val="20"/>
                <w:szCs w:val="15"/>
              </w:rPr>
              <w:t>2</w:t>
            </w:r>
            <w:r w:rsidR="002A1414" w:rsidRPr="00984CE1">
              <w:rPr>
                <w:sz w:val="20"/>
                <w:szCs w:val="15"/>
              </w:rPr>
              <w:t>.</w:t>
            </w:r>
          </w:p>
        </w:tc>
        <w:tc>
          <w:tcPr>
            <w:tcW w:w="1545" w:type="dxa"/>
            <w:hideMark/>
          </w:tcPr>
          <w:p w:rsidR="002A1414" w:rsidRPr="00984CE1" w:rsidRDefault="002A1414" w:rsidP="002A1414">
            <w:pPr>
              <w:spacing w:after="120" w:line="240" w:lineRule="atLeast"/>
              <w:rPr>
                <w:sz w:val="20"/>
                <w:szCs w:val="15"/>
              </w:rPr>
            </w:pPr>
            <w:r w:rsidRPr="00984CE1">
              <w:rPr>
                <w:sz w:val="20"/>
                <w:szCs w:val="15"/>
              </w:rPr>
              <w:t>Строительство руслового водохранилища на р. Хала-Горк для водоснабжения населенных пунктов Карабудахкентского района Республики Дагестан</w:t>
            </w: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всего</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175,3</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100</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75,3</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hideMark/>
          </w:tcPr>
          <w:p w:rsidR="002A1414" w:rsidRPr="00984CE1" w:rsidRDefault="002A1414" w:rsidP="002A1414">
            <w:pPr>
              <w:spacing w:after="120" w:line="240" w:lineRule="atLeast"/>
              <w:jc w:val="center"/>
              <w:rPr>
                <w:sz w:val="20"/>
                <w:szCs w:val="15"/>
              </w:rPr>
            </w:pPr>
            <w:r w:rsidRPr="00984CE1">
              <w:rPr>
                <w:sz w:val="20"/>
                <w:szCs w:val="15"/>
              </w:rPr>
              <w:t>2013 год 2014 год</w:t>
            </w:r>
          </w:p>
        </w:tc>
        <w:tc>
          <w:tcPr>
            <w:tcW w:w="703" w:type="dxa"/>
            <w:hideMark/>
          </w:tcPr>
          <w:p w:rsidR="002A1414" w:rsidRPr="00984CE1" w:rsidRDefault="002A1414" w:rsidP="002A1414">
            <w:pPr>
              <w:spacing w:after="120" w:line="240" w:lineRule="atLeast"/>
              <w:jc w:val="center"/>
              <w:rPr>
                <w:sz w:val="20"/>
                <w:szCs w:val="15"/>
              </w:rPr>
            </w:pPr>
            <w:r w:rsidRPr="00984CE1">
              <w:rPr>
                <w:sz w:val="20"/>
                <w:szCs w:val="15"/>
              </w:rPr>
              <w:t>659</w:t>
            </w:r>
          </w:p>
        </w:tc>
        <w:tc>
          <w:tcPr>
            <w:tcW w:w="708" w:type="dxa"/>
            <w:gridSpan w:val="2"/>
            <w:hideMark/>
          </w:tcPr>
          <w:p w:rsidR="002A1414" w:rsidRPr="00984CE1" w:rsidRDefault="002A1414" w:rsidP="002A1414">
            <w:pPr>
              <w:spacing w:after="120" w:line="240" w:lineRule="atLeast"/>
              <w:jc w:val="center"/>
              <w:rPr>
                <w:sz w:val="20"/>
                <w:szCs w:val="15"/>
              </w:rPr>
            </w:pPr>
            <w:r w:rsidRPr="00984CE1">
              <w:rPr>
                <w:sz w:val="20"/>
                <w:szCs w:val="15"/>
              </w:rPr>
              <w:t>тыс. куб. метров</w:t>
            </w:r>
          </w:p>
        </w:tc>
        <w:tc>
          <w:tcPr>
            <w:tcW w:w="1257" w:type="dxa"/>
            <w:hideMark/>
          </w:tcPr>
          <w:p w:rsidR="002A1414" w:rsidRPr="00984CE1" w:rsidRDefault="002A1414" w:rsidP="002A1414">
            <w:pPr>
              <w:spacing w:after="120" w:line="240" w:lineRule="atLeast"/>
              <w:rPr>
                <w:sz w:val="20"/>
                <w:szCs w:val="15"/>
              </w:rPr>
            </w:pPr>
            <w:r w:rsidRPr="00984CE1">
              <w:rPr>
                <w:sz w:val="20"/>
                <w:szCs w:val="15"/>
              </w:rPr>
              <w:t>повышение водообеспечения населения и объектов экономики</w:t>
            </w: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 том числе:</w:t>
            </w:r>
          </w:p>
        </w:tc>
        <w:tc>
          <w:tcPr>
            <w:tcW w:w="1117" w:type="dxa"/>
            <w:noWrap/>
          </w:tcPr>
          <w:p w:rsidR="002A1414" w:rsidRPr="00984CE1" w:rsidRDefault="002A1414" w:rsidP="002A1414">
            <w:pPr>
              <w:spacing w:after="120" w:line="240" w:lineRule="atLeast"/>
              <w:ind w:right="-57"/>
              <w:jc w:val="center"/>
              <w:rPr>
                <w:sz w:val="20"/>
                <w:szCs w:val="15"/>
              </w:rPr>
            </w:pPr>
          </w:p>
        </w:tc>
        <w:tc>
          <w:tcPr>
            <w:tcW w:w="844" w:type="dxa"/>
            <w:noWrap/>
          </w:tcPr>
          <w:p w:rsidR="002A1414" w:rsidRPr="00984CE1" w:rsidRDefault="002A1414" w:rsidP="002A1414">
            <w:pPr>
              <w:spacing w:after="120" w:line="240" w:lineRule="atLeast"/>
              <w:ind w:right="-57"/>
              <w:jc w:val="center"/>
              <w:rPr>
                <w:sz w:val="20"/>
                <w:szCs w:val="15"/>
              </w:rPr>
            </w:pPr>
          </w:p>
        </w:tc>
        <w:tc>
          <w:tcPr>
            <w:tcW w:w="994" w:type="dxa"/>
            <w:noWrap/>
          </w:tcPr>
          <w:p w:rsidR="002A1414" w:rsidRPr="00984CE1" w:rsidRDefault="002A1414" w:rsidP="002A1414">
            <w:pPr>
              <w:spacing w:after="120" w:line="240" w:lineRule="atLeast"/>
              <w:ind w:right="-57"/>
              <w:jc w:val="center"/>
              <w:rPr>
                <w:sz w:val="20"/>
                <w:szCs w:val="15"/>
              </w:rPr>
            </w:pPr>
          </w:p>
        </w:tc>
        <w:tc>
          <w:tcPr>
            <w:tcW w:w="1137" w:type="dxa"/>
            <w:noWrap/>
          </w:tcPr>
          <w:p w:rsidR="002A1414" w:rsidRPr="00984CE1" w:rsidRDefault="002A1414" w:rsidP="002A1414">
            <w:pPr>
              <w:spacing w:after="120" w:line="240" w:lineRule="atLeast"/>
              <w:ind w:right="-57"/>
              <w:jc w:val="center"/>
              <w:rPr>
                <w:sz w:val="20"/>
                <w:szCs w:val="15"/>
              </w:rPr>
            </w:pPr>
          </w:p>
        </w:tc>
        <w:tc>
          <w:tcPr>
            <w:tcW w:w="902" w:type="dxa"/>
            <w:noWrap/>
          </w:tcPr>
          <w:p w:rsidR="002A1414" w:rsidRPr="00984CE1" w:rsidRDefault="002A1414" w:rsidP="002A1414">
            <w:pPr>
              <w:spacing w:after="120" w:line="240" w:lineRule="atLeast"/>
              <w:ind w:right="-57"/>
              <w:jc w:val="center"/>
              <w:rPr>
                <w:sz w:val="20"/>
                <w:szCs w:val="15"/>
              </w:rPr>
            </w:pPr>
          </w:p>
        </w:tc>
        <w:tc>
          <w:tcPr>
            <w:tcW w:w="983" w:type="dxa"/>
            <w:noWrap/>
          </w:tcPr>
          <w:p w:rsidR="002A1414" w:rsidRPr="00984CE1" w:rsidRDefault="002A1414" w:rsidP="002A1414">
            <w:pPr>
              <w:spacing w:after="120" w:line="240" w:lineRule="atLeast"/>
              <w:ind w:right="-57"/>
              <w:jc w:val="center"/>
              <w:rPr>
                <w:sz w:val="20"/>
                <w:szCs w:val="15"/>
              </w:rPr>
            </w:pPr>
          </w:p>
        </w:tc>
        <w:tc>
          <w:tcPr>
            <w:tcW w:w="925" w:type="dxa"/>
            <w:noWrap/>
          </w:tcPr>
          <w:p w:rsidR="002A1414" w:rsidRPr="00984CE1" w:rsidRDefault="002A1414" w:rsidP="002A1414">
            <w:pPr>
              <w:spacing w:after="120" w:line="240" w:lineRule="atLeast"/>
              <w:ind w:right="-57"/>
              <w:jc w:val="center"/>
              <w:rPr>
                <w:sz w:val="20"/>
                <w:szCs w:val="15"/>
              </w:rPr>
            </w:pPr>
          </w:p>
        </w:tc>
        <w:tc>
          <w:tcPr>
            <w:tcW w:w="979" w:type="dxa"/>
            <w:noWrap/>
          </w:tcPr>
          <w:p w:rsidR="002A1414" w:rsidRPr="00984CE1" w:rsidRDefault="002A1414" w:rsidP="002A1414">
            <w:pPr>
              <w:spacing w:after="120" w:line="240" w:lineRule="atLeast"/>
              <w:ind w:right="-57"/>
              <w:jc w:val="center"/>
              <w:rPr>
                <w:sz w:val="20"/>
                <w:szCs w:val="15"/>
              </w:rPr>
            </w:pPr>
          </w:p>
        </w:tc>
        <w:tc>
          <w:tcPr>
            <w:tcW w:w="848" w:type="dxa"/>
            <w:noWrap/>
          </w:tcPr>
          <w:p w:rsidR="002A1414" w:rsidRPr="00984CE1" w:rsidRDefault="002A1414" w:rsidP="002A1414">
            <w:pPr>
              <w:spacing w:after="120" w:line="240" w:lineRule="atLeast"/>
              <w:ind w:right="-57"/>
              <w:jc w:val="center"/>
              <w:rPr>
                <w:sz w:val="20"/>
                <w:szCs w:val="15"/>
              </w:rPr>
            </w:pPr>
          </w:p>
        </w:tc>
        <w:tc>
          <w:tcPr>
            <w:tcW w:w="847" w:type="dxa"/>
            <w:noWrap/>
          </w:tcPr>
          <w:p w:rsidR="002A1414" w:rsidRPr="00984CE1" w:rsidRDefault="002A1414" w:rsidP="002A1414">
            <w:pPr>
              <w:spacing w:after="120" w:line="240" w:lineRule="atLeast"/>
              <w:ind w:right="-57"/>
              <w:jc w:val="center"/>
              <w:rPr>
                <w:sz w:val="20"/>
                <w:szCs w:val="15"/>
              </w:rPr>
            </w:pP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федераль</w:t>
            </w:r>
            <w:r w:rsidRPr="00984CE1">
              <w:rPr>
                <w:sz w:val="20"/>
                <w:szCs w:val="15"/>
              </w:rPr>
              <w:softHyphen/>
              <w:t>ного бюджета</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159,3</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90,9</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68,4</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20"/>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бюджета субъекта Российской Федерации и местных бюджетов</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16</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9,1</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6,9</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hideMark/>
          </w:tcPr>
          <w:p w:rsidR="002A1414" w:rsidRPr="00984CE1" w:rsidRDefault="00FA3864" w:rsidP="00401593">
            <w:pPr>
              <w:spacing w:after="120" w:line="240" w:lineRule="atLeast"/>
              <w:jc w:val="center"/>
              <w:rPr>
                <w:sz w:val="20"/>
                <w:szCs w:val="15"/>
              </w:rPr>
            </w:pPr>
            <w:r w:rsidRPr="00984CE1">
              <w:rPr>
                <w:sz w:val="20"/>
                <w:szCs w:val="15"/>
              </w:rPr>
              <w:t>10</w:t>
            </w:r>
            <w:r w:rsidR="00401593" w:rsidRPr="00984CE1">
              <w:rPr>
                <w:sz w:val="20"/>
                <w:szCs w:val="15"/>
              </w:rPr>
              <w:t>3</w:t>
            </w:r>
            <w:r w:rsidR="002A1414" w:rsidRPr="00984CE1">
              <w:rPr>
                <w:sz w:val="20"/>
                <w:szCs w:val="15"/>
              </w:rPr>
              <w:t>.</w:t>
            </w:r>
          </w:p>
        </w:tc>
        <w:tc>
          <w:tcPr>
            <w:tcW w:w="1545" w:type="dxa"/>
            <w:hideMark/>
          </w:tcPr>
          <w:p w:rsidR="002A1414" w:rsidRPr="00984CE1" w:rsidRDefault="002A1414" w:rsidP="002A1414">
            <w:pPr>
              <w:spacing w:after="120" w:line="240" w:lineRule="atLeast"/>
              <w:rPr>
                <w:sz w:val="20"/>
                <w:szCs w:val="15"/>
              </w:rPr>
            </w:pPr>
            <w:r w:rsidRPr="00984CE1">
              <w:rPr>
                <w:sz w:val="20"/>
                <w:szCs w:val="15"/>
              </w:rPr>
              <w:t>Софинансирование строительства, реконструкции гидротехнических сооружений прочих водохранилищ комплексного назначения, трактов водоподачи в рамках реализации региональных целевых программ</w:t>
            </w: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всего</w:t>
            </w:r>
          </w:p>
        </w:tc>
        <w:tc>
          <w:tcPr>
            <w:tcW w:w="1117" w:type="dxa"/>
            <w:noWrap/>
            <w:hideMark/>
          </w:tcPr>
          <w:p w:rsidR="002A1414" w:rsidRPr="00984CE1" w:rsidRDefault="00D0077F" w:rsidP="002A1414">
            <w:pPr>
              <w:jc w:val="center"/>
              <w:rPr>
                <w:rFonts w:eastAsia="Times New Roman"/>
                <w:sz w:val="20"/>
                <w:szCs w:val="20"/>
              </w:rPr>
            </w:pPr>
            <w:r w:rsidRPr="00984CE1">
              <w:rPr>
                <w:sz w:val="20"/>
                <w:szCs w:val="20"/>
              </w:rPr>
              <w:t>92,8</w:t>
            </w:r>
          </w:p>
          <w:p w:rsidR="002A1414" w:rsidRPr="00984CE1" w:rsidRDefault="002A1414" w:rsidP="002A1414">
            <w:pPr>
              <w:spacing w:line="256" w:lineRule="auto"/>
              <w:jc w:val="center"/>
              <w:rPr>
                <w:sz w:val="20"/>
                <w:szCs w:val="20"/>
              </w:rPr>
            </w:pPr>
          </w:p>
        </w:tc>
        <w:tc>
          <w:tcPr>
            <w:tcW w:w="844" w:type="dxa"/>
            <w:noWrap/>
            <w:hideMark/>
          </w:tcPr>
          <w:p w:rsidR="002A1414" w:rsidRPr="00984CE1" w:rsidRDefault="002A1414" w:rsidP="002A1414">
            <w:pPr>
              <w:jc w:val="center"/>
              <w:rPr>
                <w:rFonts w:eastAsia="Times New Roman"/>
                <w:sz w:val="20"/>
                <w:szCs w:val="20"/>
              </w:rPr>
            </w:pPr>
            <w:r w:rsidRPr="00984CE1">
              <w:rPr>
                <w:sz w:val="20"/>
                <w:szCs w:val="20"/>
              </w:rPr>
              <w:t>-</w:t>
            </w:r>
          </w:p>
        </w:tc>
        <w:tc>
          <w:tcPr>
            <w:tcW w:w="994" w:type="dxa"/>
            <w:noWrap/>
            <w:hideMark/>
          </w:tcPr>
          <w:p w:rsidR="002A1414" w:rsidRPr="00984CE1" w:rsidRDefault="002A1414" w:rsidP="002A1414">
            <w:pPr>
              <w:jc w:val="center"/>
              <w:rPr>
                <w:sz w:val="20"/>
                <w:szCs w:val="20"/>
              </w:rPr>
            </w:pPr>
            <w:r w:rsidRPr="00984CE1">
              <w:rPr>
                <w:sz w:val="20"/>
                <w:szCs w:val="20"/>
              </w:rPr>
              <w:t>14</w:t>
            </w:r>
          </w:p>
        </w:tc>
        <w:tc>
          <w:tcPr>
            <w:tcW w:w="1137" w:type="dxa"/>
            <w:noWrap/>
            <w:hideMark/>
          </w:tcPr>
          <w:p w:rsidR="002A1414" w:rsidRPr="00984CE1" w:rsidRDefault="002A1414" w:rsidP="002A1414">
            <w:pPr>
              <w:jc w:val="center"/>
              <w:rPr>
                <w:sz w:val="20"/>
                <w:szCs w:val="20"/>
              </w:rPr>
            </w:pPr>
            <w:r w:rsidRPr="00984CE1">
              <w:rPr>
                <w:sz w:val="20"/>
                <w:szCs w:val="20"/>
              </w:rPr>
              <w:t>-</w:t>
            </w:r>
          </w:p>
        </w:tc>
        <w:tc>
          <w:tcPr>
            <w:tcW w:w="902" w:type="dxa"/>
            <w:noWrap/>
            <w:hideMark/>
          </w:tcPr>
          <w:p w:rsidR="002A1414" w:rsidRPr="00984CE1" w:rsidRDefault="002A1414" w:rsidP="002A1414">
            <w:pPr>
              <w:jc w:val="center"/>
              <w:rPr>
                <w:sz w:val="20"/>
                <w:szCs w:val="20"/>
              </w:rPr>
            </w:pPr>
            <w:r w:rsidRPr="00984CE1">
              <w:rPr>
                <w:sz w:val="20"/>
                <w:szCs w:val="20"/>
              </w:rPr>
              <w:t>-</w:t>
            </w:r>
          </w:p>
        </w:tc>
        <w:tc>
          <w:tcPr>
            <w:tcW w:w="983" w:type="dxa"/>
            <w:noWrap/>
            <w:hideMark/>
          </w:tcPr>
          <w:p w:rsidR="002A1414" w:rsidRPr="00984CE1" w:rsidRDefault="002A1414" w:rsidP="002A1414">
            <w:pPr>
              <w:jc w:val="center"/>
              <w:rPr>
                <w:sz w:val="20"/>
                <w:szCs w:val="20"/>
              </w:rPr>
            </w:pPr>
            <w:r w:rsidRPr="00984CE1">
              <w:rPr>
                <w:sz w:val="20"/>
                <w:szCs w:val="20"/>
              </w:rPr>
              <w:t>-</w:t>
            </w:r>
          </w:p>
        </w:tc>
        <w:tc>
          <w:tcPr>
            <w:tcW w:w="925" w:type="dxa"/>
            <w:noWrap/>
            <w:hideMark/>
          </w:tcPr>
          <w:p w:rsidR="002A1414" w:rsidRPr="00984CE1" w:rsidRDefault="00FA3864" w:rsidP="002A1414">
            <w:pPr>
              <w:jc w:val="center"/>
              <w:rPr>
                <w:sz w:val="20"/>
                <w:szCs w:val="20"/>
              </w:rPr>
            </w:pPr>
            <w:r w:rsidRPr="00984CE1">
              <w:rPr>
                <w:sz w:val="20"/>
                <w:szCs w:val="20"/>
              </w:rPr>
              <w:t>24,5</w:t>
            </w:r>
          </w:p>
        </w:tc>
        <w:tc>
          <w:tcPr>
            <w:tcW w:w="979" w:type="dxa"/>
            <w:noWrap/>
            <w:hideMark/>
          </w:tcPr>
          <w:p w:rsidR="002A1414" w:rsidRPr="00984CE1" w:rsidRDefault="002A1414" w:rsidP="00FA3864">
            <w:pPr>
              <w:jc w:val="center"/>
              <w:rPr>
                <w:sz w:val="20"/>
                <w:szCs w:val="20"/>
              </w:rPr>
            </w:pPr>
            <w:r w:rsidRPr="00984CE1">
              <w:rPr>
                <w:sz w:val="20"/>
                <w:szCs w:val="20"/>
              </w:rPr>
              <w:t xml:space="preserve"> </w:t>
            </w:r>
            <w:r w:rsidR="00FA3864" w:rsidRPr="00984CE1">
              <w:rPr>
                <w:sz w:val="20"/>
                <w:szCs w:val="20"/>
              </w:rPr>
              <w:t>46,5</w:t>
            </w:r>
          </w:p>
        </w:tc>
        <w:tc>
          <w:tcPr>
            <w:tcW w:w="848" w:type="dxa"/>
            <w:noWrap/>
            <w:hideMark/>
          </w:tcPr>
          <w:p w:rsidR="002A1414" w:rsidRPr="00984CE1" w:rsidRDefault="00096F98" w:rsidP="002A1414">
            <w:pPr>
              <w:jc w:val="center"/>
              <w:rPr>
                <w:sz w:val="20"/>
                <w:szCs w:val="20"/>
              </w:rPr>
            </w:pPr>
            <w:r>
              <w:rPr>
                <w:sz w:val="20"/>
                <w:szCs w:val="20"/>
              </w:rPr>
              <w:t>13</w:t>
            </w:r>
          </w:p>
        </w:tc>
        <w:tc>
          <w:tcPr>
            <w:tcW w:w="847" w:type="dxa"/>
            <w:noWrap/>
            <w:hideMark/>
          </w:tcPr>
          <w:p w:rsidR="002A1414" w:rsidRPr="00984CE1" w:rsidRDefault="00D0077F" w:rsidP="002A1414">
            <w:pPr>
              <w:jc w:val="center"/>
              <w:rPr>
                <w:sz w:val="20"/>
                <w:szCs w:val="20"/>
              </w:rPr>
            </w:pPr>
            <w:r w:rsidRPr="00984CE1">
              <w:rPr>
                <w:sz w:val="20"/>
                <w:szCs w:val="20"/>
              </w:rPr>
              <w:t>-</w:t>
            </w:r>
          </w:p>
        </w:tc>
        <w:tc>
          <w:tcPr>
            <w:tcW w:w="753" w:type="dxa"/>
          </w:tcPr>
          <w:p w:rsidR="002A1414" w:rsidRPr="00984CE1" w:rsidRDefault="002A1414" w:rsidP="00096F98">
            <w:pPr>
              <w:spacing w:after="120" w:line="240" w:lineRule="atLeast"/>
              <w:jc w:val="center"/>
              <w:rPr>
                <w:sz w:val="20"/>
                <w:szCs w:val="15"/>
              </w:rPr>
            </w:pPr>
            <w:r w:rsidRPr="00984CE1">
              <w:rPr>
                <w:sz w:val="20"/>
                <w:szCs w:val="15"/>
              </w:rPr>
              <w:t>20</w:t>
            </w:r>
            <w:r w:rsidR="00096F98">
              <w:rPr>
                <w:sz w:val="20"/>
                <w:szCs w:val="15"/>
              </w:rPr>
              <w:t>19</w:t>
            </w:r>
            <w:r w:rsidRPr="00984CE1">
              <w:rPr>
                <w:sz w:val="20"/>
                <w:szCs w:val="15"/>
              </w:rPr>
              <w:t xml:space="preserve"> год/ 2020 год</w:t>
            </w: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hideMark/>
          </w:tcPr>
          <w:p w:rsidR="002A1414" w:rsidRPr="00984CE1" w:rsidRDefault="002A1414" w:rsidP="002A1414">
            <w:pPr>
              <w:spacing w:after="120" w:line="240" w:lineRule="atLeast"/>
              <w:rPr>
                <w:sz w:val="20"/>
                <w:szCs w:val="15"/>
              </w:rPr>
            </w:pPr>
            <w:r w:rsidRPr="00984CE1">
              <w:rPr>
                <w:sz w:val="20"/>
                <w:szCs w:val="15"/>
              </w:rPr>
              <w:t>повышение водообеспечения населения и объектов экономики</w:t>
            </w: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 том числе:</w:t>
            </w:r>
          </w:p>
        </w:tc>
        <w:tc>
          <w:tcPr>
            <w:tcW w:w="1117" w:type="dxa"/>
            <w:noWrap/>
          </w:tcPr>
          <w:p w:rsidR="002A1414" w:rsidRPr="00984CE1" w:rsidRDefault="002A1414" w:rsidP="002A1414">
            <w:pPr>
              <w:spacing w:after="120" w:line="240" w:lineRule="atLeast"/>
              <w:ind w:right="-57"/>
              <w:jc w:val="center"/>
              <w:rPr>
                <w:sz w:val="20"/>
                <w:szCs w:val="15"/>
              </w:rPr>
            </w:pPr>
          </w:p>
        </w:tc>
        <w:tc>
          <w:tcPr>
            <w:tcW w:w="844" w:type="dxa"/>
            <w:noWrap/>
          </w:tcPr>
          <w:p w:rsidR="002A1414" w:rsidRPr="00984CE1" w:rsidRDefault="002A1414" w:rsidP="002A1414">
            <w:pPr>
              <w:spacing w:after="120" w:line="240" w:lineRule="atLeast"/>
              <w:ind w:right="-57"/>
              <w:jc w:val="center"/>
              <w:rPr>
                <w:sz w:val="20"/>
                <w:szCs w:val="15"/>
              </w:rPr>
            </w:pPr>
          </w:p>
        </w:tc>
        <w:tc>
          <w:tcPr>
            <w:tcW w:w="994" w:type="dxa"/>
            <w:noWrap/>
          </w:tcPr>
          <w:p w:rsidR="002A1414" w:rsidRPr="00984CE1" w:rsidRDefault="002A1414" w:rsidP="002A1414">
            <w:pPr>
              <w:spacing w:after="120" w:line="240" w:lineRule="atLeast"/>
              <w:ind w:right="-57"/>
              <w:jc w:val="center"/>
              <w:rPr>
                <w:sz w:val="20"/>
                <w:szCs w:val="15"/>
              </w:rPr>
            </w:pPr>
          </w:p>
        </w:tc>
        <w:tc>
          <w:tcPr>
            <w:tcW w:w="1137" w:type="dxa"/>
            <w:noWrap/>
          </w:tcPr>
          <w:p w:rsidR="002A1414" w:rsidRPr="00984CE1" w:rsidRDefault="002A1414" w:rsidP="002A1414">
            <w:pPr>
              <w:spacing w:after="120" w:line="240" w:lineRule="atLeast"/>
              <w:ind w:right="-57"/>
              <w:jc w:val="center"/>
              <w:rPr>
                <w:sz w:val="20"/>
                <w:szCs w:val="15"/>
              </w:rPr>
            </w:pPr>
          </w:p>
        </w:tc>
        <w:tc>
          <w:tcPr>
            <w:tcW w:w="902" w:type="dxa"/>
            <w:noWrap/>
          </w:tcPr>
          <w:p w:rsidR="002A1414" w:rsidRPr="00984CE1" w:rsidRDefault="002A1414" w:rsidP="002A1414">
            <w:pPr>
              <w:spacing w:after="120" w:line="240" w:lineRule="atLeast"/>
              <w:ind w:right="-57"/>
              <w:jc w:val="center"/>
              <w:rPr>
                <w:sz w:val="20"/>
                <w:szCs w:val="15"/>
              </w:rPr>
            </w:pPr>
          </w:p>
        </w:tc>
        <w:tc>
          <w:tcPr>
            <w:tcW w:w="983" w:type="dxa"/>
            <w:noWrap/>
          </w:tcPr>
          <w:p w:rsidR="002A1414" w:rsidRPr="00984CE1" w:rsidRDefault="002A1414" w:rsidP="002A1414">
            <w:pPr>
              <w:spacing w:after="120" w:line="240" w:lineRule="atLeast"/>
              <w:ind w:right="-57"/>
              <w:jc w:val="center"/>
              <w:rPr>
                <w:sz w:val="20"/>
                <w:szCs w:val="15"/>
              </w:rPr>
            </w:pPr>
          </w:p>
        </w:tc>
        <w:tc>
          <w:tcPr>
            <w:tcW w:w="925" w:type="dxa"/>
            <w:noWrap/>
          </w:tcPr>
          <w:p w:rsidR="002A1414" w:rsidRPr="00984CE1" w:rsidRDefault="002A1414" w:rsidP="002A1414">
            <w:pPr>
              <w:spacing w:after="120" w:line="240" w:lineRule="atLeast"/>
              <w:ind w:right="-57"/>
              <w:jc w:val="center"/>
              <w:rPr>
                <w:sz w:val="20"/>
                <w:szCs w:val="15"/>
              </w:rPr>
            </w:pPr>
          </w:p>
        </w:tc>
        <w:tc>
          <w:tcPr>
            <w:tcW w:w="979" w:type="dxa"/>
            <w:noWrap/>
          </w:tcPr>
          <w:p w:rsidR="002A1414" w:rsidRPr="00984CE1" w:rsidRDefault="002A1414" w:rsidP="002A1414">
            <w:pPr>
              <w:spacing w:after="120" w:line="240" w:lineRule="atLeast"/>
              <w:ind w:right="-57"/>
              <w:jc w:val="center"/>
              <w:rPr>
                <w:sz w:val="20"/>
                <w:szCs w:val="15"/>
              </w:rPr>
            </w:pPr>
          </w:p>
        </w:tc>
        <w:tc>
          <w:tcPr>
            <w:tcW w:w="848" w:type="dxa"/>
            <w:noWrap/>
          </w:tcPr>
          <w:p w:rsidR="002A1414" w:rsidRPr="00984CE1" w:rsidRDefault="002A1414" w:rsidP="002A1414">
            <w:pPr>
              <w:spacing w:after="120" w:line="240" w:lineRule="atLeast"/>
              <w:ind w:right="-57"/>
              <w:jc w:val="center"/>
              <w:rPr>
                <w:sz w:val="20"/>
                <w:szCs w:val="15"/>
              </w:rPr>
            </w:pPr>
          </w:p>
        </w:tc>
        <w:tc>
          <w:tcPr>
            <w:tcW w:w="847" w:type="dxa"/>
            <w:noWrap/>
          </w:tcPr>
          <w:p w:rsidR="002A1414" w:rsidRPr="00984CE1" w:rsidRDefault="002A1414" w:rsidP="002A1414">
            <w:pPr>
              <w:spacing w:after="120" w:line="240" w:lineRule="atLeast"/>
              <w:ind w:right="-57"/>
              <w:jc w:val="center"/>
              <w:rPr>
                <w:sz w:val="20"/>
                <w:szCs w:val="15"/>
              </w:rPr>
            </w:pP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федераль</w:t>
            </w:r>
            <w:r w:rsidRPr="00984CE1">
              <w:rPr>
                <w:sz w:val="20"/>
                <w:szCs w:val="15"/>
              </w:rPr>
              <w:softHyphen/>
              <w:t>ного бюджета</w:t>
            </w:r>
          </w:p>
        </w:tc>
        <w:tc>
          <w:tcPr>
            <w:tcW w:w="1117" w:type="dxa"/>
            <w:noWrap/>
            <w:hideMark/>
          </w:tcPr>
          <w:p w:rsidR="002A1414" w:rsidRPr="00096F98" w:rsidRDefault="00D0077F" w:rsidP="002A1414">
            <w:pPr>
              <w:jc w:val="center"/>
              <w:rPr>
                <w:rFonts w:eastAsia="Times New Roman"/>
                <w:sz w:val="20"/>
                <w:szCs w:val="20"/>
                <w:vertAlign w:val="superscript"/>
              </w:rPr>
            </w:pPr>
            <w:r w:rsidRPr="00984CE1">
              <w:rPr>
                <w:sz w:val="20"/>
                <w:szCs w:val="20"/>
              </w:rPr>
              <w:t>67,7</w:t>
            </w:r>
            <w:r w:rsidR="00096F98">
              <w:rPr>
                <w:sz w:val="20"/>
                <w:szCs w:val="20"/>
                <w:vertAlign w:val="superscript"/>
              </w:rPr>
              <w:t>1</w:t>
            </w:r>
          </w:p>
          <w:p w:rsidR="002A1414" w:rsidRPr="00984CE1" w:rsidRDefault="002A1414" w:rsidP="002A1414">
            <w:pPr>
              <w:spacing w:line="256" w:lineRule="auto"/>
              <w:jc w:val="center"/>
              <w:rPr>
                <w:sz w:val="20"/>
                <w:szCs w:val="20"/>
              </w:rPr>
            </w:pPr>
          </w:p>
        </w:tc>
        <w:tc>
          <w:tcPr>
            <w:tcW w:w="844" w:type="dxa"/>
            <w:noWrap/>
            <w:hideMark/>
          </w:tcPr>
          <w:p w:rsidR="002A1414" w:rsidRPr="00984CE1" w:rsidRDefault="002A1414" w:rsidP="002A1414">
            <w:pPr>
              <w:jc w:val="center"/>
              <w:rPr>
                <w:rFonts w:eastAsia="Times New Roman"/>
                <w:sz w:val="20"/>
                <w:szCs w:val="20"/>
              </w:rPr>
            </w:pPr>
            <w:r w:rsidRPr="00984CE1">
              <w:rPr>
                <w:sz w:val="20"/>
                <w:szCs w:val="20"/>
              </w:rPr>
              <w:t>-</w:t>
            </w:r>
          </w:p>
        </w:tc>
        <w:tc>
          <w:tcPr>
            <w:tcW w:w="994" w:type="dxa"/>
            <w:noWrap/>
            <w:hideMark/>
          </w:tcPr>
          <w:p w:rsidR="002A1414" w:rsidRPr="00984CE1" w:rsidRDefault="002A1414" w:rsidP="002A1414">
            <w:pPr>
              <w:jc w:val="center"/>
              <w:rPr>
                <w:sz w:val="20"/>
                <w:szCs w:val="20"/>
              </w:rPr>
            </w:pPr>
            <w:r w:rsidRPr="00984CE1">
              <w:rPr>
                <w:sz w:val="20"/>
                <w:szCs w:val="20"/>
              </w:rPr>
              <w:t>9,8</w:t>
            </w:r>
          </w:p>
        </w:tc>
        <w:tc>
          <w:tcPr>
            <w:tcW w:w="1137" w:type="dxa"/>
            <w:noWrap/>
            <w:hideMark/>
          </w:tcPr>
          <w:p w:rsidR="002A1414" w:rsidRPr="00984CE1" w:rsidRDefault="002A1414" w:rsidP="002A1414">
            <w:pPr>
              <w:jc w:val="center"/>
              <w:rPr>
                <w:sz w:val="20"/>
                <w:szCs w:val="20"/>
              </w:rPr>
            </w:pPr>
            <w:r w:rsidRPr="00984CE1">
              <w:rPr>
                <w:sz w:val="20"/>
                <w:szCs w:val="20"/>
              </w:rPr>
              <w:t>-</w:t>
            </w:r>
          </w:p>
        </w:tc>
        <w:tc>
          <w:tcPr>
            <w:tcW w:w="902" w:type="dxa"/>
            <w:noWrap/>
            <w:hideMark/>
          </w:tcPr>
          <w:p w:rsidR="002A1414" w:rsidRPr="00984CE1" w:rsidRDefault="002A1414" w:rsidP="002A1414">
            <w:pPr>
              <w:jc w:val="center"/>
              <w:rPr>
                <w:sz w:val="20"/>
                <w:szCs w:val="20"/>
              </w:rPr>
            </w:pPr>
            <w:r w:rsidRPr="00984CE1">
              <w:rPr>
                <w:sz w:val="20"/>
                <w:szCs w:val="20"/>
              </w:rPr>
              <w:t>-</w:t>
            </w:r>
          </w:p>
        </w:tc>
        <w:tc>
          <w:tcPr>
            <w:tcW w:w="983" w:type="dxa"/>
            <w:noWrap/>
            <w:hideMark/>
          </w:tcPr>
          <w:p w:rsidR="002A1414" w:rsidRPr="00984CE1" w:rsidRDefault="002A1414" w:rsidP="002A1414">
            <w:pPr>
              <w:jc w:val="center"/>
              <w:rPr>
                <w:sz w:val="20"/>
                <w:szCs w:val="20"/>
              </w:rPr>
            </w:pPr>
            <w:r w:rsidRPr="00984CE1">
              <w:rPr>
                <w:sz w:val="20"/>
                <w:szCs w:val="20"/>
              </w:rPr>
              <w:t>-</w:t>
            </w:r>
          </w:p>
        </w:tc>
        <w:tc>
          <w:tcPr>
            <w:tcW w:w="925" w:type="dxa"/>
            <w:noWrap/>
            <w:hideMark/>
          </w:tcPr>
          <w:p w:rsidR="002A1414" w:rsidRPr="00984CE1" w:rsidRDefault="002A1414" w:rsidP="002A1414">
            <w:pPr>
              <w:jc w:val="center"/>
              <w:rPr>
                <w:sz w:val="20"/>
                <w:szCs w:val="20"/>
              </w:rPr>
            </w:pPr>
            <w:r w:rsidRPr="00984CE1">
              <w:rPr>
                <w:sz w:val="20"/>
                <w:szCs w:val="20"/>
              </w:rPr>
              <w:t>17,6</w:t>
            </w:r>
          </w:p>
        </w:tc>
        <w:tc>
          <w:tcPr>
            <w:tcW w:w="979" w:type="dxa"/>
            <w:noWrap/>
            <w:hideMark/>
          </w:tcPr>
          <w:p w:rsidR="002A1414" w:rsidRPr="00984CE1" w:rsidRDefault="00FA3864" w:rsidP="002A1414">
            <w:pPr>
              <w:jc w:val="center"/>
              <w:rPr>
                <w:sz w:val="20"/>
                <w:szCs w:val="20"/>
              </w:rPr>
            </w:pPr>
            <w:r w:rsidRPr="00984CE1">
              <w:rPr>
                <w:sz w:val="20"/>
                <w:szCs w:val="20"/>
              </w:rPr>
              <w:t>34,6</w:t>
            </w:r>
          </w:p>
        </w:tc>
        <w:tc>
          <w:tcPr>
            <w:tcW w:w="848" w:type="dxa"/>
            <w:noWrap/>
            <w:hideMark/>
          </w:tcPr>
          <w:p w:rsidR="002A1414" w:rsidRPr="00096F98" w:rsidRDefault="00096F98" w:rsidP="002A1414">
            <w:pPr>
              <w:jc w:val="center"/>
              <w:rPr>
                <w:sz w:val="20"/>
                <w:szCs w:val="20"/>
                <w:vertAlign w:val="superscript"/>
              </w:rPr>
            </w:pPr>
            <w:r>
              <w:rPr>
                <w:sz w:val="20"/>
                <w:szCs w:val="20"/>
              </w:rPr>
              <w:t>10,9</w:t>
            </w:r>
            <w:r>
              <w:rPr>
                <w:sz w:val="20"/>
                <w:szCs w:val="20"/>
                <w:vertAlign w:val="superscript"/>
              </w:rPr>
              <w:t>23</w:t>
            </w:r>
          </w:p>
        </w:tc>
        <w:tc>
          <w:tcPr>
            <w:tcW w:w="847" w:type="dxa"/>
            <w:noWrap/>
            <w:hideMark/>
          </w:tcPr>
          <w:p w:rsidR="002A1414" w:rsidRPr="00984CE1" w:rsidRDefault="00D0077F" w:rsidP="002A1414">
            <w:pPr>
              <w:jc w:val="center"/>
              <w:rPr>
                <w:sz w:val="20"/>
                <w:szCs w:val="20"/>
              </w:rPr>
            </w:pPr>
            <w:r w:rsidRPr="00984CE1">
              <w:rPr>
                <w:sz w:val="20"/>
                <w:szCs w:val="20"/>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бюджета субъекта Российской Федерации и местных бюджетов</w:t>
            </w:r>
          </w:p>
        </w:tc>
        <w:tc>
          <w:tcPr>
            <w:tcW w:w="1117" w:type="dxa"/>
            <w:noWrap/>
            <w:hideMark/>
          </w:tcPr>
          <w:p w:rsidR="002A1414" w:rsidRPr="00984CE1" w:rsidRDefault="00D0077F" w:rsidP="002A1414">
            <w:pPr>
              <w:jc w:val="center"/>
              <w:rPr>
                <w:rFonts w:eastAsia="Times New Roman"/>
                <w:sz w:val="20"/>
                <w:szCs w:val="20"/>
              </w:rPr>
            </w:pPr>
            <w:r w:rsidRPr="00984CE1">
              <w:rPr>
                <w:sz w:val="20"/>
                <w:szCs w:val="20"/>
              </w:rPr>
              <w:t>25,1</w:t>
            </w:r>
          </w:p>
          <w:p w:rsidR="002A1414" w:rsidRPr="00984CE1" w:rsidRDefault="002A1414" w:rsidP="002A1414">
            <w:pPr>
              <w:spacing w:line="256" w:lineRule="auto"/>
              <w:jc w:val="center"/>
              <w:rPr>
                <w:sz w:val="20"/>
                <w:szCs w:val="20"/>
              </w:rPr>
            </w:pPr>
          </w:p>
        </w:tc>
        <w:tc>
          <w:tcPr>
            <w:tcW w:w="844" w:type="dxa"/>
            <w:noWrap/>
            <w:hideMark/>
          </w:tcPr>
          <w:p w:rsidR="002A1414" w:rsidRPr="00984CE1" w:rsidRDefault="002A1414" w:rsidP="002A1414">
            <w:pPr>
              <w:jc w:val="center"/>
              <w:rPr>
                <w:rFonts w:eastAsia="Times New Roman"/>
                <w:sz w:val="20"/>
                <w:szCs w:val="20"/>
              </w:rPr>
            </w:pPr>
            <w:r w:rsidRPr="00984CE1">
              <w:rPr>
                <w:sz w:val="20"/>
                <w:szCs w:val="20"/>
              </w:rPr>
              <w:t>-</w:t>
            </w:r>
          </w:p>
        </w:tc>
        <w:tc>
          <w:tcPr>
            <w:tcW w:w="994" w:type="dxa"/>
            <w:noWrap/>
            <w:hideMark/>
          </w:tcPr>
          <w:p w:rsidR="002A1414" w:rsidRPr="00984CE1" w:rsidRDefault="002A1414" w:rsidP="002A1414">
            <w:pPr>
              <w:jc w:val="center"/>
              <w:rPr>
                <w:sz w:val="20"/>
                <w:szCs w:val="20"/>
              </w:rPr>
            </w:pPr>
            <w:r w:rsidRPr="00984CE1">
              <w:rPr>
                <w:sz w:val="20"/>
                <w:szCs w:val="20"/>
              </w:rPr>
              <w:t>4,2</w:t>
            </w:r>
          </w:p>
        </w:tc>
        <w:tc>
          <w:tcPr>
            <w:tcW w:w="1137" w:type="dxa"/>
            <w:noWrap/>
            <w:hideMark/>
          </w:tcPr>
          <w:p w:rsidR="002A1414" w:rsidRPr="00984CE1" w:rsidRDefault="002A1414" w:rsidP="002A1414">
            <w:pPr>
              <w:jc w:val="center"/>
              <w:rPr>
                <w:sz w:val="20"/>
                <w:szCs w:val="20"/>
              </w:rPr>
            </w:pPr>
            <w:r w:rsidRPr="00984CE1">
              <w:rPr>
                <w:sz w:val="20"/>
                <w:szCs w:val="20"/>
              </w:rPr>
              <w:t>-</w:t>
            </w:r>
          </w:p>
        </w:tc>
        <w:tc>
          <w:tcPr>
            <w:tcW w:w="902" w:type="dxa"/>
            <w:noWrap/>
            <w:hideMark/>
          </w:tcPr>
          <w:p w:rsidR="002A1414" w:rsidRPr="00984CE1" w:rsidRDefault="002A1414" w:rsidP="002A1414">
            <w:pPr>
              <w:jc w:val="center"/>
              <w:rPr>
                <w:sz w:val="20"/>
                <w:szCs w:val="20"/>
              </w:rPr>
            </w:pPr>
            <w:r w:rsidRPr="00984CE1">
              <w:rPr>
                <w:sz w:val="20"/>
                <w:szCs w:val="20"/>
              </w:rPr>
              <w:t>-</w:t>
            </w:r>
          </w:p>
        </w:tc>
        <w:tc>
          <w:tcPr>
            <w:tcW w:w="983" w:type="dxa"/>
            <w:noWrap/>
            <w:hideMark/>
          </w:tcPr>
          <w:p w:rsidR="002A1414" w:rsidRPr="00984CE1" w:rsidRDefault="002A1414" w:rsidP="002A1414">
            <w:pPr>
              <w:jc w:val="center"/>
              <w:rPr>
                <w:sz w:val="20"/>
                <w:szCs w:val="20"/>
              </w:rPr>
            </w:pPr>
            <w:r w:rsidRPr="00984CE1">
              <w:rPr>
                <w:sz w:val="20"/>
                <w:szCs w:val="20"/>
              </w:rPr>
              <w:t>-</w:t>
            </w:r>
          </w:p>
        </w:tc>
        <w:tc>
          <w:tcPr>
            <w:tcW w:w="925" w:type="dxa"/>
            <w:noWrap/>
            <w:hideMark/>
          </w:tcPr>
          <w:p w:rsidR="002A1414" w:rsidRPr="00984CE1" w:rsidRDefault="00FA3864" w:rsidP="002A1414">
            <w:pPr>
              <w:jc w:val="center"/>
              <w:rPr>
                <w:sz w:val="20"/>
                <w:szCs w:val="20"/>
              </w:rPr>
            </w:pPr>
            <w:r w:rsidRPr="00984CE1">
              <w:rPr>
                <w:sz w:val="20"/>
                <w:szCs w:val="20"/>
              </w:rPr>
              <w:t>6,9</w:t>
            </w:r>
          </w:p>
        </w:tc>
        <w:tc>
          <w:tcPr>
            <w:tcW w:w="979" w:type="dxa"/>
            <w:noWrap/>
            <w:hideMark/>
          </w:tcPr>
          <w:p w:rsidR="002A1414" w:rsidRPr="00984CE1" w:rsidRDefault="00FA3864" w:rsidP="002A1414">
            <w:pPr>
              <w:jc w:val="center"/>
              <w:rPr>
                <w:sz w:val="20"/>
                <w:szCs w:val="20"/>
              </w:rPr>
            </w:pPr>
            <w:r w:rsidRPr="00984CE1">
              <w:rPr>
                <w:sz w:val="20"/>
                <w:szCs w:val="20"/>
              </w:rPr>
              <w:t>11,9</w:t>
            </w:r>
          </w:p>
        </w:tc>
        <w:tc>
          <w:tcPr>
            <w:tcW w:w="848" w:type="dxa"/>
            <w:noWrap/>
            <w:hideMark/>
          </w:tcPr>
          <w:p w:rsidR="002A1414" w:rsidRPr="00984CE1" w:rsidRDefault="00D0077F" w:rsidP="002A1414">
            <w:pPr>
              <w:jc w:val="center"/>
              <w:rPr>
                <w:sz w:val="20"/>
                <w:szCs w:val="20"/>
              </w:rPr>
            </w:pPr>
            <w:r w:rsidRPr="00984CE1">
              <w:rPr>
                <w:sz w:val="20"/>
                <w:szCs w:val="20"/>
              </w:rPr>
              <w:t>2,1</w:t>
            </w:r>
          </w:p>
        </w:tc>
        <w:tc>
          <w:tcPr>
            <w:tcW w:w="847" w:type="dxa"/>
            <w:noWrap/>
            <w:hideMark/>
          </w:tcPr>
          <w:p w:rsidR="002A1414" w:rsidRPr="00984CE1" w:rsidRDefault="00D0077F" w:rsidP="002A1414">
            <w:pPr>
              <w:jc w:val="center"/>
              <w:rPr>
                <w:sz w:val="20"/>
                <w:szCs w:val="20"/>
              </w:rPr>
            </w:pPr>
            <w:r w:rsidRPr="00984CE1">
              <w:rPr>
                <w:sz w:val="20"/>
                <w:szCs w:val="20"/>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FA3864" w:rsidRPr="00984CE1" w:rsidTr="008D1590">
        <w:trPr>
          <w:gridAfter w:val="2"/>
          <w:wAfter w:w="412" w:type="dxa"/>
        </w:trPr>
        <w:tc>
          <w:tcPr>
            <w:tcW w:w="559" w:type="dxa"/>
          </w:tcPr>
          <w:p w:rsidR="00FA3864" w:rsidRPr="00984CE1" w:rsidRDefault="00FA3864" w:rsidP="00FA3864">
            <w:pPr>
              <w:spacing w:after="120" w:line="240" w:lineRule="atLeast"/>
              <w:rPr>
                <w:sz w:val="20"/>
                <w:szCs w:val="15"/>
              </w:rPr>
            </w:pPr>
          </w:p>
        </w:tc>
        <w:tc>
          <w:tcPr>
            <w:tcW w:w="1545" w:type="dxa"/>
          </w:tcPr>
          <w:p w:rsidR="00FA3864" w:rsidRPr="00984CE1" w:rsidRDefault="00FA3864" w:rsidP="002A1414">
            <w:pPr>
              <w:spacing w:after="120" w:line="240" w:lineRule="atLeast"/>
              <w:rPr>
                <w:sz w:val="20"/>
                <w:szCs w:val="15"/>
              </w:rPr>
            </w:pPr>
            <w:r w:rsidRPr="00984CE1">
              <w:rPr>
                <w:sz w:val="20"/>
                <w:szCs w:val="15"/>
              </w:rPr>
              <w:t>из них:</w:t>
            </w:r>
          </w:p>
        </w:tc>
        <w:tc>
          <w:tcPr>
            <w:tcW w:w="1260" w:type="dxa"/>
          </w:tcPr>
          <w:p w:rsidR="00FA3864" w:rsidRPr="00984CE1" w:rsidRDefault="00FA3864" w:rsidP="002A1414">
            <w:pPr>
              <w:spacing w:after="120" w:line="240" w:lineRule="atLeast"/>
              <w:ind w:right="-57"/>
              <w:rPr>
                <w:sz w:val="20"/>
                <w:szCs w:val="15"/>
              </w:rPr>
            </w:pPr>
          </w:p>
        </w:tc>
        <w:tc>
          <w:tcPr>
            <w:tcW w:w="1117" w:type="dxa"/>
            <w:noWrap/>
          </w:tcPr>
          <w:p w:rsidR="00FA3864" w:rsidRPr="00984CE1" w:rsidRDefault="00FA3864" w:rsidP="002A1414">
            <w:pPr>
              <w:jc w:val="center"/>
              <w:rPr>
                <w:sz w:val="20"/>
                <w:szCs w:val="20"/>
              </w:rPr>
            </w:pPr>
          </w:p>
        </w:tc>
        <w:tc>
          <w:tcPr>
            <w:tcW w:w="844" w:type="dxa"/>
            <w:noWrap/>
          </w:tcPr>
          <w:p w:rsidR="00FA3864" w:rsidRPr="00984CE1" w:rsidRDefault="00FA3864" w:rsidP="002A1414">
            <w:pPr>
              <w:jc w:val="center"/>
              <w:rPr>
                <w:sz w:val="20"/>
                <w:szCs w:val="20"/>
              </w:rPr>
            </w:pPr>
          </w:p>
        </w:tc>
        <w:tc>
          <w:tcPr>
            <w:tcW w:w="994" w:type="dxa"/>
            <w:noWrap/>
          </w:tcPr>
          <w:p w:rsidR="00FA3864" w:rsidRPr="00984CE1" w:rsidRDefault="00FA3864" w:rsidP="002A1414">
            <w:pPr>
              <w:jc w:val="center"/>
              <w:rPr>
                <w:sz w:val="20"/>
                <w:szCs w:val="20"/>
              </w:rPr>
            </w:pPr>
          </w:p>
        </w:tc>
        <w:tc>
          <w:tcPr>
            <w:tcW w:w="1137" w:type="dxa"/>
            <w:noWrap/>
          </w:tcPr>
          <w:p w:rsidR="00FA3864" w:rsidRPr="00984CE1" w:rsidRDefault="00FA3864" w:rsidP="002A1414">
            <w:pPr>
              <w:jc w:val="center"/>
              <w:rPr>
                <w:sz w:val="20"/>
                <w:szCs w:val="20"/>
              </w:rPr>
            </w:pPr>
          </w:p>
        </w:tc>
        <w:tc>
          <w:tcPr>
            <w:tcW w:w="902" w:type="dxa"/>
            <w:noWrap/>
          </w:tcPr>
          <w:p w:rsidR="00FA3864" w:rsidRPr="00984CE1" w:rsidRDefault="00FA3864" w:rsidP="002A1414">
            <w:pPr>
              <w:jc w:val="center"/>
              <w:rPr>
                <w:sz w:val="20"/>
                <w:szCs w:val="20"/>
              </w:rPr>
            </w:pPr>
          </w:p>
        </w:tc>
        <w:tc>
          <w:tcPr>
            <w:tcW w:w="983" w:type="dxa"/>
            <w:noWrap/>
          </w:tcPr>
          <w:p w:rsidR="00FA3864" w:rsidRPr="00984CE1" w:rsidRDefault="00FA3864" w:rsidP="002A1414">
            <w:pPr>
              <w:jc w:val="center"/>
              <w:rPr>
                <w:sz w:val="20"/>
                <w:szCs w:val="20"/>
              </w:rPr>
            </w:pPr>
          </w:p>
        </w:tc>
        <w:tc>
          <w:tcPr>
            <w:tcW w:w="925" w:type="dxa"/>
            <w:noWrap/>
          </w:tcPr>
          <w:p w:rsidR="00FA3864" w:rsidRPr="00984CE1" w:rsidRDefault="00FA3864" w:rsidP="002A1414">
            <w:pPr>
              <w:jc w:val="center"/>
              <w:rPr>
                <w:sz w:val="20"/>
                <w:szCs w:val="20"/>
              </w:rPr>
            </w:pPr>
          </w:p>
        </w:tc>
        <w:tc>
          <w:tcPr>
            <w:tcW w:w="979" w:type="dxa"/>
            <w:noWrap/>
          </w:tcPr>
          <w:p w:rsidR="00FA3864" w:rsidRPr="00984CE1" w:rsidRDefault="00FA3864" w:rsidP="002A1414">
            <w:pPr>
              <w:jc w:val="center"/>
              <w:rPr>
                <w:sz w:val="20"/>
                <w:szCs w:val="20"/>
              </w:rPr>
            </w:pPr>
          </w:p>
        </w:tc>
        <w:tc>
          <w:tcPr>
            <w:tcW w:w="848" w:type="dxa"/>
            <w:noWrap/>
          </w:tcPr>
          <w:p w:rsidR="00FA3864" w:rsidRPr="00984CE1" w:rsidRDefault="00FA3864" w:rsidP="002A1414">
            <w:pPr>
              <w:jc w:val="center"/>
              <w:rPr>
                <w:sz w:val="20"/>
                <w:szCs w:val="20"/>
              </w:rPr>
            </w:pPr>
          </w:p>
        </w:tc>
        <w:tc>
          <w:tcPr>
            <w:tcW w:w="847" w:type="dxa"/>
            <w:noWrap/>
          </w:tcPr>
          <w:p w:rsidR="00FA3864" w:rsidRPr="00984CE1" w:rsidRDefault="00FA3864" w:rsidP="002A1414">
            <w:pPr>
              <w:jc w:val="center"/>
              <w:rPr>
                <w:sz w:val="20"/>
                <w:szCs w:val="20"/>
              </w:rPr>
            </w:pPr>
          </w:p>
        </w:tc>
        <w:tc>
          <w:tcPr>
            <w:tcW w:w="753" w:type="dxa"/>
          </w:tcPr>
          <w:p w:rsidR="00FA3864" w:rsidRPr="00984CE1" w:rsidRDefault="00FA3864" w:rsidP="002A1414">
            <w:pPr>
              <w:spacing w:after="120" w:line="240" w:lineRule="atLeast"/>
              <w:jc w:val="center"/>
              <w:rPr>
                <w:sz w:val="20"/>
                <w:szCs w:val="15"/>
              </w:rPr>
            </w:pPr>
          </w:p>
        </w:tc>
        <w:tc>
          <w:tcPr>
            <w:tcW w:w="703" w:type="dxa"/>
          </w:tcPr>
          <w:p w:rsidR="00FA3864" w:rsidRPr="00984CE1" w:rsidRDefault="00FA3864" w:rsidP="002A1414">
            <w:pPr>
              <w:spacing w:after="120" w:line="240" w:lineRule="atLeast"/>
              <w:jc w:val="center"/>
              <w:rPr>
                <w:sz w:val="20"/>
                <w:szCs w:val="15"/>
              </w:rPr>
            </w:pPr>
          </w:p>
        </w:tc>
        <w:tc>
          <w:tcPr>
            <w:tcW w:w="708" w:type="dxa"/>
            <w:gridSpan w:val="2"/>
          </w:tcPr>
          <w:p w:rsidR="00FA3864" w:rsidRPr="00984CE1" w:rsidRDefault="00FA3864" w:rsidP="002A1414">
            <w:pPr>
              <w:spacing w:after="120" w:line="240" w:lineRule="atLeast"/>
              <w:jc w:val="center"/>
              <w:rPr>
                <w:sz w:val="20"/>
                <w:szCs w:val="15"/>
              </w:rPr>
            </w:pPr>
          </w:p>
        </w:tc>
        <w:tc>
          <w:tcPr>
            <w:tcW w:w="1257" w:type="dxa"/>
          </w:tcPr>
          <w:p w:rsidR="00FA3864" w:rsidRPr="00984CE1" w:rsidRDefault="00FA3864" w:rsidP="002A1414">
            <w:pPr>
              <w:spacing w:after="120" w:line="240" w:lineRule="atLeast"/>
              <w:rPr>
                <w:sz w:val="20"/>
                <w:szCs w:val="15"/>
              </w:rPr>
            </w:pPr>
          </w:p>
        </w:tc>
      </w:tr>
      <w:tr w:rsidR="00FA3864" w:rsidRPr="00984CE1" w:rsidTr="008D1590">
        <w:trPr>
          <w:gridAfter w:val="2"/>
          <w:wAfter w:w="412" w:type="dxa"/>
        </w:trPr>
        <w:tc>
          <w:tcPr>
            <w:tcW w:w="559" w:type="dxa"/>
          </w:tcPr>
          <w:p w:rsidR="00FA3864" w:rsidRPr="00984CE1" w:rsidRDefault="00FA3864" w:rsidP="00FA3864">
            <w:pPr>
              <w:spacing w:after="120" w:line="240" w:lineRule="atLeast"/>
              <w:rPr>
                <w:sz w:val="20"/>
                <w:szCs w:val="15"/>
              </w:rPr>
            </w:pPr>
          </w:p>
        </w:tc>
        <w:tc>
          <w:tcPr>
            <w:tcW w:w="1545" w:type="dxa"/>
          </w:tcPr>
          <w:p w:rsidR="00FA3864" w:rsidRPr="00984CE1" w:rsidRDefault="00FA3864" w:rsidP="002A1414">
            <w:pPr>
              <w:spacing w:after="120" w:line="240" w:lineRule="atLeast"/>
              <w:rPr>
                <w:sz w:val="20"/>
                <w:szCs w:val="15"/>
              </w:rPr>
            </w:pPr>
            <w:r w:rsidRPr="00984CE1">
              <w:rPr>
                <w:sz w:val="20"/>
                <w:szCs w:val="15"/>
              </w:rPr>
              <w:t>софинансирование строительства, реконструкции гидротехнических сооружений прочих водохранилищ комплек</w:t>
            </w:r>
            <w:r w:rsidR="00B26588" w:rsidRPr="00984CE1">
              <w:rPr>
                <w:sz w:val="20"/>
                <w:szCs w:val="15"/>
              </w:rPr>
              <w:t>сного назначения, трактов водопо</w:t>
            </w:r>
            <w:r w:rsidRPr="00984CE1">
              <w:rPr>
                <w:sz w:val="20"/>
                <w:szCs w:val="15"/>
              </w:rPr>
              <w:t>дачи в рамках реализации мероприятий приоритетного проекта "Сохранение и предотвращение загрязнения реки Волга"</w:t>
            </w:r>
          </w:p>
        </w:tc>
        <w:tc>
          <w:tcPr>
            <w:tcW w:w="1260" w:type="dxa"/>
          </w:tcPr>
          <w:p w:rsidR="00FA3864" w:rsidRPr="00984CE1" w:rsidRDefault="00FA3864" w:rsidP="002A1414">
            <w:pPr>
              <w:spacing w:after="120" w:line="240" w:lineRule="atLeast"/>
              <w:ind w:right="-57"/>
              <w:rPr>
                <w:sz w:val="20"/>
                <w:szCs w:val="15"/>
              </w:rPr>
            </w:pPr>
            <w:r w:rsidRPr="00984CE1">
              <w:rPr>
                <w:sz w:val="20"/>
                <w:szCs w:val="15"/>
              </w:rPr>
              <w:t>всего</w:t>
            </w:r>
          </w:p>
        </w:tc>
        <w:tc>
          <w:tcPr>
            <w:tcW w:w="1117" w:type="dxa"/>
            <w:noWrap/>
          </w:tcPr>
          <w:p w:rsidR="00FA3864" w:rsidRPr="00984CE1" w:rsidRDefault="00D0077F" w:rsidP="002A1414">
            <w:pPr>
              <w:jc w:val="center"/>
              <w:rPr>
                <w:sz w:val="20"/>
                <w:szCs w:val="20"/>
              </w:rPr>
            </w:pPr>
            <w:r w:rsidRPr="00984CE1">
              <w:rPr>
                <w:sz w:val="20"/>
                <w:szCs w:val="20"/>
              </w:rPr>
              <w:t>14,8</w:t>
            </w:r>
          </w:p>
        </w:tc>
        <w:tc>
          <w:tcPr>
            <w:tcW w:w="844" w:type="dxa"/>
            <w:noWrap/>
          </w:tcPr>
          <w:p w:rsidR="00FA3864" w:rsidRPr="00984CE1" w:rsidRDefault="00F34B56" w:rsidP="002A1414">
            <w:pPr>
              <w:jc w:val="center"/>
              <w:rPr>
                <w:sz w:val="20"/>
                <w:szCs w:val="20"/>
              </w:rPr>
            </w:pPr>
            <w:r w:rsidRPr="00984CE1">
              <w:rPr>
                <w:sz w:val="20"/>
                <w:szCs w:val="20"/>
              </w:rPr>
              <w:t>-</w:t>
            </w:r>
          </w:p>
        </w:tc>
        <w:tc>
          <w:tcPr>
            <w:tcW w:w="994" w:type="dxa"/>
            <w:noWrap/>
          </w:tcPr>
          <w:p w:rsidR="00FA3864" w:rsidRPr="00984CE1" w:rsidRDefault="00F34B56" w:rsidP="002A1414">
            <w:pPr>
              <w:jc w:val="center"/>
              <w:rPr>
                <w:sz w:val="20"/>
                <w:szCs w:val="20"/>
              </w:rPr>
            </w:pPr>
            <w:r w:rsidRPr="00984CE1">
              <w:rPr>
                <w:sz w:val="20"/>
                <w:szCs w:val="20"/>
              </w:rPr>
              <w:t>-</w:t>
            </w:r>
          </w:p>
        </w:tc>
        <w:tc>
          <w:tcPr>
            <w:tcW w:w="1137" w:type="dxa"/>
            <w:noWrap/>
          </w:tcPr>
          <w:p w:rsidR="00FA3864" w:rsidRPr="00984CE1" w:rsidRDefault="00F34B56" w:rsidP="002A1414">
            <w:pPr>
              <w:jc w:val="center"/>
              <w:rPr>
                <w:sz w:val="20"/>
                <w:szCs w:val="20"/>
              </w:rPr>
            </w:pPr>
            <w:r w:rsidRPr="00984CE1">
              <w:rPr>
                <w:sz w:val="20"/>
                <w:szCs w:val="20"/>
              </w:rPr>
              <w:t>-</w:t>
            </w:r>
          </w:p>
        </w:tc>
        <w:tc>
          <w:tcPr>
            <w:tcW w:w="902" w:type="dxa"/>
            <w:noWrap/>
          </w:tcPr>
          <w:p w:rsidR="00FA3864" w:rsidRPr="00984CE1" w:rsidRDefault="00F34B56" w:rsidP="002A1414">
            <w:pPr>
              <w:jc w:val="center"/>
              <w:rPr>
                <w:sz w:val="20"/>
                <w:szCs w:val="20"/>
              </w:rPr>
            </w:pPr>
            <w:r w:rsidRPr="00984CE1">
              <w:rPr>
                <w:sz w:val="20"/>
                <w:szCs w:val="20"/>
              </w:rPr>
              <w:t>-</w:t>
            </w:r>
          </w:p>
        </w:tc>
        <w:tc>
          <w:tcPr>
            <w:tcW w:w="983" w:type="dxa"/>
            <w:noWrap/>
          </w:tcPr>
          <w:p w:rsidR="00FA3864" w:rsidRPr="00984CE1" w:rsidRDefault="00F34B56" w:rsidP="002A1414">
            <w:pPr>
              <w:jc w:val="center"/>
              <w:rPr>
                <w:sz w:val="20"/>
                <w:szCs w:val="20"/>
              </w:rPr>
            </w:pPr>
            <w:r w:rsidRPr="00984CE1">
              <w:rPr>
                <w:sz w:val="20"/>
                <w:szCs w:val="20"/>
              </w:rPr>
              <w:t>-</w:t>
            </w:r>
          </w:p>
        </w:tc>
        <w:tc>
          <w:tcPr>
            <w:tcW w:w="925" w:type="dxa"/>
            <w:noWrap/>
          </w:tcPr>
          <w:p w:rsidR="00FA3864" w:rsidRPr="00984CE1" w:rsidRDefault="00F34B56" w:rsidP="002A1414">
            <w:pPr>
              <w:jc w:val="center"/>
              <w:rPr>
                <w:sz w:val="20"/>
                <w:szCs w:val="20"/>
              </w:rPr>
            </w:pPr>
            <w:r w:rsidRPr="00984CE1">
              <w:rPr>
                <w:sz w:val="20"/>
                <w:szCs w:val="20"/>
              </w:rPr>
              <w:t>-</w:t>
            </w:r>
          </w:p>
        </w:tc>
        <w:tc>
          <w:tcPr>
            <w:tcW w:w="979" w:type="dxa"/>
            <w:noWrap/>
          </w:tcPr>
          <w:p w:rsidR="00FA3864" w:rsidRPr="00984CE1" w:rsidRDefault="00F34B56" w:rsidP="002A1414">
            <w:pPr>
              <w:jc w:val="center"/>
              <w:rPr>
                <w:sz w:val="20"/>
                <w:szCs w:val="20"/>
              </w:rPr>
            </w:pPr>
            <w:r w:rsidRPr="00984CE1">
              <w:rPr>
                <w:sz w:val="20"/>
                <w:szCs w:val="20"/>
              </w:rPr>
              <w:t>14,8</w:t>
            </w:r>
          </w:p>
        </w:tc>
        <w:tc>
          <w:tcPr>
            <w:tcW w:w="848" w:type="dxa"/>
            <w:noWrap/>
          </w:tcPr>
          <w:p w:rsidR="00FA3864" w:rsidRPr="00984CE1" w:rsidRDefault="00D0077F" w:rsidP="002A1414">
            <w:pPr>
              <w:jc w:val="center"/>
              <w:rPr>
                <w:sz w:val="20"/>
                <w:szCs w:val="20"/>
              </w:rPr>
            </w:pPr>
            <w:r w:rsidRPr="00984CE1">
              <w:rPr>
                <w:sz w:val="20"/>
                <w:szCs w:val="20"/>
              </w:rPr>
              <w:t>-</w:t>
            </w:r>
          </w:p>
        </w:tc>
        <w:tc>
          <w:tcPr>
            <w:tcW w:w="847" w:type="dxa"/>
            <w:noWrap/>
          </w:tcPr>
          <w:p w:rsidR="00FA3864" w:rsidRPr="00984CE1" w:rsidRDefault="00D0077F" w:rsidP="002A1414">
            <w:pPr>
              <w:jc w:val="center"/>
              <w:rPr>
                <w:sz w:val="20"/>
                <w:szCs w:val="20"/>
              </w:rPr>
            </w:pPr>
            <w:r w:rsidRPr="00984CE1">
              <w:rPr>
                <w:sz w:val="20"/>
                <w:szCs w:val="20"/>
              </w:rPr>
              <w:t>-</w:t>
            </w:r>
          </w:p>
        </w:tc>
        <w:tc>
          <w:tcPr>
            <w:tcW w:w="753" w:type="dxa"/>
          </w:tcPr>
          <w:p w:rsidR="00FA3864" w:rsidRPr="00984CE1" w:rsidRDefault="00FA3864" w:rsidP="00096F98">
            <w:pPr>
              <w:spacing w:after="120" w:line="240" w:lineRule="atLeast"/>
              <w:jc w:val="center"/>
              <w:rPr>
                <w:sz w:val="20"/>
                <w:szCs w:val="15"/>
              </w:rPr>
            </w:pPr>
            <w:r w:rsidRPr="00984CE1">
              <w:rPr>
                <w:sz w:val="20"/>
                <w:szCs w:val="15"/>
              </w:rPr>
              <w:t>20</w:t>
            </w:r>
            <w:r w:rsidR="00096F98">
              <w:rPr>
                <w:sz w:val="20"/>
                <w:szCs w:val="15"/>
              </w:rPr>
              <w:t>18</w:t>
            </w:r>
            <w:r w:rsidRPr="00984CE1">
              <w:rPr>
                <w:sz w:val="20"/>
                <w:szCs w:val="15"/>
              </w:rPr>
              <w:t xml:space="preserve"> год/ 20</w:t>
            </w:r>
            <w:r w:rsidR="00096F98">
              <w:rPr>
                <w:sz w:val="20"/>
                <w:szCs w:val="15"/>
              </w:rPr>
              <w:t>18</w:t>
            </w:r>
            <w:r w:rsidRPr="00984CE1">
              <w:rPr>
                <w:sz w:val="20"/>
                <w:szCs w:val="15"/>
              </w:rPr>
              <w:t xml:space="preserve"> год</w:t>
            </w:r>
          </w:p>
        </w:tc>
        <w:tc>
          <w:tcPr>
            <w:tcW w:w="703" w:type="dxa"/>
          </w:tcPr>
          <w:p w:rsidR="00FA3864" w:rsidRPr="00984CE1" w:rsidRDefault="00FA3864" w:rsidP="002A1414">
            <w:pPr>
              <w:spacing w:after="120" w:line="240" w:lineRule="atLeast"/>
              <w:jc w:val="center"/>
              <w:rPr>
                <w:sz w:val="20"/>
                <w:szCs w:val="15"/>
              </w:rPr>
            </w:pPr>
          </w:p>
        </w:tc>
        <w:tc>
          <w:tcPr>
            <w:tcW w:w="708" w:type="dxa"/>
            <w:gridSpan w:val="2"/>
          </w:tcPr>
          <w:p w:rsidR="00FA3864" w:rsidRPr="00984CE1" w:rsidRDefault="00FA3864" w:rsidP="002A1414">
            <w:pPr>
              <w:spacing w:after="120" w:line="240" w:lineRule="atLeast"/>
              <w:jc w:val="center"/>
              <w:rPr>
                <w:sz w:val="20"/>
                <w:szCs w:val="15"/>
              </w:rPr>
            </w:pPr>
          </w:p>
        </w:tc>
        <w:tc>
          <w:tcPr>
            <w:tcW w:w="1257" w:type="dxa"/>
          </w:tcPr>
          <w:p w:rsidR="00FA3864" w:rsidRPr="00984CE1" w:rsidRDefault="00FA3864" w:rsidP="002A1414">
            <w:pPr>
              <w:spacing w:after="120" w:line="240" w:lineRule="atLeast"/>
              <w:rPr>
                <w:sz w:val="20"/>
                <w:szCs w:val="15"/>
              </w:rPr>
            </w:pPr>
          </w:p>
        </w:tc>
      </w:tr>
      <w:tr w:rsidR="00FA3864" w:rsidRPr="00984CE1" w:rsidTr="008D1590">
        <w:trPr>
          <w:gridAfter w:val="2"/>
          <w:wAfter w:w="412" w:type="dxa"/>
        </w:trPr>
        <w:tc>
          <w:tcPr>
            <w:tcW w:w="559" w:type="dxa"/>
          </w:tcPr>
          <w:p w:rsidR="00FA3864" w:rsidRPr="00984CE1" w:rsidRDefault="00FA3864" w:rsidP="002A1414">
            <w:pPr>
              <w:spacing w:after="120" w:line="240" w:lineRule="atLeast"/>
              <w:jc w:val="center"/>
              <w:rPr>
                <w:sz w:val="20"/>
                <w:szCs w:val="15"/>
              </w:rPr>
            </w:pPr>
          </w:p>
        </w:tc>
        <w:tc>
          <w:tcPr>
            <w:tcW w:w="1545" w:type="dxa"/>
          </w:tcPr>
          <w:p w:rsidR="00FA3864" w:rsidRPr="00984CE1" w:rsidRDefault="00FA3864" w:rsidP="002A1414">
            <w:pPr>
              <w:spacing w:after="120" w:line="240" w:lineRule="atLeast"/>
              <w:rPr>
                <w:sz w:val="20"/>
                <w:szCs w:val="15"/>
              </w:rPr>
            </w:pPr>
          </w:p>
        </w:tc>
        <w:tc>
          <w:tcPr>
            <w:tcW w:w="1260" w:type="dxa"/>
          </w:tcPr>
          <w:p w:rsidR="00FA3864" w:rsidRPr="00984CE1" w:rsidRDefault="00FA3864" w:rsidP="002A1414">
            <w:pPr>
              <w:spacing w:after="120" w:line="240" w:lineRule="atLeast"/>
              <w:ind w:right="-57"/>
              <w:rPr>
                <w:sz w:val="20"/>
                <w:szCs w:val="15"/>
              </w:rPr>
            </w:pPr>
            <w:r w:rsidRPr="00984CE1">
              <w:rPr>
                <w:sz w:val="20"/>
                <w:szCs w:val="15"/>
              </w:rPr>
              <w:t>в том числе:</w:t>
            </w:r>
          </w:p>
        </w:tc>
        <w:tc>
          <w:tcPr>
            <w:tcW w:w="1117" w:type="dxa"/>
            <w:noWrap/>
          </w:tcPr>
          <w:p w:rsidR="00FA3864" w:rsidRPr="00984CE1" w:rsidRDefault="00FA3864" w:rsidP="002A1414">
            <w:pPr>
              <w:jc w:val="center"/>
              <w:rPr>
                <w:sz w:val="20"/>
                <w:szCs w:val="20"/>
              </w:rPr>
            </w:pPr>
          </w:p>
        </w:tc>
        <w:tc>
          <w:tcPr>
            <w:tcW w:w="844" w:type="dxa"/>
            <w:noWrap/>
          </w:tcPr>
          <w:p w:rsidR="00FA3864" w:rsidRPr="00984CE1" w:rsidRDefault="00FA3864" w:rsidP="002A1414">
            <w:pPr>
              <w:jc w:val="center"/>
              <w:rPr>
                <w:sz w:val="20"/>
                <w:szCs w:val="20"/>
              </w:rPr>
            </w:pPr>
          </w:p>
        </w:tc>
        <w:tc>
          <w:tcPr>
            <w:tcW w:w="994" w:type="dxa"/>
            <w:noWrap/>
          </w:tcPr>
          <w:p w:rsidR="00FA3864" w:rsidRPr="00984CE1" w:rsidRDefault="00FA3864" w:rsidP="002A1414">
            <w:pPr>
              <w:jc w:val="center"/>
              <w:rPr>
                <w:sz w:val="20"/>
                <w:szCs w:val="20"/>
              </w:rPr>
            </w:pPr>
          </w:p>
        </w:tc>
        <w:tc>
          <w:tcPr>
            <w:tcW w:w="1137" w:type="dxa"/>
            <w:noWrap/>
          </w:tcPr>
          <w:p w:rsidR="00FA3864" w:rsidRPr="00984CE1" w:rsidRDefault="00FA3864" w:rsidP="002A1414">
            <w:pPr>
              <w:jc w:val="center"/>
              <w:rPr>
                <w:sz w:val="20"/>
                <w:szCs w:val="20"/>
              </w:rPr>
            </w:pPr>
          </w:p>
        </w:tc>
        <w:tc>
          <w:tcPr>
            <w:tcW w:w="902" w:type="dxa"/>
            <w:noWrap/>
          </w:tcPr>
          <w:p w:rsidR="00FA3864" w:rsidRPr="00984CE1" w:rsidRDefault="00FA3864" w:rsidP="002A1414">
            <w:pPr>
              <w:jc w:val="center"/>
              <w:rPr>
                <w:sz w:val="20"/>
                <w:szCs w:val="20"/>
              </w:rPr>
            </w:pPr>
          </w:p>
        </w:tc>
        <w:tc>
          <w:tcPr>
            <w:tcW w:w="983" w:type="dxa"/>
            <w:noWrap/>
          </w:tcPr>
          <w:p w:rsidR="00FA3864" w:rsidRPr="00984CE1" w:rsidRDefault="00FA3864" w:rsidP="002A1414">
            <w:pPr>
              <w:jc w:val="center"/>
              <w:rPr>
                <w:sz w:val="20"/>
                <w:szCs w:val="20"/>
              </w:rPr>
            </w:pPr>
          </w:p>
        </w:tc>
        <w:tc>
          <w:tcPr>
            <w:tcW w:w="925" w:type="dxa"/>
            <w:noWrap/>
          </w:tcPr>
          <w:p w:rsidR="00FA3864" w:rsidRPr="00984CE1" w:rsidRDefault="00FA3864" w:rsidP="002A1414">
            <w:pPr>
              <w:jc w:val="center"/>
              <w:rPr>
                <w:sz w:val="20"/>
                <w:szCs w:val="20"/>
              </w:rPr>
            </w:pPr>
          </w:p>
        </w:tc>
        <w:tc>
          <w:tcPr>
            <w:tcW w:w="979" w:type="dxa"/>
            <w:noWrap/>
          </w:tcPr>
          <w:p w:rsidR="00FA3864" w:rsidRPr="00984CE1" w:rsidRDefault="00FA3864" w:rsidP="002A1414">
            <w:pPr>
              <w:jc w:val="center"/>
              <w:rPr>
                <w:sz w:val="20"/>
                <w:szCs w:val="20"/>
              </w:rPr>
            </w:pPr>
          </w:p>
        </w:tc>
        <w:tc>
          <w:tcPr>
            <w:tcW w:w="848" w:type="dxa"/>
            <w:noWrap/>
          </w:tcPr>
          <w:p w:rsidR="00FA3864" w:rsidRPr="00984CE1" w:rsidRDefault="00FA3864" w:rsidP="002A1414">
            <w:pPr>
              <w:jc w:val="center"/>
              <w:rPr>
                <w:sz w:val="20"/>
                <w:szCs w:val="20"/>
              </w:rPr>
            </w:pPr>
          </w:p>
        </w:tc>
        <w:tc>
          <w:tcPr>
            <w:tcW w:w="847" w:type="dxa"/>
            <w:noWrap/>
          </w:tcPr>
          <w:p w:rsidR="00FA3864" w:rsidRPr="00984CE1" w:rsidRDefault="00FA3864" w:rsidP="002A1414">
            <w:pPr>
              <w:jc w:val="center"/>
              <w:rPr>
                <w:sz w:val="20"/>
                <w:szCs w:val="20"/>
              </w:rPr>
            </w:pPr>
          </w:p>
        </w:tc>
        <w:tc>
          <w:tcPr>
            <w:tcW w:w="753" w:type="dxa"/>
          </w:tcPr>
          <w:p w:rsidR="00FA3864" w:rsidRPr="00984CE1" w:rsidRDefault="00FA3864" w:rsidP="002A1414">
            <w:pPr>
              <w:spacing w:after="120" w:line="240" w:lineRule="atLeast"/>
              <w:jc w:val="center"/>
              <w:rPr>
                <w:sz w:val="20"/>
                <w:szCs w:val="15"/>
              </w:rPr>
            </w:pPr>
          </w:p>
        </w:tc>
        <w:tc>
          <w:tcPr>
            <w:tcW w:w="703" w:type="dxa"/>
          </w:tcPr>
          <w:p w:rsidR="00FA3864" w:rsidRPr="00984CE1" w:rsidRDefault="00FA3864" w:rsidP="002A1414">
            <w:pPr>
              <w:spacing w:after="120" w:line="240" w:lineRule="atLeast"/>
              <w:jc w:val="center"/>
              <w:rPr>
                <w:sz w:val="20"/>
                <w:szCs w:val="15"/>
              </w:rPr>
            </w:pPr>
          </w:p>
        </w:tc>
        <w:tc>
          <w:tcPr>
            <w:tcW w:w="708" w:type="dxa"/>
            <w:gridSpan w:val="2"/>
          </w:tcPr>
          <w:p w:rsidR="00FA3864" w:rsidRPr="00984CE1" w:rsidRDefault="00FA3864" w:rsidP="002A1414">
            <w:pPr>
              <w:spacing w:after="120" w:line="240" w:lineRule="atLeast"/>
              <w:jc w:val="center"/>
              <w:rPr>
                <w:sz w:val="20"/>
                <w:szCs w:val="15"/>
              </w:rPr>
            </w:pPr>
          </w:p>
        </w:tc>
        <w:tc>
          <w:tcPr>
            <w:tcW w:w="1257" w:type="dxa"/>
          </w:tcPr>
          <w:p w:rsidR="00FA3864" w:rsidRPr="00984CE1" w:rsidRDefault="00FA3864" w:rsidP="002A1414">
            <w:pPr>
              <w:spacing w:after="120" w:line="240" w:lineRule="atLeast"/>
              <w:rPr>
                <w:sz w:val="20"/>
                <w:szCs w:val="15"/>
              </w:rPr>
            </w:pPr>
          </w:p>
        </w:tc>
      </w:tr>
      <w:tr w:rsidR="00FA3864" w:rsidRPr="00984CE1" w:rsidTr="008D1590">
        <w:trPr>
          <w:gridAfter w:val="2"/>
          <w:wAfter w:w="412" w:type="dxa"/>
        </w:trPr>
        <w:tc>
          <w:tcPr>
            <w:tcW w:w="559" w:type="dxa"/>
          </w:tcPr>
          <w:p w:rsidR="00FA3864" w:rsidRPr="00984CE1" w:rsidRDefault="00FA3864" w:rsidP="00FA3864">
            <w:pPr>
              <w:spacing w:after="120" w:line="240" w:lineRule="atLeast"/>
              <w:jc w:val="center"/>
              <w:rPr>
                <w:sz w:val="20"/>
                <w:szCs w:val="15"/>
              </w:rPr>
            </w:pPr>
          </w:p>
        </w:tc>
        <w:tc>
          <w:tcPr>
            <w:tcW w:w="1545" w:type="dxa"/>
          </w:tcPr>
          <w:p w:rsidR="00FA3864" w:rsidRPr="00984CE1" w:rsidRDefault="00FA3864" w:rsidP="00FA3864">
            <w:pPr>
              <w:spacing w:after="120" w:line="240" w:lineRule="atLeast"/>
              <w:rPr>
                <w:sz w:val="20"/>
                <w:szCs w:val="15"/>
              </w:rPr>
            </w:pPr>
          </w:p>
        </w:tc>
        <w:tc>
          <w:tcPr>
            <w:tcW w:w="1260" w:type="dxa"/>
          </w:tcPr>
          <w:p w:rsidR="00FA3864" w:rsidRPr="00984CE1" w:rsidRDefault="00FA3864" w:rsidP="00FA3864">
            <w:pPr>
              <w:spacing w:after="120" w:line="240" w:lineRule="atLeast"/>
              <w:ind w:right="-57"/>
              <w:rPr>
                <w:sz w:val="20"/>
                <w:szCs w:val="15"/>
              </w:rPr>
            </w:pPr>
            <w:r w:rsidRPr="00984CE1">
              <w:rPr>
                <w:sz w:val="20"/>
                <w:szCs w:val="15"/>
              </w:rPr>
              <w:t>средства федераль</w:t>
            </w:r>
            <w:r w:rsidRPr="00984CE1">
              <w:rPr>
                <w:sz w:val="20"/>
                <w:szCs w:val="15"/>
              </w:rPr>
              <w:softHyphen/>
              <w:t>ного бюджета</w:t>
            </w:r>
          </w:p>
        </w:tc>
        <w:tc>
          <w:tcPr>
            <w:tcW w:w="1117" w:type="dxa"/>
            <w:noWrap/>
          </w:tcPr>
          <w:p w:rsidR="00FA3864" w:rsidRPr="00984CE1" w:rsidRDefault="00D0077F" w:rsidP="00FA3864">
            <w:pPr>
              <w:jc w:val="center"/>
              <w:rPr>
                <w:sz w:val="20"/>
                <w:szCs w:val="20"/>
              </w:rPr>
            </w:pPr>
            <w:r w:rsidRPr="00984CE1">
              <w:rPr>
                <w:sz w:val="20"/>
                <w:szCs w:val="20"/>
              </w:rPr>
              <w:t>12</w:t>
            </w:r>
          </w:p>
        </w:tc>
        <w:tc>
          <w:tcPr>
            <w:tcW w:w="844" w:type="dxa"/>
            <w:noWrap/>
          </w:tcPr>
          <w:p w:rsidR="00FA3864" w:rsidRPr="00984CE1" w:rsidRDefault="00F34B56" w:rsidP="00FA3864">
            <w:pPr>
              <w:jc w:val="center"/>
              <w:rPr>
                <w:sz w:val="20"/>
                <w:szCs w:val="20"/>
              </w:rPr>
            </w:pPr>
            <w:r w:rsidRPr="00984CE1">
              <w:rPr>
                <w:sz w:val="20"/>
                <w:szCs w:val="20"/>
              </w:rPr>
              <w:t>-</w:t>
            </w:r>
          </w:p>
        </w:tc>
        <w:tc>
          <w:tcPr>
            <w:tcW w:w="994" w:type="dxa"/>
            <w:noWrap/>
          </w:tcPr>
          <w:p w:rsidR="00FA3864" w:rsidRPr="00984CE1" w:rsidRDefault="00F34B56" w:rsidP="00FA3864">
            <w:pPr>
              <w:jc w:val="center"/>
              <w:rPr>
                <w:sz w:val="20"/>
                <w:szCs w:val="20"/>
              </w:rPr>
            </w:pPr>
            <w:r w:rsidRPr="00984CE1">
              <w:rPr>
                <w:sz w:val="20"/>
                <w:szCs w:val="20"/>
              </w:rPr>
              <w:t>-</w:t>
            </w:r>
          </w:p>
        </w:tc>
        <w:tc>
          <w:tcPr>
            <w:tcW w:w="1137" w:type="dxa"/>
            <w:noWrap/>
          </w:tcPr>
          <w:p w:rsidR="00FA3864" w:rsidRPr="00984CE1" w:rsidRDefault="00F34B56" w:rsidP="00FA3864">
            <w:pPr>
              <w:jc w:val="center"/>
              <w:rPr>
                <w:sz w:val="20"/>
                <w:szCs w:val="20"/>
              </w:rPr>
            </w:pPr>
            <w:r w:rsidRPr="00984CE1">
              <w:rPr>
                <w:sz w:val="20"/>
                <w:szCs w:val="20"/>
              </w:rPr>
              <w:t>-</w:t>
            </w:r>
          </w:p>
        </w:tc>
        <w:tc>
          <w:tcPr>
            <w:tcW w:w="902" w:type="dxa"/>
            <w:noWrap/>
          </w:tcPr>
          <w:p w:rsidR="00FA3864" w:rsidRPr="00984CE1" w:rsidRDefault="00F34B56" w:rsidP="00FA3864">
            <w:pPr>
              <w:jc w:val="center"/>
              <w:rPr>
                <w:sz w:val="20"/>
                <w:szCs w:val="20"/>
              </w:rPr>
            </w:pPr>
            <w:r w:rsidRPr="00984CE1">
              <w:rPr>
                <w:sz w:val="20"/>
                <w:szCs w:val="20"/>
              </w:rPr>
              <w:t>-</w:t>
            </w:r>
          </w:p>
        </w:tc>
        <w:tc>
          <w:tcPr>
            <w:tcW w:w="983" w:type="dxa"/>
            <w:noWrap/>
          </w:tcPr>
          <w:p w:rsidR="00FA3864" w:rsidRPr="00984CE1" w:rsidRDefault="00F34B56" w:rsidP="00FA3864">
            <w:pPr>
              <w:jc w:val="center"/>
              <w:rPr>
                <w:sz w:val="20"/>
                <w:szCs w:val="20"/>
              </w:rPr>
            </w:pPr>
            <w:r w:rsidRPr="00984CE1">
              <w:rPr>
                <w:sz w:val="20"/>
                <w:szCs w:val="20"/>
              </w:rPr>
              <w:t>-</w:t>
            </w:r>
          </w:p>
        </w:tc>
        <w:tc>
          <w:tcPr>
            <w:tcW w:w="925" w:type="dxa"/>
            <w:noWrap/>
          </w:tcPr>
          <w:p w:rsidR="00FA3864" w:rsidRPr="00984CE1" w:rsidRDefault="00F34B56" w:rsidP="00FA3864">
            <w:pPr>
              <w:jc w:val="center"/>
              <w:rPr>
                <w:sz w:val="20"/>
                <w:szCs w:val="20"/>
              </w:rPr>
            </w:pPr>
            <w:r w:rsidRPr="00984CE1">
              <w:rPr>
                <w:sz w:val="20"/>
                <w:szCs w:val="20"/>
              </w:rPr>
              <w:t>-</w:t>
            </w:r>
          </w:p>
        </w:tc>
        <w:tc>
          <w:tcPr>
            <w:tcW w:w="979" w:type="dxa"/>
            <w:noWrap/>
          </w:tcPr>
          <w:p w:rsidR="00FA3864" w:rsidRPr="00984CE1" w:rsidRDefault="00F34B56" w:rsidP="00FA3864">
            <w:pPr>
              <w:jc w:val="center"/>
              <w:rPr>
                <w:sz w:val="20"/>
                <w:szCs w:val="20"/>
              </w:rPr>
            </w:pPr>
            <w:r w:rsidRPr="00984CE1">
              <w:rPr>
                <w:sz w:val="20"/>
                <w:szCs w:val="20"/>
              </w:rPr>
              <w:t>12</w:t>
            </w:r>
          </w:p>
        </w:tc>
        <w:tc>
          <w:tcPr>
            <w:tcW w:w="848" w:type="dxa"/>
            <w:noWrap/>
          </w:tcPr>
          <w:p w:rsidR="00FA3864" w:rsidRPr="00984CE1" w:rsidRDefault="00D0077F" w:rsidP="00FA3864">
            <w:pPr>
              <w:jc w:val="center"/>
              <w:rPr>
                <w:sz w:val="20"/>
                <w:szCs w:val="20"/>
              </w:rPr>
            </w:pPr>
            <w:r w:rsidRPr="00984CE1">
              <w:rPr>
                <w:sz w:val="20"/>
                <w:szCs w:val="20"/>
              </w:rPr>
              <w:t>-</w:t>
            </w:r>
          </w:p>
        </w:tc>
        <w:tc>
          <w:tcPr>
            <w:tcW w:w="847" w:type="dxa"/>
            <w:noWrap/>
          </w:tcPr>
          <w:p w:rsidR="00FA3864" w:rsidRPr="00984CE1" w:rsidRDefault="00D0077F" w:rsidP="00FA3864">
            <w:pPr>
              <w:jc w:val="center"/>
              <w:rPr>
                <w:sz w:val="20"/>
                <w:szCs w:val="20"/>
              </w:rPr>
            </w:pPr>
            <w:r w:rsidRPr="00984CE1">
              <w:rPr>
                <w:sz w:val="20"/>
                <w:szCs w:val="20"/>
              </w:rPr>
              <w:t>-</w:t>
            </w:r>
          </w:p>
        </w:tc>
        <w:tc>
          <w:tcPr>
            <w:tcW w:w="753" w:type="dxa"/>
          </w:tcPr>
          <w:p w:rsidR="00FA3864" w:rsidRPr="00984CE1" w:rsidRDefault="00FA3864" w:rsidP="00FA3864">
            <w:pPr>
              <w:spacing w:after="120" w:line="240" w:lineRule="atLeast"/>
              <w:jc w:val="center"/>
              <w:rPr>
                <w:sz w:val="20"/>
                <w:szCs w:val="15"/>
              </w:rPr>
            </w:pPr>
          </w:p>
        </w:tc>
        <w:tc>
          <w:tcPr>
            <w:tcW w:w="703" w:type="dxa"/>
          </w:tcPr>
          <w:p w:rsidR="00FA3864" w:rsidRPr="00984CE1" w:rsidRDefault="00FA3864" w:rsidP="00FA3864">
            <w:pPr>
              <w:spacing w:after="120" w:line="240" w:lineRule="atLeast"/>
              <w:jc w:val="center"/>
              <w:rPr>
                <w:sz w:val="20"/>
                <w:szCs w:val="15"/>
              </w:rPr>
            </w:pPr>
          </w:p>
        </w:tc>
        <w:tc>
          <w:tcPr>
            <w:tcW w:w="708" w:type="dxa"/>
            <w:gridSpan w:val="2"/>
          </w:tcPr>
          <w:p w:rsidR="00FA3864" w:rsidRPr="00984CE1" w:rsidRDefault="00FA3864" w:rsidP="00FA3864">
            <w:pPr>
              <w:spacing w:after="120" w:line="240" w:lineRule="atLeast"/>
              <w:jc w:val="center"/>
              <w:rPr>
                <w:sz w:val="20"/>
                <w:szCs w:val="15"/>
              </w:rPr>
            </w:pPr>
          </w:p>
        </w:tc>
        <w:tc>
          <w:tcPr>
            <w:tcW w:w="1257" w:type="dxa"/>
          </w:tcPr>
          <w:p w:rsidR="00FA3864" w:rsidRPr="00984CE1" w:rsidRDefault="00FA3864" w:rsidP="00FA3864">
            <w:pPr>
              <w:spacing w:after="120" w:line="240" w:lineRule="atLeast"/>
              <w:rPr>
                <w:sz w:val="20"/>
                <w:szCs w:val="15"/>
              </w:rPr>
            </w:pPr>
          </w:p>
        </w:tc>
      </w:tr>
      <w:tr w:rsidR="00FA3864" w:rsidRPr="00984CE1" w:rsidTr="008D1590">
        <w:trPr>
          <w:gridAfter w:val="2"/>
          <w:wAfter w:w="412" w:type="dxa"/>
        </w:trPr>
        <w:tc>
          <w:tcPr>
            <w:tcW w:w="559" w:type="dxa"/>
          </w:tcPr>
          <w:p w:rsidR="00FA3864" w:rsidRPr="00984CE1" w:rsidRDefault="00FA3864" w:rsidP="00FA3864">
            <w:pPr>
              <w:spacing w:after="120" w:line="240" w:lineRule="atLeast"/>
              <w:jc w:val="center"/>
              <w:rPr>
                <w:sz w:val="20"/>
                <w:szCs w:val="15"/>
              </w:rPr>
            </w:pPr>
          </w:p>
        </w:tc>
        <w:tc>
          <w:tcPr>
            <w:tcW w:w="1545" w:type="dxa"/>
          </w:tcPr>
          <w:p w:rsidR="00FA3864" w:rsidRPr="00984CE1" w:rsidRDefault="00FA3864" w:rsidP="00FA3864">
            <w:pPr>
              <w:spacing w:after="120" w:line="240" w:lineRule="atLeast"/>
              <w:rPr>
                <w:sz w:val="20"/>
                <w:szCs w:val="15"/>
              </w:rPr>
            </w:pPr>
          </w:p>
        </w:tc>
        <w:tc>
          <w:tcPr>
            <w:tcW w:w="1260" w:type="dxa"/>
          </w:tcPr>
          <w:p w:rsidR="00FA3864" w:rsidRPr="00984CE1" w:rsidRDefault="00FA3864" w:rsidP="00FA3864">
            <w:pPr>
              <w:spacing w:after="120" w:line="240" w:lineRule="atLeast"/>
              <w:ind w:right="-57"/>
              <w:rPr>
                <w:sz w:val="20"/>
                <w:szCs w:val="15"/>
              </w:rPr>
            </w:pPr>
            <w:r w:rsidRPr="00984CE1">
              <w:rPr>
                <w:sz w:val="20"/>
                <w:szCs w:val="15"/>
              </w:rPr>
              <w:t>средства бюджета субъекта Российской Федерации и местных бюджетов</w:t>
            </w:r>
          </w:p>
        </w:tc>
        <w:tc>
          <w:tcPr>
            <w:tcW w:w="1117" w:type="dxa"/>
            <w:noWrap/>
          </w:tcPr>
          <w:p w:rsidR="00FA3864" w:rsidRPr="00984CE1" w:rsidRDefault="00D0077F" w:rsidP="00FA3864">
            <w:pPr>
              <w:jc w:val="center"/>
              <w:rPr>
                <w:sz w:val="20"/>
                <w:szCs w:val="20"/>
              </w:rPr>
            </w:pPr>
            <w:r w:rsidRPr="00984CE1">
              <w:rPr>
                <w:sz w:val="20"/>
                <w:szCs w:val="20"/>
              </w:rPr>
              <w:t>2,8</w:t>
            </w:r>
          </w:p>
        </w:tc>
        <w:tc>
          <w:tcPr>
            <w:tcW w:w="844" w:type="dxa"/>
            <w:noWrap/>
          </w:tcPr>
          <w:p w:rsidR="00FA3864" w:rsidRPr="00984CE1" w:rsidRDefault="00F34B56" w:rsidP="00FA3864">
            <w:pPr>
              <w:jc w:val="center"/>
              <w:rPr>
                <w:sz w:val="20"/>
                <w:szCs w:val="20"/>
              </w:rPr>
            </w:pPr>
            <w:r w:rsidRPr="00984CE1">
              <w:rPr>
                <w:sz w:val="20"/>
                <w:szCs w:val="20"/>
              </w:rPr>
              <w:t>-</w:t>
            </w:r>
          </w:p>
        </w:tc>
        <w:tc>
          <w:tcPr>
            <w:tcW w:w="994" w:type="dxa"/>
            <w:noWrap/>
          </w:tcPr>
          <w:p w:rsidR="00FA3864" w:rsidRPr="00984CE1" w:rsidRDefault="00F34B56" w:rsidP="00FA3864">
            <w:pPr>
              <w:jc w:val="center"/>
              <w:rPr>
                <w:sz w:val="20"/>
                <w:szCs w:val="20"/>
              </w:rPr>
            </w:pPr>
            <w:r w:rsidRPr="00984CE1">
              <w:rPr>
                <w:sz w:val="20"/>
                <w:szCs w:val="20"/>
              </w:rPr>
              <w:t>-</w:t>
            </w:r>
          </w:p>
        </w:tc>
        <w:tc>
          <w:tcPr>
            <w:tcW w:w="1137" w:type="dxa"/>
            <w:noWrap/>
          </w:tcPr>
          <w:p w:rsidR="00FA3864" w:rsidRPr="00984CE1" w:rsidRDefault="00F34B56" w:rsidP="00FA3864">
            <w:pPr>
              <w:jc w:val="center"/>
              <w:rPr>
                <w:sz w:val="20"/>
                <w:szCs w:val="20"/>
              </w:rPr>
            </w:pPr>
            <w:r w:rsidRPr="00984CE1">
              <w:rPr>
                <w:sz w:val="20"/>
                <w:szCs w:val="20"/>
              </w:rPr>
              <w:t>-</w:t>
            </w:r>
          </w:p>
        </w:tc>
        <w:tc>
          <w:tcPr>
            <w:tcW w:w="902" w:type="dxa"/>
            <w:noWrap/>
          </w:tcPr>
          <w:p w:rsidR="00FA3864" w:rsidRPr="00984CE1" w:rsidRDefault="00F34B56" w:rsidP="00FA3864">
            <w:pPr>
              <w:jc w:val="center"/>
              <w:rPr>
                <w:sz w:val="20"/>
                <w:szCs w:val="20"/>
              </w:rPr>
            </w:pPr>
            <w:r w:rsidRPr="00984CE1">
              <w:rPr>
                <w:sz w:val="20"/>
                <w:szCs w:val="20"/>
              </w:rPr>
              <w:t>-</w:t>
            </w:r>
          </w:p>
        </w:tc>
        <w:tc>
          <w:tcPr>
            <w:tcW w:w="983" w:type="dxa"/>
            <w:noWrap/>
          </w:tcPr>
          <w:p w:rsidR="00FA3864" w:rsidRPr="00984CE1" w:rsidRDefault="00F34B56" w:rsidP="00FA3864">
            <w:pPr>
              <w:jc w:val="center"/>
              <w:rPr>
                <w:sz w:val="20"/>
                <w:szCs w:val="20"/>
              </w:rPr>
            </w:pPr>
            <w:r w:rsidRPr="00984CE1">
              <w:rPr>
                <w:sz w:val="20"/>
                <w:szCs w:val="20"/>
              </w:rPr>
              <w:t>-</w:t>
            </w:r>
          </w:p>
        </w:tc>
        <w:tc>
          <w:tcPr>
            <w:tcW w:w="925" w:type="dxa"/>
            <w:noWrap/>
          </w:tcPr>
          <w:p w:rsidR="00FA3864" w:rsidRPr="00984CE1" w:rsidRDefault="00F34B56" w:rsidP="00FA3864">
            <w:pPr>
              <w:jc w:val="center"/>
              <w:rPr>
                <w:sz w:val="20"/>
                <w:szCs w:val="20"/>
              </w:rPr>
            </w:pPr>
            <w:r w:rsidRPr="00984CE1">
              <w:rPr>
                <w:sz w:val="20"/>
                <w:szCs w:val="20"/>
              </w:rPr>
              <w:t>-</w:t>
            </w:r>
          </w:p>
        </w:tc>
        <w:tc>
          <w:tcPr>
            <w:tcW w:w="979" w:type="dxa"/>
            <w:noWrap/>
          </w:tcPr>
          <w:p w:rsidR="00FA3864" w:rsidRPr="00984CE1" w:rsidRDefault="00F34B56" w:rsidP="00FA3864">
            <w:pPr>
              <w:jc w:val="center"/>
              <w:rPr>
                <w:sz w:val="20"/>
                <w:szCs w:val="20"/>
              </w:rPr>
            </w:pPr>
            <w:r w:rsidRPr="00984CE1">
              <w:rPr>
                <w:sz w:val="20"/>
                <w:szCs w:val="20"/>
              </w:rPr>
              <w:t>2,8</w:t>
            </w:r>
          </w:p>
        </w:tc>
        <w:tc>
          <w:tcPr>
            <w:tcW w:w="848" w:type="dxa"/>
            <w:noWrap/>
          </w:tcPr>
          <w:p w:rsidR="00FA3864" w:rsidRPr="00984CE1" w:rsidRDefault="00D0077F" w:rsidP="00FA3864">
            <w:pPr>
              <w:jc w:val="center"/>
              <w:rPr>
                <w:sz w:val="20"/>
                <w:szCs w:val="20"/>
              </w:rPr>
            </w:pPr>
            <w:r w:rsidRPr="00984CE1">
              <w:rPr>
                <w:sz w:val="20"/>
                <w:szCs w:val="20"/>
              </w:rPr>
              <w:t>-</w:t>
            </w:r>
          </w:p>
        </w:tc>
        <w:tc>
          <w:tcPr>
            <w:tcW w:w="847" w:type="dxa"/>
            <w:noWrap/>
          </w:tcPr>
          <w:p w:rsidR="00FA3864" w:rsidRPr="00984CE1" w:rsidRDefault="00D0077F" w:rsidP="00FA3864">
            <w:pPr>
              <w:jc w:val="center"/>
              <w:rPr>
                <w:sz w:val="20"/>
                <w:szCs w:val="20"/>
              </w:rPr>
            </w:pPr>
            <w:r w:rsidRPr="00984CE1">
              <w:rPr>
                <w:sz w:val="20"/>
                <w:szCs w:val="20"/>
              </w:rPr>
              <w:t>-</w:t>
            </w:r>
          </w:p>
        </w:tc>
        <w:tc>
          <w:tcPr>
            <w:tcW w:w="753" w:type="dxa"/>
          </w:tcPr>
          <w:p w:rsidR="00FA3864" w:rsidRPr="00984CE1" w:rsidRDefault="00FA3864" w:rsidP="00FA3864">
            <w:pPr>
              <w:spacing w:after="120" w:line="240" w:lineRule="atLeast"/>
              <w:jc w:val="center"/>
              <w:rPr>
                <w:sz w:val="20"/>
                <w:szCs w:val="15"/>
              </w:rPr>
            </w:pPr>
          </w:p>
        </w:tc>
        <w:tc>
          <w:tcPr>
            <w:tcW w:w="703" w:type="dxa"/>
          </w:tcPr>
          <w:p w:rsidR="00FA3864" w:rsidRPr="00984CE1" w:rsidRDefault="00FA3864" w:rsidP="00FA3864">
            <w:pPr>
              <w:spacing w:after="120" w:line="240" w:lineRule="atLeast"/>
              <w:jc w:val="center"/>
              <w:rPr>
                <w:sz w:val="20"/>
                <w:szCs w:val="15"/>
              </w:rPr>
            </w:pPr>
          </w:p>
        </w:tc>
        <w:tc>
          <w:tcPr>
            <w:tcW w:w="708" w:type="dxa"/>
            <w:gridSpan w:val="2"/>
          </w:tcPr>
          <w:p w:rsidR="00FA3864" w:rsidRPr="00984CE1" w:rsidRDefault="00FA3864" w:rsidP="00FA3864">
            <w:pPr>
              <w:spacing w:after="120" w:line="240" w:lineRule="atLeast"/>
              <w:jc w:val="center"/>
              <w:rPr>
                <w:sz w:val="20"/>
                <w:szCs w:val="15"/>
              </w:rPr>
            </w:pPr>
          </w:p>
        </w:tc>
        <w:tc>
          <w:tcPr>
            <w:tcW w:w="1257" w:type="dxa"/>
          </w:tcPr>
          <w:p w:rsidR="00FA3864" w:rsidRPr="00984CE1" w:rsidRDefault="00FA3864" w:rsidP="00FA3864">
            <w:pPr>
              <w:spacing w:after="120" w:line="240" w:lineRule="atLeast"/>
              <w:rPr>
                <w:sz w:val="20"/>
                <w:szCs w:val="15"/>
              </w:rPr>
            </w:pPr>
          </w:p>
        </w:tc>
      </w:tr>
      <w:tr w:rsidR="002A1414" w:rsidRPr="00984CE1" w:rsidTr="008D1590">
        <w:trPr>
          <w:gridAfter w:val="2"/>
          <w:wAfter w:w="412" w:type="dxa"/>
        </w:trPr>
        <w:tc>
          <w:tcPr>
            <w:tcW w:w="16361" w:type="dxa"/>
            <w:gridSpan w:val="18"/>
            <w:hideMark/>
          </w:tcPr>
          <w:p w:rsidR="002A1414" w:rsidRPr="00984CE1" w:rsidRDefault="002A1414" w:rsidP="002A1414">
            <w:pPr>
              <w:spacing w:after="120" w:line="240" w:lineRule="atLeast"/>
              <w:jc w:val="center"/>
              <w:rPr>
                <w:sz w:val="20"/>
                <w:szCs w:val="15"/>
              </w:rPr>
            </w:pPr>
            <w:r w:rsidRPr="00984CE1">
              <w:rPr>
                <w:sz w:val="20"/>
                <w:szCs w:val="15"/>
              </w:rPr>
              <w:t>2. Защита от негативного воздействия вод</w:t>
            </w: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hideMark/>
          </w:tcPr>
          <w:p w:rsidR="002A1414" w:rsidRPr="00984CE1" w:rsidRDefault="002A1414" w:rsidP="002A1414">
            <w:pPr>
              <w:spacing w:after="120" w:line="240" w:lineRule="atLeast"/>
              <w:rPr>
                <w:sz w:val="20"/>
                <w:szCs w:val="15"/>
              </w:rPr>
            </w:pPr>
            <w:r w:rsidRPr="00984CE1">
              <w:rPr>
                <w:bCs/>
                <w:sz w:val="20"/>
                <w:szCs w:val="15"/>
              </w:rPr>
              <w:t>Всего</w:t>
            </w:r>
          </w:p>
        </w:tc>
        <w:tc>
          <w:tcPr>
            <w:tcW w:w="1260" w:type="dxa"/>
          </w:tcPr>
          <w:p w:rsidR="002A1414" w:rsidRPr="00984CE1" w:rsidRDefault="002A1414" w:rsidP="002A1414">
            <w:pPr>
              <w:spacing w:after="120" w:line="240" w:lineRule="atLeast"/>
              <w:ind w:right="-57"/>
              <w:rPr>
                <w:sz w:val="20"/>
                <w:szCs w:val="15"/>
              </w:rPr>
            </w:pPr>
          </w:p>
        </w:tc>
        <w:tc>
          <w:tcPr>
            <w:tcW w:w="1117" w:type="dxa"/>
            <w:noWrap/>
            <w:hideMark/>
          </w:tcPr>
          <w:p w:rsidR="002A1414" w:rsidRPr="00E26B30" w:rsidRDefault="0056225F" w:rsidP="00CC754B">
            <w:pPr>
              <w:spacing w:line="256" w:lineRule="auto"/>
              <w:jc w:val="center"/>
              <w:rPr>
                <w:bCs/>
                <w:sz w:val="20"/>
                <w:szCs w:val="20"/>
                <w:vertAlign w:val="superscript"/>
              </w:rPr>
            </w:pPr>
            <w:r w:rsidRPr="00984CE1">
              <w:rPr>
                <w:bCs/>
                <w:sz w:val="20"/>
                <w:szCs w:val="20"/>
              </w:rPr>
              <w:t>41</w:t>
            </w:r>
            <w:r w:rsidR="00CC754B">
              <w:rPr>
                <w:bCs/>
                <w:sz w:val="20"/>
                <w:szCs w:val="20"/>
              </w:rPr>
              <w:t> 464,7</w:t>
            </w:r>
          </w:p>
        </w:tc>
        <w:tc>
          <w:tcPr>
            <w:tcW w:w="844" w:type="dxa"/>
            <w:noWrap/>
            <w:hideMark/>
          </w:tcPr>
          <w:p w:rsidR="002A1414" w:rsidRPr="00984CE1" w:rsidRDefault="002A1414" w:rsidP="002A1414">
            <w:pPr>
              <w:jc w:val="center"/>
              <w:rPr>
                <w:sz w:val="20"/>
              </w:rPr>
            </w:pPr>
            <w:r w:rsidRPr="00984CE1">
              <w:rPr>
                <w:sz w:val="20"/>
              </w:rPr>
              <w:t>5 670,6</w:t>
            </w:r>
          </w:p>
        </w:tc>
        <w:tc>
          <w:tcPr>
            <w:tcW w:w="994" w:type="dxa"/>
            <w:noWrap/>
            <w:hideMark/>
          </w:tcPr>
          <w:p w:rsidR="002A1414" w:rsidRPr="00984CE1" w:rsidRDefault="002A1414" w:rsidP="002A1414">
            <w:pPr>
              <w:jc w:val="center"/>
              <w:rPr>
                <w:sz w:val="20"/>
              </w:rPr>
            </w:pPr>
            <w:r w:rsidRPr="00984CE1">
              <w:rPr>
                <w:sz w:val="20"/>
              </w:rPr>
              <w:t>6 772,7</w:t>
            </w:r>
          </w:p>
        </w:tc>
        <w:tc>
          <w:tcPr>
            <w:tcW w:w="1137" w:type="dxa"/>
            <w:noWrap/>
            <w:hideMark/>
          </w:tcPr>
          <w:p w:rsidR="002A1414" w:rsidRPr="00984CE1" w:rsidRDefault="002A1414" w:rsidP="002A1414">
            <w:pPr>
              <w:jc w:val="center"/>
              <w:rPr>
                <w:sz w:val="20"/>
              </w:rPr>
            </w:pPr>
            <w:r w:rsidRPr="00984CE1">
              <w:rPr>
                <w:sz w:val="20"/>
              </w:rPr>
              <w:t>5 235,3</w:t>
            </w:r>
          </w:p>
        </w:tc>
        <w:tc>
          <w:tcPr>
            <w:tcW w:w="902" w:type="dxa"/>
            <w:noWrap/>
            <w:hideMark/>
          </w:tcPr>
          <w:p w:rsidR="002A1414" w:rsidRPr="00984CE1" w:rsidRDefault="002A1414" w:rsidP="002A1414">
            <w:pPr>
              <w:jc w:val="center"/>
              <w:rPr>
                <w:sz w:val="20"/>
              </w:rPr>
            </w:pPr>
            <w:r w:rsidRPr="00984CE1">
              <w:rPr>
                <w:sz w:val="20"/>
              </w:rPr>
              <w:t>2 261,5</w:t>
            </w:r>
          </w:p>
        </w:tc>
        <w:tc>
          <w:tcPr>
            <w:tcW w:w="983" w:type="dxa"/>
            <w:noWrap/>
            <w:hideMark/>
          </w:tcPr>
          <w:p w:rsidR="002A1414" w:rsidRPr="00984CE1" w:rsidRDefault="002A1414" w:rsidP="002A1414">
            <w:pPr>
              <w:jc w:val="center"/>
              <w:rPr>
                <w:sz w:val="20"/>
              </w:rPr>
            </w:pPr>
            <w:r w:rsidRPr="00984CE1">
              <w:rPr>
                <w:sz w:val="20"/>
              </w:rPr>
              <w:t>3 506,1</w:t>
            </w:r>
          </w:p>
        </w:tc>
        <w:tc>
          <w:tcPr>
            <w:tcW w:w="925" w:type="dxa"/>
            <w:noWrap/>
            <w:hideMark/>
          </w:tcPr>
          <w:p w:rsidR="002A1414" w:rsidRPr="00984CE1" w:rsidRDefault="002A1414" w:rsidP="00F34B56">
            <w:pPr>
              <w:jc w:val="center"/>
              <w:rPr>
                <w:sz w:val="20"/>
              </w:rPr>
            </w:pPr>
            <w:r w:rsidRPr="00984CE1">
              <w:rPr>
                <w:sz w:val="20"/>
              </w:rPr>
              <w:t>3</w:t>
            </w:r>
            <w:r w:rsidR="00F34B56" w:rsidRPr="00984CE1">
              <w:rPr>
                <w:sz w:val="20"/>
              </w:rPr>
              <w:t> 891,2</w:t>
            </w:r>
          </w:p>
        </w:tc>
        <w:tc>
          <w:tcPr>
            <w:tcW w:w="979" w:type="dxa"/>
            <w:noWrap/>
            <w:hideMark/>
          </w:tcPr>
          <w:p w:rsidR="002A1414" w:rsidRPr="00984CE1" w:rsidRDefault="00E36D52" w:rsidP="00D0077F">
            <w:pPr>
              <w:jc w:val="center"/>
              <w:rPr>
                <w:sz w:val="20"/>
              </w:rPr>
            </w:pPr>
            <w:r w:rsidRPr="00984CE1">
              <w:rPr>
                <w:sz w:val="20"/>
              </w:rPr>
              <w:t>4</w:t>
            </w:r>
            <w:r w:rsidR="00D0077F" w:rsidRPr="00984CE1">
              <w:rPr>
                <w:sz w:val="20"/>
              </w:rPr>
              <w:t> 026,6</w:t>
            </w:r>
          </w:p>
        </w:tc>
        <w:tc>
          <w:tcPr>
            <w:tcW w:w="848" w:type="dxa"/>
            <w:noWrap/>
            <w:hideMark/>
          </w:tcPr>
          <w:p w:rsidR="002A1414" w:rsidRPr="00E26B30" w:rsidRDefault="00D0077F" w:rsidP="00E26B30">
            <w:pPr>
              <w:jc w:val="center"/>
              <w:rPr>
                <w:sz w:val="20"/>
                <w:vertAlign w:val="superscript"/>
              </w:rPr>
            </w:pPr>
            <w:r w:rsidRPr="00984CE1">
              <w:rPr>
                <w:sz w:val="20"/>
              </w:rPr>
              <w:t>5</w:t>
            </w:r>
            <w:r w:rsidR="00E26B30">
              <w:rPr>
                <w:sz w:val="20"/>
              </w:rPr>
              <w:t> 610,2</w:t>
            </w:r>
          </w:p>
        </w:tc>
        <w:tc>
          <w:tcPr>
            <w:tcW w:w="847" w:type="dxa"/>
            <w:noWrap/>
            <w:hideMark/>
          </w:tcPr>
          <w:p w:rsidR="002A1414" w:rsidRPr="00984CE1" w:rsidRDefault="0056225F" w:rsidP="002A1414">
            <w:pPr>
              <w:jc w:val="center"/>
              <w:rPr>
                <w:sz w:val="20"/>
              </w:rPr>
            </w:pPr>
            <w:r w:rsidRPr="00984CE1">
              <w:rPr>
                <w:sz w:val="20"/>
              </w:rPr>
              <w:t>4 996,2</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hideMark/>
          </w:tcPr>
          <w:p w:rsidR="002A1414" w:rsidRPr="00984CE1" w:rsidRDefault="002A1414" w:rsidP="002A1414">
            <w:pPr>
              <w:spacing w:after="120" w:line="240" w:lineRule="atLeast"/>
              <w:rPr>
                <w:sz w:val="20"/>
                <w:szCs w:val="15"/>
              </w:rPr>
            </w:pPr>
            <w:r w:rsidRPr="00984CE1">
              <w:rPr>
                <w:bCs/>
                <w:sz w:val="20"/>
                <w:szCs w:val="15"/>
              </w:rPr>
              <w:t>повышение защищенности населения, промышленных объектов, объектов инфраструктуры и сельскохозяйствен</w:t>
            </w:r>
            <w:r w:rsidRPr="00984CE1">
              <w:rPr>
                <w:bCs/>
                <w:sz w:val="20"/>
                <w:szCs w:val="15"/>
              </w:rPr>
              <w:softHyphen/>
              <w:t>ных угодий от негативного воздействия вод</w:t>
            </w: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bCs/>
                <w:sz w:val="20"/>
                <w:szCs w:val="15"/>
              </w:rPr>
              <w:t>в том числе:</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bCs/>
                <w:sz w:val="20"/>
                <w:szCs w:val="20"/>
              </w:rPr>
              <w:t> </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bCs/>
                <w:sz w:val="20"/>
                <w:szCs w:val="20"/>
              </w:rPr>
              <w:t> </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bCs/>
                <w:sz w:val="20"/>
                <w:szCs w:val="20"/>
              </w:rPr>
              <w:t> </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bCs/>
                <w:sz w:val="20"/>
                <w:szCs w:val="20"/>
              </w:rPr>
              <w:t> </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bCs/>
                <w:sz w:val="20"/>
                <w:szCs w:val="20"/>
              </w:rPr>
              <w:t> </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bCs/>
                <w:sz w:val="20"/>
                <w:szCs w:val="20"/>
              </w:rPr>
              <w:t> </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bCs/>
                <w:sz w:val="20"/>
                <w:szCs w:val="20"/>
              </w:rPr>
              <w:t> </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bCs/>
                <w:sz w:val="20"/>
                <w:szCs w:val="20"/>
              </w:rPr>
              <w:t> </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bCs/>
                <w:sz w:val="20"/>
                <w:szCs w:val="20"/>
              </w:rPr>
              <w:t> </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bCs/>
                <w:sz w:val="20"/>
                <w:szCs w:val="20"/>
              </w:rPr>
              <w:t> </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bCs/>
                <w:sz w:val="20"/>
                <w:szCs w:val="15"/>
              </w:rPr>
              <w:t>средства федераль</w:t>
            </w:r>
            <w:r w:rsidRPr="00984CE1">
              <w:rPr>
                <w:bCs/>
                <w:sz w:val="20"/>
                <w:szCs w:val="15"/>
              </w:rPr>
              <w:softHyphen/>
              <w:t>ного бюджета</w:t>
            </w:r>
          </w:p>
        </w:tc>
        <w:tc>
          <w:tcPr>
            <w:tcW w:w="1117" w:type="dxa"/>
            <w:noWrap/>
            <w:hideMark/>
          </w:tcPr>
          <w:p w:rsidR="002A1414" w:rsidRPr="00E26B30" w:rsidRDefault="0056225F" w:rsidP="00CC754B">
            <w:pPr>
              <w:spacing w:line="256" w:lineRule="auto"/>
              <w:jc w:val="center"/>
              <w:rPr>
                <w:bCs/>
                <w:sz w:val="20"/>
                <w:szCs w:val="20"/>
                <w:vertAlign w:val="superscript"/>
              </w:rPr>
            </w:pPr>
            <w:r w:rsidRPr="00984CE1">
              <w:rPr>
                <w:bCs/>
                <w:sz w:val="20"/>
                <w:szCs w:val="20"/>
              </w:rPr>
              <w:t>31</w:t>
            </w:r>
            <w:r w:rsidR="00E26B30">
              <w:rPr>
                <w:bCs/>
                <w:sz w:val="20"/>
                <w:szCs w:val="20"/>
              </w:rPr>
              <w:t> </w:t>
            </w:r>
            <w:r w:rsidR="00CC754B">
              <w:rPr>
                <w:bCs/>
                <w:sz w:val="20"/>
                <w:szCs w:val="20"/>
              </w:rPr>
              <w:t>794</w:t>
            </w:r>
            <w:r w:rsidR="00E26B30">
              <w:rPr>
                <w:bCs/>
                <w:sz w:val="20"/>
                <w:szCs w:val="20"/>
                <w:vertAlign w:val="superscript"/>
              </w:rPr>
              <w:t>1</w:t>
            </w:r>
          </w:p>
        </w:tc>
        <w:tc>
          <w:tcPr>
            <w:tcW w:w="844" w:type="dxa"/>
            <w:noWrap/>
            <w:hideMark/>
          </w:tcPr>
          <w:p w:rsidR="002A1414" w:rsidRPr="00984CE1" w:rsidRDefault="002A1414" w:rsidP="002A1414">
            <w:pPr>
              <w:jc w:val="center"/>
              <w:rPr>
                <w:sz w:val="20"/>
              </w:rPr>
            </w:pPr>
            <w:r w:rsidRPr="00984CE1">
              <w:rPr>
                <w:sz w:val="20"/>
              </w:rPr>
              <w:t>3 789,9</w:t>
            </w:r>
          </w:p>
        </w:tc>
        <w:tc>
          <w:tcPr>
            <w:tcW w:w="994" w:type="dxa"/>
            <w:noWrap/>
            <w:hideMark/>
          </w:tcPr>
          <w:p w:rsidR="002A1414" w:rsidRPr="00984CE1" w:rsidRDefault="002A1414" w:rsidP="002A1414">
            <w:pPr>
              <w:jc w:val="center"/>
              <w:rPr>
                <w:sz w:val="20"/>
              </w:rPr>
            </w:pPr>
            <w:r w:rsidRPr="00984CE1">
              <w:rPr>
                <w:sz w:val="20"/>
              </w:rPr>
              <w:t>4 881,4</w:t>
            </w:r>
          </w:p>
        </w:tc>
        <w:tc>
          <w:tcPr>
            <w:tcW w:w="1137" w:type="dxa"/>
            <w:noWrap/>
            <w:hideMark/>
          </w:tcPr>
          <w:p w:rsidR="002A1414" w:rsidRPr="00984CE1" w:rsidRDefault="002A1414" w:rsidP="002A1414">
            <w:pPr>
              <w:jc w:val="center"/>
              <w:rPr>
                <w:sz w:val="20"/>
              </w:rPr>
            </w:pPr>
            <w:r w:rsidRPr="00984CE1">
              <w:rPr>
                <w:sz w:val="20"/>
              </w:rPr>
              <w:t>3 841,5</w:t>
            </w:r>
          </w:p>
        </w:tc>
        <w:tc>
          <w:tcPr>
            <w:tcW w:w="902" w:type="dxa"/>
            <w:noWrap/>
            <w:hideMark/>
          </w:tcPr>
          <w:p w:rsidR="002A1414" w:rsidRPr="00984CE1" w:rsidRDefault="002A1414" w:rsidP="002A1414">
            <w:pPr>
              <w:jc w:val="center"/>
              <w:rPr>
                <w:sz w:val="20"/>
              </w:rPr>
            </w:pPr>
            <w:r w:rsidRPr="00984CE1">
              <w:rPr>
                <w:sz w:val="20"/>
              </w:rPr>
              <w:t>1 813,7</w:t>
            </w:r>
          </w:p>
        </w:tc>
        <w:tc>
          <w:tcPr>
            <w:tcW w:w="983" w:type="dxa"/>
            <w:noWrap/>
            <w:hideMark/>
          </w:tcPr>
          <w:p w:rsidR="002A1414" w:rsidRPr="00984CE1" w:rsidRDefault="002A1414" w:rsidP="002A1414">
            <w:pPr>
              <w:jc w:val="center"/>
              <w:rPr>
                <w:sz w:val="20"/>
              </w:rPr>
            </w:pPr>
            <w:r w:rsidRPr="00984CE1">
              <w:rPr>
                <w:sz w:val="20"/>
              </w:rPr>
              <w:t>3 028,4</w:t>
            </w:r>
          </w:p>
        </w:tc>
        <w:tc>
          <w:tcPr>
            <w:tcW w:w="925" w:type="dxa"/>
            <w:noWrap/>
            <w:hideMark/>
          </w:tcPr>
          <w:p w:rsidR="002A1414" w:rsidRPr="00984CE1" w:rsidRDefault="00F34B56" w:rsidP="002A1414">
            <w:pPr>
              <w:jc w:val="center"/>
              <w:rPr>
                <w:sz w:val="20"/>
              </w:rPr>
            </w:pPr>
            <w:r w:rsidRPr="00984CE1">
              <w:rPr>
                <w:sz w:val="20"/>
              </w:rPr>
              <w:t>3 005,3</w:t>
            </w:r>
          </w:p>
        </w:tc>
        <w:tc>
          <w:tcPr>
            <w:tcW w:w="979" w:type="dxa"/>
            <w:noWrap/>
            <w:hideMark/>
          </w:tcPr>
          <w:p w:rsidR="002A1414" w:rsidRPr="00984CE1" w:rsidRDefault="00F34B56" w:rsidP="00D0077F">
            <w:pPr>
              <w:jc w:val="center"/>
              <w:rPr>
                <w:sz w:val="20"/>
              </w:rPr>
            </w:pPr>
            <w:r w:rsidRPr="00984CE1">
              <w:rPr>
                <w:sz w:val="20"/>
              </w:rPr>
              <w:t>3</w:t>
            </w:r>
            <w:r w:rsidR="00D0077F" w:rsidRPr="00984CE1">
              <w:rPr>
                <w:sz w:val="20"/>
              </w:rPr>
              <w:t> 229,6</w:t>
            </w:r>
          </w:p>
        </w:tc>
        <w:tc>
          <w:tcPr>
            <w:tcW w:w="848" w:type="dxa"/>
            <w:noWrap/>
            <w:hideMark/>
          </w:tcPr>
          <w:p w:rsidR="002A1414" w:rsidRPr="00E26B30" w:rsidRDefault="00D0077F" w:rsidP="00E26B30">
            <w:pPr>
              <w:jc w:val="center"/>
              <w:rPr>
                <w:sz w:val="20"/>
                <w:vertAlign w:val="superscript"/>
              </w:rPr>
            </w:pPr>
            <w:r w:rsidRPr="00984CE1">
              <w:rPr>
                <w:sz w:val="20"/>
              </w:rPr>
              <w:t>4</w:t>
            </w:r>
            <w:r w:rsidR="00E26B30">
              <w:rPr>
                <w:sz w:val="20"/>
              </w:rPr>
              <w:t> 733,8</w:t>
            </w:r>
            <w:r w:rsidR="00E26B30">
              <w:rPr>
                <w:sz w:val="20"/>
                <w:vertAlign w:val="superscript"/>
              </w:rPr>
              <w:t>2</w:t>
            </w:r>
          </w:p>
        </w:tc>
        <w:tc>
          <w:tcPr>
            <w:tcW w:w="847" w:type="dxa"/>
            <w:noWrap/>
            <w:hideMark/>
          </w:tcPr>
          <w:p w:rsidR="002A1414" w:rsidRPr="00984CE1" w:rsidRDefault="00D0077F" w:rsidP="002A1414">
            <w:pPr>
              <w:jc w:val="center"/>
              <w:rPr>
                <w:sz w:val="20"/>
              </w:rPr>
            </w:pPr>
            <w:r w:rsidRPr="00984CE1">
              <w:rPr>
                <w:sz w:val="20"/>
              </w:rPr>
              <w:t>3 976,1</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bCs/>
                <w:sz w:val="20"/>
                <w:szCs w:val="15"/>
              </w:rPr>
            </w:pPr>
            <w:r w:rsidRPr="00984CE1">
              <w:rPr>
                <w:bCs/>
                <w:sz w:val="20"/>
                <w:szCs w:val="15"/>
              </w:rPr>
              <w:t>средства бюджета субъекта Российской Федерации и местных бюджетов</w:t>
            </w:r>
          </w:p>
          <w:p w:rsidR="002A1414" w:rsidRPr="00984CE1" w:rsidRDefault="002A1414" w:rsidP="002A1414">
            <w:pPr>
              <w:spacing w:after="120" w:line="240" w:lineRule="atLeast"/>
              <w:ind w:right="-57"/>
              <w:rPr>
                <w:bCs/>
                <w:sz w:val="20"/>
                <w:szCs w:val="15"/>
              </w:rPr>
            </w:pPr>
          </w:p>
          <w:p w:rsidR="002A1414" w:rsidRPr="00984CE1" w:rsidRDefault="002A1414" w:rsidP="002A1414">
            <w:pPr>
              <w:spacing w:after="120" w:line="240" w:lineRule="atLeast"/>
              <w:ind w:right="-57"/>
              <w:rPr>
                <w:sz w:val="20"/>
                <w:szCs w:val="15"/>
              </w:rPr>
            </w:pPr>
          </w:p>
        </w:tc>
        <w:tc>
          <w:tcPr>
            <w:tcW w:w="1117" w:type="dxa"/>
            <w:noWrap/>
            <w:hideMark/>
          </w:tcPr>
          <w:p w:rsidR="002A1414" w:rsidRPr="00984CE1" w:rsidRDefault="00D0077F" w:rsidP="002A1414">
            <w:pPr>
              <w:jc w:val="center"/>
              <w:rPr>
                <w:rFonts w:eastAsia="Times New Roman"/>
                <w:bCs/>
                <w:sz w:val="20"/>
                <w:szCs w:val="20"/>
              </w:rPr>
            </w:pPr>
            <w:r w:rsidRPr="00984CE1">
              <w:rPr>
                <w:bCs/>
                <w:sz w:val="20"/>
                <w:szCs w:val="20"/>
              </w:rPr>
              <w:t>9</w:t>
            </w:r>
            <w:r w:rsidR="0056225F" w:rsidRPr="00984CE1">
              <w:rPr>
                <w:bCs/>
                <w:sz w:val="20"/>
                <w:szCs w:val="20"/>
              </w:rPr>
              <w:t> 670,7</w:t>
            </w:r>
          </w:p>
          <w:p w:rsidR="002A1414" w:rsidRPr="00984CE1" w:rsidRDefault="002A1414" w:rsidP="002A1414">
            <w:pPr>
              <w:spacing w:line="256" w:lineRule="auto"/>
              <w:jc w:val="center"/>
              <w:rPr>
                <w:bCs/>
                <w:sz w:val="20"/>
                <w:szCs w:val="20"/>
              </w:rPr>
            </w:pPr>
          </w:p>
        </w:tc>
        <w:tc>
          <w:tcPr>
            <w:tcW w:w="844" w:type="dxa"/>
            <w:noWrap/>
            <w:hideMark/>
          </w:tcPr>
          <w:p w:rsidR="002A1414" w:rsidRPr="00984CE1" w:rsidRDefault="002A1414" w:rsidP="002A1414">
            <w:pPr>
              <w:jc w:val="center"/>
              <w:rPr>
                <w:sz w:val="20"/>
              </w:rPr>
            </w:pPr>
            <w:r w:rsidRPr="00984CE1">
              <w:rPr>
                <w:sz w:val="20"/>
              </w:rPr>
              <w:t>1 880,7</w:t>
            </w:r>
          </w:p>
        </w:tc>
        <w:tc>
          <w:tcPr>
            <w:tcW w:w="994" w:type="dxa"/>
            <w:noWrap/>
            <w:hideMark/>
          </w:tcPr>
          <w:p w:rsidR="002A1414" w:rsidRPr="00984CE1" w:rsidRDefault="002A1414" w:rsidP="002A1414">
            <w:pPr>
              <w:jc w:val="center"/>
              <w:rPr>
                <w:sz w:val="20"/>
              </w:rPr>
            </w:pPr>
            <w:r w:rsidRPr="00984CE1">
              <w:rPr>
                <w:sz w:val="20"/>
              </w:rPr>
              <w:t>1 891,3</w:t>
            </w:r>
          </w:p>
        </w:tc>
        <w:tc>
          <w:tcPr>
            <w:tcW w:w="1137" w:type="dxa"/>
            <w:noWrap/>
            <w:hideMark/>
          </w:tcPr>
          <w:p w:rsidR="002A1414" w:rsidRPr="00984CE1" w:rsidRDefault="002A1414" w:rsidP="002A1414">
            <w:pPr>
              <w:jc w:val="center"/>
              <w:rPr>
                <w:sz w:val="20"/>
              </w:rPr>
            </w:pPr>
            <w:r w:rsidRPr="00984CE1">
              <w:rPr>
                <w:sz w:val="20"/>
              </w:rPr>
              <w:t>1 393,8</w:t>
            </w:r>
          </w:p>
        </w:tc>
        <w:tc>
          <w:tcPr>
            <w:tcW w:w="902" w:type="dxa"/>
            <w:noWrap/>
            <w:hideMark/>
          </w:tcPr>
          <w:p w:rsidR="002A1414" w:rsidRPr="00984CE1" w:rsidRDefault="002A1414" w:rsidP="002A1414">
            <w:pPr>
              <w:jc w:val="center"/>
              <w:rPr>
                <w:sz w:val="20"/>
              </w:rPr>
            </w:pPr>
            <w:r w:rsidRPr="00984CE1">
              <w:rPr>
                <w:sz w:val="20"/>
              </w:rPr>
              <w:t>447,8</w:t>
            </w:r>
          </w:p>
        </w:tc>
        <w:tc>
          <w:tcPr>
            <w:tcW w:w="983" w:type="dxa"/>
            <w:noWrap/>
            <w:hideMark/>
          </w:tcPr>
          <w:p w:rsidR="002A1414" w:rsidRPr="00984CE1" w:rsidRDefault="002A1414" w:rsidP="002A1414">
            <w:pPr>
              <w:jc w:val="center"/>
              <w:rPr>
                <w:sz w:val="20"/>
              </w:rPr>
            </w:pPr>
            <w:r w:rsidRPr="00984CE1">
              <w:rPr>
                <w:sz w:val="20"/>
              </w:rPr>
              <w:t>477,7</w:t>
            </w:r>
          </w:p>
        </w:tc>
        <w:tc>
          <w:tcPr>
            <w:tcW w:w="925" w:type="dxa"/>
            <w:noWrap/>
            <w:hideMark/>
          </w:tcPr>
          <w:p w:rsidR="002A1414" w:rsidRPr="00984CE1" w:rsidRDefault="00F34B56" w:rsidP="002A1414">
            <w:pPr>
              <w:jc w:val="center"/>
              <w:rPr>
                <w:sz w:val="20"/>
              </w:rPr>
            </w:pPr>
            <w:r w:rsidRPr="00984CE1">
              <w:rPr>
                <w:sz w:val="20"/>
              </w:rPr>
              <w:t>885,9</w:t>
            </w:r>
          </w:p>
        </w:tc>
        <w:tc>
          <w:tcPr>
            <w:tcW w:w="979" w:type="dxa"/>
            <w:noWrap/>
            <w:hideMark/>
          </w:tcPr>
          <w:p w:rsidR="002A1414" w:rsidRPr="00984CE1" w:rsidRDefault="00F34B56" w:rsidP="002A1414">
            <w:pPr>
              <w:jc w:val="center"/>
              <w:rPr>
                <w:sz w:val="20"/>
              </w:rPr>
            </w:pPr>
            <w:r w:rsidRPr="00984CE1">
              <w:rPr>
                <w:sz w:val="20"/>
              </w:rPr>
              <w:t>797</w:t>
            </w:r>
          </w:p>
        </w:tc>
        <w:tc>
          <w:tcPr>
            <w:tcW w:w="848" w:type="dxa"/>
            <w:noWrap/>
            <w:hideMark/>
          </w:tcPr>
          <w:p w:rsidR="002A1414" w:rsidRPr="00984CE1" w:rsidRDefault="00D0077F" w:rsidP="002A1414">
            <w:pPr>
              <w:jc w:val="center"/>
              <w:rPr>
                <w:sz w:val="20"/>
              </w:rPr>
            </w:pPr>
            <w:r w:rsidRPr="00984CE1">
              <w:rPr>
                <w:sz w:val="20"/>
              </w:rPr>
              <w:t>876,4</w:t>
            </w:r>
          </w:p>
        </w:tc>
        <w:tc>
          <w:tcPr>
            <w:tcW w:w="847" w:type="dxa"/>
            <w:noWrap/>
            <w:hideMark/>
          </w:tcPr>
          <w:p w:rsidR="002A1414" w:rsidRPr="00984CE1" w:rsidRDefault="00D0077F" w:rsidP="0056225F">
            <w:pPr>
              <w:jc w:val="center"/>
              <w:rPr>
                <w:sz w:val="20"/>
              </w:rPr>
            </w:pPr>
            <w:r w:rsidRPr="00984CE1">
              <w:rPr>
                <w:sz w:val="20"/>
              </w:rPr>
              <w:t>1 0</w:t>
            </w:r>
            <w:r w:rsidR="0056225F" w:rsidRPr="00984CE1">
              <w:rPr>
                <w:sz w:val="20"/>
              </w:rPr>
              <w:t>20</w:t>
            </w:r>
            <w:r w:rsidRPr="00984CE1">
              <w:rPr>
                <w:sz w:val="20"/>
              </w:rPr>
              <w:t>,</w:t>
            </w:r>
            <w:r w:rsidR="0056225F" w:rsidRPr="00984CE1">
              <w:rPr>
                <w:sz w:val="20"/>
              </w:rPr>
              <w:t>1</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16361" w:type="dxa"/>
            <w:gridSpan w:val="18"/>
            <w:hideMark/>
          </w:tcPr>
          <w:p w:rsidR="002A1414" w:rsidRPr="00984CE1" w:rsidRDefault="002A1414" w:rsidP="002A1414">
            <w:pPr>
              <w:spacing w:after="120" w:line="240" w:lineRule="atLeast"/>
              <w:jc w:val="center"/>
              <w:rPr>
                <w:sz w:val="20"/>
                <w:szCs w:val="15"/>
              </w:rPr>
            </w:pPr>
            <w:r w:rsidRPr="00984CE1">
              <w:rPr>
                <w:bCs/>
                <w:sz w:val="20"/>
                <w:szCs w:val="15"/>
              </w:rPr>
              <w:t>Зона деятельности Нижне-Волжского бассейнового водного управления</w:t>
            </w:r>
          </w:p>
        </w:tc>
      </w:tr>
      <w:tr w:rsidR="002A1414" w:rsidRPr="00984CE1" w:rsidTr="008D1590">
        <w:trPr>
          <w:gridAfter w:val="2"/>
          <w:wAfter w:w="412" w:type="dxa"/>
        </w:trPr>
        <w:tc>
          <w:tcPr>
            <w:tcW w:w="16361" w:type="dxa"/>
            <w:gridSpan w:val="18"/>
            <w:hideMark/>
          </w:tcPr>
          <w:p w:rsidR="002A1414" w:rsidRPr="00984CE1" w:rsidRDefault="002A1414" w:rsidP="002A1414">
            <w:pPr>
              <w:spacing w:after="120" w:line="240" w:lineRule="atLeast"/>
              <w:jc w:val="center"/>
              <w:rPr>
                <w:sz w:val="20"/>
                <w:szCs w:val="15"/>
              </w:rPr>
            </w:pPr>
            <w:r w:rsidRPr="00984CE1">
              <w:rPr>
                <w:bCs/>
                <w:sz w:val="20"/>
                <w:szCs w:val="15"/>
              </w:rPr>
              <w:t>Правительство Астраханской области</w:t>
            </w:r>
          </w:p>
        </w:tc>
      </w:tr>
      <w:tr w:rsidR="002A1414" w:rsidRPr="00984CE1" w:rsidTr="008D1590">
        <w:trPr>
          <w:gridAfter w:val="2"/>
          <w:wAfter w:w="412" w:type="dxa"/>
        </w:trPr>
        <w:tc>
          <w:tcPr>
            <w:tcW w:w="559" w:type="dxa"/>
            <w:hideMark/>
          </w:tcPr>
          <w:p w:rsidR="002A1414" w:rsidRPr="00984CE1" w:rsidRDefault="002A1414" w:rsidP="00401593">
            <w:pPr>
              <w:spacing w:after="120" w:line="240" w:lineRule="atLeast"/>
              <w:jc w:val="center"/>
              <w:rPr>
                <w:sz w:val="20"/>
                <w:szCs w:val="15"/>
              </w:rPr>
            </w:pPr>
            <w:r w:rsidRPr="00984CE1">
              <w:rPr>
                <w:sz w:val="20"/>
                <w:szCs w:val="15"/>
              </w:rPr>
              <w:t xml:space="preserve"> </w:t>
            </w:r>
            <w:r w:rsidR="00FA3864" w:rsidRPr="00984CE1">
              <w:rPr>
                <w:sz w:val="20"/>
                <w:szCs w:val="15"/>
              </w:rPr>
              <w:t>10</w:t>
            </w:r>
            <w:r w:rsidR="00401593" w:rsidRPr="00984CE1">
              <w:rPr>
                <w:sz w:val="20"/>
                <w:szCs w:val="15"/>
              </w:rPr>
              <w:t>4</w:t>
            </w:r>
            <w:r w:rsidRPr="00984CE1">
              <w:rPr>
                <w:sz w:val="20"/>
                <w:szCs w:val="15"/>
              </w:rPr>
              <w:t>.</w:t>
            </w:r>
          </w:p>
        </w:tc>
        <w:tc>
          <w:tcPr>
            <w:tcW w:w="1545" w:type="dxa"/>
            <w:hideMark/>
          </w:tcPr>
          <w:p w:rsidR="002A1414" w:rsidRPr="00984CE1" w:rsidRDefault="002A1414" w:rsidP="002A1414">
            <w:pPr>
              <w:spacing w:after="120" w:line="240" w:lineRule="atLeast"/>
              <w:rPr>
                <w:sz w:val="20"/>
                <w:szCs w:val="15"/>
              </w:rPr>
            </w:pPr>
            <w:r w:rsidRPr="00984CE1">
              <w:rPr>
                <w:sz w:val="20"/>
                <w:szCs w:val="15"/>
              </w:rPr>
              <w:t xml:space="preserve">Берегоукрепление р. Волга в районе пос. Морской в Трусовском районе </w:t>
            </w:r>
            <w:r w:rsidRPr="00984CE1">
              <w:rPr>
                <w:sz w:val="20"/>
                <w:szCs w:val="15"/>
              </w:rPr>
              <w:br/>
              <w:t>г. Астрахани</w:t>
            </w: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всего</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118,8</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118,8</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hideMark/>
          </w:tcPr>
          <w:p w:rsidR="002A1414" w:rsidRPr="00984CE1" w:rsidRDefault="002A1414" w:rsidP="002A1414">
            <w:pPr>
              <w:spacing w:after="120" w:line="240" w:lineRule="atLeast"/>
              <w:jc w:val="center"/>
              <w:rPr>
                <w:sz w:val="20"/>
                <w:szCs w:val="15"/>
              </w:rPr>
            </w:pPr>
            <w:r w:rsidRPr="00984CE1">
              <w:rPr>
                <w:sz w:val="20"/>
                <w:szCs w:val="15"/>
              </w:rPr>
              <w:t>2012 год/ 2014 год</w:t>
            </w:r>
          </w:p>
        </w:tc>
        <w:tc>
          <w:tcPr>
            <w:tcW w:w="703" w:type="dxa"/>
            <w:hideMark/>
          </w:tcPr>
          <w:p w:rsidR="002A1414" w:rsidRPr="00984CE1" w:rsidRDefault="002A1414" w:rsidP="002A1414">
            <w:pPr>
              <w:spacing w:after="120" w:line="240" w:lineRule="atLeast"/>
              <w:jc w:val="center"/>
              <w:rPr>
                <w:sz w:val="20"/>
                <w:szCs w:val="15"/>
              </w:rPr>
            </w:pPr>
            <w:r w:rsidRPr="00984CE1">
              <w:rPr>
                <w:sz w:val="20"/>
                <w:szCs w:val="15"/>
              </w:rPr>
              <w:t>250</w:t>
            </w:r>
          </w:p>
        </w:tc>
        <w:tc>
          <w:tcPr>
            <w:tcW w:w="708" w:type="dxa"/>
            <w:gridSpan w:val="2"/>
            <w:hideMark/>
          </w:tcPr>
          <w:p w:rsidR="002A1414" w:rsidRPr="00984CE1" w:rsidRDefault="002A1414" w:rsidP="002A1414">
            <w:pPr>
              <w:autoSpaceDE w:val="0"/>
              <w:autoSpaceDN w:val="0"/>
              <w:spacing w:after="120" w:line="240" w:lineRule="atLeast"/>
              <w:jc w:val="center"/>
              <w:rPr>
                <w:sz w:val="20"/>
                <w:szCs w:val="15"/>
              </w:rPr>
            </w:pPr>
            <w:r w:rsidRPr="00984CE1">
              <w:rPr>
                <w:sz w:val="20"/>
                <w:szCs w:val="15"/>
              </w:rPr>
              <w:t>пог.</w:t>
            </w:r>
          </w:p>
          <w:p w:rsidR="002A1414" w:rsidRPr="00984CE1" w:rsidRDefault="002A1414" w:rsidP="002A1414">
            <w:pPr>
              <w:spacing w:after="120" w:line="240" w:lineRule="atLeast"/>
              <w:jc w:val="center"/>
              <w:rPr>
                <w:sz w:val="20"/>
                <w:szCs w:val="15"/>
              </w:rPr>
            </w:pPr>
            <w:r w:rsidRPr="00984CE1">
              <w:rPr>
                <w:sz w:val="20"/>
                <w:szCs w:val="15"/>
              </w:rPr>
              <w:t>метров</w:t>
            </w:r>
          </w:p>
        </w:tc>
        <w:tc>
          <w:tcPr>
            <w:tcW w:w="1257" w:type="dxa"/>
            <w:hideMark/>
          </w:tcPr>
          <w:p w:rsidR="002A1414" w:rsidRPr="00984CE1" w:rsidRDefault="002A1414" w:rsidP="002A1414">
            <w:pPr>
              <w:spacing w:after="120" w:line="240" w:lineRule="atLeast"/>
              <w:rPr>
                <w:sz w:val="20"/>
                <w:szCs w:val="15"/>
              </w:rPr>
            </w:pPr>
            <w:r w:rsidRPr="00984CE1">
              <w:rPr>
                <w:sz w:val="20"/>
                <w:szCs w:val="15"/>
              </w:rPr>
              <w:t>повышение защищенности от негативного воздействия вод</w:t>
            </w: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 том числе:</w:t>
            </w:r>
          </w:p>
        </w:tc>
        <w:tc>
          <w:tcPr>
            <w:tcW w:w="1117" w:type="dxa"/>
            <w:noWrap/>
          </w:tcPr>
          <w:p w:rsidR="002A1414" w:rsidRPr="00984CE1" w:rsidRDefault="002A1414" w:rsidP="002A1414">
            <w:pPr>
              <w:spacing w:after="120" w:line="240" w:lineRule="atLeast"/>
              <w:ind w:right="-57"/>
              <w:jc w:val="center"/>
              <w:rPr>
                <w:sz w:val="20"/>
                <w:szCs w:val="15"/>
              </w:rPr>
            </w:pPr>
          </w:p>
        </w:tc>
        <w:tc>
          <w:tcPr>
            <w:tcW w:w="844" w:type="dxa"/>
            <w:noWrap/>
          </w:tcPr>
          <w:p w:rsidR="002A1414" w:rsidRPr="00984CE1" w:rsidRDefault="002A1414" w:rsidP="002A1414">
            <w:pPr>
              <w:spacing w:after="120" w:line="240" w:lineRule="atLeast"/>
              <w:ind w:right="-57"/>
              <w:jc w:val="center"/>
              <w:rPr>
                <w:sz w:val="20"/>
                <w:szCs w:val="15"/>
              </w:rPr>
            </w:pPr>
          </w:p>
        </w:tc>
        <w:tc>
          <w:tcPr>
            <w:tcW w:w="994" w:type="dxa"/>
            <w:noWrap/>
          </w:tcPr>
          <w:p w:rsidR="002A1414" w:rsidRPr="00984CE1" w:rsidRDefault="002A1414" w:rsidP="002A1414">
            <w:pPr>
              <w:spacing w:after="120" w:line="240" w:lineRule="atLeast"/>
              <w:ind w:right="-57"/>
              <w:jc w:val="center"/>
              <w:rPr>
                <w:sz w:val="20"/>
                <w:szCs w:val="15"/>
              </w:rPr>
            </w:pPr>
          </w:p>
        </w:tc>
        <w:tc>
          <w:tcPr>
            <w:tcW w:w="1137" w:type="dxa"/>
            <w:noWrap/>
          </w:tcPr>
          <w:p w:rsidR="002A1414" w:rsidRPr="00984CE1" w:rsidRDefault="002A1414" w:rsidP="002A1414">
            <w:pPr>
              <w:spacing w:after="120" w:line="240" w:lineRule="atLeast"/>
              <w:ind w:right="-57"/>
              <w:jc w:val="center"/>
              <w:rPr>
                <w:sz w:val="20"/>
                <w:szCs w:val="15"/>
              </w:rPr>
            </w:pPr>
          </w:p>
        </w:tc>
        <w:tc>
          <w:tcPr>
            <w:tcW w:w="902" w:type="dxa"/>
            <w:noWrap/>
          </w:tcPr>
          <w:p w:rsidR="002A1414" w:rsidRPr="00984CE1" w:rsidRDefault="002A1414" w:rsidP="002A1414">
            <w:pPr>
              <w:spacing w:after="120" w:line="240" w:lineRule="atLeast"/>
              <w:ind w:right="-57"/>
              <w:jc w:val="center"/>
              <w:rPr>
                <w:sz w:val="20"/>
                <w:szCs w:val="15"/>
              </w:rPr>
            </w:pPr>
          </w:p>
        </w:tc>
        <w:tc>
          <w:tcPr>
            <w:tcW w:w="983" w:type="dxa"/>
            <w:noWrap/>
          </w:tcPr>
          <w:p w:rsidR="002A1414" w:rsidRPr="00984CE1" w:rsidRDefault="002A1414" w:rsidP="002A1414">
            <w:pPr>
              <w:spacing w:after="120" w:line="240" w:lineRule="atLeast"/>
              <w:ind w:right="-57"/>
              <w:jc w:val="center"/>
              <w:rPr>
                <w:sz w:val="20"/>
                <w:szCs w:val="15"/>
              </w:rPr>
            </w:pPr>
          </w:p>
        </w:tc>
        <w:tc>
          <w:tcPr>
            <w:tcW w:w="925" w:type="dxa"/>
            <w:noWrap/>
          </w:tcPr>
          <w:p w:rsidR="002A1414" w:rsidRPr="00984CE1" w:rsidRDefault="002A1414" w:rsidP="002A1414">
            <w:pPr>
              <w:spacing w:after="120" w:line="240" w:lineRule="atLeast"/>
              <w:ind w:right="-57"/>
              <w:jc w:val="center"/>
              <w:rPr>
                <w:sz w:val="20"/>
                <w:szCs w:val="15"/>
              </w:rPr>
            </w:pPr>
          </w:p>
        </w:tc>
        <w:tc>
          <w:tcPr>
            <w:tcW w:w="979" w:type="dxa"/>
            <w:noWrap/>
          </w:tcPr>
          <w:p w:rsidR="002A1414" w:rsidRPr="00984CE1" w:rsidRDefault="002A1414" w:rsidP="002A1414">
            <w:pPr>
              <w:spacing w:after="120" w:line="240" w:lineRule="atLeast"/>
              <w:ind w:right="-57"/>
              <w:jc w:val="center"/>
              <w:rPr>
                <w:sz w:val="20"/>
                <w:szCs w:val="15"/>
              </w:rPr>
            </w:pPr>
          </w:p>
        </w:tc>
        <w:tc>
          <w:tcPr>
            <w:tcW w:w="848" w:type="dxa"/>
            <w:noWrap/>
          </w:tcPr>
          <w:p w:rsidR="002A1414" w:rsidRPr="00984CE1" w:rsidRDefault="002A1414" w:rsidP="002A1414">
            <w:pPr>
              <w:spacing w:after="120" w:line="240" w:lineRule="atLeast"/>
              <w:ind w:right="-57"/>
              <w:jc w:val="center"/>
              <w:rPr>
                <w:sz w:val="20"/>
                <w:szCs w:val="15"/>
              </w:rPr>
            </w:pPr>
          </w:p>
        </w:tc>
        <w:tc>
          <w:tcPr>
            <w:tcW w:w="847" w:type="dxa"/>
            <w:noWrap/>
          </w:tcPr>
          <w:p w:rsidR="002A1414" w:rsidRPr="00984CE1" w:rsidRDefault="002A1414" w:rsidP="002A1414">
            <w:pPr>
              <w:spacing w:after="120" w:line="240" w:lineRule="atLeast"/>
              <w:ind w:right="-57"/>
              <w:jc w:val="center"/>
              <w:rPr>
                <w:sz w:val="20"/>
                <w:szCs w:val="15"/>
              </w:rPr>
            </w:pP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федераль</w:t>
            </w:r>
            <w:r w:rsidRPr="00984CE1">
              <w:rPr>
                <w:sz w:val="20"/>
                <w:szCs w:val="15"/>
              </w:rPr>
              <w:softHyphen/>
              <w:t>ного бюджета</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86,1</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86,1</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бюджета субъекта Российской Федерации и местных бюджетов</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32,7</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32,7</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16361" w:type="dxa"/>
            <w:gridSpan w:val="18"/>
            <w:hideMark/>
          </w:tcPr>
          <w:p w:rsidR="002A1414" w:rsidRPr="00984CE1" w:rsidRDefault="002A1414" w:rsidP="002A1414">
            <w:pPr>
              <w:spacing w:after="120" w:line="240" w:lineRule="atLeast"/>
              <w:jc w:val="center"/>
              <w:rPr>
                <w:sz w:val="20"/>
                <w:szCs w:val="15"/>
              </w:rPr>
            </w:pPr>
            <w:r w:rsidRPr="00984CE1">
              <w:rPr>
                <w:bCs/>
                <w:sz w:val="20"/>
                <w:szCs w:val="15"/>
              </w:rPr>
              <w:t>Администрация Волгоградской области</w:t>
            </w:r>
          </w:p>
        </w:tc>
      </w:tr>
      <w:tr w:rsidR="002A1414" w:rsidRPr="00984CE1" w:rsidTr="008D1590">
        <w:trPr>
          <w:gridAfter w:val="2"/>
          <w:wAfter w:w="412" w:type="dxa"/>
        </w:trPr>
        <w:tc>
          <w:tcPr>
            <w:tcW w:w="559" w:type="dxa"/>
            <w:hideMark/>
          </w:tcPr>
          <w:p w:rsidR="002A1414" w:rsidRPr="00984CE1" w:rsidRDefault="002A1414" w:rsidP="00401593">
            <w:pPr>
              <w:spacing w:after="120" w:line="240" w:lineRule="atLeast"/>
              <w:jc w:val="center"/>
              <w:rPr>
                <w:sz w:val="20"/>
                <w:szCs w:val="15"/>
              </w:rPr>
            </w:pPr>
            <w:r w:rsidRPr="00984CE1">
              <w:rPr>
                <w:sz w:val="20"/>
                <w:szCs w:val="15"/>
              </w:rPr>
              <w:t xml:space="preserve"> </w:t>
            </w:r>
            <w:r w:rsidR="00F34B56" w:rsidRPr="00984CE1">
              <w:rPr>
                <w:sz w:val="20"/>
                <w:szCs w:val="15"/>
              </w:rPr>
              <w:t>10</w:t>
            </w:r>
            <w:r w:rsidR="00401593" w:rsidRPr="00984CE1">
              <w:rPr>
                <w:sz w:val="20"/>
                <w:szCs w:val="15"/>
              </w:rPr>
              <w:t>5</w:t>
            </w:r>
            <w:r w:rsidRPr="00984CE1">
              <w:rPr>
                <w:sz w:val="20"/>
                <w:szCs w:val="15"/>
              </w:rPr>
              <w:t>.</w:t>
            </w:r>
          </w:p>
        </w:tc>
        <w:tc>
          <w:tcPr>
            <w:tcW w:w="1545" w:type="dxa"/>
            <w:hideMark/>
          </w:tcPr>
          <w:p w:rsidR="002A1414" w:rsidRPr="00984CE1" w:rsidRDefault="002A1414" w:rsidP="002A1414">
            <w:pPr>
              <w:spacing w:after="120" w:line="240" w:lineRule="atLeast"/>
              <w:rPr>
                <w:sz w:val="20"/>
                <w:szCs w:val="15"/>
              </w:rPr>
            </w:pPr>
            <w:r w:rsidRPr="00984CE1">
              <w:rPr>
                <w:sz w:val="20"/>
                <w:szCs w:val="15"/>
              </w:rPr>
              <w:t>Берегоукрепление правого берега р. Волга в р.п. Светлый Яр Волгоградской области</w:t>
            </w: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всего</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220,1</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135,3</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84,8</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hideMark/>
          </w:tcPr>
          <w:p w:rsidR="002A1414" w:rsidRPr="00984CE1" w:rsidRDefault="002A1414" w:rsidP="002A1414">
            <w:pPr>
              <w:spacing w:after="120" w:line="240" w:lineRule="atLeast"/>
              <w:jc w:val="center"/>
              <w:rPr>
                <w:sz w:val="20"/>
                <w:szCs w:val="15"/>
              </w:rPr>
            </w:pPr>
            <w:r w:rsidRPr="00984CE1">
              <w:rPr>
                <w:sz w:val="20"/>
                <w:szCs w:val="15"/>
              </w:rPr>
              <w:t>2013 год/ 2016 год</w:t>
            </w:r>
          </w:p>
        </w:tc>
        <w:tc>
          <w:tcPr>
            <w:tcW w:w="703" w:type="dxa"/>
            <w:hideMark/>
          </w:tcPr>
          <w:p w:rsidR="002A1414" w:rsidRPr="00984CE1" w:rsidRDefault="002A1414" w:rsidP="002A1414">
            <w:pPr>
              <w:spacing w:after="120" w:line="240" w:lineRule="atLeast"/>
              <w:jc w:val="center"/>
              <w:rPr>
                <w:sz w:val="20"/>
                <w:szCs w:val="15"/>
              </w:rPr>
            </w:pPr>
            <w:r w:rsidRPr="00984CE1">
              <w:rPr>
                <w:sz w:val="20"/>
                <w:szCs w:val="15"/>
              </w:rPr>
              <w:t>1100</w:t>
            </w:r>
          </w:p>
        </w:tc>
        <w:tc>
          <w:tcPr>
            <w:tcW w:w="708" w:type="dxa"/>
            <w:gridSpan w:val="2"/>
            <w:hideMark/>
          </w:tcPr>
          <w:p w:rsidR="002A1414" w:rsidRPr="00984CE1" w:rsidRDefault="002A1414" w:rsidP="002A1414">
            <w:pPr>
              <w:spacing w:after="120" w:line="240" w:lineRule="atLeast"/>
              <w:jc w:val="center"/>
              <w:rPr>
                <w:sz w:val="20"/>
                <w:szCs w:val="15"/>
              </w:rPr>
            </w:pPr>
            <w:r w:rsidRPr="00984CE1">
              <w:rPr>
                <w:sz w:val="20"/>
                <w:szCs w:val="15"/>
              </w:rPr>
              <w:t>метров</w:t>
            </w:r>
          </w:p>
        </w:tc>
        <w:tc>
          <w:tcPr>
            <w:tcW w:w="1257" w:type="dxa"/>
            <w:hideMark/>
          </w:tcPr>
          <w:p w:rsidR="002A1414" w:rsidRPr="00984CE1" w:rsidRDefault="002A1414" w:rsidP="002A1414">
            <w:pPr>
              <w:spacing w:after="120" w:line="240" w:lineRule="atLeast"/>
              <w:rPr>
                <w:sz w:val="20"/>
                <w:szCs w:val="15"/>
              </w:rPr>
            </w:pPr>
            <w:r w:rsidRPr="00984CE1">
              <w:rPr>
                <w:sz w:val="20"/>
                <w:szCs w:val="15"/>
              </w:rPr>
              <w:t>повышение защищенности от негативного воздействия вод</w:t>
            </w: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 том числе:</w:t>
            </w:r>
          </w:p>
        </w:tc>
        <w:tc>
          <w:tcPr>
            <w:tcW w:w="1117" w:type="dxa"/>
            <w:noWrap/>
          </w:tcPr>
          <w:p w:rsidR="002A1414" w:rsidRPr="00984CE1" w:rsidRDefault="002A1414" w:rsidP="002A1414">
            <w:pPr>
              <w:spacing w:after="120" w:line="240" w:lineRule="atLeast"/>
              <w:ind w:right="-57"/>
              <w:jc w:val="center"/>
              <w:rPr>
                <w:sz w:val="20"/>
                <w:szCs w:val="15"/>
              </w:rPr>
            </w:pPr>
          </w:p>
        </w:tc>
        <w:tc>
          <w:tcPr>
            <w:tcW w:w="844" w:type="dxa"/>
            <w:noWrap/>
          </w:tcPr>
          <w:p w:rsidR="002A1414" w:rsidRPr="00984CE1" w:rsidRDefault="002A1414" w:rsidP="002A1414">
            <w:pPr>
              <w:spacing w:after="120" w:line="240" w:lineRule="atLeast"/>
              <w:ind w:right="-57"/>
              <w:jc w:val="center"/>
              <w:rPr>
                <w:sz w:val="20"/>
                <w:szCs w:val="15"/>
              </w:rPr>
            </w:pPr>
          </w:p>
        </w:tc>
        <w:tc>
          <w:tcPr>
            <w:tcW w:w="994" w:type="dxa"/>
            <w:noWrap/>
          </w:tcPr>
          <w:p w:rsidR="002A1414" w:rsidRPr="00984CE1" w:rsidRDefault="002A1414" w:rsidP="002A1414">
            <w:pPr>
              <w:spacing w:after="120" w:line="240" w:lineRule="atLeast"/>
              <w:ind w:right="-57"/>
              <w:jc w:val="center"/>
              <w:rPr>
                <w:sz w:val="20"/>
                <w:szCs w:val="15"/>
              </w:rPr>
            </w:pPr>
          </w:p>
        </w:tc>
        <w:tc>
          <w:tcPr>
            <w:tcW w:w="1137" w:type="dxa"/>
            <w:noWrap/>
          </w:tcPr>
          <w:p w:rsidR="002A1414" w:rsidRPr="00984CE1" w:rsidRDefault="002A1414" w:rsidP="002A1414">
            <w:pPr>
              <w:spacing w:after="120" w:line="240" w:lineRule="atLeast"/>
              <w:ind w:right="-57"/>
              <w:jc w:val="center"/>
              <w:rPr>
                <w:sz w:val="20"/>
                <w:szCs w:val="15"/>
              </w:rPr>
            </w:pPr>
          </w:p>
        </w:tc>
        <w:tc>
          <w:tcPr>
            <w:tcW w:w="902" w:type="dxa"/>
            <w:noWrap/>
          </w:tcPr>
          <w:p w:rsidR="002A1414" w:rsidRPr="00984CE1" w:rsidRDefault="002A1414" w:rsidP="002A1414">
            <w:pPr>
              <w:spacing w:after="120" w:line="240" w:lineRule="atLeast"/>
              <w:ind w:right="-57"/>
              <w:jc w:val="center"/>
              <w:rPr>
                <w:sz w:val="20"/>
                <w:szCs w:val="15"/>
              </w:rPr>
            </w:pPr>
          </w:p>
        </w:tc>
        <w:tc>
          <w:tcPr>
            <w:tcW w:w="983" w:type="dxa"/>
            <w:noWrap/>
          </w:tcPr>
          <w:p w:rsidR="002A1414" w:rsidRPr="00984CE1" w:rsidRDefault="002A1414" w:rsidP="002A1414">
            <w:pPr>
              <w:spacing w:after="120" w:line="240" w:lineRule="atLeast"/>
              <w:ind w:right="-57"/>
              <w:jc w:val="center"/>
              <w:rPr>
                <w:sz w:val="20"/>
                <w:szCs w:val="15"/>
              </w:rPr>
            </w:pPr>
          </w:p>
        </w:tc>
        <w:tc>
          <w:tcPr>
            <w:tcW w:w="925" w:type="dxa"/>
            <w:noWrap/>
          </w:tcPr>
          <w:p w:rsidR="002A1414" w:rsidRPr="00984CE1" w:rsidRDefault="002A1414" w:rsidP="002A1414">
            <w:pPr>
              <w:spacing w:after="120" w:line="240" w:lineRule="atLeast"/>
              <w:ind w:right="-57"/>
              <w:jc w:val="center"/>
              <w:rPr>
                <w:sz w:val="20"/>
                <w:szCs w:val="15"/>
              </w:rPr>
            </w:pPr>
          </w:p>
        </w:tc>
        <w:tc>
          <w:tcPr>
            <w:tcW w:w="979" w:type="dxa"/>
            <w:noWrap/>
          </w:tcPr>
          <w:p w:rsidR="002A1414" w:rsidRPr="00984CE1" w:rsidRDefault="002A1414" w:rsidP="002A1414">
            <w:pPr>
              <w:spacing w:after="120" w:line="240" w:lineRule="atLeast"/>
              <w:ind w:right="-57"/>
              <w:jc w:val="center"/>
              <w:rPr>
                <w:sz w:val="20"/>
                <w:szCs w:val="15"/>
              </w:rPr>
            </w:pPr>
          </w:p>
        </w:tc>
        <w:tc>
          <w:tcPr>
            <w:tcW w:w="848" w:type="dxa"/>
            <w:noWrap/>
          </w:tcPr>
          <w:p w:rsidR="002A1414" w:rsidRPr="00984CE1" w:rsidRDefault="002A1414" w:rsidP="002A1414">
            <w:pPr>
              <w:spacing w:after="120" w:line="240" w:lineRule="atLeast"/>
              <w:ind w:right="-57"/>
              <w:jc w:val="center"/>
              <w:rPr>
                <w:sz w:val="20"/>
                <w:szCs w:val="15"/>
              </w:rPr>
            </w:pPr>
          </w:p>
        </w:tc>
        <w:tc>
          <w:tcPr>
            <w:tcW w:w="847" w:type="dxa"/>
            <w:noWrap/>
          </w:tcPr>
          <w:p w:rsidR="002A1414" w:rsidRPr="00984CE1" w:rsidRDefault="002A1414" w:rsidP="002A1414">
            <w:pPr>
              <w:spacing w:after="120" w:line="240" w:lineRule="atLeast"/>
              <w:ind w:right="-57"/>
              <w:jc w:val="center"/>
              <w:rPr>
                <w:sz w:val="20"/>
                <w:szCs w:val="15"/>
              </w:rPr>
            </w:pP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федераль</w:t>
            </w:r>
            <w:r w:rsidRPr="00984CE1">
              <w:rPr>
                <w:sz w:val="20"/>
                <w:szCs w:val="15"/>
              </w:rPr>
              <w:softHyphen/>
              <w:t>ного бюджета</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165,1</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101,5</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63,6</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бюджета субъекта Российской Федерации и местных бюджетов</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55</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33,8</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21,2</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hideMark/>
          </w:tcPr>
          <w:p w:rsidR="002A1414" w:rsidRPr="00984CE1" w:rsidRDefault="002A1414" w:rsidP="00401593">
            <w:pPr>
              <w:spacing w:after="120" w:line="240" w:lineRule="atLeast"/>
              <w:jc w:val="center"/>
              <w:rPr>
                <w:sz w:val="20"/>
                <w:szCs w:val="15"/>
              </w:rPr>
            </w:pPr>
            <w:r w:rsidRPr="00984CE1">
              <w:rPr>
                <w:sz w:val="20"/>
                <w:szCs w:val="15"/>
              </w:rPr>
              <w:t xml:space="preserve"> </w:t>
            </w:r>
            <w:r w:rsidR="00F34B56" w:rsidRPr="00984CE1">
              <w:rPr>
                <w:sz w:val="20"/>
                <w:szCs w:val="15"/>
              </w:rPr>
              <w:t>10</w:t>
            </w:r>
            <w:r w:rsidR="00401593" w:rsidRPr="00984CE1">
              <w:rPr>
                <w:sz w:val="20"/>
                <w:szCs w:val="15"/>
              </w:rPr>
              <w:t>6</w:t>
            </w:r>
            <w:r w:rsidRPr="00984CE1">
              <w:rPr>
                <w:sz w:val="20"/>
                <w:szCs w:val="15"/>
              </w:rPr>
              <w:t>.</w:t>
            </w:r>
          </w:p>
        </w:tc>
        <w:tc>
          <w:tcPr>
            <w:tcW w:w="1545" w:type="dxa"/>
            <w:hideMark/>
          </w:tcPr>
          <w:p w:rsidR="002A1414" w:rsidRPr="00984CE1" w:rsidRDefault="002A1414" w:rsidP="002A1414">
            <w:pPr>
              <w:spacing w:after="120" w:line="240" w:lineRule="atLeast"/>
              <w:rPr>
                <w:sz w:val="20"/>
                <w:szCs w:val="15"/>
              </w:rPr>
            </w:pPr>
            <w:r w:rsidRPr="00984CE1">
              <w:rPr>
                <w:sz w:val="20"/>
                <w:szCs w:val="15"/>
              </w:rPr>
              <w:t xml:space="preserve">Берегоукрепление Волгоградского водохранилища в </w:t>
            </w:r>
            <w:r w:rsidRPr="00984CE1">
              <w:rPr>
                <w:sz w:val="20"/>
                <w:szCs w:val="15"/>
              </w:rPr>
              <w:br/>
              <w:t>г. Николаевске Волгоградской области</w:t>
            </w: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всего</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14,3</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14,3</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hideMark/>
          </w:tcPr>
          <w:p w:rsidR="002A1414" w:rsidRPr="00984CE1" w:rsidRDefault="002A1414" w:rsidP="002A1414">
            <w:pPr>
              <w:spacing w:after="120" w:line="240" w:lineRule="atLeast"/>
              <w:jc w:val="center"/>
              <w:rPr>
                <w:sz w:val="20"/>
                <w:szCs w:val="15"/>
              </w:rPr>
            </w:pPr>
            <w:r w:rsidRPr="00984CE1">
              <w:rPr>
                <w:sz w:val="20"/>
                <w:szCs w:val="15"/>
              </w:rPr>
              <w:t>2012 год/ 2013 год</w:t>
            </w:r>
          </w:p>
        </w:tc>
        <w:tc>
          <w:tcPr>
            <w:tcW w:w="703" w:type="dxa"/>
            <w:hideMark/>
          </w:tcPr>
          <w:p w:rsidR="002A1414" w:rsidRPr="00984CE1" w:rsidRDefault="002A1414" w:rsidP="002A1414">
            <w:pPr>
              <w:spacing w:after="120" w:line="240" w:lineRule="atLeast"/>
              <w:jc w:val="center"/>
              <w:rPr>
                <w:sz w:val="20"/>
                <w:szCs w:val="15"/>
              </w:rPr>
            </w:pPr>
            <w:r w:rsidRPr="00984CE1">
              <w:rPr>
                <w:sz w:val="20"/>
                <w:szCs w:val="15"/>
              </w:rPr>
              <w:t>460</w:t>
            </w:r>
          </w:p>
        </w:tc>
        <w:tc>
          <w:tcPr>
            <w:tcW w:w="708" w:type="dxa"/>
            <w:gridSpan w:val="2"/>
            <w:hideMark/>
          </w:tcPr>
          <w:p w:rsidR="002A1414" w:rsidRPr="00984CE1" w:rsidRDefault="002A1414" w:rsidP="002A1414">
            <w:pPr>
              <w:spacing w:after="120" w:line="240" w:lineRule="atLeast"/>
              <w:jc w:val="center"/>
              <w:rPr>
                <w:sz w:val="20"/>
                <w:szCs w:val="15"/>
              </w:rPr>
            </w:pPr>
            <w:r w:rsidRPr="00984CE1">
              <w:rPr>
                <w:sz w:val="20"/>
                <w:szCs w:val="15"/>
              </w:rPr>
              <w:t>метров</w:t>
            </w:r>
          </w:p>
        </w:tc>
        <w:tc>
          <w:tcPr>
            <w:tcW w:w="1257" w:type="dxa"/>
            <w:hideMark/>
          </w:tcPr>
          <w:p w:rsidR="002A1414" w:rsidRPr="00984CE1" w:rsidRDefault="002A1414" w:rsidP="002A1414">
            <w:pPr>
              <w:spacing w:after="120" w:line="240" w:lineRule="atLeast"/>
              <w:rPr>
                <w:sz w:val="20"/>
                <w:szCs w:val="15"/>
              </w:rPr>
            </w:pPr>
            <w:r w:rsidRPr="00984CE1">
              <w:rPr>
                <w:sz w:val="20"/>
                <w:szCs w:val="15"/>
              </w:rPr>
              <w:t>повышение защищенности от негативного воздействия вод</w:t>
            </w: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 том числе:</w:t>
            </w:r>
          </w:p>
        </w:tc>
        <w:tc>
          <w:tcPr>
            <w:tcW w:w="1117" w:type="dxa"/>
            <w:noWrap/>
          </w:tcPr>
          <w:p w:rsidR="002A1414" w:rsidRPr="00984CE1" w:rsidRDefault="002A1414" w:rsidP="002A1414">
            <w:pPr>
              <w:spacing w:after="120" w:line="240" w:lineRule="atLeast"/>
              <w:ind w:right="-57"/>
              <w:jc w:val="center"/>
              <w:rPr>
                <w:sz w:val="20"/>
                <w:szCs w:val="15"/>
              </w:rPr>
            </w:pPr>
          </w:p>
        </w:tc>
        <w:tc>
          <w:tcPr>
            <w:tcW w:w="844" w:type="dxa"/>
            <w:noWrap/>
          </w:tcPr>
          <w:p w:rsidR="002A1414" w:rsidRPr="00984CE1" w:rsidRDefault="002A1414" w:rsidP="002A1414">
            <w:pPr>
              <w:spacing w:after="120" w:line="240" w:lineRule="atLeast"/>
              <w:ind w:right="-57"/>
              <w:jc w:val="center"/>
              <w:rPr>
                <w:sz w:val="20"/>
                <w:szCs w:val="15"/>
              </w:rPr>
            </w:pPr>
          </w:p>
        </w:tc>
        <w:tc>
          <w:tcPr>
            <w:tcW w:w="994" w:type="dxa"/>
            <w:noWrap/>
          </w:tcPr>
          <w:p w:rsidR="002A1414" w:rsidRPr="00984CE1" w:rsidRDefault="002A1414" w:rsidP="002A1414">
            <w:pPr>
              <w:spacing w:after="120" w:line="240" w:lineRule="atLeast"/>
              <w:ind w:right="-57"/>
              <w:jc w:val="center"/>
              <w:rPr>
                <w:sz w:val="20"/>
                <w:szCs w:val="15"/>
              </w:rPr>
            </w:pPr>
          </w:p>
        </w:tc>
        <w:tc>
          <w:tcPr>
            <w:tcW w:w="1137" w:type="dxa"/>
            <w:noWrap/>
          </w:tcPr>
          <w:p w:rsidR="002A1414" w:rsidRPr="00984CE1" w:rsidRDefault="002A1414" w:rsidP="002A1414">
            <w:pPr>
              <w:spacing w:after="120" w:line="240" w:lineRule="atLeast"/>
              <w:ind w:right="-57"/>
              <w:jc w:val="center"/>
              <w:rPr>
                <w:sz w:val="20"/>
                <w:szCs w:val="15"/>
              </w:rPr>
            </w:pPr>
          </w:p>
        </w:tc>
        <w:tc>
          <w:tcPr>
            <w:tcW w:w="902" w:type="dxa"/>
            <w:noWrap/>
          </w:tcPr>
          <w:p w:rsidR="002A1414" w:rsidRPr="00984CE1" w:rsidRDefault="002A1414" w:rsidP="002A1414">
            <w:pPr>
              <w:spacing w:after="120" w:line="240" w:lineRule="atLeast"/>
              <w:ind w:right="-57"/>
              <w:jc w:val="center"/>
              <w:rPr>
                <w:sz w:val="20"/>
                <w:szCs w:val="15"/>
              </w:rPr>
            </w:pPr>
          </w:p>
        </w:tc>
        <w:tc>
          <w:tcPr>
            <w:tcW w:w="983" w:type="dxa"/>
            <w:noWrap/>
          </w:tcPr>
          <w:p w:rsidR="002A1414" w:rsidRPr="00984CE1" w:rsidRDefault="002A1414" w:rsidP="002A1414">
            <w:pPr>
              <w:spacing w:after="120" w:line="240" w:lineRule="atLeast"/>
              <w:ind w:right="-57"/>
              <w:jc w:val="center"/>
              <w:rPr>
                <w:sz w:val="20"/>
                <w:szCs w:val="15"/>
              </w:rPr>
            </w:pPr>
          </w:p>
        </w:tc>
        <w:tc>
          <w:tcPr>
            <w:tcW w:w="925" w:type="dxa"/>
            <w:noWrap/>
          </w:tcPr>
          <w:p w:rsidR="002A1414" w:rsidRPr="00984CE1" w:rsidRDefault="002A1414" w:rsidP="002A1414">
            <w:pPr>
              <w:spacing w:after="120" w:line="240" w:lineRule="atLeast"/>
              <w:ind w:right="-57"/>
              <w:jc w:val="center"/>
              <w:rPr>
                <w:sz w:val="20"/>
                <w:szCs w:val="15"/>
              </w:rPr>
            </w:pPr>
          </w:p>
        </w:tc>
        <w:tc>
          <w:tcPr>
            <w:tcW w:w="979" w:type="dxa"/>
            <w:noWrap/>
          </w:tcPr>
          <w:p w:rsidR="002A1414" w:rsidRPr="00984CE1" w:rsidRDefault="002A1414" w:rsidP="002A1414">
            <w:pPr>
              <w:spacing w:after="120" w:line="240" w:lineRule="atLeast"/>
              <w:ind w:right="-57"/>
              <w:jc w:val="center"/>
              <w:rPr>
                <w:sz w:val="20"/>
                <w:szCs w:val="15"/>
              </w:rPr>
            </w:pPr>
          </w:p>
        </w:tc>
        <w:tc>
          <w:tcPr>
            <w:tcW w:w="848" w:type="dxa"/>
            <w:noWrap/>
          </w:tcPr>
          <w:p w:rsidR="002A1414" w:rsidRPr="00984CE1" w:rsidRDefault="002A1414" w:rsidP="002A1414">
            <w:pPr>
              <w:spacing w:after="120" w:line="240" w:lineRule="atLeast"/>
              <w:ind w:right="-57"/>
              <w:jc w:val="center"/>
              <w:rPr>
                <w:sz w:val="20"/>
                <w:szCs w:val="15"/>
              </w:rPr>
            </w:pPr>
          </w:p>
        </w:tc>
        <w:tc>
          <w:tcPr>
            <w:tcW w:w="847" w:type="dxa"/>
            <w:noWrap/>
          </w:tcPr>
          <w:p w:rsidR="002A1414" w:rsidRPr="00984CE1" w:rsidRDefault="002A1414" w:rsidP="002A1414">
            <w:pPr>
              <w:spacing w:after="120" w:line="240" w:lineRule="atLeast"/>
              <w:ind w:right="-57"/>
              <w:jc w:val="center"/>
              <w:rPr>
                <w:sz w:val="20"/>
                <w:szCs w:val="15"/>
              </w:rPr>
            </w:pP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федераль</w:t>
            </w:r>
            <w:r w:rsidRPr="00984CE1">
              <w:rPr>
                <w:sz w:val="20"/>
                <w:szCs w:val="15"/>
              </w:rPr>
              <w:softHyphen/>
              <w:t>ного бюджета</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10,7</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10,7</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бюджета субъекта Российской Федерации и местных бюджетов</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3,6</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3,6</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hideMark/>
          </w:tcPr>
          <w:p w:rsidR="002A1414" w:rsidRPr="00984CE1" w:rsidRDefault="002A1414" w:rsidP="00401593">
            <w:pPr>
              <w:spacing w:after="120" w:line="240" w:lineRule="atLeast"/>
              <w:jc w:val="center"/>
              <w:rPr>
                <w:sz w:val="20"/>
                <w:szCs w:val="15"/>
              </w:rPr>
            </w:pPr>
            <w:r w:rsidRPr="00984CE1">
              <w:rPr>
                <w:sz w:val="20"/>
                <w:szCs w:val="15"/>
              </w:rPr>
              <w:t xml:space="preserve"> 10</w:t>
            </w:r>
            <w:r w:rsidR="00401593" w:rsidRPr="00984CE1">
              <w:rPr>
                <w:sz w:val="20"/>
                <w:szCs w:val="15"/>
              </w:rPr>
              <w:t>7</w:t>
            </w:r>
            <w:r w:rsidRPr="00984CE1">
              <w:rPr>
                <w:sz w:val="20"/>
                <w:szCs w:val="15"/>
              </w:rPr>
              <w:t>.</w:t>
            </w:r>
          </w:p>
        </w:tc>
        <w:tc>
          <w:tcPr>
            <w:tcW w:w="1545" w:type="dxa"/>
            <w:hideMark/>
          </w:tcPr>
          <w:p w:rsidR="002A1414" w:rsidRPr="00984CE1" w:rsidRDefault="002A1414" w:rsidP="002A1414">
            <w:pPr>
              <w:spacing w:after="120" w:line="240" w:lineRule="atLeast"/>
              <w:rPr>
                <w:sz w:val="20"/>
                <w:szCs w:val="15"/>
              </w:rPr>
            </w:pPr>
            <w:r w:rsidRPr="00984CE1">
              <w:rPr>
                <w:sz w:val="20"/>
                <w:szCs w:val="15"/>
              </w:rPr>
              <w:t>Берегоукрепление правого берега р. Волга в г. Волгограде</w:t>
            </w: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всего</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2 863,4</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23,4</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136,2</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922,2</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1 113</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668,6</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hideMark/>
          </w:tcPr>
          <w:p w:rsidR="002A1414" w:rsidRPr="00984CE1" w:rsidRDefault="002A1414" w:rsidP="002A1414">
            <w:pPr>
              <w:spacing w:after="120" w:line="240" w:lineRule="atLeast"/>
              <w:jc w:val="center"/>
              <w:rPr>
                <w:sz w:val="20"/>
                <w:szCs w:val="15"/>
              </w:rPr>
            </w:pPr>
            <w:r w:rsidRPr="00984CE1">
              <w:rPr>
                <w:sz w:val="20"/>
                <w:szCs w:val="15"/>
              </w:rPr>
              <w:t>2017 год/ 2018 год</w:t>
            </w:r>
          </w:p>
        </w:tc>
        <w:tc>
          <w:tcPr>
            <w:tcW w:w="703" w:type="dxa"/>
            <w:hideMark/>
          </w:tcPr>
          <w:p w:rsidR="002A1414" w:rsidRPr="00984CE1" w:rsidRDefault="002A1414" w:rsidP="002A1414">
            <w:pPr>
              <w:spacing w:after="120" w:line="240" w:lineRule="atLeast"/>
              <w:jc w:val="center"/>
              <w:rPr>
                <w:sz w:val="20"/>
                <w:szCs w:val="15"/>
              </w:rPr>
            </w:pPr>
            <w:r w:rsidRPr="00984CE1">
              <w:rPr>
                <w:sz w:val="20"/>
                <w:szCs w:val="15"/>
              </w:rPr>
              <w:t>2917,45</w:t>
            </w:r>
          </w:p>
        </w:tc>
        <w:tc>
          <w:tcPr>
            <w:tcW w:w="708" w:type="dxa"/>
            <w:gridSpan w:val="2"/>
            <w:hideMark/>
          </w:tcPr>
          <w:p w:rsidR="002A1414" w:rsidRPr="00984CE1" w:rsidRDefault="002A1414" w:rsidP="002A1414">
            <w:pPr>
              <w:spacing w:after="120" w:line="240" w:lineRule="atLeast"/>
              <w:jc w:val="center"/>
              <w:rPr>
                <w:sz w:val="20"/>
                <w:szCs w:val="15"/>
              </w:rPr>
            </w:pPr>
            <w:r w:rsidRPr="00984CE1">
              <w:rPr>
                <w:sz w:val="20"/>
                <w:szCs w:val="15"/>
              </w:rPr>
              <w:t>метров</w:t>
            </w:r>
          </w:p>
        </w:tc>
        <w:tc>
          <w:tcPr>
            <w:tcW w:w="1257" w:type="dxa"/>
            <w:hideMark/>
          </w:tcPr>
          <w:p w:rsidR="002A1414" w:rsidRPr="00984CE1" w:rsidRDefault="002A1414" w:rsidP="002A1414">
            <w:pPr>
              <w:spacing w:after="120" w:line="240" w:lineRule="atLeast"/>
              <w:rPr>
                <w:sz w:val="20"/>
                <w:szCs w:val="15"/>
              </w:rPr>
            </w:pPr>
            <w:r w:rsidRPr="00984CE1">
              <w:rPr>
                <w:sz w:val="20"/>
                <w:szCs w:val="15"/>
              </w:rPr>
              <w:t>повышение защищенности от негативного воздействия вод</w:t>
            </w: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 том числе:</w:t>
            </w:r>
          </w:p>
        </w:tc>
        <w:tc>
          <w:tcPr>
            <w:tcW w:w="1117" w:type="dxa"/>
            <w:noWrap/>
          </w:tcPr>
          <w:p w:rsidR="002A1414" w:rsidRPr="00984CE1" w:rsidRDefault="002A1414" w:rsidP="002A1414">
            <w:pPr>
              <w:spacing w:after="120" w:line="240" w:lineRule="atLeast"/>
              <w:ind w:right="-57"/>
              <w:jc w:val="center"/>
              <w:rPr>
                <w:sz w:val="20"/>
                <w:szCs w:val="15"/>
              </w:rPr>
            </w:pPr>
          </w:p>
        </w:tc>
        <w:tc>
          <w:tcPr>
            <w:tcW w:w="844" w:type="dxa"/>
            <w:noWrap/>
          </w:tcPr>
          <w:p w:rsidR="002A1414" w:rsidRPr="00984CE1" w:rsidRDefault="002A1414" w:rsidP="002A1414">
            <w:pPr>
              <w:spacing w:after="120" w:line="240" w:lineRule="atLeast"/>
              <w:ind w:right="-57"/>
              <w:jc w:val="center"/>
              <w:rPr>
                <w:sz w:val="20"/>
                <w:szCs w:val="15"/>
              </w:rPr>
            </w:pPr>
          </w:p>
        </w:tc>
        <w:tc>
          <w:tcPr>
            <w:tcW w:w="994" w:type="dxa"/>
            <w:noWrap/>
          </w:tcPr>
          <w:p w:rsidR="002A1414" w:rsidRPr="00984CE1" w:rsidRDefault="002A1414" w:rsidP="002A1414">
            <w:pPr>
              <w:spacing w:after="120" w:line="240" w:lineRule="atLeast"/>
              <w:ind w:right="-57"/>
              <w:jc w:val="center"/>
              <w:rPr>
                <w:sz w:val="20"/>
                <w:szCs w:val="15"/>
              </w:rPr>
            </w:pPr>
          </w:p>
        </w:tc>
        <w:tc>
          <w:tcPr>
            <w:tcW w:w="1137" w:type="dxa"/>
            <w:noWrap/>
          </w:tcPr>
          <w:p w:rsidR="002A1414" w:rsidRPr="00984CE1" w:rsidRDefault="002A1414" w:rsidP="002A1414">
            <w:pPr>
              <w:spacing w:after="120" w:line="240" w:lineRule="atLeast"/>
              <w:ind w:right="-57"/>
              <w:jc w:val="center"/>
              <w:rPr>
                <w:sz w:val="20"/>
                <w:szCs w:val="15"/>
              </w:rPr>
            </w:pPr>
          </w:p>
        </w:tc>
        <w:tc>
          <w:tcPr>
            <w:tcW w:w="902" w:type="dxa"/>
            <w:noWrap/>
          </w:tcPr>
          <w:p w:rsidR="002A1414" w:rsidRPr="00984CE1" w:rsidRDefault="002A1414" w:rsidP="002A1414">
            <w:pPr>
              <w:spacing w:after="120" w:line="240" w:lineRule="atLeast"/>
              <w:ind w:right="-57"/>
              <w:jc w:val="center"/>
              <w:rPr>
                <w:sz w:val="20"/>
                <w:szCs w:val="15"/>
              </w:rPr>
            </w:pPr>
          </w:p>
        </w:tc>
        <w:tc>
          <w:tcPr>
            <w:tcW w:w="983" w:type="dxa"/>
            <w:noWrap/>
          </w:tcPr>
          <w:p w:rsidR="002A1414" w:rsidRPr="00984CE1" w:rsidRDefault="002A1414" w:rsidP="002A1414">
            <w:pPr>
              <w:spacing w:after="120" w:line="240" w:lineRule="atLeast"/>
              <w:ind w:right="-57"/>
              <w:jc w:val="center"/>
              <w:rPr>
                <w:sz w:val="20"/>
                <w:szCs w:val="15"/>
              </w:rPr>
            </w:pPr>
          </w:p>
        </w:tc>
        <w:tc>
          <w:tcPr>
            <w:tcW w:w="925" w:type="dxa"/>
            <w:noWrap/>
          </w:tcPr>
          <w:p w:rsidR="002A1414" w:rsidRPr="00984CE1" w:rsidRDefault="002A1414" w:rsidP="002A1414">
            <w:pPr>
              <w:spacing w:after="120" w:line="240" w:lineRule="atLeast"/>
              <w:ind w:right="-57"/>
              <w:jc w:val="center"/>
              <w:rPr>
                <w:sz w:val="20"/>
                <w:szCs w:val="15"/>
              </w:rPr>
            </w:pPr>
          </w:p>
        </w:tc>
        <w:tc>
          <w:tcPr>
            <w:tcW w:w="979" w:type="dxa"/>
            <w:noWrap/>
          </w:tcPr>
          <w:p w:rsidR="002A1414" w:rsidRPr="00984CE1" w:rsidRDefault="002A1414" w:rsidP="002A1414">
            <w:pPr>
              <w:spacing w:after="120" w:line="240" w:lineRule="atLeast"/>
              <w:ind w:right="-57"/>
              <w:jc w:val="center"/>
              <w:rPr>
                <w:sz w:val="20"/>
                <w:szCs w:val="15"/>
              </w:rPr>
            </w:pPr>
          </w:p>
        </w:tc>
        <w:tc>
          <w:tcPr>
            <w:tcW w:w="848" w:type="dxa"/>
            <w:noWrap/>
          </w:tcPr>
          <w:p w:rsidR="002A1414" w:rsidRPr="00984CE1" w:rsidRDefault="002A1414" w:rsidP="002A1414">
            <w:pPr>
              <w:spacing w:after="120" w:line="240" w:lineRule="atLeast"/>
              <w:ind w:right="-57"/>
              <w:jc w:val="center"/>
              <w:rPr>
                <w:sz w:val="20"/>
                <w:szCs w:val="15"/>
              </w:rPr>
            </w:pPr>
          </w:p>
        </w:tc>
        <w:tc>
          <w:tcPr>
            <w:tcW w:w="847" w:type="dxa"/>
            <w:noWrap/>
          </w:tcPr>
          <w:p w:rsidR="002A1414" w:rsidRPr="00984CE1" w:rsidRDefault="002A1414" w:rsidP="002A1414">
            <w:pPr>
              <w:spacing w:after="120" w:line="240" w:lineRule="atLeast"/>
              <w:ind w:right="-57"/>
              <w:jc w:val="center"/>
              <w:rPr>
                <w:sz w:val="20"/>
                <w:szCs w:val="15"/>
              </w:rPr>
            </w:pP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федераль</w:t>
            </w:r>
            <w:r w:rsidRPr="00984CE1">
              <w:rPr>
                <w:sz w:val="20"/>
                <w:szCs w:val="15"/>
              </w:rPr>
              <w:softHyphen/>
              <w:t>ного бюджета</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2 446,1</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99,4</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830</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990,6</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526,1</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бюджета субъекта Российской Федерации и местных бюджетов</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417,3</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23,4</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36,8</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92,2</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122,4</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142,5</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16361" w:type="dxa"/>
            <w:gridSpan w:val="18"/>
            <w:hideMark/>
          </w:tcPr>
          <w:p w:rsidR="002A1414" w:rsidRPr="00984CE1" w:rsidRDefault="002A1414" w:rsidP="002A1414">
            <w:pPr>
              <w:spacing w:after="120" w:line="240" w:lineRule="atLeast"/>
              <w:jc w:val="center"/>
              <w:rPr>
                <w:sz w:val="20"/>
                <w:szCs w:val="15"/>
              </w:rPr>
            </w:pPr>
            <w:r w:rsidRPr="00984CE1">
              <w:rPr>
                <w:bCs/>
                <w:sz w:val="20"/>
                <w:szCs w:val="15"/>
              </w:rPr>
              <w:t>Правительство Республики Татарстан</w:t>
            </w:r>
          </w:p>
        </w:tc>
      </w:tr>
      <w:tr w:rsidR="002A1414" w:rsidRPr="00984CE1" w:rsidTr="008D1590">
        <w:trPr>
          <w:gridAfter w:val="2"/>
          <w:wAfter w:w="412" w:type="dxa"/>
        </w:trPr>
        <w:tc>
          <w:tcPr>
            <w:tcW w:w="559" w:type="dxa"/>
            <w:hideMark/>
          </w:tcPr>
          <w:p w:rsidR="002A1414" w:rsidRPr="00984CE1" w:rsidRDefault="002A1414" w:rsidP="00401593">
            <w:pPr>
              <w:spacing w:after="120" w:line="240" w:lineRule="atLeast"/>
              <w:jc w:val="center"/>
              <w:rPr>
                <w:sz w:val="20"/>
                <w:szCs w:val="15"/>
              </w:rPr>
            </w:pPr>
            <w:r w:rsidRPr="00984CE1">
              <w:rPr>
                <w:sz w:val="20"/>
                <w:szCs w:val="15"/>
              </w:rPr>
              <w:t xml:space="preserve"> 10</w:t>
            </w:r>
            <w:r w:rsidR="00401593" w:rsidRPr="00984CE1">
              <w:rPr>
                <w:sz w:val="20"/>
                <w:szCs w:val="15"/>
              </w:rPr>
              <w:t>8</w:t>
            </w:r>
            <w:r w:rsidRPr="00984CE1">
              <w:rPr>
                <w:sz w:val="20"/>
                <w:szCs w:val="15"/>
              </w:rPr>
              <w:t>.</w:t>
            </w:r>
          </w:p>
        </w:tc>
        <w:tc>
          <w:tcPr>
            <w:tcW w:w="1545" w:type="dxa"/>
            <w:hideMark/>
          </w:tcPr>
          <w:p w:rsidR="002A1414" w:rsidRPr="00984CE1" w:rsidRDefault="002A1414" w:rsidP="002A1414">
            <w:pPr>
              <w:spacing w:after="120" w:line="240" w:lineRule="atLeast"/>
              <w:rPr>
                <w:sz w:val="20"/>
                <w:szCs w:val="15"/>
              </w:rPr>
            </w:pPr>
            <w:r w:rsidRPr="00984CE1">
              <w:rPr>
                <w:sz w:val="20"/>
                <w:szCs w:val="15"/>
              </w:rPr>
              <w:t>Берегоукрепитель</w:t>
            </w:r>
            <w:r w:rsidRPr="00984CE1">
              <w:rPr>
                <w:sz w:val="20"/>
                <w:szCs w:val="15"/>
              </w:rPr>
              <w:softHyphen/>
              <w:t>ные работы в прибрежной зоне Куйбышевского водохранилища в районе н.п. Свияжск Зеленодольского района Республики Татарстан</w:t>
            </w: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всего</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194,1</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194,1</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hideMark/>
          </w:tcPr>
          <w:p w:rsidR="002A1414" w:rsidRPr="00984CE1" w:rsidRDefault="002A1414" w:rsidP="002A1414">
            <w:pPr>
              <w:spacing w:after="120" w:line="240" w:lineRule="atLeast"/>
              <w:jc w:val="center"/>
              <w:rPr>
                <w:sz w:val="20"/>
                <w:szCs w:val="15"/>
              </w:rPr>
            </w:pPr>
            <w:r w:rsidRPr="00984CE1">
              <w:rPr>
                <w:sz w:val="20"/>
                <w:szCs w:val="15"/>
              </w:rPr>
              <w:t>2012 год/ 2013 год</w:t>
            </w:r>
          </w:p>
        </w:tc>
        <w:tc>
          <w:tcPr>
            <w:tcW w:w="703" w:type="dxa"/>
            <w:hideMark/>
          </w:tcPr>
          <w:p w:rsidR="002A1414" w:rsidRPr="00984CE1" w:rsidRDefault="002A1414" w:rsidP="002A1414">
            <w:pPr>
              <w:spacing w:after="120" w:line="240" w:lineRule="atLeast"/>
              <w:jc w:val="center"/>
              <w:rPr>
                <w:sz w:val="20"/>
                <w:szCs w:val="15"/>
              </w:rPr>
            </w:pPr>
            <w:r w:rsidRPr="00984CE1">
              <w:rPr>
                <w:sz w:val="20"/>
                <w:szCs w:val="15"/>
              </w:rPr>
              <w:t>3195</w:t>
            </w:r>
          </w:p>
        </w:tc>
        <w:tc>
          <w:tcPr>
            <w:tcW w:w="708" w:type="dxa"/>
            <w:gridSpan w:val="2"/>
            <w:hideMark/>
          </w:tcPr>
          <w:p w:rsidR="002A1414" w:rsidRPr="00984CE1" w:rsidRDefault="002A1414" w:rsidP="002A1414">
            <w:pPr>
              <w:spacing w:after="120" w:line="240" w:lineRule="atLeast"/>
              <w:jc w:val="center"/>
              <w:rPr>
                <w:sz w:val="20"/>
                <w:szCs w:val="15"/>
              </w:rPr>
            </w:pPr>
            <w:r w:rsidRPr="00984CE1">
              <w:rPr>
                <w:sz w:val="20"/>
                <w:szCs w:val="15"/>
              </w:rPr>
              <w:t>метров</w:t>
            </w:r>
          </w:p>
        </w:tc>
        <w:tc>
          <w:tcPr>
            <w:tcW w:w="1257" w:type="dxa"/>
            <w:hideMark/>
          </w:tcPr>
          <w:p w:rsidR="002A1414" w:rsidRPr="00984CE1" w:rsidRDefault="002A1414" w:rsidP="002A1414">
            <w:pPr>
              <w:spacing w:after="120" w:line="240" w:lineRule="atLeast"/>
              <w:rPr>
                <w:sz w:val="20"/>
                <w:szCs w:val="15"/>
              </w:rPr>
            </w:pPr>
            <w:r w:rsidRPr="00984CE1">
              <w:rPr>
                <w:sz w:val="20"/>
                <w:szCs w:val="15"/>
              </w:rPr>
              <w:t>повышение защищенности от негативного воздействия вод</w:t>
            </w: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 том числе:</w:t>
            </w:r>
          </w:p>
        </w:tc>
        <w:tc>
          <w:tcPr>
            <w:tcW w:w="1117" w:type="dxa"/>
            <w:noWrap/>
          </w:tcPr>
          <w:p w:rsidR="002A1414" w:rsidRPr="00984CE1" w:rsidRDefault="002A1414" w:rsidP="002A1414">
            <w:pPr>
              <w:spacing w:after="120" w:line="240" w:lineRule="atLeast"/>
              <w:ind w:right="-57"/>
              <w:jc w:val="center"/>
              <w:rPr>
                <w:sz w:val="20"/>
                <w:szCs w:val="15"/>
              </w:rPr>
            </w:pPr>
          </w:p>
        </w:tc>
        <w:tc>
          <w:tcPr>
            <w:tcW w:w="844" w:type="dxa"/>
            <w:noWrap/>
          </w:tcPr>
          <w:p w:rsidR="002A1414" w:rsidRPr="00984CE1" w:rsidRDefault="002A1414" w:rsidP="002A1414">
            <w:pPr>
              <w:spacing w:after="120" w:line="240" w:lineRule="atLeast"/>
              <w:ind w:right="-57"/>
              <w:jc w:val="center"/>
              <w:rPr>
                <w:sz w:val="20"/>
                <w:szCs w:val="15"/>
              </w:rPr>
            </w:pPr>
          </w:p>
        </w:tc>
        <w:tc>
          <w:tcPr>
            <w:tcW w:w="994" w:type="dxa"/>
            <w:noWrap/>
          </w:tcPr>
          <w:p w:rsidR="002A1414" w:rsidRPr="00984CE1" w:rsidRDefault="002A1414" w:rsidP="002A1414">
            <w:pPr>
              <w:spacing w:after="120" w:line="240" w:lineRule="atLeast"/>
              <w:ind w:right="-57"/>
              <w:jc w:val="center"/>
              <w:rPr>
                <w:sz w:val="20"/>
                <w:szCs w:val="15"/>
              </w:rPr>
            </w:pPr>
          </w:p>
        </w:tc>
        <w:tc>
          <w:tcPr>
            <w:tcW w:w="1137" w:type="dxa"/>
            <w:noWrap/>
          </w:tcPr>
          <w:p w:rsidR="002A1414" w:rsidRPr="00984CE1" w:rsidRDefault="002A1414" w:rsidP="002A1414">
            <w:pPr>
              <w:spacing w:after="120" w:line="240" w:lineRule="atLeast"/>
              <w:ind w:right="-57"/>
              <w:jc w:val="center"/>
              <w:rPr>
                <w:sz w:val="20"/>
                <w:szCs w:val="15"/>
              </w:rPr>
            </w:pPr>
          </w:p>
        </w:tc>
        <w:tc>
          <w:tcPr>
            <w:tcW w:w="902" w:type="dxa"/>
            <w:noWrap/>
          </w:tcPr>
          <w:p w:rsidR="002A1414" w:rsidRPr="00984CE1" w:rsidRDefault="002A1414" w:rsidP="002A1414">
            <w:pPr>
              <w:spacing w:after="120" w:line="240" w:lineRule="atLeast"/>
              <w:ind w:right="-57"/>
              <w:jc w:val="center"/>
              <w:rPr>
                <w:sz w:val="20"/>
                <w:szCs w:val="15"/>
              </w:rPr>
            </w:pPr>
          </w:p>
        </w:tc>
        <w:tc>
          <w:tcPr>
            <w:tcW w:w="983" w:type="dxa"/>
            <w:noWrap/>
          </w:tcPr>
          <w:p w:rsidR="002A1414" w:rsidRPr="00984CE1" w:rsidRDefault="002A1414" w:rsidP="002A1414">
            <w:pPr>
              <w:spacing w:after="120" w:line="240" w:lineRule="atLeast"/>
              <w:ind w:right="-57"/>
              <w:jc w:val="center"/>
              <w:rPr>
                <w:sz w:val="20"/>
                <w:szCs w:val="15"/>
              </w:rPr>
            </w:pPr>
          </w:p>
        </w:tc>
        <w:tc>
          <w:tcPr>
            <w:tcW w:w="925" w:type="dxa"/>
            <w:noWrap/>
          </w:tcPr>
          <w:p w:rsidR="002A1414" w:rsidRPr="00984CE1" w:rsidRDefault="002A1414" w:rsidP="002A1414">
            <w:pPr>
              <w:spacing w:after="120" w:line="240" w:lineRule="atLeast"/>
              <w:ind w:right="-57"/>
              <w:jc w:val="center"/>
              <w:rPr>
                <w:sz w:val="20"/>
                <w:szCs w:val="15"/>
              </w:rPr>
            </w:pPr>
          </w:p>
        </w:tc>
        <w:tc>
          <w:tcPr>
            <w:tcW w:w="979" w:type="dxa"/>
            <w:noWrap/>
          </w:tcPr>
          <w:p w:rsidR="002A1414" w:rsidRPr="00984CE1" w:rsidRDefault="002A1414" w:rsidP="002A1414">
            <w:pPr>
              <w:spacing w:after="120" w:line="240" w:lineRule="atLeast"/>
              <w:ind w:right="-57"/>
              <w:jc w:val="center"/>
              <w:rPr>
                <w:sz w:val="20"/>
                <w:szCs w:val="15"/>
              </w:rPr>
            </w:pPr>
          </w:p>
        </w:tc>
        <w:tc>
          <w:tcPr>
            <w:tcW w:w="848" w:type="dxa"/>
            <w:noWrap/>
          </w:tcPr>
          <w:p w:rsidR="002A1414" w:rsidRPr="00984CE1" w:rsidRDefault="002A1414" w:rsidP="002A1414">
            <w:pPr>
              <w:spacing w:after="120" w:line="240" w:lineRule="atLeast"/>
              <w:ind w:right="-57"/>
              <w:jc w:val="center"/>
              <w:rPr>
                <w:sz w:val="20"/>
                <w:szCs w:val="15"/>
              </w:rPr>
            </w:pPr>
          </w:p>
        </w:tc>
        <w:tc>
          <w:tcPr>
            <w:tcW w:w="847" w:type="dxa"/>
            <w:noWrap/>
          </w:tcPr>
          <w:p w:rsidR="002A1414" w:rsidRPr="00984CE1" w:rsidRDefault="002A1414" w:rsidP="002A1414">
            <w:pPr>
              <w:spacing w:after="120" w:line="240" w:lineRule="atLeast"/>
              <w:ind w:right="-57"/>
              <w:jc w:val="center"/>
              <w:rPr>
                <w:sz w:val="20"/>
                <w:szCs w:val="15"/>
              </w:rPr>
            </w:pP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федераль</w:t>
            </w:r>
            <w:r w:rsidRPr="00984CE1">
              <w:rPr>
                <w:sz w:val="20"/>
                <w:szCs w:val="15"/>
              </w:rPr>
              <w:softHyphen/>
              <w:t>ного бюджета</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104,8</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104,8</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бюджета субъекта Российской Федерации и местных бюджетов</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89,3</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89,3</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hideMark/>
          </w:tcPr>
          <w:p w:rsidR="002A1414" w:rsidRPr="00984CE1" w:rsidRDefault="002A1414" w:rsidP="00401593">
            <w:pPr>
              <w:spacing w:after="120" w:line="240" w:lineRule="atLeast"/>
              <w:jc w:val="center"/>
              <w:rPr>
                <w:sz w:val="20"/>
                <w:szCs w:val="15"/>
              </w:rPr>
            </w:pPr>
            <w:r w:rsidRPr="00984CE1">
              <w:rPr>
                <w:sz w:val="20"/>
                <w:szCs w:val="15"/>
              </w:rPr>
              <w:t xml:space="preserve"> 10</w:t>
            </w:r>
            <w:r w:rsidR="00401593" w:rsidRPr="00984CE1">
              <w:rPr>
                <w:sz w:val="20"/>
                <w:szCs w:val="15"/>
              </w:rPr>
              <w:t>9</w:t>
            </w:r>
            <w:r w:rsidRPr="00984CE1">
              <w:rPr>
                <w:sz w:val="20"/>
                <w:szCs w:val="15"/>
              </w:rPr>
              <w:t>.</w:t>
            </w:r>
          </w:p>
        </w:tc>
        <w:tc>
          <w:tcPr>
            <w:tcW w:w="1545" w:type="dxa"/>
            <w:hideMark/>
          </w:tcPr>
          <w:p w:rsidR="002A1414" w:rsidRPr="00984CE1" w:rsidRDefault="002A1414" w:rsidP="002A1414">
            <w:pPr>
              <w:spacing w:after="120" w:line="240" w:lineRule="atLeast"/>
              <w:rPr>
                <w:sz w:val="20"/>
                <w:szCs w:val="15"/>
              </w:rPr>
            </w:pPr>
            <w:r w:rsidRPr="00984CE1">
              <w:rPr>
                <w:sz w:val="20"/>
                <w:szCs w:val="15"/>
              </w:rPr>
              <w:t>Берегоукрепление р. Кама, устья р. Тойма Куйбышевского водохранилища в г. Елабуга Республики Татарстан</w:t>
            </w:r>
            <w:r w:rsidRPr="00984CE1">
              <w:rPr>
                <w:sz w:val="20"/>
                <w:szCs w:val="15"/>
              </w:rPr>
              <w:br/>
              <w:t>(1-я очередь)</w:t>
            </w: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всего</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64,5</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64,5</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hideMark/>
          </w:tcPr>
          <w:p w:rsidR="002A1414" w:rsidRPr="00984CE1" w:rsidRDefault="002A1414" w:rsidP="002A1414">
            <w:pPr>
              <w:spacing w:after="120" w:line="240" w:lineRule="atLeast"/>
              <w:jc w:val="center"/>
              <w:rPr>
                <w:sz w:val="20"/>
                <w:szCs w:val="15"/>
              </w:rPr>
            </w:pPr>
            <w:r w:rsidRPr="00984CE1">
              <w:rPr>
                <w:sz w:val="20"/>
                <w:szCs w:val="15"/>
              </w:rPr>
              <w:t>2012 год 2013 год</w:t>
            </w:r>
          </w:p>
        </w:tc>
        <w:tc>
          <w:tcPr>
            <w:tcW w:w="703" w:type="dxa"/>
            <w:hideMark/>
          </w:tcPr>
          <w:p w:rsidR="002A1414" w:rsidRPr="00984CE1" w:rsidRDefault="002A1414" w:rsidP="002A1414">
            <w:pPr>
              <w:spacing w:after="120" w:line="240" w:lineRule="atLeast"/>
              <w:jc w:val="center"/>
              <w:rPr>
                <w:sz w:val="20"/>
                <w:szCs w:val="15"/>
              </w:rPr>
            </w:pPr>
            <w:r w:rsidRPr="00984CE1">
              <w:rPr>
                <w:sz w:val="20"/>
                <w:szCs w:val="15"/>
              </w:rPr>
              <w:t>910</w:t>
            </w:r>
          </w:p>
        </w:tc>
        <w:tc>
          <w:tcPr>
            <w:tcW w:w="708" w:type="dxa"/>
            <w:gridSpan w:val="2"/>
            <w:hideMark/>
          </w:tcPr>
          <w:p w:rsidR="002A1414" w:rsidRPr="00984CE1" w:rsidRDefault="002A1414" w:rsidP="002A1414">
            <w:pPr>
              <w:spacing w:after="120" w:line="240" w:lineRule="atLeast"/>
              <w:jc w:val="center"/>
              <w:rPr>
                <w:sz w:val="20"/>
                <w:szCs w:val="15"/>
              </w:rPr>
            </w:pPr>
            <w:r w:rsidRPr="00984CE1">
              <w:rPr>
                <w:sz w:val="20"/>
                <w:szCs w:val="15"/>
              </w:rPr>
              <w:t>метров</w:t>
            </w:r>
          </w:p>
        </w:tc>
        <w:tc>
          <w:tcPr>
            <w:tcW w:w="1257" w:type="dxa"/>
            <w:hideMark/>
          </w:tcPr>
          <w:p w:rsidR="002A1414" w:rsidRPr="00984CE1" w:rsidRDefault="002A1414" w:rsidP="002A1414">
            <w:pPr>
              <w:spacing w:after="120" w:line="240" w:lineRule="atLeast"/>
              <w:rPr>
                <w:sz w:val="20"/>
                <w:szCs w:val="15"/>
              </w:rPr>
            </w:pPr>
            <w:r w:rsidRPr="00984CE1">
              <w:rPr>
                <w:sz w:val="20"/>
                <w:szCs w:val="15"/>
              </w:rPr>
              <w:t>повышение защищенности от негативного воздействия вод</w:t>
            </w: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 том числе:</w:t>
            </w:r>
          </w:p>
        </w:tc>
        <w:tc>
          <w:tcPr>
            <w:tcW w:w="1117" w:type="dxa"/>
            <w:noWrap/>
          </w:tcPr>
          <w:p w:rsidR="002A1414" w:rsidRPr="00984CE1" w:rsidRDefault="002A1414" w:rsidP="002A1414">
            <w:pPr>
              <w:spacing w:after="120" w:line="240" w:lineRule="atLeast"/>
              <w:ind w:right="-57"/>
              <w:jc w:val="center"/>
              <w:rPr>
                <w:sz w:val="20"/>
                <w:szCs w:val="15"/>
              </w:rPr>
            </w:pPr>
          </w:p>
        </w:tc>
        <w:tc>
          <w:tcPr>
            <w:tcW w:w="844" w:type="dxa"/>
            <w:noWrap/>
          </w:tcPr>
          <w:p w:rsidR="002A1414" w:rsidRPr="00984CE1" w:rsidRDefault="002A1414" w:rsidP="002A1414">
            <w:pPr>
              <w:spacing w:after="120" w:line="240" w:lineRule="atLeast"/>
              <w:ind w:right="-57"/>
              <w:jc w:val="center"/>
              <w:rPr>
                <w:sz w:val="20"/>
                <w:szCs w:val="15"/>
              </w:rPr>
            </w:pPr>
          </w:p>
        </w:tc>
        <w:tc>
          <w:tcPr>
            <w:tcW w:w="994" w:type="dxa"/>
            <w:noWrap/>
          </w:tcPr>
          <w:p w:rsidR="002A1414" w:rsidRPr="00984CE1" w:rsidRDefault="002A1414" w:rsidP="002A1414">
            <w:pPr>
              <w:spacing w:after="120" w:line="240" w:lineRule="atLeast"/>
              <w:ind w:right="-57"/>
              <w:jc w:val="center"/>
              <w:rPr>
                <w:sz w:val="20"/>
                <w:szCs w:val="15"/>
              </w:rPr>
            </w:pPr>
          </w:p>
        </w:tc>
        <w:tc>
          <w:tcPr>
            <w:tcW w:w="1137" w:type="dxa"/>
            <w:noWrap/>
          </w:tcPr>
          <w:p w:rsidR="002A1414" w:rsidRPr="00984CE1" w:rsidRDefault="002A1414" w:rsidP="002A1414">
            <w:pPr>
              <w:spacing w:after="120" w:line="240" w:lineRule="atLeast"/>
              <w:ind w:right="-57"/>
              <w:jc w:val="center"/>
              <w:rPr>
                <w:sz w:val="20"/>
                <w:szCs w:val="15"/>
              </w:rPr>
            </w:pPr>
          </w:p>
        </w:tc>
        <w:tc>
          <w:tcPr>
            <w:tcW w:w="902" w:type="dxa"/>
            <w:noWrap/>
          </w:tcPr>
          <w:p w:rsidR="002A1414" w:rsidRPr="00984CE1" w:rsidRDefault="002A1414" w:rsidP="002A1414">
            <w:pPr>
              <w:spacing w:after="120" w:line="240" w:lineRule="atLeast"/>
              <w:ind w:right="-57"/>
              <w:jc w:val="center"/>
              <w:rPr>
                <w:sz w:val="20"/>
                <w:szCs w:val="15"/>
              </w:rPr>
            </w:pPr>
          </w:p>
        </w:tc>
        <w:tc>
          <w:tcPr>
            <w:tcW w:w="983" w:type="dxa"/>
            <w:noWrap/>
          </w:tcPr>
          <w:p w:rsidR="002A1414" w:rsidRPr="00984CE1" w:rsidRDefault="002A1414" w:rsidP="002A1414">
            <w:pPr>
              <w:spacing w:after="120" w:line="240" w:lineRule="atLeast"/>
              <w:ind w:right="-57"/>
              <w:jc w:val="center"/>
              <w:rPr>
                <w:sz w:val="20"/>
                <w:szCs w:val="15"/>
              </w:rPr>
            </w:pPr>
          </w:p>
        </w:tc>
        <w:tc>
          <w:tcPr>
            <w:tcW w:w="925" w:type="dxa"/>
            <w:noWrap/>
          </w:tcPr>
          <w:p w:rsidR="002A1414" w:rsidRPr="00984CE1" w:rsidRDefault="002A1414" w:rsidP="002A1414">
            <w:pPr>
              <w:spacing w:after="120" w:line="240" w:lineRule="atLeast"/>
              <w:ind w:right="-57"/>
              <w:jc w:val="center"/>
              <w:rPr>
                <w:sz w:val="20"/>
                <w:szCs w:val="15"/>
              </w:rPr>
            </w:pPr>
          </w:p>
        </w:tc>
        <w:tc>
          <w:tcPr>
            <w:tcW w:w="979" w:type="dxa"/>
            <w:noWrap/>
          </w:tcPr>
          <w:p w:rsidR="002A1414" w:rsidRPr="00984CE1" w:rsidRDefault="002A1414" w:rsidP="002A1414">
            <w:pPr>
              <w:spacing w:after="120" w:line="240" w:lineRule="atLeast"/>
              <w:ind w:right="-57"/>
              <w:jc w:val="center"/>
              <w:rPr>
                <w:sz w:val="20"/>
                <w:szCs w:val="15"/>
              </w:rPr>
            </w:pPr>
          </w:p>
        </w:tc>
        <w:tc>
          <w:tcPr>
            <w:tcW w:w="848" w:type="dxa"/>
            <w:noWrap/>
          </w:tcPr>
          <w:p w:rsidR="002A1414" w:rsidRPr="00984CE1" w:rsidRDefault="002A1414" w:rsidP="002A1414">
            <w:pPr>
              <w:spacing w:after="120" w:line="240" w:lineRule="atLeast"/>
              <w:ind w:right="-57"/>
              <w:jc w:val="center"/>
              <w:rPr>
                <w:sz w:val="20"/>
                <w:szCs w:val="15"/>
              </w:rPr>
            </w:pPr>
          </w:p>
        </w:tc>
        <w:tc>
          <w:tcPr>
            <w:tcW w:w="847" w:type="dxa"/>
            <w:noWrap/>
          </w:tcPr>
          <w:p w:rsidR="002A1414" w:rsidRPr="00984CE1" w:rsidRDefault="002A1414" w:rsidP="002A1414">
            <w:pPr>
              <w:spacing w:after="120" w:line="240" w:lineRule="atLeast"/>
              <w:ind w:right="-57"/>
              <w:jc w:val="center"/>
              <w:rPr>
                <w:sz w:val="20"/>
                <w:szCs w:val="15"/>
              </w:rPr>
            </w:pP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федераль</w:t>
            </w:r>
            <w:r w:rsidRPr="00984CE1">
              <w:rPr>
                <w:sz w:val="20"/>
                <w:szCs w:val="15"/>
              </w:rPr>
              <w:softHyphen/>
              <w:t>ного бюджета</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34,8</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34,8</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бюджета субъекта Российской Федерации и местных бюджетов</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29,7</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29,7</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hideMark/>
          </w:tcPr>
          <w:p w:rsidR="002A1414" w:rsidRPr="00984CE1" w:rsidRDefault="002A1414" w:rsidP="00401593">
            <w:pPr>
              <w:spacing w:after="120" w:line="240" w:lineRule="atLeast"/>
              <w:jc w:val="center"/>
              <w:rPr>
                <w:sz w:val="20"/>
                <w:szCs w:val="15"/>
              </w:rPr>
            </w:pPr>
            <w:r w:rsidRPr="00984CE1">
              <w:rPr>
                <w:sz w:val="20"/>
                <w:szCs w:val="15"/>
              </w:rPr>
              <w:t xml:space="preserve"> 1</w:t>
            </w:r>
            <w:r w:rsidR="00401593" w:rsidRPr="00984CE1">
              <w:rPr>
                <w:sz w:val="20"/>
                <w:szCs w:val="15"/>
              </w:rPr>
              <w:t>10</w:t>
            </w:r>
            <w:r w:rsidRPr="00984CE1">
              <w:rPr>
                <w:sz w:val="20"/>
                <w:szCs w:val="15"/>
              </w:rPr>
              <w:t>.</w:t>
            </w:r>
          </w:p>
        </w:tc>
        <w:tc>
          <w:tcPr>
            <w:tcW w:w="1545" w:type="dxa"/>
            <w:hideMark/>
          </w:tcPr>
          <w:p w:rsidR="002A1414" w:rsidRPr="00984CE1" w:rsidRDefault="002A1414" w:rsidP="002A1414">
            <w:pPr>
              <w:spacing w:after="120" w:line="240" w:lineRule="atLeast"/>
              <w:rPr>
                <w:sz w:val="20"/>
                <w:szCs w:val="15"/>
              </w:rPr>
            </w:pPr>
            <w:r w:rsidRPr="00984CE1">
              <w:rPr>
                <w:sz w:val="20"/>
                <w:szCs w:val="15"/>
              </w:rPr>
              <w:t>Берегоукрепление р. Кама у р.ц. Рыбная Слобода Республики Татарстан</w:t>
            </w: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всего</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13,6</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13,6</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hideMark/>
          </w:tcPr>
          <w:p w:rsidR="002A1414" w:rsidRPr="00984CE1" w:rsidRDefault="002A1414" w:rsidP="002A1414">
            <w:pPr>
              <w:spacing w:after="120" w:line="240" w:lineRule="atLeast"/>
              <w:jc w:val="center"/>
              <w:rPr>
                <w:sz w:val="20"/>
                <w:szCs w:val="15"/>
              </w:rPr>
            </w:pPr>
            <w:r w:rsidRPr="00984CE1">
              <w:rPr>
                <w:sz w:val="20"/>
                <w:szCs w:val="15"/>
              </w:rPr>
              <w:t>2012 год 2013 год</w:t>
            </w:r>
          </w:p>
        </w:tc>
        <w:tc>
          <w:tcPr>
            <w:tcW w:w="703" w:type="dxa"/>
            <w:hideMark/>
          </w:tcPr>
          <w:p w:rsidR="002A1414" w:rsidRPr="00984CE1" w:rsidRDefault="002A1414" w:rsidP="002A1414">
            <w:pPr>
              <w:spacing w:after="120" w:line="240" w:lineRule="atLeast"/>
              <w:jc w:val="center"/>
              <w:rPr>
                <w:sz w:val="20"/>
                <w:szCs w:val="15"/>
              </w:rPr>
            </w:pPr>
            <w:r w:rsidRPr="00984CE1">
              <w:rPr>
                <w:sz w:val="20"/>
                <w:szCs w:val="15"/>
              </w:rPr>
              <w:t>950</w:t>
            </w:r>
          </w:p>
        </w:tc>
        <w:tc>
          <w:tcPr>
            <w:tcW w:w="708" w:type="dxa"/>
            <w:gridSpan w:val="2"/>
            <w:hideMark/>
          </w:tcPr>
          <w:p w:rsidR="002A1414" w:rsidRPr="00984CE1" w:rsidRDefault="002A1414" w:rsidP="002A1414">
            <w:pPr>
              <w:spacing w:after="120" w:line="240" w:lineRule="atLeast"/>
              <w:jc w:val="center"/>
              <w:rPr>
                <w:sz w:val="20"/>
                <w:szCs w:val="15"/>
              </w:rPr>
            </w:pPr>
            <w:r w:rsidRPr="00984CE1">
              <w:rPr>
                <w:sz w:val="20"/>
                <w:szCs w:val="15"/>
              </w:rPr>
              <w:t>метров</w:t>
            </w:r>
          </w:p>
        </w:tc>
        <w:tc>
          <w:tcPr>
            <w:tcW w:w="1257" w:type="dxa"/>
            <w:hideMark/>
          </w:tcPr>
          <w:p w:rsidR="002A1414" w:rsidRPr="00984CE1" w:rsidRDefault="002A1414" w:rsidP="002A1414">
            <w:pPr>
              <w:spacing w:after="120" w:line="240" w:lineRule="atLeast"/>
              <w:rPr>
                <w:sz w:val="20"/>
                <w:szCs w:val="15"/>
              </w:rPr>
            </w:pPr>
            <w:r w:rsidRPr="00984CE1">
              <w:rPr>
                <w:sz w:val="20"/>
                <w:szCs w:val="15"/>
              </w:rPr>
              <w:t>повышение защищенности от негативного воздействия вод</w:t>
            </w: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 том числе:</w:t>
            </w:r>
          </w:p>
        </w:tc>
        <w:tc>
          <w:tcPr>
            <w:tcW w:w="1117" w:type="dxa"/>
            <w:noWrap/>
          </w:tcPr>
          <w:p w:rsidR="002A1414" w:rsidRPr="00984CE1" w:rsidRDefault="002A1414" w:rsidP="002A1414">
            <w:pPr>
              <w:spacing w:after="120" w:line="240" w:lineRule="atLeast"/>
              <w:ind w:right="-57"/>
              <w:jc w:val="center"/>
              <w:rPr>
                <w:sz w:val="20"/>
                <w:szCs w:val="15"/>
              </w:rPr>
            </w:pPr>
          </w:p>
        </w:tc>
        <w:tc>
          <w:tcPr>
            <w:tcW w:w="844" w:type="dxa"/>
            <w:noWrap/>
          </w:tcPr>
          <w:p w:rsidR="002A1414" w:rsidRPr="00984CE1" w:rsidRDefault="002A1414" w:rsidP="002A1414">
            <w:pPr>
              <w:spacing w:after="120" w:line="240" w:lineRule="atLeast"/>
              <w:ind w:right="-57"/>
              <w:jc w:val="center"/>
              <w:rPr>
                <w:sz w:val="20"/>
                <w:szCs w:val="15"/>
              </w:rPr>
            </w:pPr>
          </w:p>
        </w:tc>
        <w:tc>
          <w:tcPr>
            <w:tcW w:w="994" w:type="dxa"/>
            <w:noWrap/>
          </w:tcPr>
          <w:p w:rsidR="002A1414" w:rsidRPr="00984CE1" w:rsidRDefault="002A1414" w:rsidP="002A1414">
            <w:pPr>
              <w:spacing w:after="120" w:line="240" w:lineRule="atLeast"/>
              <w:ind w:right="-57"/>
              <w:jc w:val="center"/>
              <w:rPr>
                <w:sz w:val="20"/>
                <w:szCs w:val="15"/>
              </w:rPr>
            </w:pPr>
          </w:p>
        </w:tc>
        <w:tc>
          <w:tcPr>
            <w:tcW w:w="1137" w:type="dxa"/>
            <w:noWrap/>
          </w:tcPr>
          <w:p w:rsidR="002A1414" w:rsidRPr="00984CE1" w:rsidRDefault="002A1414" w:rsidP="002A1414">
            <w:pPr>
              <w:spacing w:after="120" w:line="240" w:lineRule="atLeast"/>
              <w:ind w:right="-57"/>
              <w:jc w:val="center"/>
              <w:rPr>
                <w:sz w:val="20"/>
                <w:szCs w:val="15"/>
              </w:rPr>
            </w:pPr>
          </w:p>
        </w:tc>
        <w:tc>
          <w:tcPr>
            <w:tcW w:w="902" w:type="dxa"/>
            <w:noWrap/>
          </w:tcPr>
          <w:p w:rsidR="002A1414" w:rsidRPr="00984CE1" w:rsidRDefault="002A1414" w:rsidP="002A1414">
            <w:pPr>
              <w:spacing w:after="120" w:line="240" w:lineRule="atLeast"/>
              <w:ind w:right="-57"/>
              <w:jc w:val="center"/>
              <w:rPr>
                <w:sz w:val="20"/>
                <w:szCs w:val="15"/>
              </w:rPr>
            </w:pPr>
          </w:p>
        </w:tc>
        <w:tc>
          <w:tcPr>
            <w:tcW w:w="983" w:type="dxa"/>
            <w:noWrap/>
          </w:tcPr>
          <w:p w:rsidR="002A1414" w:rsidRPr="00984CE1" w:rsidRDefault="002A1414" w:rsidP="002A1414">
            <w:pPr>
              <w:spacing w:after="120" w:line="240" w:lineRule="atLeast"/>
              <w:ind w:right="-57"/>
              <w:jc w:val="center"/>
              <w:rPr>
                <w:sz w:val="20"/>
                <w:szCs w:val="15"/>
              </w:rPr>
            </w:pPr>
          </w:p>
        </w:tc>
        <w:tc>
          <w:tcPr>
            <w:tcW w:w="925" w:type="dxa"/>
            <w:noWrap/>
          </w:tcPr>
          <w:p w:rsidR="002A1414" w:rsidRPr="00984CE1" w:rsidRDefault="002A1414" w:rsidP="002A1414">
            <w:pPr>
              <w:spacing w:after="120" w:line="240" w:lineRule="atLeast"/>
              <w:ind w:right="-57"/>
              <w:jc w:val="center"/>
              <w:rPr>
                <w:sz w:val="20"/>
                <w:szCs w:val="15"/>
              </w:rPr>
            </w:pPr>
          </w:p>
        </w:tc>
        <w:tc>
          <w:tcPr>
            <w:tcW w:w="979" w:type="dxa"/>
            <w:noWrap/>
          </w:tcPr>
          <w:p w:rsidR="002A1414" w:rsidRPr="00984CE1" w:rsidRDefault="002A1414" w:rsidP="002A1414">
            <w:pPr>
              <w:spacing w:after="120" w:line="240" w:lineRule="atLeast"/>
              <w:ind w:right="-57"/>
              <w:jc w:val="center"/>
              <w:rPr>
                <w:sz w:val="20"/>
                <w:szCs w:val="15"/>
              </w:rPr>
            </w:pPr>
          </w:p>
        </w:tc>
        <w:tc>
          <w:tcPr>
            <w:tcW w:w="848" w:type="dxa"/>
            <w:noWrap/>
          </w:tcPr>
          <w:p w:rsidR="002A1414" w:rsidRPr="00984CE1" w:rsidRDefault="002A1414" w:rsidP="002A1414">
            <w:pPr>
              <w:spacing w:after="120" w:line="240" w:lineRule="atLeast"/>
              <w:ind w:right="-57"/>
              <w:jc w:val="center"/>
              <w:rPr>
                <w:sz w:val="20"/>
                <w:szCs w:val="15"/>
              </w:rPr>
            </w:pPr>
          </w:p>
        </w:tc>
        <w:tc>
          <w:tcPr>
            <w:tcW w:w="847" w:type="dxa"/>
            <w:noWrap/>
          </w:tcPr>
          <w:p w:rsidR="002A1414" w:rsidRPr="00984CE1" w:rsidRDefault="002A1414" w:rsidP="002A1414">
            <w:pPr>
              <w:spacing w:after="120" w:line="240" w:lineRule="atLeast"/>
              <w:ind w:right="-57"/>
              <w:jc w:val="center"/>
              <w:rPr>
                <w:sz w:val="20"/>
                <w:szCs w:val="15"/>
              </w:rPr>
            </w:pP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федераль</w:t>
            </w:r>
            <w:r w:rsidRPr="00984CE1">
              <w:rPr>
                <w:sz w:val="20"/>
                <w:szCs w:val="15"/>
              </w:rPr>
              <w:softHyphen/>
              <w:t>ного бюджета</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7,3</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7,3</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бюджета субъекта Российской Федерации и местных бюджетов</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6,3</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6,3</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hideMark/>
          </w:tcPr>
          <w:p w:rsidR="002A1414" w:rsidRPr="00984CE1" w:rsidRDefault="002A1414" w:rsidP="00401593">
            <w:pPr>
              <w:spacing w:after="120" w:line="240" w:lineRule="atLeast"/>
              <w:jc w:val="center"/>
              <w:rPr>
                <w:sz w:val="20"/>
                <w:szCs w:val="15"/>
              </w:rPr>
            </w:pPr>
            <w:r w:rsidRPr="00984CE1">
              <w:rPr>
                <w:sz w:val="20"/>
                <w:szCs w:val="15"/>
              </w:rPr>
              <w:t>1</w:t>
            </w:r>
            <w:r w:rsidR="00F34B56" w:rsidRPr="00984CE1">
              <w:rPr>
                <w:sz w:val="20"/>
                <w:szCs w:val="15"/>
              </w:rPr>
              <w:t>1</w:t>
            </w:r>
            <w:r w:rsidR="00401593" w:rsidRPr="00984CE1">
              <w:rPr>
                <w:sz w:val="20"/>
                <w:szCs w:val="15"/>
              </w:rPr>
              <w:t>1</w:t>
            </w:r>
            <w:r w:rsidRPr="00984CE1">
              <w:rPr>
                <w:sz w:val="20"/>
                <w:szCs w:val="15"/>
              </w:rPr>
              <w:t>.</w:t>
            </w:r>
          </w:p>
        </w:tc>
        <w:tc>
          <w:tcPr>
            <w:tcW w:w="1545" w:type="dxa"/>
            <w:hideMark/>
          </w:tcPr>
          <w:p w:rsidR="002A1414" w:rsidRPr="00984CE1" w:rsidRDefault="002A1414" w:rsidP="002A1414">
            <w:pPr>
              <w:spacing w:after="120" w:line="240" w:lineRule="atLeast"/>
              <w:rPr>
                <w:sz w:val="20"/>
                <w:szCs w:val="15"/>
              </w:rPr>
            </w:pPr>
            <w:r w:rsidRPr="00984CE1">
              <w:rPr>
                <w:sz w:val="20"/>
                <w:szCs w:val="15"/>
              </w:rPr>
              <w:t>Берегоукрепитель</w:t>
            </w:r>
            <w:r w:rsidRPr="00984CE1">
              <w:rPr>
                <w:sz w:val="20"/>
                <w:szCs w:val="15"/>
              </w:rPr>
              <w:softHyphen/>
              <w:t>ные работы в прибрежной зоне Куйбышевского водохранилища в районе г. Болгар Спасского района Республики Татарстан</w:t>
            </w: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всего:</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77</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77</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hideMark/>
          </w:tcPr>
          <w:p w:rsidR="002A1414" w:rsidRPr="00984CE1" w:rsidRDefault="002A1414" w:rsidP="002A1414">
            <w:pPr>
              <w:spacing w:after="120" w:line="240" w:lineRule="atLeast"/>
              <w:jc w:val="center"/>
              <w:rPr>
                <w:sz w:val="20"/>
                <w:szCs w:val="15"/>
              </w:rPr>
            </w:pPr>
            <w:r w:rsidRPr="00984CE1">
              <w:rPr>
                <w:sz w:val="20"/>
                <w:szCs w:val="15"/>
              </w:rPr>
              <w:t>2012 год/ 2013 год</w:t>
            </w:r>
          </w:p>
        </w:tc>
        <w:tc>
          <w:tcPr>
            <w:tcW w:w="703" w:type="dxa"/>
            <w:hideMark/>
          </w:tcPr>
          <w:p w:rsidR="002A1414" w:rsidRPr="00984CE1" w:rsidRDefault="002A1414" w:rsidP="002A1414">
            <w:pPr>
              <w:spacing w:after="120" w:line="240" w:lineRule="atLeast"/>
              <w:jc w:val="center"/>
              <w:rPr>
                <w:sz w:val="20"/>
                <w:szCs w:val="15"/>
              </w:rPr>
            </w:pPr>
            <w:r w:rsidRPr="00984CE1">
              <w:rPr>
                <w:sz w:val="20"/>
                <w:szCs w:val="15"/>
              </w:rPr>
              <w:t>872</w:t>
            </w:r>
          </w:p>
        </w:tc>
        <w:tc>
          <w:tcPr>
            <w:tcW w:w="708" w:type="dxa"/>
            <w:gridSpan w:val="2"/>
            <w:hideMark/>
          </w:tcPr>
          <w:p w:rsidR="002A1414" w:rsidRPr="00984CE1" w:rsidRDefault="002A1414" w:rsidP="002A1414">
            <w:pPr>
              <w:spacing w:after="120" w:line="240" w:lineRule="atLeast"/>
              <w:jc w:val="center"/>
              <w:rPr>
                <w:sz w:val="20"/>
                <w:szCs w:val="15"/>
              </w:rPr>
            </w:pPr>
            <w:r w:rsidRPr="00984CE1">
              <w:rPr>
                <w:sz w:val="20"/>
                <w:szCs w:val="15"/>
              </w:rPr>
              <w:t>метров</w:t>
            </w:r>
          </w:p>
        </w:tc>
        <w:tc>
          <w:tcPr>
            <w:tcW w:w="1257" w:type="dxa"/>
            <w:hideMark/>
          </w:tcPr>
          <w:p w:rsidR="002A1414" w:rsidRPr="00984CE1" w:rsidRDefault="002A1414" w:rsidP="002A1414">
            <w:pPr>
              <w:spacing w:after="120" w:line="240" w:lineRule="atLeast"/>
              <w:rPr>
                <w:sz w:val="20"/>
                <w:szCs w:val="15"/>
              </w:rPr>
            </w:pPr>
            <w:r w:rsidRPr="00984CE1">
              <w:rPr>
                <w:sz w:val="20"/>
                <w:szCs w:val="15"/>
              </w:rPr>
              <w:t>повышение защищенности от негативного воздействия вод</w:t>
            </w: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 том числе:</w:t>
            </w:r>
          </w:p>
        </w:tc>
        <w:tc>
          <w:tcPr>
            <w:tcW w:w="1117" w:type="dxa"/>
            <w:noWrap/>
          </w:tcPr>
          <w:p w:rsidR="002A1414" w:rsidRPr="00984CE1" w:rsidRDefault="002A1414" w:rsidP="002A1414">
            <w:pPr>
              <w:spacing w:after="120" w:line="240" w:lineRule="atLeast"/>
              <w:ind w:right="-57"/>
              <w:jc w:val="center"/>
              <w:rPr>
                <w:sz w:val="20"/>
                <w:szCs w:val="15"/>
              </w:rPr>
            </w:pPr>
          </w:p>
        </w:tc>
        <w:tc>
          <w:tcPr>
            <w:tcW w:w="844" w:type="dxa"/>
            <w:noWrap/>
          </w:tcPr>
          <w:p w:rsidR="002A1414" w:rsidRPr="00984CE1" w:rsidRDefault="002A1414" w:rsidP="002A1414">
            <w:pPr>
              <w:spacing w:after="120" w:line="240" w:lineRule="atLeast"/>
              <w:ind w:right="-57"/>
              <w:jc w:val="center"/>
              <w:rPr>
                <w:sz w:val="20"/>
                <w:szCs w:val="15"/>
              </w:rPr>
            </w:pPr>
          </w:p>
        </w:tc>
        <w:tc>
          <w:tcPr>
            <w:tcW w:w="994" w:type="dxa"/>
            <w:noWrap/>
          </w:tcPr>
          <w:p w:rsidR="002A1414" w:rsidRPr="00984CE1" w:rsidRDefault="002A1414" w:rsidP="002A1414">
            <w:pPr>
              <w:spacing w:after="120" w:line="240" w:lineRule="atLeast"/>
              <w:ind w:right="-57"/>
              <w:jc w:val="center"/>
              <w:rPr>
                <w:sz w:val="20"/>
                <w:szCs w:val="15"/>
              </w:rPr>
            </w:pPr>
          </w:p>
        </w:tc>
        <w:tc>
          <w:tcPr>
            <w:tcW w:w="1137" w:type="dxa"/>
            <w:noWrap/>
          </w:tcPr>
          <w:p w:rsidR="002A1414" w:rsidRPr="00984CE1" w:rsidRDefault="002A1414" w:rsidP="002A1414">
            <w:pPr>
              <w:spacing w:after="120" w:line="240" w:lineRule="atLeast"/>
              <w:ind w:right="-57"/>
              <w:jc w:val="center"/>
              <w:rPr>
                <w:sz w:val="20"/>
                <w:szCs w:val="15"/>
              </w:rPr>
            </w:pPr>
          </w:p>
        </w:tc>
        <w:tc>
          <w:tcPr>
            <w:tcW w:w="902" w:type="dxa"/>
            <w:noWrap/>
          </w:tcPr>
          <w:p w:rsidR="002A1414" w:rsidRPr="00984CE1" w:rsidRDefault="002A1414" w:rsidP="002A1414">
            <w:pPr>
              <w:spacing w:after="120" w:line="240" w:lineRule="atLeast"/>
              <w:ind w:right="-57"/>
              <w:jc w:val="center"/>
              <w:rPr>
                <w:sz w:val="20"/>
                <w:szCs w:val="15"/>
              </w:rPr>
            </w:pPr>
          </w:p>
        </w:tc>
        <w:tc>
          <w:tcPr>
            <w:tcW w:w="983" w:type="dxa"/>
            <w:noWrap/>
          </w:tcPr>
          <w:p w:rsidR="002A1414" w:rsidRPr="00984CE1" w:rsidRDefault="002A1414" w:rsidP="002A1414">
            <w:pPr>
              <w:spacing w:after="120" w:line="240" w:lineRule="atLeast"/>
              <w:ind w:right="-57"/>
              <w:jc w:val="center"/>
              <w:rPr>
                <w:sz w:val="20"/>
                <w:szCs w:val="15"/>
              </w:rPr>
            </w:pPr>
          </w:p>
        </w:tc>
        <w:tc>
          <w:tcPr>
            <w:tcW w:w="925" w:type="dxa"/>
            <w:noWrap/>
          </w:tcPr>
          <w:p w:rsidR="002A1414" w:rsidRPr="00984CE1" w:rsidRDefault="002A1414" w:rsidP="002A1414">
            <w:pPr>
              <w:spacing w:after="120" w:line="240" w:lineRule="atLeast"/>
              <w:ind w:right="-57"/>
              <w:jc w:val="center"/>
              <w:rPr>
                <w:sz w:val="20"/>
                <w:szCs w:val="15"/>
              </w:rPr>
            </w:pPr>
          </w:p>
        </w:tc>
        <w:tc>
          <w:tcPr>
            <w:tcW w:w="979" w:type="dxa"/>
            <w:noWrap/>
          </w:tcPr>
          <w:p w:rsidR="002A1414" w:rsidRPr="00984CE1" w:rsidRDefault="002A1414" w:rsidP="002A1414">
            <w:pPr>
              <w:spacing w:after="120" w:line="240" w:lineRule="atLeast"/>
              <w:ind w:right="-57"/>
              <w:jc w:val="center"/>
              <w:rPr>
                <w:sz w:val="20"/>
                <w:szCs w:val="15"/>
              </w:rPr>
            </w:pPr>
          </w:p>
        </w:tc>
        <w:tc>
          <w:tcPr>
            <w:tcW w:w="848" w:type="dxa"/>
            <w:noWrap/>
          </w:tcPr>
          <w:p w:rsidR="002A1414" w:rsidRPr="00984CE1" w:rsidRDefault="002A1414" w:rsidP="002A1414">
            <w:pPr>
              <w:spacing w:after="120" w:line="240" w:lineRule="atLeast"/>
              <w:ind w:right="-57"/>
              <w:jc w:val="center"/>
              <w:rPr>
                <w:sz w:val="20"/>
                <w:szCs w:val="15"/>
              </w:rPr>
            </w:pPr>
          </w:p>
        </w:tc>
        <w:tc>
          <w:tcPr>
            <w:tcW w:w="847" w:type="dxa"/>
            <w:noWrap/>
          </w:tcPr>
          <w:p w:rsidR="002A1414" w:rsidRPr="00984CE1" w:rsidRDefault="002A1414" w:rsidP="002A1414">
            <w:pPr>
              <w:spacing w:after="120" w:line="240" w:lineRule="atLeast"/>
              <w:ind w:right="-57"/>
              <w:jc w:val="center"/>
              <w:rPr>
                <w:sz w:val="20"/>
                <w:szCs w:val="15"/>
              </w:rPr>
            </w:pP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федераль</w:t>
            </w:r>
            <w:r w:rsidRPr="00984CE1">
              <w:rPr>
                <w:sz w:val="20"/>
                <w:szCs w:val="15"/>
              </w:rPr>
              <w:softHyphen/>
              <w:t>ного бюджета</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41,6</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41,6</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бюджета субъекта Российской Федерации и местных бюджетов</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35,4</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35,4</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hideMark/>
          </w:tcPr>
          <w:p w:rsidR="002A1414" w:rsidRPr="00984CE1" w:rsidRDefault="002A1414" w:rsidP="00401593">
            <w:pPr>
              <w:spacing w:after="120" w:line="240" w:lineRule="atLeast"/>
              <w:jc w:val="center"/>
              <w:rPr>
                <w:sz w:val="20"/>
                <w:szCs w:val="15"/>
              </w:rPr>
            </w:pPr>
            <w:r w:rsidRPr="00984CE1">
              <w:rPr>
                <w:sz w:val="20"/>
                <w:szCs w:val="15"/>
              </w:rPr>
              <w:t xml:space="preserve"> 1</w:t>
            </w:r>
            <w:r w:rsidR="00F34B56" w:rsidRPr="00984CE1">
              <w:rPr>
                <w:sz w:val="20"/>
                <w:szCs w:val="15"/>
              </w:rPr>
              <w:t>1</w:t>
            </w:r>
            <w:r w:rsidR="00401593" w:rsidRPr="00984CE1">
              <w:rPr>
                <w:sz w:val="20"/>
                <w:szCs w:val="15"/>
              </w:rPr>
              <w:t>2</w:t>
            </w:r>
            <w:r w:rsidRPr="00984CE1">
              <w:rPr>
                <w:sz w:val="20"/>
                <w:szCs w:val="15"/>
              </w:rPr>
              <w:t>.</w:t>
            </w:r>
          </w:p>
        </w:tc>
        <w:tc>
          <w:tcPr>
            <w:tcW w:w="1545" w:type="dxa"/>
            <w:hideMark/>
          </w:tcPr>
          <w:p w:rsidR="002A1414" w:rsidRPr="00984CE1" w:rsidRDefault="002A1414" w:rsidP="002A1414">
            <w:pPr>
              <w:spacing w:after="120" w:line="240" w:lineRule="atLeast"/>
              <w:rPr>
                <w:sz w:val="20"/>
                <w:szCs w:val="15"/>
              </w:rPr>
            </w:pPr>
            <w:r w:rsidRPr="00984CE1">
              <w:rPr>
                <w:sz w:val="20"/>
                <w:szCs w:val="15"/>
              </w:rPr>
              <w:t>Берегоукрепитель</w:t>
            </w:r>
            <w:r w:rsidRPr="00984CE1">
              <w:rPr>
                <w:sz w:val="20"/>
                <w:szCs w:val="15"/>
              </w:rPr>
              <w:softHyphen/>
              <w:t>ные работы на озере Средний Кабан участка от ул. Поперечно-Сормовской до проезда между Танковым училищем и ВИКО г. Казань</w:t>
            </w: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всего</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358,7</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314,8</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43,9</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hideMark/>
          </w:tcPr>
          <w:p w:rsidR="002A1414" w:rsidRPr="00984CE1" w:rsidRDefault="002A1414" w:rsidP="002A1414">
            <w:pPr>
              <w:spacing w:after="120" w:line="240" w:lineRule="atLeast"/>
              <w:jc w:val="center"/>
              <w:rPr>
                <w:sz w:val="20"/>
                <w:szCs w:val="15"/>
              </w:rPr>
            </w:pPr>
            <w:r w:rsidRPr="00984CE1">
              <w:rPr>
                <w:sz w:val="20"/>
                <w:szCs w:val="15"/>
              </w:rPr>
              <w:t>2013 год/ 2015 год</w:t>
            </w:r>
          </w:p>
        </w:tc>
        <w:tc>
          <w:tcPr>
            <w:tcW w:w="703" w:type="dxa"/>
            <w:hideMark/>
          </w:tcPr>
          <w:p w:rsidR="002A1414" w:rsidRPr="00984CE1" w:rsidRDefault="002A1414" w:rsidP="002A1414">
            <w:pPr>
              <w:spacing w:after="120" w:line="240" w:lineRule="atLeast"/>
              <w:jc w:val="center"/>
              <w:rPr>
                <w:sz w:val="20"/>
                <w:szCs w:val="15"/>
              </w:rPr>
            </w:pPr>
            <w:r w:rsidRPr="00984CE1">
              <w:rPr>
                <w:sz w:val="20"/>
                <w:szCs w:val="15"/>
              </w:rPr>
              <w:t>4776</w:t>
            </w:r>
          </w:p>
        </w:tc>
        <w:tc>
          <w:tcPr>
            <w:tcW w:w="708" w:type="dxa"/>
            <w:gridSpan w:val="2"/>
            <w:hideMark/>
          </w:tcPr>
          <w:p w:rsidR="002A1414" w:rsidRPr="00984CE1" w:rsidRDefault="002A1414" w:rsidP="002A1414">
            <w:pPr>
              <w:spacing w:after="120" w:line="240" w:lineRule="atLeast"/>
              <w:jc w:val="center"/>
              <w:rPr>
                <w:sz w:val="20"/>
                <w:szCs w:val="15"/>
              </w:rPr>
            </w:pPr>
            <w:r w:rsidRPr="00984CE1">
              <w:rPr>
                <w:sz w:val="20"/>
                <w:szCs w:val="15"/>
              </w:rPr>
              <w:t>метров</w:t>
            </w:r>
          </w:p>
        </w:tc>
        <w:tc>
          <w:tcPr>
            <w:tcW w:w="1257" w:type="dxa"/>
            <w:hideMark/>
          </w:tcPr>
          <w:p w:rsidR="002A1414" w:rsidRPr="00984CE1" w:rsidRDefault="002A1414" w:rsidP="002A1414">
            <w:pPr>
              <w:spacing w:after="120" w:line="240" w:lineRule="atLeast"/>
              <w:rPr>
                <w:sz w:val="20"/>
                <w:szCs w:val="15"/>
              </w:rPr>
            </w:pPr>
            <w:r w:rsidRPr="00984CE1">
              <w:rPr>
                <w:sz w:val="20"/>
                <w:szCs w:val="15"/>
              </w:rPr>
              <w:t>повышение защищенности от негативного воздействия вод</w:t>
            </w: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 том числе:</w:t>
            </w:r>
          </w:p>
        </w:tc>
        <w:tc>
          <w:tcPr>
            <w:tcW w:w="1117" w:type="dxa"/>
            <w:noWrap/>
          </w:tcPr>
          <w:p w:rsidR="002A1414" w:rsidRPr="00984CE1" w:rsidRDefault="002A1414" w:rsidP="002A1414">
            <w:pPr>
              <w:spacing w:after="120" w:line="240" w:lineRule="atLeast"/>
              <w:ind w:right="-57"/>
              <w:jc w:val="center"/>
              <w:rPr>
                <w:sz w:val="20"/>
                <w:szCs w:val="15"/>
              </w:rPr>
            </w:pPr>
          </w:p>
        </w:tc>
        <w:tc>
          <w:tcPr>
            <w:tcW w:w="844" w:type="dxa"/>
            <w:noWrap/>
          </w:tcPr>
          <w:p w:rsidR="002A1414" w:rsidRPr="00984CE1" w:rsidRDefault="002A1414" w:rsidP="002A1414">
            <w:pPr>
              <w:spacing w:after="120" w:line="240" w:lineRule="atLeast"/>
              <w:ind w:right="-57"/>
              <w:jc w:val="center"/>
              <w:rPr>
                <w:sz w:val="20"/>
                <w:szCs w:val="15"/>
              </w:rPr>
            </w:pPr>
          </w:p>
        </w:tc>
        <w:tc>
          <w:tcPr>
            <w:tcW w:w="994" w:type="dxa"/>
            <w:noWrap/>
          </w:tcPr>
          <w:p w:rsidR="002A1414" w:rsidRPr="00984CE1" w:rsidRDefault="002A1414" w:rsidP="002A1414">
            <w:pPr>
              <w:spacing w:after="120" w:line="240" w:lineRule="atLeast"/>
              <w:ind w:right="-57"/>
              <w:jc w:val="center"/>
              <w:rPr>
                <w:sz w:val="20"/>
                <w:szCs w:val="15"/>
              </w:rPr>
            </w:pPr>
          </w:p>
        </w:tc>
        <w:tc>
          <w:tcPr>
            <w:tcW w:w="1137" w:type="dxa"/>
            <w:noWrap/>
          </w:tcPr>
          <w:p w:rsidR="002A1414" w:rsidRPr="00984CE1" w:rsidRDefault="002A1414" w:rsidP="002A1414">
            <w:pPr>
              <w:spacing w:after="120" w:line="240" w:lineRule="atLeast"/>
              <w:ind w:right="-57"/>
              <w:jc w:val="center"/>
              <w:rPr>
                <w:sz w:val="20"/>
                <w:szCs w:val="15"/>
              </w:rPr>
            </w:pPr>
          </w:p>
        </w:tc>
        <w:tc>
          <w:tcPr>
            <w:tcW w:w="902" w:type="dxa"/>
            <w:noWrap/>
          </w:tcPr>
          <w:p w:rsidR="002A1414" w:rsidRPr="00984CE1" w:rsidRDefault="002A1414" w:rsidP="002A1414">
            <w:pPr>
              <w:spacing w:after="120" w:line="240" w:lineRule="atLeast"/>
              <w:ind w:right="-57"/>
              <w:jc w:val="center"/>
              <w:rPr>
                <w:sz w:val="20"/>
                <w:szCs w:val="15"/>
              </w:rPr>
            </w:pPr>
          </w:p>
        </w:tc>
        <w:tc>
          <w:tcPr>
            <w:tcW w:w="983" w:type="dxa"/>
            <w:noWrap/>
          </w:tcPr>
          <w:p w:rsidR="002A1414" w:rsidRPr="00984CE1" w:rsidRDefault="002A1414" w:rsidP="002A1414">
            <w:pPr>
              <w:spacing w:after="120" w:line="240" w:lineRule="atLeast"/>
              <w:ind w:right="-57"/>
              <w:jc w:val="center"/>
              <w:rPr>
                <w:sz w:val="20"/>
                <w:szCs w:val="15"/>
              </w:rPr>
            </w:pPr>
          </w:p>
        </w:tc>
        <w:tc>
          <w:tcPr>
            <w:tcW w:w="925" w:type="dxa"/>
            <w:noWrap/>
          </w:tcPr>
          <w:p w:rsidR="002A1414" w:rsidRPr="00984CE1" w:rsidRDefault="002A1414" w:rsidP="002A1414">
            <w:pPr>
              <w:spacing w:after="120" w:line="240" w:lineRule="atLeast"/>
              <w:ind w:right="-57"/>
              <w:jc w:val="center"/>
              <w:rPr>
                <w:sz w:val="20"/>
                <w:szCs w:val="15"/>
              </w:rPr>
            </w:pPr>
          </w:p>
        </w:tc>
        <w:tc>
          <w:tcPr>
            <w:tcW w:w="979" w:type="dxa"/>
            <w:noWrap/>
          </w:tcPr>
          <w:p w:rsidR="002A1414" w:rsidRPr="00984CE1" w:rsidRDefault="002A1414" w:rsidP="002A1414">
            <w:pPr>
              <w:spacing w:after="120" w:line="240" w:lineRule="atLeast"/>
              <w:ind w:right="-57"/>
              <w:jc w:val="center"/>
              <w:rPr>
                <w:sz w:val="20"/>
                <w:szCs w:val="15"/>
              </w:rPr>
            </w:pPr>
          </w:p>
        </w:tc>
        <w:tc>
          <w:tcPr>
            <w:tcW w:w="848" w:type="dxa"/>
            <w:noWrap/>
          </w:tcPr>
          <w:p w:rsidR="002A1414" w:rsidRPr="00984CE1" w:rsidRDefault="002A1414" w:rsidP="002A1414">
            <w:pPr>
              <w:spacing w:after="120" w:line="240" w:lineRule="atLeast"/>
              <w:ind w:right="-57"/>
              <w:jc w:val="center"/>
              <w:rPr>
                <w:sz w:val="20"/>
                <w:szCs w:val="15"/>
              </w:rPr>
            </w:pPr>
          </w:p>
        </w:tc>
        <w:tc>
          <w:tcPr>
            <w:tcW w:w="847" w:type="dxa"/>
            <w:noWrap/>
          </w:tcPr>
          <w:p w:rsidR="002A1414" w:rsidRPr="00984CE1" w:rsidRDefault="002A1414" w:rsidP="002A1414">
            <w:pPr>
              <w:spacing w:after="120" w:line="240" w:lineRule="atLeast"/>
              <w:ind w:right="-57"/>
              <w:jc w:val="center"/>
              <w:rPr>
                <w:sz w:val="20"/>
                <w:szCs w:val="15"/>
              </w:rPr>
            </w:pP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федераль</w:t>
            </w:r>
            <w:r w:rsidRPr="00984CE1">
              <w:rPr>
                <w:sz w:val="20"/>
                <w:szCs w:val="15"/>
              </w:rPr>
              <w:softHyphen/>
              <w:t>ного бюджета</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193,7</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170</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23,7</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бюджета субъекта Российской Федерации и местных бюджетов</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165</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144,8</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20,2</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hideMark/>
          </w:tcPr>
          <w:p w:rsidR="002A1414" w:rsidRPr="00984CE1" w:rsidRDefault="002A1414" w:rsidP="00401593">
            <w:pPr>
              <w:spacing w:after="120" w:line="240" w:lineRule="atLeast"/>
              <w:jc w:val="center"/>
              <w:rPr>
                <w:sz w:val="20"/>
                <w:szCs w:val="15"/>
              </w:rPr>
            </w:pPr>
            <w:r w:rsidRPr="00984CE1">
              <w:rPr>
                <w:sz w:val="20"/>
                <w:szCs w:val="15"/>
              </w:rPr>
              <w:t>1</w:t>
            </w:r>
            <w:r w:rsidR="00F34B56" w:rsidRPr="00984CE1">
              <w:rPr>
                <w:sz w:val="20"/>
                <w:szCs w:val="15"/>
              </w:rPr>
              <w:t>1</w:t>
            </w:r>
            <w:r w:rsidR="00401593" w:rsidRPr="00984CE1">
              <w:rPr>
                <w:sz w:val="20"/>
                <w:szCs w:val="15"/>
              </w:rPr>
              <w:t>3</w:t>
            </w:r>
            <w:r w:rsidRPr="00984CE1">
              <w:rPr>
                <w:sz w:val="20"/>
                <w:szCs w:val="15"/>
              </w:rPr>
              <w:t>.</w:t>
            </w:r>
          </w:p>
        </w:tc>
        <w:tc>
          <w:tcPr>
            <w:tcW w:w="1545" w:type="dxa"/>
            <w:hideMark/>
          </w:tcPr>
          <w:p w:rsidR="002A1414" w:rsidRPr="00984CE1" w:rsidRDefault="002A1414" w:rsidP="002A1414">
            <w:pPr>
              <w:spacing w:after="120" w:line="240" w:lineRule="atLeast"/>
              <w:rPr>
                <w:sz w:val="20"/>
                <w:szCs w:val="15"/>
              </w:rPr>
            </w:pPr>
            <w:r w:rsidRPr="00984CE1">
              <w:rPr>
                <w:sz w:val="20"/>
                <w:szCs w:val="15"/>
              </w:rPr>
              <w:t>Берегоукрепитель</w:t>
            </w:r>
            <w:r w:rsidRPr="00984CE1">
              <w:rPr>
                <w:sz w:val="20"/>
                <w:szCs w:val="15"/>
              </w:rPr>
              <w:softHyphen/>
              <w:t>ные работы на р. Казанка на участке от моста "Миллениум" до третьей транспортной дамбы, г. Казань</w:t>
            </w: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всего</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530,7</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281,2</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249,5</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hideMark/>
          </w:tcPr>
          <w:p w:rsidR="002A1414" w:rsidRPr="00984CE1" w:rsidRDefault="002A1414" w:rsidP="002A1414">
            <w:pPr>
              <w:spacing w:after="120" w:line="240" w:lineRule="atLeast"/>
              <w:jc w:val="center"/>
              <w:rPr>
                <w:sz w:val="20"/>
                <w:szCs w:val="15"/>
              </w:rPr>
            </w:pPr>
            <w:r w:rsidRPr="00984CE1">
              <w:rPr>
                <w:sz w:val="20"/>
                <w:szCs w:val="15"/>
              </w:rPr>
              <w:t>2013 год/ 2015 год</w:t>
            </w:r>
          </w:p>
        </w:tc>
        <w:tc>
          <w:tcPr>
            <w:tcW w:w="703" w:type="dxa"/>
            <w:hideMark/>
          </w:tcPr>
          <w:p w:rsidR="002A1414" w:rsidRPr="00984CE1" w:rsidRDefault="002A1414" w:rsidP="002A1414">
            <w:pPr>
              <w:spacing w:after="120" w:line="240" w:lineRule="atLeast"/>
              <w:jc w:val="center"/>
              <w:rPr>
                <w:sz w:val="20"/>
                <w:szCs w:val="15"/>
              </w:rPr>
            </w:pPr>
            <w:r w:rsidRPr="00984CE1">
              <w:rPr>
                <w:sz w:val="20"/>
                <w:szCs w:val="15"/>
              </w:rPr>
              <w:t>2947</w:t>
            </w:r>
          </w:p>
        </w:tc>
        <w:tc>
          <w:tcPr>
            <w:tcW w:w="708" w:type="dxa"/>
            <w:gridSpan w:val="2"/>
            <w:hideMark/>
          </w:tcPr>
          <w:p w:rsidR="002A1414" w:rsidRPr="00984CE1" w:rsidRDefault="002A1414" w:rsidP="002A1414">
            <w:pPr>
              <w:spacing w:after="120" w:line="240" w:lineRule="atLeast"/>
              <w:jc w:val="center"/>
              <w:rPr>
                <w:sz w:val="20"/>
                <w:szCs w:val="15"/>
              </w:rPr>
            </w:pPr>
            <w:r w:rsidRPr="00984CE1">
              <w:rPr>
                <w:sz w:val="20"/>
                <w:szCs w:val="15"/>
              </w:rPr>
              <w:t>метров</w:t>
            </w:r>
          </w:p>
        </w:tc>
        <w:tc>
          <w:tcPr>
            <w:tcW w:w="1257" w:type="dxa"/>
            <w:hideMark/>
          </w:tcPr>
          <w:p w:rsidR="002A1414" w:rsidRPr="00984CE1" w:rsidRDefault="002A1414" w:rsidP="002A1414">
            <w:pPr>
              <w:spacing w:after="120" w:line="240" w:lineRule="atLeast"/>
              <w:rPr>
                <w:sz w:val="20"/>
                <w:szCs w:val="15"/>
              </w:rPr>
            </w:pPr>
            <w:r w:rsidRPr="00984CE1">
              <w:rPr>
                <w:sz w:val="20"/>
                <w:szCs w:val="15"/>
              </w:rPr>
              <w:t>повышение защищенности от негативного воздействия вод</w:t>
            </w: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 том числе:</w:t>
            </w:r>
          </w:p>
        </w:tc>
        <w:tc>
          <w:tcPr>
            <w:tcW w:w="1117" w:type="dxa"/>
            <w:noWrap/>
          </w:tcPr>
          <w:p w:rsidR="002A1414" w:rsidRPr="00984CE1" w:rsidRDefault="002A1414" w:rsidP="002A1414">
            <w:pPr>
              <w:spacing w:after="120" w:line="240" w:lineRule="atLeast"/>
              <w:ind w:right="-57"/>
              <w:jc w:val="center"/>
              <w:rPr>
                <w:sz w:val="20"/>
                <w:szCs w:val="15"/>
              </w:rPr>
            </w:pPr>
          </w:p>
        </w:tc>
        <w:tc>
          <w:tcPr>
            <w:tcW w:w="844" w:type="dxa"/>
            <w:noWrap/>
          </w:tcPr>
          <w:p w:rsidR="002A1414" w:rsidRPr="00984CE1" w:rsidRDefault="002A1414" w:rsidP="002A1414">
            <w:pPr>
              <w:spacing w:after="120" w:line="240" w:lineRule="atLeast"/>
              <w:ind w:right="-57"/>
              <w:jc w:val="center"/>
              <w:rPr>
                <w:sz w:val="20"/>
                <w:szCs w:val="15"/>
              </w:rPr>
            </w:pPr>
          </w:p>
        </w:tc>
        <w:tc>
          <w:tcPr>
            <w:tcW w:w="994" w:type="dxa"/>
            <w:noWrap/>
          </w:tcPr>
          <w:p w:rsidR="002A1414" w:rsidRPr="00984CE1" w:rsidRDefault="002A1414" w:rsidP="002A1414">
            <w:pPr>
              <w:spacing w:after="120" w:line="240" w:lineRule="atLeast"/>
              <w:ind w:right="-57"/>
              <w:jc w:val="center"/>
              <w:rPr>
                <w:sz w:val="20"/>
                <w:szCs w:val="15"/>
              </w:rPr>
            </w:pPr>
          </w:p>
        </w:tc>
        <w:tc>
          <w:tcPr>
            <w:tcW w:w="1137" w:type="dxa"/>
            <w:noWrap/>
          </w:tcPr>
          <w:p w:rsidR="002A1414" w:rsidRPr="00984CE1" w:rsidRDefault="002A1414" w:rsidP="002A1414">
            <w:pPr>
              <w:spacing w:after="120" w:line="240" w:lineRule="atLeast"/>
              <w:ind w:right="-57"/>
              <w:jc w:val="center"/>
              <w:rPr>
                <w:sz w:val="20"/>
                <w:szCs w:val="15"/>
              </w:rPr>
            </w:pPr>
          </w:p>
        </w:tc>
        <w:tc>
          <w:tcPr>
            <w:tcW w:w="902" w:type="dxa"/>
            <w:noWrap/>
          </w:tcPr>
          <w:p w:rsidR="002A1414" w:rsidRPr="00984CE1" w:rsidRDefault="002A1414" w:rsidP="002A1414">
            <w:pPr>
              <w:spacing w:after="120" w:line="240" w:lineRule="atLeast"/>
              <w:ind w:right="-57"/>
              <w:jc w:val="center"/>
              <w:rPr>
                <w:sz w:val="20"/>
                <w:szCs w:val="15"/>
              </w:rPr>
            </w:pPr>
          </w:p>
        </w:tc>
        <w:tc>
          <w:tcPr>
            <w:tcW w:w="983" w:type="dxa"/>
            <w:noWrap/>
          </w:tcPr>
          <w:p w:rsidR="002A1414" w:rsidRPr="00984CE1" w:rsidRDefault="002A1414" w:rsidP="002A1414">
            <w:pPr>
              <w:spacing w:after="120" w:line="240" w:lineRule="atLeast"/>
              <w:ind w:right="-57"/>
              <w:jc w:val="center"/>
              <w:rPr>
                <w:sz w:val="20"/>
                <w:szCs w:val="15"/>
              </w:rPr>
            </w:pPr>
          </w:p>
        </w:tc>
        <w:tc>
          <w:tcPr>
            <w:tcW w:w="925" w:type="dxa"/>
            <w:noWrap/>
          </w:tcPr>
          <w:p w:rsidR="002A1414" w:rsidRPr="00984CE1" w:rsidRDefault="002A1414" w:rsidP="002A1414">
            <w:pPr>
              <w:spacing w:after="120" w:line="240" w:lineRule="atLeast"/>
              <w:ind w:right="-57"/>
              <w:jc w:val="center"/>
              <w:rPr>
                <w:sz w:val="20"/>
                <w:szCs w:val="15"/>
              </w:rPr>
            </w:pPr>
          </w:p>
        </w:tc>
        <w:tc>
          <w:tcPr>
            <w:tcW w:w="979" w:type="dxa"/>
            <w:noWrap/>
          </w:tcPr>
          <w:p w:rsidR="002A1414" w:rsidRPr="00984CE1" w:rsidRDefault="002A1414" w:rsidP="002A1414">
            <w:pPr>
              <w:spacing w:after="120" w:line="240" w:lineRule="atLeast"/>
              <w:ind w:right="-57"/>
              <w:jc w:val="center"/>
              <w:rPr>
                <w:sz w:val="20"/>
                <w:szCs w:val="15"/>
              </w:rPr>
            </w:pPr>
          </w:p>
        </w:tc>
        <w:tc>
          <w:tcPr>
            <w:tcW w:w="848" w:type="dxa"/>
            <w:noWrap/>
          </w:tcPr>
          <w:p w:rsidR="002A1414" w:rsidRPr="00984CE1" w:rsidRDefault="002A1414" w:rsidP="002A1414">
            <w:pPr>
              <w:spacing w:after="120" w:line="240" w:lineRule="atLeast"/>
              <w:ind w:right="-57"/>
              <w:jc w:val="center"/>
              <w:rPr>
                <w:sz w:val="20"/>
                <w:szCs w:val="15"/>
              </w:rPr>
            </w:pPr>
          </w:p>
        </w:tc>
        <w:tc>
          <w:tcPr>
            <w:tcW w:w="847" w:type="dxa"/>
            <w:noWrap/>
          </w:tcPr>
          <w:p w:rsidR="002A1414" w:rsidRPr="00984CE1" w:rsidRDefault="002A1414" w:rsidP="002A1414">
            <w:pPr>
              <w:spacing w:after="120" w:line="240" w:lineRule="atLeast"/>
              <w:ind w:right="-57"/>
              <w:jc w:val="center"/>
              <w:rPr>
                <w:sz w:val="20"/>
                <w:szCs w:val="15"/>
              </w:rPr>
            </w:pP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федераль</w:t>
            </w:r>
            <w:r w:rsidRPr="00984CE1">
              <w:rPr>
                <w:sz w:val="20"/>
                <w:szCs w:val="15"/>
              </w:rPr>
              <w:softHyphen/>
              <w:t>ного бюджета</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286,6</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151,9</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134,7</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бюджета субъекта Российской Федерации и местных бюджетов</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244,1</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129,3</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114,8</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hideMark/>
          </w:tcPr>
          <w:p w:rsidR="002A1414" w:rsidRPr="00984CE1" w:rsidRDefault="002A1414" w:rsidP="00401593">
            <w:pPr>
              <w:spacing w:after="120" w:line="240" w:lineRule="atLeast"/>
              <w:jc w:val="center"/>
              <w:rPr>
                <w:sz w:val="20"/>
                <w:szCs w:val="15"/>
              </w:rPr>
            </w:pPr>
            <w:r w:rsidRPr="00984CE1">
              <w:rPr>
                <w:sz w:val="20"/>
                <w:szCs w:val="15"/>
              </w:rPr>
              <w:t>1</w:t>
            </w:r>
            <w:r w:rsidR="00F34B56" w:rsidRPr="00984CE1">
              <w:rPr>
                <w:sz w:val="20"/>
                <w:szCs w:val="15"/>
              </w:rPr>
              <w:t>1</w:t>
            </w:r>
            <w:r w:rsidR="00401593" w:rsidRPr="00984CE1">
              <w:rPr>
                <w:sz w:val="20"/>
                <w:szCs w:val="15"/>
              </w:rPr>
              <w:t>4</w:t>
            </w:r>
            <w:r w:rsidRPr="00984CE1">
              <w:rPr>
                <w:sz w:val="20"/>
                <w:szCs w:val="15"/>
              </w:rPr>
              <w:t>.</w:t>
            </w:r>
          </w:p>
        </w:tc>
        <w:tc>
          <w:tcPr>
            <w:tcW w:w="1545" w:type="dxa"/>
            <w:hideMark/>
          </w:tcPr>
          <w:p w:rsidR="002A1414" w:rsidRPr="00984CE1" w:rsidRDefault="002A1414" w:rsidP="002A1414">
            <w:pPr>
              <w:spacing w:after="120" w:line="240" w:lineRule="atLeast"/>
              <w:rPr>
                <w:sz w:val="20"/>
                <w:szCs w:val="15"/>
              </w:rPr>
            </w:pPr>
            <w:r w:rsidRPr="00984CE1">
              <w:rPr>
                <w:sz w:val="20"/>
                <w:szCs w:val="15"/>
              </w:rPr>
              <w:t>Берегоукрепление Куйбышевского водохранилища в районе д. Матюшино Лаишевского района Республики Татарстан</w:t>
            </w: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всего</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107</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107</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hideMark/>
          </w:tcPr>
          <w:p w:rsidR="002A1414" w:rsidRPr="00984CE1" w:rsidRDefault="002A1414" w:rsidP="002A1414">
            <w:pPr>
              <w:spacing w:after="120" w:line="240" w:lineRule="atLeast"/>
              <w:jc w:val="center"/>
              <w:rPr>
                <w:sz w:val="20"/>
                <w:szCs w:val="15"/>
              </w:rPr>
            </w:pPr>
            <w:r w:rsidRPr="00984CE1">
              <w:rPr>
                <w:sz w:val="20"/>
                <w:szCs w:val="15"/>
              </w:rPr>
              <w:t>2012 год/ 2013 год</w:t>
            </w:r>
          </w:p>
        </w:tc>
        <w:tc>
          <w:tcPr>
            <w:tcW w:w="703" w:type="dxa"/>
            <w:hideMark/>
          </w:tcPr>
          <w:p w:rsidR="002A1414" w:rsidRPr="00984CE1" w:rsidRDefault="002A1414" w:rsidP="002A1414">
            <w:pPr>
              <w:spacing w:after="120" w:line="240" w:lineRule="atLeast"/>
              <w:jc w:val="center"/>
              <w:rPr>
                <w:sz w:val="20"/>
                <w:szCs w:val="15"/>
              </w:rPr>
            </w:pPr>
            <w:r w:rsidRPr="00984CE1">
              <w:rPr>
                <w:sz w:val="20"/>
                <w:szCs w:val="15"/>
              </w:rPr>
              <w:t>480</w:t>
            </w:r>
          </w:p>
        </w:tc>
        <w:tc>
          <w:tcPr>
            <w:tcW w:w="708" w:type="dxa"/>
            <w:gridSpan w:val="2"/>
            <w:hideMark/>
          </w:tcPr>
          <w:p w:rsidR="002A1414" w:rsidRPr="00984CE1" w:rsidRDefault="002A1414" w:rsidP="002A1414">
            <w:pPr>
              <w:spacing w:after="120" w:line="240" w:lineRule="atLeast"/>
              <w:jc w:val="center"/>
              <w:rPr>
                <w:sz w:val="20"/>
                <w:szCs w:val="15"/>
              </w:rPr>
            </w:pPr>
            <w:r w:rsidRPr="00984CE1">
              <w:rPr>
                <w:sz w:val="20"/>
                <w:szCs w:val="15"/>
              </w:rPr>
              <w:t>метров</w:t>
            </w:r>
          </w:p>
        </w:tc>
        <w:tc>
          <w:tcPr>
            <w:tcW w:w="1257" w:type="dxa"/>
            <w:hideMark/>
          </w:tcPr>
          <w:p w:rsidR="002A1414" w:rsidRPr="00984CE1" w:rsidRDefault="002A1414" w:rsidP="002A1414">
            <w:pPr>
              <w:spacing w:after="120" w:line="240" w:lineRule="atLeast"/>
              <w:rPr>
                <w:sz w:val="20"/>
                <w:szCs w:val="15"/>
              </w:rPr>
            </w:pPr>
            <w:r w:rsidRPr="00984CE1">
              <w:rPr>
                <w:sz w:val="20"/>
                <w:szCs w:val="15"/>
              </w:rPr>
              <w:t>повышение защищенности от негативного воздействия вод</w:t>
            </w: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 том числе:</w:t>
            </w:r>
          </w:p>
        </w:tc>
        <w:tc>
          <w:tcPr>
            <w:tcW w:w="1117" w:type="dxa"/>
            <w:noWrap/>
          </w:tcPr>
          <w:p w:rsidR="002A1414" w:rsidRPr="00984CE1" w:rsidRDefault="002A1414" w:rsidP="002A1414">
            <w:pPr>
              <w:spacing w:after="120" w:line="240" w:lineRule="atLeast"/>
              <w:ind w:right="-57"/>
              <w:jc w:val="center"/>
              <w:rPr>
                <w:sz w:val="20"/>
                <w:szCs w:val="15"/>
              </w:rPr>
            </w:pPr>
          </w:p>
        </w:tc>
        <w:tc>
          <w:tcPr>
            <w:tcW w:w="844" w:type="dxa"/>
            <w:noWrap/>
          </w:tcPr>
          <w:p w:rsidR="002A1414" w:rsidRPr="00984CE1" w:rsidRDefault="002A1414" w:rsidP="002A1414">
            <w:pPr>
              <w:spacing w:after="120" w:line="240" w:lineRule="atLeast"/>
              <w:ind w:right="-57"/>
              <w:jc w:val="center"/>
              <w:rPr>
                <w:sz w:val="20"/>
                <w:szCs w:val="15"/>
              </w:rPr>
            </w:pPr>
          </w:p>
        </w:tc>
        <w:tc>
          <w:tcPr>
            <w:tcW w:w="994" w:type="dxa"/>
            <w:noWrap/>
          </w:tcPr>
          <w:p w:rsidR="002A1414" w:rsidRPr="00984CE1" w:rsidRDefault="002A1414" w:rsidP="002A1414">
            <w:pPr>
              <w:spacing w:after="120" w:line="240" w:lineRule="atLeast"/>
              <w:ind w:right="-57"/>
              <w:jc w:val="center"/>
              <w:rPr>
                <w:sz w:val="20"/>
                <w:szCs w:val="15"/>
              </w:rPr>
            </w:pPr>
          </w:p>
        </w:tc>
        <w:tc>
          <w:tcPr>
            <w:tcW w:w="1137" w:type="dxa"/>
            <w:noWrap/>
          </w:tcPr>
          <w:p w:rsidR="002A1414" w:rsidRPr="00984CE1" w:rsidRDefault="002A1414" w:rsidP="002A1414">
            <w:pPr>
              <w:spacing w:after="120" w:line="240" w:lineRule="atLeast"/>
              <w:ind w:right="-57"/>
              <w:jc w:val="center"/>
              <w:rPr>
                <w:sz w:val="20"/>
                <w:szCs w:val="15"/>
              </w:rPr>
            </w:pPr>
          </w:p>
        </w:tc>
        <w:tc>
          <w:tcPr>
            <w:tcW w:w="902" w:type="dxa"/>
            <w:noWrap/>
          </w:tcPr>
          <w:p w:rsidR="002A1414" w:rsidRPr="00984CE1" w:rsidRDefault="002A1414" w:rsidP="002A1414">
            <w:pPr>
              <w:spacing w:after="120" w:line="240" w:lineRule="atLeast"/>
              <w:ind w:right="-57"/>
              <w:jc w:val="center"/>
              <w:rPr>
                <w:sz w:val="20"/>
                <w:szCs w:val="15"/>
              </w:rPr>
            </w:pPr>
          </w:p>
        </w:tc>
        <w:tc>
          <w:tcPr>
            <w:tcW w:w="983" w:type="dxa"/>
            <w:noWrap/>
          </w:tcPr>
          <w:p w:rsidR="002A1414" w:rsidRPr="00984CE1" w:rsidRDefault="002A1414" w:rsidP="002A1414">
            <w:pPr>
              <w:spacing w:after="120" w:line="240" w:lineRule="atLeast"/>
              <w:ind w:right="-57"/>
              <w:jc w:val="center"/>
              <w:rPr>
                <w:sz w:val="20"/>
                <w:szCs w:val="15"/>
              </w:rPr>
            </w:pPr>
          </w:p>
        </w:tc>
        <w:tc>
          <w:tcPr>
            <w:tcW w:w="925" w:type="dxa"/>
            <w:noWrap/>
          </w:tcPr>
          <w:p w:rsidR="002A1414" w:rsidRPr="00984CE1" w:rsidRDefault="002A1414" w:rsidP="002A1414">
            <w:pPr>
              <w:spacing w:after="120" w:line="240" w:lineRule="atLeast"/>
              <w:ind w:right="-57"/>
              <w:jc w:val="center"/>
              <w:rPr>
                <w:sz w:val="20"/>
                <w:szCs w:val="15"/>
              </w:rPr>
            </w:pPr>
          </w:p>
        </w:tc>
        <w:tc>
          <w:tcPr>
            <w:tcW w:w="979" w:type="dxa"/>
            <w:noWrap/>
          </w:tcPr>
          <w:p w:rsidR="002A1414" w:rsidRPr="00984CE1" w:rsidRDefault="002A1414" w:rsidP="002A1414">
            <w:pPr>
              <w:spacing w:after="120" w:line="240" w:lineRule="atLeast"/>
              <w:ind w:right="-57"/>
              <w:jc w:val="center"/>
              <w:rPr>
                <w:sz w:val="20"/>
                <w:szCs w:val="15"/>
              </w:rPr>
            </w:pPr>
          </w:p>
        </w:tc>
        <w:tc>
          <w:tcPr>
            <w:tcW w:w="848" w:type="dxa"/>
            <w:noWrap/>
          </w:tcPr>
          <w:p w:rsidR="002A1414" w:rsidRPr="00984CE1" w:rsidRDefault="002A1414" w:rsidP="002A1414">
            <w:pPr>
              <w:spacing w:after="120" w:line="240" w:lineRule="atLeast"/>
              <w:ind w:right="-57"/>
              <w:jc w:val="center"/>
              <w:rPr>
                <w:sz w:val="20"/>
                <w:szCs w:val="15"/>
              </w:rPr>
            </w:pPr>
          </w:p>
        </w:tc>
        <w:tc>
          <w:tcPr>
            <w:tcW w:w="847" w:type="dxa"/>
            <w:noWrap/>
          </w:tcPr>
          <w:p w:rsidR="002A1414" w:rsidRPr="00984CE1" w:rsidRDefault="002A1414" w:rsidP="002A1414">
            <w:pPr>
              <w:spacing w:after="120" w:line="240" w:lineRule="atLeast"/>
              <w:ind w:right="-57"/>
              <w:jc w:val="center"/>
              <w:rPr>
                <w:sz w:val="20"/>
                <w:szCs w:val="15"/>
              </w:rPr>
            </w:pP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федераль</w:t>
            </w:r>
            <w:r w:rsidRPr="00984CE1">
              <w:rPr>
                <w:sz w:val="20"/>
                <w:szCs w:val="15"/>
              </w:rPr>
              <w:softHyphen/>
              <w:t>ного бюджета</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57,8</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57,8</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бюджета субъекта Российской Федерации и местных бюджетов</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49,2</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49,2</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hideMark/>
          </w:tcPr>
          <w:p w:rsidR="002A1414" w:rsidRPr="00984CE1" w:rsidRDefault="002A1414" w:rsidP="00401593">
            <w:pPr>
              <w:spacing w:after="120" w:line="240" w:lineRule="atLeast"/>
              <w:jc w:val="center"/>
              <w:rPr>
                <w:sz w:val="20"/>
                <w:szCs w:val="15"/>
              </w:rPr>
            </w:pPr>
            <w:r w:rsidRPr="00984CE1">
              <w:rPr>
                <w:sz w:val="20"/>
                <w:szCs w:val="15"/>
              </w:rPr>
              <w:t xml:space="preserve"> 1</w:t>
            </w:r>
            <w:r w:rsidR="00F34B56" w:rsidRPr="00984CE1">
              <w:rPr>
                <w:sz w:val="20"/>
                <w:szCs w:val="15"/>
              </w:rPr>
              <w:t>1</w:t>
            </w:r>
            <w:r w:rsidR="00401593" w:rsidRPr="00984CE1">
              <w:rPr>
                <w:sz w:val="20"/>
                <w:szCs w:val="15"/>
              </w:rPr>
              <w:t>5</w:t>
            </w:r>
            <w:r w:rsidRPr="00984CE1">
              <w:rPr>
                <w:sz w:val="20"/>
                <w:szCs w:val="15"/>
              </w:rPr>
              <w:t>.</w:t>
            </w:r>
          </w:p>
        </w:tc>
        <w:tc>
          <w:tcPr>
            <w:tcW w:w="1545" w:type="dxa"/>
            <w:hideMark/>
          </w:tcPr>
          <w:p w:rsidR="002A1414" w:rsidRPr="00984CE1" w:rsidRDefault="002A1414" w:rsidP="002A1414">
            <w:pPr>
              <w:spacing w:after="120" w:line="240" w:lineRule="atLeast"/>
              <w:rPr>
                <w:sz w:val="20"/>
                <w:szCs w:val="15"/>
              </w:rPr>
            </w:pPr>
            <w:r w:rsidRPr="00984CE1">
              <w:rPr>
                <w:bCs/>
                <w:sz w:val="20"/>
                <w:szCs w:val="15"/>
              </w:rPr>
              <w:t>Реконструкция Федосеевской защитной дамбы на левом берегу р.Казанка Куйбышевского водохранилища на участке от НКЦ "Казань" до ул.Батурина в г.Казань</w:t>
            </w: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всего</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328,6</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155,9</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172,7</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hideMark/>
          </w:tcPr>
          <w:p w:rsidR="002A1414" w:rsidRPr="00984CE1" w:rsidRDefault="002A1414" w:rsidP="002A1414">
            <w:pPr>
              <w:spacing w:after="120" w:line="240" w:lineRule="atLeast"/>
              <w:jc w:val="center"/>
              <w:rPr>
                <w:sz w:val="20"/>
                <w:szCs w:val="15"/>
              </w:rPr>
            </w:pPr>
            <w:r w:rsidRPr="00984CE1">
              <w:rPr>
                <w:sz w:val="20"/>
                <w:szCs w:val="15"/>
              </w:rPr>
              <w:t>2013 год/ 2015 год</w:t>
            </w:r>
          </w:p>
        </w:tc>
        <w:tc>
          <w:tcPr>
            <w:tcW w:w="703" w:type="dxa"/>
            <w:hideMark/>
          </w:tcPr>
          <w:p w:rsidR="002A1414" w:rsidRPr="00984CE1" w:rsidRDefault="002A1414" w:rsidP="002A1414">
            <w:pPr>
              <w:spacing w:after="120" w:line="240" w:lineRule="atLeast"/>
              <w:jc w:val="center"/>
              <w:rPr>
                <w:sz w:val="20"/>
                <w:szCs w:val="15"/>
              </w:rPr>
            </w:pPr>
            <w:r w:rsidRPr="00984CE1">
              <w:rPr>
                <w:sz w:val="20"/>
                <w:szCs w:val="15"/>
              </w:rPr>
              <w:t>1278</w:t>
            </w:r>
          </w:p>
        </w:tc>
        <w:tc>
          <w:tcPr>
            <w:tcW w:w="708" w:type="dxa"/>
            <w:gridSpan w:val="2"/>
            <w:hideMark/>
          </w:tcPr>
          <w:p w:rsidR="002A1414" w:rsidRPr="00984CE1" w:rsidRDefault="002A1414" w:rsidP="002A1414">
            <w:pPr>
              <w:spacing w:after="120" w:line="240" w:lineRule="atLeast"/>
              <w:jc w:val="center"/>
              <w:rPr>
                <w:sz w:val="20"/>
                <w:szCs w:val="15"/>
              </w:rPr>
            </w:pPr>
            <w:r w:rsidRPr="00984CE1">
              <w:rPr>
                <w:sz w:val="20"/>
                <w:szCs w:val="15"/>
              </w:rPr>
              <w:t>метров</w:t>
            </w:r>
          </w:p>
        </w:tc>
        <w:tc>
          <w:tcPr>
            <w:tcW w:w="1257" w:type="dxa"/>
            <w:hideMark/>
          </w:tcPr>
          <w:p w:rsidR="002A1414" w:rsidRPr="00984CE1" w:rsidRDefault="002A1414" w:rsidP="002A1414">
            <w:pPr>
              <w:spacing w:after="120" w:line="240" w:lineRule="atLeast"/>
              <w:rPr>
                <w:sz w:val="20"/>
                <w:szCs w:val="15"/>
              </w:rPr>
            </w:pPr>
            <w:r w:rsidRPr="00984CE1">
              <w:rPr>
                <w:sz w:val="20"/>
                <w:szCs w:val="15"/>
              </w:rPr>
              <w:t>повышение защищенности от негативного воздействия вод</w:t>
            </w: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 том числе:</w:t>
            </w:r>
          </w:p>
        </w:tc>
        <w:tc>
          <w:tcPr>
            <w:tcW w:w="1117" w:type="dxa"/>
            <w:noWrap/>
          </w:tcPr>
          <w:p w:rsidR="002A1414" w:rsidRPr="00984CE1" w:rsidRDefault="002A1414" w:rsidP="002A1414">
            <w:pPr>
              <w:spacing w:after="120" w:line="240" w:lineRule="atLeast"/>
              <w:ind w:right="-57"/>
              <w:jc w:val="center"/>
              <w:rPr>
                <w:sz w:val="20"/>
                <w:szCs w:val="15"/>
              </w:rPr>
            </w:pPr>
          </w:p>
        </w:tc>
        <w:tc>
          <w:tcPr>
            <w:tcW w:w="844" w:type="dxa"/>
            <w:noWrap/>
          </w:tcPr>
          <w:p w:rsidR="002A1414" w:rsidRPr="00984CE1" w:rsidRDefault="002A1414" w:rsidP="002A1414">
            <w:pPr>
              <w:spacing w:after="120" w:line="240" w:lineRule="atLeast"/>
              <w:ind w:right="-57"/>
              <w:jc w:val="center"/>
              <w:rPr>
                <w:sz w:val="20"/>
                <w:szCs w:val="15"/>
              </w:rPr>
            </w:pPr>
          </w:p>
        </w:tc>
        <w:tc>
          <w:tcPr>
            <w:tcW w:w="994" w:type="dxa"/>
            <w:noWrap/>
          </w:tcPr>
          <w:p w:rsidR="002A1414" w:rsidRPr="00984CE1" w:rsidRDefault="002A1414" w:rsidP="002A1414">
            <w:pPr>
              <w:spacing w:after="120" w:line="240" w:lineRule="atLeast"/>
              <w:ind w:right="-57"/>
              <w:jc w:val="center"/>
              <w:rPr>
                <w:sz w:val="20"/>
                <w:szCs w:val="15"/>
              </w:rPr>
            </w:pPr>
          </w:p>
        </w:tc>
        <w:tc>
          <w:tcPr>
            <w:tcW w:w="1137" w:type="dxa"/>
            <w:noWrap/>
          </w:tcPr>
          <w:p w:rsidR="002A1414" w:rsidRPr="00984CE1" w:rsidRDefault="002A1414" w:rsidP="002A1414">
            <w:pPr>
              <w:spacing w:after="120" w:line="240" w:lineRule="atLeast"/>
              <w:ind w:right="-57"/>
              <w:jc w:val="center"/>
              <w:rPr>
                <w:sz w:val="20"/>
                <w:szCs w:val="15"/>
              </w:rPr>
            </w:pPr>
          </w:p>
        </w:tc>
        <w:tc>
          <w:tcPr>
            <w:tcW w:w="902" w:type="dxa"/>
            <w:noWrap/>
          </w:tcPr>
          <w:p w:rsidR="002A1414" w:rsidRPr="00984CE1" w:rsidRDefault="002A1414" w:rsidP="002A1414">
            <w:pPr>
              <w:spacing w:after="120" w:line="240" w:lineRule="atLeast"/>
              <w:ind w:right="-57"/>
              <w:jc w:val="center"/>
              <w:rPr>
                <w:sz w:val="20"/>
                <w:szCs w:val="15"/>
              </w:rPr>
            </w:pPr>
          </w:p>
        </w:tc>
        <w:tc>
          <w:tcPr>
            <w:tcW w:w="983" w:type="dxa"/>
            <w:noWrap/>
          </w:tcPr>
          <w:p w:rsidR="002A1414" w:rsidRPr="00984CE1" w:rsidRDefault="002A1414" w:rsidP="002A1414">
            <w:pPr>
              <w:spacing w:after="120" w:line="240" w:lineRule="atLeast"/>
              <w:ind w:right="-57"/>
              <w:jc w:val="center"/>
              <w:rPr>
                <w:sz w:val="20"/>
                <w:szCs w:val="15"/>
              </w:rPr>
            </w:pPr>
          </w:p>
        </w:tc>
        <w:tc>
          <w:tcPr>
            <w:tcW w:w="925" w:type="dxa"/>
            <w:noWrap/>
          </w:tcPr>
          <w:p w:rsidR="002A1414" w:rsidRPr="00984CE1" w:rsidRDefault="002A1414" w:rsidP="002A1414">
            <w:pPr>
              <w:spacing w:after="120" w:line="240" w:lineRule="atLeast"/>
              <w:ind w:right="-57"/>
              <w:jc w:val="center"/>
              <w:rPr>
                <w:sz w:val="20"/>
                <w:szCs w:val="15"/>
              </w:rPr>
            </w:pPr>
          </w:p>
        </w:tc>
        <w:tc>
          <w:tcPr>
            <w:tcW w:w="979" w:type="dxa"/>
            <w:noWrap/>
          </w:tcPr>
          <w:p w:rsidR="002A1414" w:rsidRPr="00984CE1" w:rsidRDefault="002A1414" w:rsidP="002A1414">
            <w:pPr>
              <w:spacing w:after="120" w:line="240" w:lineRule="atLeast"/>
              <w:ind w:right="-57"/>
              <w:jc w:val="center"/>
              <w:rPr>
                <w:sz w:val="20"/>
                <w:szCs w:val="15"/>
              </w:rPr>
            </w:pPr>
          </w:p>
        </w:tc>
        <w:tc>
          <w:tcPr>
            <w:tcW w:w="848" w:type="dxa"/>
            <w:noWrap/>
          </w:tcPr>
          <w:p w:rsidR="002A1414" w:rsidRPr="00984CE1" w:rsidRDefault="002A1414" w:rsidP="002A1414">
            <w:pPr>
              <w:spacing w:after="120" w:line="240" w:lineRule="atLeast"/>
              <w:ind w:right="-57"/>
              <w:jc w:val="center"/>
              <w:rPr>
                <w:sz w:val="20"/>
                <w:szCs w:val="15"/>
              </w:rPr>
            </w:pPr>
          </w:p>
        </w:tc>
        <w:tc>
          <w:tcPr>
            <w:tcW w:w="847" w:type="dxa"/>
            <w:noWrap/>
          </w:tcPr>
          <w:p w:rsidR="002A1414" w:rsidRPr="00984CE1" w:rsidRDefault="002A1414" w:rsidP="002A1414">
            <w:pPr>
              <w:spacing w:after="120" w:line="240" w:lineRule="atLeast"/>
              <w:ind w:right="-57"/>
              <w:jc w:val="center"/>
              <w:rPr>
                <w:sz w:val="20"/>
                <w:szCs w:val="15"/>
              </w:rPr>
            </w:pP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федераль</w:t>
            </w:r>
            <w:r w:rsidRPr="00984CE1">
              <w:rPr>
                <w:sz w:val="20"/>
                <w:szCs w:val="15"/>
              </w:rPr>
              <w:softHyphen/>
              <w:t>ного бюджета</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177,4</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84,2</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93,2</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бюджета субъекта Российской Федерации и местных бюджетов</w:t>
            </w:r>
          </w:p>
          <w:p w:rsidR="002A1414" w:rsidRPr="00984CE1" w:rsidRDefault="002A1414" w:rsidP="002A1414">
            <w:pPr>
              <w:spacing w:after="120" w:line="240" w:lineRule="atLeast"/>
              <w:ind w:right="-57"/>
              <w:rPr>
                <w:sz w:val="20"/>
                <w:szCs w:val="15"/>
              </w:rPr>
            </w:pP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151,2</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71,7</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79,5</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hideMark/>
          </w:tcPr>
          <w:p w:rsidR="002A1414" w:rsidRPr="00984CE1" w:rsidRDefault="002A1414" w:rsidP="00401593">
            <w:pPr>
              <w:spacing w:after="120" w:line="240" w:lineRule="atLeast"/>
              <w:jc w:val="center"/>
              <w:rPr>
                <w:sz w:val="20"/>
                <w:szCs w:val="15"/>
              </w:rPr>
            </w:pPr>
            <w:r w:rsidRPr="00984CE1">
              <w:rPr>
                <w:sz w:val="20"/>
                <w:szCs w:val="15"/>
              </w:rPr>
              <w:t xml:space="preserve"> 1</w:t>
            </w:r>
            <w:r w:rsidR="00F34B56" w:rsidRPr="00984CE1">
              <w:rPr>
                <w:sz w:val="20"/>
                <w:szCs w:val="15"/>
              </w:rPr>
              <w:t>1</w:t>
            </w:r>
            <w:r w:rsidR="00401593" w:rsidRPr="00984CE1">
              <w:rPr>
                <w:sz w:val="20"/>
                <w:szCs w:val="15"/>
              </w:rPr>
              <w:t>6</w:t>
            </w:r>
            <w:r w:rsidRPr="00984CE1">
              <w:rPr>
                <w:sz w:val="20"/>
                <w:szCs w:val="15"/>
              </w:rPr>
              <w:t>.</w:t>
            </w:r>
          </w:p>
        </w:tc>
        <w:tc>
          <w:tcPr>
            <w:tcW w:w="1545" w:type="dxa"/>
            <w:hideMark/>
          </w:tcPr>
          <w:p w:rsidR="002A1414" w:rsidRPr="00984CE1" w:rsidRDefault="002A1414" w:rsidP="002A1414">
            <w:pPr>
              <w:spacing w:after="120" w:line="240" w:lineRule="atLeast"/>
              <w:rPr>
                <w:sz w:val="20"/>
                <w:szCs w:val="15"/>
              </w:rPr>
            </w:pPr>
            <w:r w:rsidRPr="00984CE1">
              <w:rPr>
                <w:bCs/>
                <w:sz w:val="20"/>
                <w:szCs w:val="15"/>
              </w:rPr>
              <w:t>Берегоукрепитель-ные работы на левом берегу р.Казанка, Куйбышевского водохранилища на участке от моста "Миллениум" до НКЦ "Казань" и от ул.Батурина до Ленинской дамбы в г.Казань</w:t>
            </w: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всего</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504,3</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185,2</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319,1</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hideMark/>
          </w:tcPr>
          <w:p w:rsidR="002A1414" w:rsidRPr="00984CE1" w:rsidRDefault="002A1414" w:rsidP="002A1414">
            <w:pPr>
              <w:spacing w:after="120" w:line="240" w:lineRule="atLeast"/>
              <w:jc w:val="center"/>
              <w:rPr>
                <w:sz w:val="20"/>
                <w:szCs w:val="15"/>
              </w:rPr>
            </w:pPr>
            <w:r w:rsidRPr="00984CE1">
              <w:rPr>
                <w:sz w:val="20"/>
                <w:szCs w:val="15"/>
              </w:rPr>
              <w:t>2013 год/ 2015 год</w:t>
            </w:r>
          </w:p>
        </w:tc>
        <w:tc>
          <w:tcPr>
            <w:tcW w:w="703" w:type="dxa"/>
            <w:hideMark/>
          </w:tcPr>
          <w:p w:rsidR="002A1414" w:rsidRPr="00984CE1" w:rsidRDefault="002A1414" w:rsidP="002A1414">
            <w:pPr>
              <w:spacing w:after="120" w:line="240" w:lineRule="atLeast"/>
              <w:jc w:val="center"/>
              <w:rPr>
                <w:sz w:val="20"/>
                <w:szCs w:val="15"/>
              </w:rPr>
            </w:pPr>
            <w:r w:rsidRPr="00984CE1">
              <w:rPr>
                <w:sz w:val="20"/>
                <w:szCs w:val="15"/>
              </w:rPr>
              <w:t>1964</w:t>
            </w:r>
          </w:p>
        </w:tc>
        <w:tc>
          <w:tcPr>
            <w:tcW w:w="708" w:type="dxa"/>
            <w:gridSpan w:val="2"/>
            <w:hideMark/>
          </w:tcPr>
          <w:p w:rsidR="002A1414" w:rsidRPr="00984CE1" w:rsidRDefault="002A1414" w:rsidP="002A1414">
            <w:pPr>
              <w:autoSpaceDE w:val="0"/>
              <w:autoSpaceDN w:val="0"/>
              <w:spacing w:after="120" w:line="240" w:lineRule="atLeast"/>
              <w:jc w:val="center"/>
              <w:rPr>
                <w:sz w:val="20"/>
                <w:szCs w:val="15"/>
              </w:rPr>
            </w:pPr>
            <w:r w:rsidRPr="00984CE1">
              <w:rPr>
                <w:sz w:val="20"/>
                <w:szCs w:val="15"/>
              </w:rPr>
              <w:t>пог.</w:t>
            </w:r>
          </w:p>
          <w:p w:rsidR="002A1414" w:rsidRPr="00984CE1" w:rsidRDefault="002A1414" w:rsidP="002A1414">
            <w:pPr>
              <w:spacing w:after="120" w:line="240" w:lineRule="atLeast"/>
              <w:jc w:val="center"/>
              <w:rPr>
                <w:sz w:val="20"/>
                <w:szCs w:val="15"/>
              </w:rPr>
            </w:pPr>
            <w:r w:rsidRPr="00984CE1">
              <w:rPr>
                <w:sz w:val="20"/>
                <w:szCs w:val="15"/>
              </w:rPr>
              <w:t>метров</w:t>
            </w:r>
          </w:p>
        </w:tc>
        <w:tc>
          <w:tcPr>
            <w:tcW w:w="1257" w:type="dxa"/>
            <w:hideMark/>
          </w:tcPr>
          <w:p w:rsidR="002A1414" w:rsidRPr="00984CE1" w:rsidRDefault="002A1414" w:rsidP="002A1414">
            <w:pPr>
              <w:spacing w:after="120" w:line="240" w:lineRule="atLeast"/>
              <w:rPr>
                <w:sz w:val="20"/>
                <w:szCs w:val="15"/>
              </w:rPr>
            </w:pPr>
            <w:r w:rsidRPr="00984CE1">
              <w:rPr>
                <w:sz w:val="20"/>
                <w:szCs w:val="15"/>
              </w:rPr>
              <w:t>повышение защищенности от негативного воздействия вод</w:t>
            </w: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 том числе:</w:t>
            </w:r>
          </w:p>
        </w:tc>
        <w:tc>
          <w:tcPr>
            <w:tcW w:w="1117" w:type="dxa"/>
            <w:noWrap/>
          </w:tcPr>
          <w:p w:rsidR="002A1414" w:rsidRPr="00984CE1" w:rsidRDefault="002A1414" w:rsidP="002A1414">
            <w:pPr>
              <w:spacing w:after="120" w:line="240" w:lineRule="atLeast"/>
              <w:ind w:right="-57"/>
              <w:jc w:val="center"/>
              <w:rPr>
                <w:sz w:val="20"/>
                <w:szCs w:val="15"/>
              </w:rPr>
            </w:pPr>
          </w:p>
        </w:tc>
        <w:tc>
          <w:tcPr>
            <w:tcW w:w="844" w:type="dxa"/>
            <w:noWrap/>
          </w:tcPr>
          <w:p w:rsidR="002A1414" w:rsidRPr="00984CE1" w:rsidRDefault="002A1414" w:rsidP="002A1414">
            <w:pPr>
              <w:spacing w:after="120" w:line="240" w:lineRule="atLeast"/>
              <w:ind w:right="-57"/>
              <w:jc w:val="center"/>
              <w:rPr>
                <w:sz w:val="20"/>
                <w:szCs w:val="15"/>
              </w:rPr>
            </w:pPr>
          </w:p>
        </w:tc>
        <w:tc>
          <w:tcPr>
            <w:tcW w:w="994" w:type="dxa"/>
            <w:noWrap/>
          </w:tcPr>
          <w:p w:rsidR="002A1414" w:rsidRPr="00984CE1" w:rsidRDefault="002A1414" w:rsidP="002A1414">
            <w:pPr>
              <w:spacing w:after="120" w:line="240" w:lineRule="atLeast"/>
              <w:ind w:right="-57"/>
              <w:jc w:val="center"/>
              <w:rPr>
                <w:sz w:val="20"/>
                <w:szCs w:val="15"/>
              </w:rPr>
            </w:pPr>
          </w:p>
        </w:tc>
        <w:tc>
          <w:tcPr>
            <w:tcW w:w="1137" w:type="dxa"/>
            <w:noWrap/>
          </w:tcPr>
          <w:p w:rsidR="002A1414" w:rsidRPr="00984CE1" w:rsidRDefault="002A1414" w:rsidP="002A1414">
            <w:pPr>
              <w:spacing w:after="120" w:line="240" w:lineRule="atLeast"/>
              <w:ind w:right="-57"/>
              <w:jc w:val="center"/>
              <w:rPr>
                <w:sz w:val="20"/>
                <w:szCs w:val="15"/>
              </w:rPr>
            </w:pPr>
          </w:p>
        </w:tc>
        <w:tc>
          <w:tcPr>
            <w:tcW w:w="902" w:type="dxa"/>
            <w:noWrap/>
          </w:tcPr>
          <w:p w:rsidR="002A1414" w:rsidRPr="00984CE1" w:rsidRDefault="002A1414" w:rsidP="002A1414">
            <w:pPr>
              <w:spacing w:after="120" w:line="240" w:lineRule="atLeast"/>
              <w:ind w:right="-57"/>
              <w:jc w:val="center"/>
              <w:rPr>
                <w:sz w:val="20"/>
                <w:szCs w:val="15"/>
              </w:rPr>
            </w:pPr>
          </w:p>
        </w:tc>
        <w:tc>
          <w:tcPr>
            <w:tcW w:w="983" w:type="dxa"/>
            <w:noWrap/>
          </w:tcPr>
          <w:p w:rsidR="002A1414" w:rsidRPr="00984CE1" w:rsidRDefault="002A1414" w:rsidP="002A1414">
            <w:pPr>
              <w:spacing w:after="120" w:line="240" w:lineRule="atLeast"/>
              <w:ind w:right="-57"/>
              <w:jc w:val="center"/>
              <w:rPr>
                <w:sz w:val="20"/>
                <w:szCs w:val="15"/>
              </w:rPr>
            </w:pPr>
          </w:p>
        </w:tc>
        <w:tc>
          <w:tcPr>
            <w:tcW w:w="925" w:type="dxa"/>
            <w:noWrap/>
          </w:tcPr>
          <w:p w:rsidR="002A1414" w:rsidRPr="00984CE1" w:rsidRDefault="002A1414" w:rsidP="002A1414">
            <w:pPr>
              <w:spacing w:after="120" w:line="240" w:lineRule="atLeast"/>
              <w:ind w:right="-57"/>
              <w:jc w:val="center"/>
              <w:rPr>
                <w:sz w:val="20"/>
                <w:szCs w:val="15"/>
              </w:rPr>
            </w:pPr>
          </w:p>
        </w:tc>
        <w:tc>
          <w:tcPr>
            <w:tcW w:w="979" w:type="dxa"/>
            <w:noWrap/>
          </w:tcPr>
          <w:p w:rsidR="002A1414" w:rsidRPr="00984CE1" w:rsidRDefault="002A1414" w:rsidP="002A1414">
            <w:pPr>
              <w:spacing w:after="120" w:line="240" w:lineRule="atLeast"/>
              <w:ind w:right="-57"/>
              <w:jc w:val="center"/>
              <w:rPr>
                <w:sz w:val="20"/>
                <w:szCs w:val="15"/>
              </w:rPr>
            </w:pPr>
          </w:p>
        </w:tc>
        <w:tc>
          <w:tcPr>
            <w:tcW w:w="848" w:type="dxa"/>
            <w:noWrap/>
          </w:tcPr>
          <w:p w:rsidR="002A1414" w:rsidRPr="00984CE1" w:rsidRDefault="002A1414" w:rsidP="002A1414">
            <w:pPr>
              <w:spacing w:after="120" w:line="240" w:lineRule="atLeast"/>
              <w:ind w:right="-57"/>
              <w:jc w:val="center"/>
              <w:rPr>
                <w:sz w:val="20"/>
                <w:szCs w:val="15"/>
              </w:rPr>
            </w:pPr>
          </w:p>
        </w:tc>
        <w:tc>
          <w:tcPr>
            <w:tcW w:w="847" w:type="dxa"/>
            <w:noWrap/>
          </w:tcPr>
          <w:p w:rsidR="002A1414" w:rsidRPr="00984CE1" w:rsidRDefault="002A1414" w:rsidP="002A1414">
            <w:pPr>
              <w:spacing w:after="120" w:line="240" w:lineRule="atLeast"/>
              <w:ind w:right="-57"/>
              <w:jc w:val="center"/>
              <w:rPr>
                <w:sz w:val="20"/>
                <w:szCs w:val="15"/>
              </w:rPr>
            </w:pP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федераль</w:t>
            </w:r>
            <w:r w:rsidRPr="00984CE1">
              <w:rPr>
                <w:sz w:val="20"/>
                <w:szCs w:val="15"/>
              </w:rPr>
              <w:softHyphen/>
              <w:t>ного бюджета</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272,3</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100</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172,3</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бюджета субъекта Российской Федерации и местных бюджетов</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232</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85,2</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146,8</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16361" w:type="dxa"/>
            <w:gridSpan w:val="18"/>
            <w:hideMark/>
          </w:tcPr>
          <w:p w:rsidR="002A1414" w:rsidRPr="00984CE1" w:rsidRDefault="002A1414" w:rsidP="002A1414">
            <w:pPr>
              <w:spacing w:after="120" w:line="240" w:lineRule="atLeast"/>
              <w:jc w:val="center"/>
              <w:rPr>
                <w:sz w:val="20"/>
                <w:szCs w:val="15"/>
              </w:rPr>
            </w:pPr>
            <w:r w:rsidRPr="00984CE1">
              <w:rPr>
                <w:bCs/>
                <w:sz w:val="20"/>
                <w:szCs w:val="15"/>
              </w:rPr>
              <w:t>Правительство Оренбургской области</w:t>
            </w:r>
          </w:p>
        </w:tc>
      </w:tr>
      <w:tr w:rsidR="002A1414" w:rsidRPr="00984CE1" w:rsidTr="008D1590">
        <w:trPr>
          <w:gridAfter w:val="2"/>
          <w:wAfter w:w="412" w:type="dxa"/>
        </w:trPr>
        <w:tc>
          <w:tcPr>
            <w:tcW w:w="559" w:type="dxa"/>
            <w:hideMark/>
          </w:tcPr>
          <w:p w:rsidR="002A1414" w:rsidRPr="00984CE1" w:rsidRDefault="002A1414" w:rsidP="00401593">
            <w:pPr>
              <w:spacing w:after="120" w:line="240" w:lineRule="atLeast"/>
              <w:jc w:val="center"/>
              <w:rPr>
                <w:sz w:val="20"/>
                <w:szCs w:val="15"/>
              </w:rPr>
            </w:pPr>
            <w:r w:rsidRPr="00984CE1">
              <w:rPr>
                <w:sz w:val="20"/>
                <w:szCs w:val="15"/>
              </w:rPr>
              <w:t xml:space="preserve"> 11</w:t>
            </w:r>
            <w:r w:rsidR="00401593" w:rsidRPr="00984CE1">
              <w:rPr>
                <w:sz w:val="20"/>
                <w:szCs w:val="15"/>
              </w:rPr>
              <w:t>7</w:t>
            </w:r>
            <w:r w:rsidRPr="00984CE1">
              <w:rPr>
                <w:sz w:val="20"/>
                <w:szCs w:val="15"/>
              </w:rPr>
              <w:t>.</w:t>
            </w:r>
          </w:p>
        </w:tc>
        <w:tc>
          <w:tcPr>
            <w:tcW w:w="1545" w:type="dxa"/>
            <w:hideMark/>
          </w:tcPr>
          <w:p w:rsidR="002A1414" w:rsidRPr="00984CE1" w:rsidRDefault="002A1414" w:rsidP="002A1414">
            <w:pPr>
              <w:spacing w:after="120" w:line="240" w:lineRule="atLeast"/>
              <w:rPr>
                <w:sz w:val="20"/>
                <w:szCs w:val="15"/>
              </w:rPr>
            </w:pPr>
            <w:r w:rsidRPr="00984CE1">
              <w:rPr>
                <w:sz w:val="20"/>
                <w:szCs w:val="15"/>
              </w:rPr>
              <w:t>Дамба для защиты г. Орска от затоплений в период весенних половодий (2-я очередь строительства)</w:t>
            </w: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всего</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472</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236</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236</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hideMark/>
          </w:tcPr>
          <w:p w:rsidR="002A1414" w:rsidRPr="00984CE1" w:rsidRDefault="002A1414" w:rsidP="002A1414">
            <w:pPr>
              <w:spacing w:after="120" w:line="240" w:lineRule="atLeast"/>
              <w:jc w:val="center"/>
              <w:rPr>
                <w:sz w:val="20"/>
                <w:szCs w:val="15"/>
              </w:rPr>
            </w:pPr>
            <w:r w:rsidRPr="00984CE1">
              <w:rPr>
                <w:sz w:val="20"/>
                <w:szCs w:val="15"/>
              </w:rPr>
              <w:t>2013 год/ 2014 год</w:t>
            </w:r>
          </w:p>
        </w:tc>
        <w:tc>
          <w:tcPr>
            <w:tcW w:w="703" w:type="dxa"/>
            <w:hideMark/>
          </w:tcPr>
          <w:p w:rsidR="002A1414" w:rsidRPr="00984CE1" w:rsidRDefault="002A1414" w:rsidP="002A1414">
            <w:pPr>
              <w:spacing w:after="120" w:line="240" w:lineRule="atLeast"/>
              <w:jc w:val="center"/>
              <w:rPr>
                <w:sz w:val="20"/>
                <w:szCs w:val="15"/>
              </w:rPr>
            </w:pPr>
            <w:r w:rsidRPr="00984CE1">
              <w:rPr>
                <w:sz w:val="20"/>
                <w:szCs w:val="15"/>
              </w:rPr>
              <w:t>13,49</w:t>
            </w:r>
          </w:p>
        </w:tc>
        <w:tc>
          <w:tcPr>
            <w:tcW w:w="708" w:type="dxa"/>
            <w:gridSpan w:val="2"/>
            <w:hideMark/>
          </w:tcPr>
          <w:p w:rsidR="002A1414" w:rsidRPr="00984CE1" w:rsidRDefault="002A1414" w:rsidP="002A1414">
            <w:pPr>
              <w:spacing w:after="120" w:line="240" w:lineRule="atLeast"/>
              <w:jc w:val="center"/>
              <w:rPr>
                <w:sz w:val="20"/>
                <w:szCs w:val="15"/>
              </w:rPr>
            </w:pPr>
            <w:r w:rsidRPr="00984CE1">
              <w:rPr>
                <w:sz w:val="20"/>
                <w:szCs w:val="15"/>
              </w:rPr>
              <w:t>кило-метров</w:t>
            </w:r>
          </w:p>
        </w:tc>
        <w:tc>
          <w:tcPr>
            <w:tcW w:w="1257" w:type="dxa"/>
            <w:hideMark/>
          </w:tcPr>
          <w:p w:rsidR="002A1414" w:rsidRPr="00984CE1" w:rsidRDefault="002A1414" w:rsidP="002A1414">
            <w:pPr>
              <w:spacing w:after="120" w:line="240" w:lineRule="atLeast"/>
              <w:rPr>
                <w:sz w:val="20"/>
                <w:szCs w:val="15"/>
              </w:rPr>
            </w:pPr>
            <w:r w:rsidRPr="00984CE1">
              <w:rPr>
                <w:sz w:val="20"/>
                <w:szCs w:val="15"/>
              </w:rPr>
              <w:t>повышение защищенности от негативного воздействия вод</w:t>
            </w: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 том числе:</w:t>
            </w:r>
          </w:p>
        </w:tc>
        <w:tc>
          <w:tcPr>
            <w:tcW w:w="1117" w:type="dxa"/>
            <w:noWrap/>
          </w:tcPr>
          <w:p w:rsidR="002A1414" w:rsidRPr="00984CE1" w:rsidRDefault="002A1414" w:rsidP="002A1414">
            <w:pPr>
              <w:spacing w:after="120" w:line="240" w:lineRule="atLeast"/>
              <w:ind w:right="-57"/>
              <w:jc w:val="center"/>
              <w:rPr>
                <w:sz w:val="20"/>
                <w:szCs w:val="15"/>
              </w:rPr>
            </w:pPr>
          </w:p>
        </w:tc>
        <w:tc>
          <w:tcPr>
            <w:tcW w:w="844" w:type="dxa"/>
            <w:noWrap/>
          </w:tcPr>
          <w:p w:rsidR="002A1414" w:rsidRPr="00984CE1" w:rsidRDefault="002A1414" w:rsidP="002A1414">
            <w:pPr>
              <w:spacing w:after="120" w:line="240" w:lineRule="atLeast"/>
              <w:ind w:right="-57"/>
              <w:jc w:val="center"/>
              <w:rPr>
                <w:sz w:val="20"/>
                <w:szCs w:val="15"/>
              </w:rPr>
            </w:pPr>
          </w:p>
        </w:tc>
        <w:tc>
          <w:tcPr>
            <w:tcW w:w="994" w:type="dxa"/>
            <w:noWrap/>
          </w:tcPr>
          <w:p w:rsidR="002A1414" w:rsidRPr="00984CE1" w:rsidRDefault="002A1414" w:rsidP="002A1414">
            <w:pPr>
              <w:spacing w:after="120" w:line="240" w:lineRule="atLeast"/>
              <w:ind w:right="-57"/>
              <w:jc w:val="center"/>
              <w:rPr>
                <w:sz w:val="20"/>
                <w:szCs w:val="15"/>
              </w:rPr>
            </w:pPr>
          </w:p>
        </w:tc>
        <w:tc>
          <w:tcPr>
            <w:tcW w:w="1137" w:type="dxa"/>
            <w:noWrap/>
          </w:tcPr>
          <w:p w:rsidR="002A1414" w:rsidRPr="00984CE1" w:rsidRDefault="002A1414" w:rsidP="002A1414">
            <w:pPr>
              <w:spacing w:after="120" w:line="240" w:lineRule="atLeast"/>
              <w:ind w:right="-57"/>
              <w:jc w:val="center"/>
              <w:rPr>
                <w:sz w:val="20"/>
                <w:szCs w:val="15"/>
              </w:rPr>
            </w:pPr>
          </w:p>
        </w:tc>
        <w:tc>
          <w:tcPr>
            <w:tcW w:w="902" w:type="dxa"/>
            <w:noWrap/>
          </w:tcPr>
          <w:p w:rsidR="002A1414" w:rsidRPr="00984CE1" w:rsidRDefault="002A1414" w:rsidP="002A1414">
            <w:pPr>
              <w:spacing w:after="120" w:line="240" w:lineRule="atLeast"/>
              <w:ind w:right="-57"/>
              <w:jc w:val="center"/>
              <w:rPr>
                <w:sz w:val="20"/>
                <w:szCs w:val="15"/>
              </w:rPr>
            </w:pPr>
          </w:p>
        </w:tc>
        <w:tc>
          <w:tcPr>
            <w:tcW w:w="983" w:type="dxa"/>
            <w:noWrap/>
          </w:tcPr>
          <w:p w:rsidR="002A1414" w:rsidRPr="00984CE1" w:rsidRDefault="002A1414" w:rsidP="002A1414">
            <w:pPr>
              <w:spacing w:after="120" w:line="240" w:lineRule="atLeast"/>
              <w:ind w:right="-57"/>
              <w:jc w:val="center"/>
              <w:rPr>
                <w:sz w:val="20"/>
                <w:szCs w:val="15"/>
              </w:rPr>
            </w:pPr>
          </w:p>
        </w:tc>
        <w:tc>
          <w:tcPr>
            <w:tcW w:w="925" w:type="dxa"/>
            <w:noWrap/>
          </w:tcPr>
          <w:p w:rsidR="002A1414" w:rsidRPr="00984CE1" w:rsidRDefault="002A1414" w:rsidP="002A1414">
            <w:pPr>
              <w:spacing w:after="120" w:line="240" w:lineRule="atLeast"/>
              <w:ind w:right="-57"/>
              <w:jc w:val="center"/>
              <w:rPr>
                <w:sz w:val="20"/>
                <w:szCs w:val="15"/>
              </w:rPr>
            </w:pPr>
          </w:p>
        </w:tc>
        <w:tc>
          <w:tcPr>
            <w:tcW w:w="979" w:type="dxa"/>
            <w:noWrap/>
          </w:tcPr>
          <w:p w:rsidR="002A1414" w:rsidRPr="00984CE1" w:rsidRDefault="002A1414" w:rsidP="002A1414">
            <w:pPr>
              <w:spacing w:after="120" w:line="240" w:lineRule="atLeast"/>
              <w:ind w:right="-57"/>
              <w:jc w:val="center"/>
              <w:rPr>
                <w:sz w:val="20"/>
                <w:szCs w:val="15"/>
              </w:rPr>
            </w:pPr>
          </w:p>
        </w:tc>
        <w:tc>
          <w:tcPr>
            <w:tcW w:w="848" w:type="dxa"/>
            <w:noWrap/>
          </w:tcPr>
          <w:p w:rsidR="002A1414" w:rsidRPr="00984CE1" w:rsidRDefault="002A1414" w:rsidP="002A1414">
            <w:pPr>
              <w:spacing w:after="120" w:line="240" w:lineRule="atLeast"/>
              <w:ind w:right="-57"/>
              <w:jc w:val="center"/>
              <w:rPr>
                <w:sz w:val="20"/>
                <w:szCs w:val="15"/>
              </w:rPr>
            </w:pPr>
          </w:p>
        </w:tc>
        <w:tc>
          <w:tcPr>
            <w:tcW w:w="847" w:type="dxa"/>
            <w:noWrap/>
          </w:tcPr>
          <w:p w:rsidR="002A1414" w:rsidRPr="00984CE1" w:rsidRDefault="002A1414" w:rsidP="002A1414">
            <w:pPr>
              <w:spacing w:after="120" w:line="240" w:lineRule="atLeast"/>
              <w:ind w:right="-57"/>
              <w:jc w:val="center"/>
              <w:rPr>
                <w:sz w:val="20"/>
                <w:szCs w:val="15"/>
              </w:rPr>
            </w:pP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федераль</w:t>
            </w:r>
            <w:r w:rsidRPr="00984CE1">
              <w:rPr>
                <w:sz w:val="20"/>
                <w:szCs w:val="15"/>
              </w:rPr>
              <w:softHyphen/>
              <w:t>ного бюджета</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294</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147</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147</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бюджета субъекта Российской Федерации и местных бюджетов</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178</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89</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89</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16361" w:type="dxa"/>
            <w:gridSpan w:val="18"/>
          </w:tcPr>
          <w:p w:rsidR="002A1414" w:rsidRPr="00984CE1" w:rsidRDefault="002A1414" w:rsidP="002A1414">
            <w:pPr>
              <w:spacing w:after="120" w:line="240" w:lineRule="atLeast"/>
              <w:jc w:val="center"/>
              <w:rPr>
                <w:sz w:val="20"/>
                <w:szCs w:val="15"/>
              </w:rPr>
            </w:pPr>
            <w:r w:rsidRPr="00984CE1">
              <w:rPr>
                <w:bCs/>
                <w:sz w:val="20"/>
                <w:szCs w:val="15"/>
              </w:rPr>
              <w:t>Правительство Самарской области</w:t>
            </w:r>
          </w:p>
        </w:tc>
      </w:tr>
      <w:tr w:rsidR="002A1414" w:rsidRPr="00984CE1" w:rsidTr="008D1590">
        <w:trPr>
          <w:gridAfter w:val="2"/>
          <w:wAfter w:w="412" w:type="dxa"/>
        </w:trPr>
        <w:tc>
          <w:tcPr>
            <w:tcW w:w="559" w:type="dxa"/>
            <w:hideMark/>
          </w:tcPr>
          <w:p w:rsidR="002A1414" w:rsidRPr="00984CE1" w:rsidRDefault="002A1414" w:rsidP="00401593">
            <w:pPr>
              <w:spacing w:after="120" w:line="240" w:lineRule="atLeast"/>
              <w:jc w:val="center"/>
              <w:rPr>
                <w:sz w:val="20"/>
                <w:szCs w:val="15"/>
              </w:rPr>
            </w:pPr>
            <w:r w:rsidRPr="00984CE1">
              <w:rPr>
                <w:sz w:val="20"/>
                <w:szCs w:val="15"/>
              </w:rPr>
              <w:t xml:space="preserve"> 11</w:t>
            </w:r>
            <w:r w:rsidR="00401593" w:rsidRPr="00984CE1">
              <w:rPr>
                <w:sz w:val="20"/>
                <w:szCs w:val="15"/>
              </w:rPr>
              <w:t>8</w:t>
            </w:r>
            <w:r w:rsidRPr="00984CE1">
              <w:rPr>
                <w:sz w:val="20"/>
                <w:szCs w:val="15"/>
              </w:rPr>
              <w:t>.</w:t>
            </w:r>
          </w:p>
        </w:tc>
        <w:tc>
          <w:tcPr>
            <w:tcW w:w="1545" w:type="dxa"/>
            <w:hideMark/>
          </w:tcPr>
          <w:p w:rsidR="002A1414" w:rsidRPr="00984CE1" w:rsidRDefault="002A1414" w:rsidP="002A1414">
            <w:pPr>
              <w:spacing w:after="120" w:line="240" w:lineRule="atLeast"/>
              <w:rPr>
                <w:sz w:val="20"/>
                <w:szCs w:val="15"/>
              </w:rPr>
            </w:pPr>
            <w:r w:rsidRPr="00984CE1">
              <w:rPr>
                <w:sz w:val="20"/>
                <w:szCs w:val="15"/>
              </w:rPr>
              <w:t>Реконструкция гидротехнических сооружений инженерной защиты г. Сызрани</w:t>
            </w: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всего</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314</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179</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135</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hideMark/>
          </w:tcPr>
          <w:p w:rsidR="002A1414" w:rsidRPr="00984CE1" w:rsidRDefault="002A1414" w:rsidP="002A1414">
            <w:pPr>
              <w:spacing w:after="120" w:line="240" w:lineRule="atLeast"/>
              <w:jc w:val="center"/>
              <w:rPr>
                <w:sz w:val="20"/>
                <w:szCs w:val="15"/>
              </w:rPr>
            </w:pPr>
            <w:r w:rsidRPr="00984CE1">
              <w:rPr>
                <w:sz w:val="20"/>
                <w:szCs w:val="15"/>
              </w:rPr>
              <w:t>2013 год/ 2014 год</w:t>
            </w:r>
          </w:p>
        </w:tc>
        <w:tc>
          <w:tcPr>
            <w:tcW w:w="703" w:type="dxa"/>
            <w:hideMark/>
          </w:tcPr>
          <w:p w:rsidR="002A1414" w:rsidRPr="00984CE1" w:rsidRDefault="002A1414" w:rsidP="002A1414">
            <w:pPr>
              <w:spacing w:after="120" w:line="240" w:lineRule="atLeast"/>
              <w:jc w:val="center"/>
              <w:rPr>
                <w:sz w:val="20"/>
                <w:szCs w:val="15"/>
              </w:rPr>
            </w:pPr>
            <w:r w:rsidRPr="00984CE1">
              <w:rPr>
                <w:sz w:val="20"/>
                <w:szCs w:val="15"/>
              </w:rPr>
              <w:t>4500</w:t>
            </w:r>
          </w:p>
        </w:tc>
        <w:tc>
          <w:tcPr>
            <w:tcW w:w="708" w:type="dxa"/>
            <w:gridSpan w:val="2"/>
            <w:hideMark/>
          </w:tcPr>
          <w:p w:rsidR="002A1414" w:rsidRPr="00984CE1" w:rsidRDefault="002A1414" w:rsidP="002A1414">
            <w:pPr>
              <w:spacing w:after="120" w:line="240" w:lineRule="atLeast"/>
              <w:jc w:val="center"/>
              <w:rPr>
                <w:sz w:val="20"/>
                <w:szCs w:val="15"/>
              </w:rPr>
            </w:pPr>
            <w:r w:rsidRPr="00984CE1">
              <w:rPr>
                <w:sz w:val="20"/>
                <w:szCs w:val="15"/>
              </w:rPr>
              <w:t>метров</w:t>
            </w:r>
          </w:p>
        </w:tc>
        <w:tc>
          <w:tcPr>
            <w:tcW w:w="1257" w:type="dxa"/>
            <w:hideMark/>
          </w:tcPr>
          <w:p w:rsidR="002A1414" w:rsidRPr="00984CE1" w:rsidRDefault="002A1414" w:rsidP="002A1414">
            <w:pPr>
              <w:spacing w:after="120" w:line="240" w:lineRule="atLeast"/>
              <w:rPr>
                <w:sz w:val="20"/>
                <w:szCs w:val="15"/>
              </w:rPr>
            </w:pPr>
            <w:r w:rsidRPr="00984CE1">
              <w:rPr>
                <w:sz w:val="20"/>
                <w:szCs w:val="15"/>
              </w:rPr>
              <w:t>повышение защищенности от негативного воздействия вод</w:t>
            </w: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 том числе:</w:t>
            </w:r>
          </w:p>
        </w:tc>
        <w:tc>
          <w:tcPr>
            <w:tcW w:w="1117" w:type="dxa"/>
            <w:noWrap/>
          </w:tcPr>
          <w:p w:rsidR="002A1414" w:rsidRPr="00984CE1" w:rsidRDefault="002A1414" w:rsidP="002A1414">
            <w:pPr>
              <w:spacing w:after="120" w:line="240" w:lineRule="atLeast"/>
              <w:ind w:right="-57"/>
              <w:jc w:val="center"/>
              <w:rPr>
                <w:sz w:val="20"/>
                <w:szCs w:val="15"/>
              </w:rPr>
            </w:pPr>
          </w:p>
        </w:tc>
        <w:tc>
          <w:tcPr>
            <w:tcW w:w="844" w:type="dxa"/>
            <w:noWrap/>
          </w:tcPr>
          <w:p w:rsidR="002A1414" w:rsidRPr="00984CE1" w:rsidRDefault="002A1414" w:rsidP="002A1414">
            <w:pPr>
              <w:spacing w:after="120" w:line="240" w:lineRule="atLeast"/>
              <w:ind w:right="-57"/>
              <w:jc w:val="center"/>
              <w:rPr>
                <w:sz w:val="20"/>
                <w:szCs w:val="15"/>
              </w:rPr>
            </w:pPr>
          </w:p>
        </w:tc>
        <w:tc>
          <w:tcPr>
            <w:tcW w:w="994" w:type="dxa"/>
            <w:noWrap/>
          </w:tcPr>
          <w:p w:rsidR="002A1414" w:rsidRPr="00984CE1" w:rsidRDefault="002A1414" w:rsidP="002A1414">
            <w:pPr>
              <w:spacing w:after="120" w:line="240" w:lineRule="atLeast"/>
              <w:ind w:right="-57"/>
              <w:jc w:val="center"/>
              <w:rPr>
                <w:sz w:val="20"/>
                <w:szCs w:val="15"/>
              </w:rPr>
            </w:pPr>
          </w:p>
        </w:tc>
        <w:tc>
          <w:tcPr>
            <w:tcW w:w="1137" w:type="dxa"/>
            <w:noWrap/>
          </w:tcPr>
          <w:p w:rsidR="002A1414" w:rsidRPr="00984CE1" w:rsidRDefault="002A1414" w:rsidP="002A1414">
            <w:pPr>
              <w:spacing w:after="120" w:line="240" w:lineRule="atLeast"/>
              <w:ind w:right="-57"/>
              <w:jc w:val="center"/>
              <w:rPr>
                <w:sz w:val="20"/>
                <w:szCs w:val="15"/>
              </w:rPr>
            </w:pPr>
          </w:p>
        </w:tc>
        <w:tc>
          <w:tcPr>
            <w:tcW w:w="902" w:type="dxa"/>
            <w:noWrap/>
          </w:tcPr>
          <w:p w:rsidR="002A1414" w:rsidRPr="00984CE1" w:rsidRDefault="002A1414" w:rsidP="002A1414">
            <w:pPr>
              <w:spacing w:after="120" w:line="240" w:lineRule="atLeast"/>
              <w:ind w:right="-57"/>
              <w:jc w:val="center"/>
              <w:rPr>
                <w:sz w:val="20"/>
                <w:szCs w:val="15"/>
              </w:rPr>
            </w:pPr>
          </w:p>
        </w:tc>
        <w:tc>
          <w:tcPr>
            <w:tcW w:w="983" w:type="dxa"/>
            <w:noWrap/>
          </w:tcPr>
          <w:p w:rsidR="002A1414" w:rsidRPr="00984CE1" w:rsidRDefault="002A1414" w:rsidP="002A1414">
            <w:pPr>
              <w:spacing w:after="120" w:line="240" w:lineRule="atLeast"/>
              <w:ind w:right="-57"/>
              <w:jc w:val="center"/>
              <w:rPr>
                <w:sz w:val="20"/>
                <w:szCs w:val="15"/>
              </w:rPr>
            </w:pPr>
          </w:p>
        </w:tc>
        <w:tc>
          <w:tcPr>
            <w:tcW w:w="925" w:type="dxa"/>
            <w:noWrap/>
          </w:tcPr>
          <w:p w:rsidR="002A1414" w:rsidRPr="00984CE1" w:rsidRDefault="002A1414" w:rsidP="002A1414">
            <w:pPr>
              <w:spacing w:after="120" w:line="240" w:lineRule="atLeast"/>
              <w:ind w:right="-57"/>
              <w:jc w:val="center"/>
              <w:rPr>
                <w:sz w:val="20"/>
                <w:szCs w:val="15"/>
              </w:rPr>
            </w:pPr>
          </w:p>
        </w:tc>
        <w:tc>
          <w:tcPr>
            <w:tcW w:w="979" w:type="dxa"/>
            <w:noWrap/>
          </w:tcPr>
          <w:p w:rsidR="002A1414" w:rsidRPr="00984CE1" w:rsidRDefault="002A1414" w:rsidP="002A1414">
            <w:pPr>
              <w:spacing w:after="120" w:line="240" w:lineRule="atLeast"/>
              <w:ind w:right="-57"/>
              <w:jc w:val="center"/>
              <w:rPr>
                <w:sz w:val="20"/>
                <w:szCs w:val="15"/>
              </w:rPr>
            </w:pPr>
          </w:p>
        </w:tc>
        <w:tc>
          <w:tcPr>
            <w:tcW w:w="848" w:type="dxa"/>
            <w:noWrap/>
          </w:tcPr>
          <w:p w:rsidR="002A1414" w:rsidRPr="00984CE1" w:rsidRDefault="002A1414" w:rsidP="002A1414">
            <w:pPr>
              <w:spacing w:after="120" w:line="240" w:lineRule="atLeast"/>
              <w:ind w:right="-57"/>
              <w:jc w:val="center"/>
              <w:rPr>
                <w:sz w:val="20"/>
                <w:szCs w:val="15"/>
              </w:rPr>
            </w:pPr>
          </w:p>
        </w:tc>
        <w:tc>
          <w:tcPr>
            <w:tcW w:w="847" w:type="dxa"/>
            <w:noWrap/>
          </w:tcPr>
          <w:p w:rsidR="002A1414" w:rsidRPr="00984CE1" w:rsidRDefault="002A1414" w:rsidP="002A1414">
            <w:pPr>
              <w:spacing w:after="120" w:line="240" w:lineRule="atLeast"/>
              <w:ind w:right="-57"/>
              <w:jc w:val="center"/>
              <w:rPr>
                <w:sz w:val="20"/>
                <w:szCs w:val="15"/>
              </w:rPr>
            </w:pP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федераль</w:t>
            </w:r>
            <w:r w:rsidRPr="00984CE1">
              <w:rPr>
                <w:sz w:val="20"/>
                <w:szCs w:val="15"/>
              </w:rPr>
              <w:softHyphen/>
              <w:t>ного бюджета</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153</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88</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65</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бюджета субъекта Российской Федерации и местных бюджетов</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161</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91</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70</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hideMark/>
          </w:tcPr>
          <w:p w:rsidR="002A1414" w:rsidRPr="00984CE1" w:rsidRDefault="002A1414" w:rsidP="00401593">
            <w:pPr>
              <w:spacing w:after="120" w:line="240" w:lineRule="atLeast"/>
              <w:jc w:val="center"/>
              <w:rPr>
                <w:sz w:val="20"/>
                <w:szCs w:val="15"/>
              </w:rPr>
            </w:pPr>
            <w:r w:rsidRPr="00984CE1">
              <w:rPr>
                <w:sz w:val="20"/>
                <w:szCs w:val="15"/>
              </w:rPr>
              <w:t xml:space="preserve"> 11</w:t>
            </w:r>
            <w:r w:rsidR="00401593" w:rsidRPr="00984CE1">
              <w:rPr>
                <w:sz w:val="20"/>
                <w:szCs w:val="15"/>
              </w:rPr>
              <w:t>9</w:t>
            </w:r>
            <w:r w:rsidRPr="00984CE1">
              <w:rPr>
                <w:sz w:val="20"/>
                <w:szCs w:val="15"/>
              </w:rPr>
              <w:t>.</w:t>
            </w:r>
          </w:p>
        </w:tc>
        <w:tc>
          <w:tcPr>
            <w:tcW w:w="1545" w:type="dxa"/>
            <w:hideMark/>
          </w:tcPr>
          <w:p w:rsidR="002A1414" w:rsidRPr="00984CE1" w:rsidRDefault="002A1414" w:rsidP="002A1414">
            <w:pPr>
              <w:spacing w:after="120" w:line="240" w:lineRule="atLeast"/>
              <w:rPr>
                <w:sz w:val="20"/>
                <w:szCs w:val="15"/>
              </w:rPr>
            </w:pPr>
            <w:r w:rsidRPr="00984CE1">
              <w:rPr>
                <w:sz w:val="20"/>
                <w:szCs w:val="15"/>
              </w:rPr>
              <w:t>Берегоукрепление на Саратовском водохранилище у с. Спасское Приволжского района Самарской области</w:t>
            </w: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всего</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276,4</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276,4</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hideMark/>
          </w:tcPr>
          <w:p w:rsidR="002A1414" w:rsidRPr="00984CE1" w:rsidRDefault="002A1414" w:rsidP="002A1414">
            <w:pPr>
              <w:spacing w:after="120" w:line="240" w:lineRule="atLeast"/>
              <w:jc w:val="center"/>
              <w:rPr>
                <w:sz w:val="20"/>
                <w:szCs w:val="15"/>
              </w:rPr>
            </w:pPr>
            <w:r w:rsidRPr="00984CE1">
              <w:rPr>
                <w:sz w:val="20"/>
                <w:szCs w:val="15"/>
              </w:rPr>
              <w:t>2013 год/ 2014 год</w:t>
            </w:r>
          </w:p>
        </w:tc>
        <w:tc>
          <w:tcPr>
            <w:tcW w:w="703" w:type="dxa"/>
            <w:hideMark/>
          </w:tcPr>
          <w:p w:rsidR="002A1414" w:rsidRPr="00984CE1" w:rsidRDefault="002A1414" w:rsidP="002A1414">
            <w:pPr>
              <w:spacing w:after="120" w:line="240" w:lineRule="atLeast"/>
              <w:jc w:val="center"/>
              <w:rPr>
                <w:sz w:val="20"/>
                <w:szCs w:val="15"/>
              </w:rPr>
            </w:pPr>
            <w:r w:rsidRPr="00984CE1">
              <w:rPr>
                <w:sz w:val="20"/>
                <w:szCs w:val="15"/>
              </w:rPr>
              <w:t>4000</w:t>
            </w:r>
          </w:p>
        </w:tc>
        <w:tc>
          <w:tcPr>
            <w:tcW w:w="708" w:type="dxa"/>
            <w:gridSpan w:val="2"/>
            <w:hideMark/>
          </w:tcPr>
          <w:p w:rsidR="002A1414" w:rsidRPr="00984CE1" w:rsidRDefault="002A1414" w:rsidP="002A1414">
            <w:pPr>
              <w:spacing w:after="120" w:line="240" w:lineRule="atLeast"/>
              <w:jc w:val="center"/>
              <w:rPr>
                <w:sz w:val="20"/>
                <w:szCs w:val="15"/>
              </w:rPr>
            </w:pPr>
            <w:r w:rsidRPr="00984CE1">
              <w:rPr>
                <w:sz w:val="20"/>
                <w:szCs w:val="15"/>
              </w:rPr>
              <w:t>пог. метров</w:t>
            </w:r>
          </w:p>
        </w:tc>
        <w:tc>
          <w:tcPr>
            <w:tcW w:w="1257" w:type="dxa"/>
            <w:hideMark/>
          </w:tcPr>
          <w:p w:rsidR="002A1414" w:rsidRPr="00984CE1" w:rsidRDefault="002A1414" w:rsidP="002A1414">
            <w:pPr>
              <w:spacing w:after="120" w:line="240" w:lineRule="atLeast"/>
              <w:rPr>
                <w:sz w:val="20"/>
                <w:szCs w:val="15"/>
              </w:rPr>
            </w:pPr>
            <w:r w:rsidRPr="00984CE1">
              <w:rPr>
                <w:sz w:val="20"/>
                <w:szCs w:val="15"/>
              </w:rPr>
              <w:t>повышение защищенности от негативного воздействия вод</w:t>
            </w: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 том числе:</w:t>
            </w:r>
          </w:p>
        </w:tc>
        <w:tc>
          <w:tcPr>
            <w:tcW w:w="1117" w:type="dxa"/>
            <w:noWrap/>
          </w:tcPr>
          <w:p w:rsidR="002A1414" w:rsidRPr="00984CE1" w:rsidRDefault="002A1414" w:rsidP="002A1414">
            <w:pPr>
              <w:spacing w:after="120" w:line="240" w:lineRule="atLeast"/>
              <w:ind w:right="-57"/>
              <w:jc w:val="center"/>
              <w:rPr>
                <w:sz w:val="20"/>
                <w:szCs w:val="15"/>
              </w:rPr>
            </w:pPr>
          </w:p>
        </w:tc>
        <w:tc>
          <w:tcPr>
            <w:tcW w:w="844" w:type="dxa"/>
            <w:noWrap/>
          </w:tcPr>
          <w:p w:rsidR="002A1414" w:rsidRPr="00984CE1" w:rsidRDefault="002A1414" w:rsidP="002A1414">
            <w:pPr>
              <w:spacing w:after="120" w:line="240" w:lineRule="atLeast"/>
              <w:ind w:right="-57"/>
              <w:jc w:val="center"/>
              <w:rPr>
                <w:sz w:val="20"/>
                <w:szCs w:val="15"/>
              </w:rPr>
            </w:pPr>
          </w:p>
        </w:tc>
        <w:tc>
          <w:tcPr>
            <w:tcW w:w="994" w:type="dxa"/>
            <w:noWrap/>
          </w:tcPr>
          <w:p w:rsidR="002A1414" w:rsidRPr="00984CE1" w:rsidRDefault="002A1414" w:rsidP="002A1414">
            <w:pPr>
              <w:spacing w:after="120" w:line="240" w:lineRule="atLeast"/>
              <w:ind w:right="-57"/>
              <w:jc w:val="center"/>
              <w:rPr>
                <w:sz w:val="20"/>
                <w:szCs w:val="15"/>
              </w:rPr>
            </w:pPr>
          </w:p>
        </w:tc>
        <w:tc>
          <w:tcPr>
            <w:tcW w:w="1137" w:type="dxa"/>
            <w:noWrap/>
          </w:tcPr>
          <w:p w:rsidR="002A1414" w:rsidRPr="00984CE1" w:rsidRDefault="002A1414" w:rsidP="002A1414">
            <w:pPr>
              <w:spacing w:after="120" w:line="240" w:lineRule="atLeast"/>
              <w:ind w:right="-57"/>
              <w:jc w:val="center"/>
              <w:rPr>
                <w:sz w:val="20"/>
                <w:szCs w:val="15"/>
              </w:rPr>
            </w:pPr>
          </w:p>
        </w:tc>
        <w:tc>
          <w:tcPr>
            <w:tcW w:w="902" w:type="dxa"/>
            <w:noWrap/>
          </w:tcPr>
          <w:p w:rsidR="002A1414" w:rsidRPr="00984CE1" w:rsidRDefault="002A1414" w:rsidP="002A1414">
            <w:pPr>
              <w:spacing w:after="120" w:line="240" w:lineRule="atLeast"/>
              <w:ind w:right="-57"/>
              <w:jc w:val="center"/>
              <w:rPr>
                <w:sz w:val="20"/>
                <w:szCs w:val="15"/>
              </w:rPr>
            </w:pPr>
          </w:p>
        </w:tc>
        <w:tc>
          <w:tcPr>
            <w:tcW w:w="983" w:type="dxa"/>
            <w:noWrap/>
          </w:tcPr>
          <w:p w:rsidR="002A1414" w:rsidRPr="00984CE1" w:rsidRDefault="002A1414" w:rsidP="002A1414">
            <w:pPr>
              <w:spacing w:after="120" w:line="240" w:lineRule="atLeast"/>
              <w:ind w:right="-57"/>
              <w:jc w:val="center"/>
              <w:rPr>
                <w:sz w:val="20"/>
                <w:szCs w:val="15"/>
              </w:rPr>
            </w:pPr>
          </w:p>
        </w:tc>
        <w:tc>
          <w:tcPr>
            <w:tcW w:w="925" w:type="dxa"/>
            <w:noWrap/>
          </w:tcPr>
          <w:p w:rsidR="002A1414" w:rsidRPr="00984CE1" w:rsidRDefault="002A1414" w:rsidP="002A1414">
            <w:pPr>
              <w:spacing w:after="120" w:line="240" w:lineRule="atLeast"/>
              <w:ind w:right="-57"/>
              <w:jc w:val="center"/>
              <w:rPr>
                <w:sz w:val="20"/>
                <w:szCs w:val="15"/>
              </w:rPr>
            </w:pPr>
          </w:p>
        </w:tc>
        <w:tc>
          <w:tcPr>
            <w:tcW w:w="979" w:type="dxa"/>
            <w:noWrap/>
          </w:tcPr>
          <w:p w:rsidR="002A1414" w:rsidRPr="00984CE1" w:rsidRDefault="002A1414" w:rsidP="002A1414">
            <w:pPr>
              <w:spacing w:after="120" w:line="240" w:lineRule="atLeast"/>
              <w:ind w:right="-57"/>
              <w:jc w:val="center"/>
              <w:rPr>
                <w:sz w:val="20"/>
                <w:szCs w:val="15"/>
              </w:rPr>
            </w:pPr>
          </w:p>
        </w:tc>
        <w:tc>
          <w:tcPr>
            <w:tcW w:w="848" w:type="dxa"/>
            <w:noWrap/>
          </w:tcPr>
          <w:p w:rsidR="002A1414" w:rsidRPr="00984CE1" w:rsidRDefault="002A1414" w:rsidP="002A1414">
            <w:pPr>
              <w:spacing w:after="120" w:line="240" w:lineRule="atLeast"/>
              <w:ind w:right="-57"/>
              <w:jc w:val="center"/>
              <w:rPr>
                <w:sz w:val="20"/>
                <w:szCs w:val="15"/>
              </w:rPr>
            </w:pPr>
          </w:p>
        </w:tc>
        <w:tc>
          <w:tcPr>
            <w:tcW w:w="847" w:type="dxa"/>
            <w:noWrap/>
          </w:tcPr>
          <w:p w:rsidR="002A1414" w:rsidRPr="00984CE1" w:rsidRDefault="002A1414" w:rsidP="002A1414">
            <w:pPr>
              <w:spacing w:after="120" w:line="240" w:lineRule="atLeast"/>
              <w:ind w:right="-57"/>
              <w:jc w:val="center"/>
              <w:rPr>
                <w:sz w:val="20"/>
                <w:szCs w:val="15"/>
              </w:rPr>
            </w:pP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федераль</w:t>
            </w:r>
            <w:r w:rsidRPr="00984CE1">
              <w:rPr>
                <w:sz w:val="20"/>
                <w:szCs w:val="15"/>
              </w:rPr>
              <w:softHyphen/>
              <w:t>ного бюджета</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165</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165</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бюджета субъекта Российской Федерации и местных бюджетов</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111,4</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111,4</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hideMark/>
          </w:tcPr>
          <w:p w:rsidR="002A1414" w:rsidRPr="00984CE1" w:rsidRDefault="002A1414" w:rsidP="00401593">
            <w:pPr>
              <w:spacing w:after="120" w:line="240" w:lineRule="atLeast"/>
              <w:jc w:val="center"/>
              <w:rPr>
                <w:sz w:val="20"/>
                <w:szCs w:val="15"/>
              </w:rPr>
            </w:pPr>
            <w:r w:rsidRPr="00984CE1">
              <w:rPr>
                <w:sz w:val="20"/>
                <w:szCs w:val="15"/>
              </w:rPr>
              <w:t xml:space="preserve"> 1</w:t>
            </w:r>
            <w:r w:rsidR="00401593" w:rsidRPr="00984CE1">
              <w:rPr>
                <w:sz w:val="20"/>
                <w:szCs w:val="15"/>
              </w:rPr>
              <w:t>20</w:t>
            </w:r>
            <w:r w:rsidRPr="00984CE1">
              <w:rPr>
                <w:sz w:val="20"/>
                <w:szCs w:val="15"/>
              </w:rPr>
              <w:t>.</w:t>
            </w:r>
          </w:p>
        </w:tc>
        <w:tc>
          <w:tcPr>
            <w:tcW w:w="1545" w:type="dxa"/>
            <w:hideMark/>
          </w:tcPr>
          <w:p w:rsidR="002A1414" w:rsidRPr="00984CE1" w:rsidRDefault="002A1414" w:rsidP="002A1414">
            <w:pPr>
              <w:spacing w:after="120" w:line="240" w:lineRule="atLeast"/>
              <w:rPr>
                <w:sz w:val="20"/>
                <w:szCs w:val="15"/>
              </w:rPr>
            </w:pPr>
            <w:r w:rsidRPr="00984CE1">
              <w:rPr>
                <w:sz w:val="20"/>
                <w:szCs w:val="15"/>
              </w:rPr>
              <w:t>Берегоукрепление Саратовского водохранилища городского округа Жигулевск Самарской области, 2 очередь (1-5 участки)</w:t>
            </w: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всего</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113,8</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113,8</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hideMark/>
          </w:tcPr>
          <w:p w:rsidR="002A1414" w:rsidRPr="00984CE1" w:rsidRDefault="002A1414" w:rsidP="002A1414">
            <w:pPr>
              <w:spacing w:after="120" w:line="240" w:lineRule="atLeast"/>
              <w:jc w:val="center"/>
              <w:rPr>
                <w:sz w:val="20"/>
                <w:szCs w:val="15"/>
              </w:rPr>
            </w:pPr>
            <w:r w:rsidRPr="00984CE1">
              <w:rPr>
                <w:sz w:val="20"/>
                <w:szCs w:val="15"/>
              </w:rPr>
              <w:t>2012 год/ 2012 год</w:t>
            </w:r>
          </w:p>
        </w:tc>
        <w:tc>
          <w:tcPr>
            <w:tcW w:w="703" w:type="dxa"/>
            <w:hideMark/>
          </w:tcPr>
          <w:p w:rsidR="002A1414" w:rsidRPr="00984CE1" w:rsidRDefault="002A1414" w:rsidP="002A1414">
            <w:pPr>
              <w:spacing w:after="120" w:line="240" w:lineRule="atLeast"/>
              <w:jc w:val="center"/>
              <w:rPr>
                <w:sz w:val="20"/>
                <w:szCs w:val="15"/>
              </w:rPr>
            </w:pPr>
            <w:r w:rsidRPr="00984CE1">
              <w:rPr>
                <w:sz w:val="20"/>
                <w:szCs w:val="15"/>
              </w:rPr>
              <w:t>2170</w:t>
            </w:r>
          </w:p>
        </w:tc>
        <w:tc>
          <w:tcPr>
            <w:tcW w:w="708" w:type="dxa"/>
            <w:gridSpan w:val="2"/>
            <w:hideMark/>
          </w:tcPr>
          <w:p w:rsidR="002A1414" w:rsidRPr="00984CE1" w:rsidRDefault="002A1414" w:rsidP="002A1414">
            <w:pPr>
              <w:spacing w:after="120" w:line="240" w:lineRule="atLeast"/>
              <w:jc w:val="center"/>
              <w:rPr>
                <w:sz w:val="20"/>
                <w:szCs w:val="15"/>
              </w:rPr>
            </w:pPr>
            <w:r w:rsidRPr="00984CE1">
              <w:rPr>
                <w:sz w:val="20"/>
                <w:szCs w:val="15"/>
              </w:rPr>
              <w:t>пог. метров</w:t>
            </w:r>
          </w:p>
        </w:tc>
        <w:tc>
          <w:tcPr>
            <w:tcW w:w="1257" w:type="dxa"/>
            <w:hideMark/>
          </w:tcPr>
          <w:p w:rsidR="002A1414" w:rsidRPr="00984CE1" w:rsidRDefault="002A1414" w:rsidP="002A1414">
            <w:pPr>
              <w:spacing w:after="120" w:line="240" w:lineRule="atLeast"/>
              <w:rPr>
                <w:sz w:val="20"/>
                <w:szCs w:val="15"/>
              </w:rPr>
            </w:pPr>
            <w:r w:rsidRPr="00984CE1">
              <w:rPr>
                <w:sz w:val="20"/>
                <w:szCs w:val="15"/>
              </w:rPr>
              <w:t>повышение защищенности от негативного воздействия вод</w:t>
            </w: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 том числе:</w:t>
            </w:r>
          </w:p>
        </w:tc>
        <w:tc>
          <w:tcPr>
            <w:tcW w:w="1117" w:type="dxa"/>
            <w:noWrap/>
          </w:tcPr>
          <w:p w:rsidR="002A1414" w:rsidRPr="00984CE1" w:rsidRDefault="002A1414" w:rsidP="002A1414">
            <w:pPr>
              <w:spacing w:after="120" w:line="240" w:lineRule="atLeast"/>
              <w:ind w:right="-57"/>
              <w:jc w:val="center"/>
              <w:rPr>
                <w:sz w:val="20"/>
                <w:szCs w:val="15"/>
              </w:rPr>
            </w:pPr>
          </w:p>
        </w:tc>
        <w:tc>
          <w:tcPr>
            <w:tcW w:w="844" w:type="dxa"/>
            <w:noWrap/>
          </w:tcPr>
          <w:p w:rsidR="002A1414" w:rsidRPr="00984CE1" w:rsidRDefault="002A1414" w:rsidP="002A1414">
            <w:pPr>
              <w:spacing w:after="120" w:line="240" w:lineRule="atLeast"/>
              <w:ind w:right="-57"/>
              <w:jc w:val="center"/>
              <w:rPr>
                <w:sz w:val="20"/>
                <w:szCs w:val="15"/>
              </w:rPr>
            </w:pPr>
          </w:p>
        </w:tc>
        <w:tc>
          <w:tcPr>
            <w:tcW w:w="994" w:type="dxa"/>
            <w:noWrap/>
          </w:tcPr>
          <w:p w:rsidR="002A1414" w:rsidRPr="00984CE1" w:rsidRDefault="002A1414" w:rsidP="002A1414">
            <w:pPr>
              <w:spacing w:after="120" w:line="240" w:lineRule="atLeast"/>
              <w:ind w:right="-57"/>
              <w:jc w:val="center"/>
              <w:rPr>
                <w:sz w:val="20"/>
                <w:szCs w:val="15"/>
              </w:rPr>
            </w:pPr>
          </w:p>
        </w:tc>
        <w:tc>
          <w:tcPr>
            <w:tcW w:w="1137" w:type="dxa"/>
            <w:noWrap/>
          </w:tcPr>
          <w:p w:rsidR="002A1414" w:rsidRPr="00984CE1" w:rsidRDefault="002A1414" w:rsidP="002A1414">
            <w:pPr>
              <w:spacing w:after="120" w:line="240" w:lineRule="atLeast"/>
              <w:ind w:right="-57"/>
              <w:jc w:val="center"/>
              <w:rPr>
                <w:sz w:val="20"/>
                <w:szCs w:val="15"/>
              </w:rPr>
            </w:pPr>
          </w:p>
        </w:tc>
        <w:tc>
          <w:tcPr>
            <w:tcW w:w="902" w:type="dxa"/>
            <w:noWrap/>
          </w:tcPr>
          <w:p w:rsidR="002A1414" w:rsidRPr="00984CE1" w:rsidRDefault="002A1414" w:rsidP="002A1414">
            <w:pPr>
              <w:spacing w:after="120" w:line="240" w:lineRule="atLeast"/>
              <w:ind w:right="-57"/>
              <w:jc w:val="center"/>
              <w:rPr>
                <w:sz w:val="20"/>
                <w:szCs w:val="15"/>
              </w:rPr>
            </w:pPr>
          </w:p>
        </w:tc>
        <w:tc>
          <w:tcPr>
            <w:tcW w:w="983" w:type="dxa"/>
            <w:noWrap/>
          </w:tcPr>
          <w:p w:rsidR="002A1414" w:rsidRPr="00984CE1" w:rsidRDefault="002A1414" w:rsidP="002A1414">
            <w:pPr>
              <w:spacing w:after="120" w:line="240" w:lineRule="atLeast"/>
              <w:ind w:right="-57"/>
              <w:jc w:val="center"/>
              <w:rPr>
                <w:sz w:val="20"/>
                <w:szCs w:val="15"/>
              </w:rPr>
            </w:pPr>
          </w:p>
        </w:tc>
        <w:tc>
          <w:tcPr>
            <w:tcW w:w="925" w:type="dxa"/>
            <w:noWrap/>
          </w:tcPr>
          <w:p w:rsidR="002A1414" w:rsidRPr="00984CE1" w:rsidRDefault="002A1414" w:rsidP="002A1414">
            <w:pPr>
              <w:spacing w:after="120" w:line="240" w:lineRule="atLeast"/>
              <w:ind w:right="-57"/>
              <w:jc w:val="center"/>
              <w:rPr>
                <w:sz w:val="20"/>
                <w:szCs w:val="15"/>
              </w:rPr>
            </w:pPr>
          </w:p>
        </w:tc>
        <w:tc>
          <w:tcPr>
            <w:tcW w:w="979" w:type="dxa"/>
            <w:noWrap/>
          </w:tcPr>
          <w:p w:rsidR="002A1414" w:rsidRPr="00984CE1" w:rsidRDefault="002A1414" w:rsidP="002A1414">
            <w:pPr>
              <w:spacing w:after="120" w:line="240" w:lineRule="atLeast"/>
              <w:ind w:right="-57"/>
              <w:jc w:val="center"/>
              <w:rPr>
                <w:sz w:val="20"/>
                <w:szCs w:val="15"/>
              </w:rPr>
            </w:pPr>
          </w:p>
        </w:tc>
        <w:tc>
          <w:tcPr>
            <w:tcW w:w="848" w:type="dxa"/>
            <w:noWrap/>
          </w:tcPr>
          <w:p w:rsidR="002A1414" w:rsidRPr="00984CE1" w:rsidRDefault="002A1414" w:rsidP="002A1414">
            <w:pPr>
              <w:spacing w:after="120" w:line="240" w:lineRule="atLeast"/>
              <w:ind w:right="-57"/>
              <w:jc w:val="center"/>
              <w:rPr>
                <w:sz w:val="20"/>
                <w:szCs w:val="15"/>
              </w:rPr>
            </w:pPr>
          </w:p>
        </w:tc>
        <w:tc>
          <w:tcPr>
            <w:tcW w:w="847" w:type="dxa"/>
            <w:noWrap/>
          </w:tcPr>
          <w:p w:rsidR="002A1414" w:rsidRPr="00984CE1" w:rsidRDefault="002A1414" w:rsidP="002A1414">
            <w:pPr>
              <w:spacing w:after="120" w:line="240" w:lineRule="atLeast"/>
              <w:ind w:right="-57"/>
              <w:jc w:val="center"/>
              <w:rPr>
                <w:sz w:val="20"/>
                <w:szCs w:val="15"/>
              </w:rPr>
            </w:pP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федераль</w:t>
            </w:r>
            <w:r w:rsidRPr="00984CE1">
              <w:rPr>
                <w:sz w:val="20"/>
                <w:szCs w:val="15"/>
              </w:rPr>
              <w:softHyphen/>
              <w:t>ного бюджета</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62,6</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62,6</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бюджета субъекта Российской Федерации и местных бюджетов</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51,2</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51,2</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hideMark/>
          </w:tcPr>
          <w:p w:rsidR="002A1414" w:rsidRPr="00984CE1" w:rsidRDefault="002A1414" w:rsidP="00401593">
            <w:pPr>
              <w:spacing w:after="120" w:line="240" w:lineRule="atLeast"/>
              <w:jc w:val="center"/>
              <w:rPr>
                <w:sz w:val="20"/>
                <w:szCs w:val="15"/>
              </w:rPr>
            </w:pPr>
            <w:r w:rsidRPr="00984CE1">
              <w:rPr>
                <w:sz w:val="20"/>
                <w:szCs w:val="15"/>
              </w:rPr>
              <w:t>1</w:t>
            </w:r>
            <w:r w:rsidR="00F34B56" w:rsidRPr="00984CE1">
              <w:rPr>
                <w:sz w:val="20"/>
                <w:szCs w:val="15"/>
              </w:rPr>
              <w:t>2</w:t>
            </w:r>
            <w:r w:rsidR="00401593" w:rsidRPr="00984CE1">
              <w:rPr>
                <w:sz w:val="20"/>
                <w:szCs w:val="15"/>
              </w:rPr>
              <w:t>1</w:t>
            </w:r>
            <w:r w:rsidRPr="00984CE1">
              <w:rPr>
                <w:sz w:val="20"/>
                <w:szCs w:val="15"/>
              </w:rPr>
              <w:t>.</w:t>
            </w:r>
          </w:p>
        </w:tc>
        <w:tc>
          <w:tcPr>
            <w:tcW w:w="1545" w:type="dxa"/>
            <w:hideMark/>
          </w:tcPr>
          <w:p w:rsidR="002A1414" w:rsidRPr="00984CE1" w:rsidRDefault="002A1414" w:rsidP="002A1414">
            <w:pPr>
              <w:spacing w:after="120" w:line="240" w:lineRule="atLeast"/>
              <w:rPr>
                <w:sz w:val="20"/>
                <w:szCs w:val="15"/>
              </w:rPr>
            </w:pPr>
            <w:r w:rsidRPr="00984CE1">
              <w:rPr>
                <w:sz w:val="20"/>
                <w:szCs w:val="15"/>
              </w:rPr>
              <w:t>Берегоукрепление Саратовского водохранилища у села Давыдовка Приволжского района Самарской области</w:t>
            </w: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всего</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109,1</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109,1</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hideMark/>
          </w:tcPr>
          <w:p w:rsidR="002A1414" w:rsidRPr="00984CE1" w:rsidRDefault="002A1414" w:rsidP="002A1414">
            <w:pPr>
              <w:spacing w:after="120" w:line="240" w:lineRule="atLeast"/>
              <w:jc w:val="center"/>
              <w:rPr>
                <w:sz w:val="20"/>
                <w:szCs w:val="15"/>
              </w:rPr>
            </w:pPr>
            <w:r w:rsidRPr="00984CE1">
              <w:rPr>
                <w:sz w:val="20"/>
                <w:szCs w:val="15"/>
              </w:rPr>
              <w:t>2012 год/ 2012 год</w:t>
            </w:r>
          </w:p>
        </w:tc>
        <w:tc>
          <w:tcPr>
            <w:tcW w:w="703" w:type="dxa"/>
            <w:hideMark/>
          </w:tcPr>
          <w:p w:rsidR="002A1414" w:rsidRPr="00984CE1" w:rsidRDefault="002A1414" w:rsidP="002A1414">
            <w:pPr>
              <w:spacing w:after="120" w:line="240" w:lineRule="atLeast"/>
              <w:jc w:val="center"/>
              <w:rPr>
                <w:sz w:val="20"/>
                <w:szCs w:val="15"/>
              </w:rPr>
            </w:pPr>
            <w:r w:rsidRPr="00984CE1">
              <w:rPr>
                <w:sz w:val="20"/>
                <w:szCs w:val="15"/>
              </w:rPr>
              <w:t>3700</w:t>
            </w:r>
          </w:p>
        </w:tc>
        <w:tc>
          <w:tcPr>
            <w:tcW w:w="708" w:type="dxa"/>
            <w:gridSpan w:val="2"/>
            <w:hideMark/>
          </w:tcPr>
          <w:p w:rsidR="002A1414" w:rsidRPr="00984CE1" w:rsidRDefault="002A1414" w:rsidP="002A1414">
            <w:pPr>
              <w:spacing w:after="120" w:line="240" w:lineRule="atLeast"/>
              <w:jc w:val="center"/>
              <w:rPr>
                <w:sz w:val="20"/>
                <w:szCs w:val="15"/>
              </w:rPr>
            </w:pPr>
            <w:r w:rsidRPr="00984CE1">
              <w:rPr>
                <w:sz w:val="20"/>
                <w:szCs w:val="15"/>
              </w:rPr>
              <w:t>пог. метров</w:t>
            </w:r>
          </w:p>
        </w:tc>
        <w:tc>
          <w:tcPr>
            <w:tcW w:w="1257" w:type="dxa"/>
            <w:hideMark/>
          </w:tcPr>
          <w:p w:rsidR="002A1414" w:rsidRPr="00984CE1" w:rsidRDefault="002A1414" w:rsidP="002A1414">
            <w:pPr>
              <w:spacing w:after="120" w:line="240" w:lineRule="atLeast"/>
              <w:rPr>
                <w:sz w:val="20"/>
                <w:szCs w:val="15"/>
              </w:rPr>
            </w:pPr>
            <w:r w:rsidRPr="00984CE1">
              <w:rPr>
                <w:sz w:val="20"/>
                <w:szCs w:val="15"/>
              </w:rPr>
              <w:t>повышение защищенности от негативного воздействия вод</w:t>
            </w: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 том числе:</w:t>
            </w:r>
          </w:p>
        </w:tc>
        <w:tc>
          <w:tcPr>
            <w:tcW w:w="1117" w:type="dxa"/>
            <w:noWrap/>
          </w:tcPr>
          <w:p w:rsidR="002A1414" w:rsidRPr="00984CE1" w:rsidRDefault="002A1414" w:rsidP="002A1414">
            <w:pPr>
              <w:spacing w:after="120" w:line="240" w:lineRule="atLeast"/>
              <w:ind w:right="-57"/>
              <w:jc w:val="center"/>
              <w:rPr>
                <w:sz w:val="20"/>
                <w:szCs w:val="15"/>
              </w:rPr>
            </w:pPr>
          </w:p>
        </w:tc>
        <w:tc>
          <w:tcPr>
            <w:tcW w:w="844" w:type="dxa"/>
            <w:noWrap/>
          </w:tcPr>
          <w:p w:rsidR="002A1414" w:rsidRPr="00984CE1" w:rsidRDefault="002A1414" w:rsidP="002A1414">
            <w:pPr>
              <w:spacing w:after="120" w:line="240" w:lineRule="atLeast"/>
              <w:ind w:right="-57"/>
              <w:jc w:val="center"/>
              <w:rPr>
                <w:sz w:val="20"/>
                <w:szCs w:val="15"/>
              </w:rPr>
            </w:pPr>
          </w:p>
        </w:tc>
        <w:tc>
          <w:tcPr>
            <w:tcW w:w="994" w:type="dxa"/>
            <w:noWrap/>
          </w:tcPr>
          <w:p w:rsidR="002A1414" w:rsidRPr="00984CE1" w:rsidRDefault="002A1414" w:rsidP="002A1414">
            <w:pPr>
              <w:spacing w:after="120" w:line="240" w:lineRule="atLeast"/>
              <w:ind w:right="-57"/>
              <w:jc w:val="center"/>
              <w:rPr>
                <w:sz w:val="20"/>
                <w:szCs w:val="15"/>
              </w:rPr>
            </w:pPr>
          </w:p>
        </w:tc>
        <w:tc>
          <w:tcPr>
            <w:tcW w:w="1137" w:type="dxa"/>
            <w:noWrap/>
          </w:tcPr>
          <w:p w:rsidR="002A1414" w:rsidRPr="00984CE1" w:rsidRDefault="002A1414" w:rsidP="002A1414">
            <w:pPr>
              <w:spacing w:after="120" w:line="240" w:lineRule="atLeast"/>
              <w:ind w:right="-57"/>
              <w:jc w:val="center"/>
              <w:rPr>
                <w:sz w:val="20"/>
                <w:szCs w:val="15"/>
              </w:rPr>
            </w:pPr>
          </w:p>
        </w:tc>
        <w:tc>
          <w:tcPr>
            <w:tcW w:w="902" w:type="dxa"/>
            <w:noWrap/>
          </w:tcPr>
          <w:p w:rsidR="002A1414" w:rsidRPr="00984CE1" w:rsidRDefault="002A1414" w:rsidP="002A1414">
            <w:pPr>
              <w:spacing w:after="120" w:line="240" w:lineRule="atLeast"/>
              <w:ind w:right="-57"/>
              <w:jc w:val="center"/>
              <w:rPr>
                <w:sz w:val="20"/>
                <w:szCs w:val="15"/>
              </w:rPr>
            </w:pPr>
          </w:p>
        </w:tc>
        <w:tc>
          <w:tcPr>
            <w:tcW w:w="983" w:type="dxa"/>
            <w:noWrap/>
          </w:tcPr>
          <w:p w:rsidR="002A1414" w:rsidRPr="00984CE1" w:rsidRDefault="002A1414" w:rsidP="002A1414">
            <w:pPr>
              <w:spacing w:after="120" w:line="240" w:lineRule="atLeast"/>
              <w:ind w:right="-57"/>
              <w:jc w:val="center"/>
              <w:rPr>
                <w:sz w:val="20"/>
                <w:szCs w:val="15"/>
              </w:rPr>
            </w:pPr>
          </w:p>
        </w:tc>
        <w:tc>
          <w:tcPr>
            <w:tcW w:w="925" w:type="dxa"/>
            <w:noWrap/>
          </w:tcPr>
          <w:p w:rsidR="002A1414" w:rsidRPr="00984CE1" w:rsidRDefault="002A1414" w:rsidP="002A1414">
            <w:pPr>
              <w:spacing w:after="120" w:line="240" w:lineRule="atLeast"/>
              <w:ind w:right="-57"/>
              <w:jc w:val="center"/>
              <w:rPr>
                <w:sz w:val="20"/>
                <w:szCs w:val="15"/>
              </w:rPr>
            </w:pPr>
          </w:p>
        </w:tc>
        <w:tc>
          <w:tcPr>
            <w:tcW w:w="979" w:type="dxa"/>
            <w:noWrap/>
          </w:tcPr>
          <w:p w:rsidR="002A1414" w:rsidRPr="00984CE1" w:rsidRDefault="002A1414" w:rsidP="002A1414">
            <w:pPr>
              <w:spacing w:after="120" w:line="240" w:lineRule="atLeast"/>
              <w:ind w:right="-57"/>
              <w:jc w:val="center"/>
              <w:rPr>
                <w:sz w:val="20"/>
                <w:szCs w:val="15"/>
              </w:rPr>
            </w:pPr>
          </w:p>
        </w:tc>
        <w:tc>
          <w:tcPr>
            <w:tcW w:w="848" w:type="dxa"/>
            <w:noWrap/>
          </w:tcPr>
          <w:p w:rsidR="002A1414" w:rsidRPr="00984CE1" w:rsidRDefault="002A1414" w:rsidP="002A1414">
            <w:pPr>
              <w:spacing w:after="120" w:line="240" w:lineRule="atLeast"/>
              <w:ind w:right="-57"/>
              <w:jc w:val="center"/>
              <w:rPr>
                <w:sz w:val="20"/>
                <w:szCs w:val="15"/>
              </w:rPr>
            </w:pPr>
          </w:p>
        </w:tc>
        <w:tc>
          <w:tcPr>
            <w:tcW w:w="847" w:type="dxa"/>
            <w:noWrap/>
          </w:tcPr>
          <w:p w:rsidR="002A1414" w:rsidRPr="00984CE1" w:rsidRDefault="002A1414" w:rsidP="002A1414">
            <w:pPr>
              <w:spacing w:after="120" w:line="240" w:lineRule="atLeast"/>
              <w:ind w:right="-57"/>
              <w:jc w:val="center"/>
              <w:rPr>
                <w:sz w:val="20"/>
                <w:szCs w:val="15"/>
              </w:rPr>
            </w:pP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федераль</w:t>
            </w:r>
            <w:r w:rsidRPr="00984CE1">
              <w:rPr>
                <w:sz w:val="20"/>
                <w:szCs w:val="15"/>
              </w:rPr>
              <w:softHyphen/>
              <w:t>ного бюджета</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60,1</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60,1</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бюджета субъекта Российской Федерации и местных бюджетов</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49</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49</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16361" w:type="dxa"/>
            <w:gridSpan w:val="18"/>
          </w:tcPr>
          <w:p w:rsidR="002A1414" w:rsidRPr="00984CE1" w:rsidRDefault="002A1414" w:rsidP="002A1414">
            <w:pPr>
              <w:autoSpaceDE w:val="0"/>
              <w:autoSpaceDN w:val="0"/>
              <w:spacing w:after="120" w:line="240" w:lineRule="atLeast"/>
              <w:jc w:val="center"/>
              <w:rPr>
                <w:bCs/>
                <w:sz w:val="20"/>
                <w:szCs w:val="15"/>
              </w:rPr>
            </w:pPr>
          </w:p>
          <w:p w:rsidR="002A1414" w:rsidRPr="00984CE1" w:rsidRDefault="002A1414" w:rsidP="002A1414">
            <w:pPr>
              <w:spacing w:after="120" w:line="240" w:lineRule="atLeast"/>
              <w:jc w:val="center"/>
              <w:rPr>
                <w:sz w:val="20"/>
                <w:szCs w:val="15"/>
              </w:rPr>
            </w:pPr>
            <w:r w:rsidRPr="00984CE1">
              <w:rPr>
                <w:bCs/>
                <w:sz w:val="20"/>
                <w:szCs w:val="15"/>
              </w:rPr>
              <w:t>Правительство Саратовской области</w:t>
            </w:r>
          </w:p>
        </w:tc>
      </w:tr>
      <w:tr w:rsidR="002A1414" w:rsidRPr="00984CE1" w:rsidTr="008D1590">
        <w:trPr>
          <w:gridAfter w:val="2"/>
          <w:wAfter w:w="412" w:type="dxa"/>
        </w:trPr>
        <w:tc>
          <w:tcPr>
            <w:tcW w:w="559" w:type="dxa"/>
            <w:hideMark/>
          </w:tcPr>
          <w:p w:rsidR="002A1414" w:rsidRPr="00984CE1" w:rsidRDefault="002A1414" w:rsidP="00401593">
            <w:pPr>
              <w:spacing w:after="120" w:line="240" w:lineRule="atLeast"/>
              <w:jc w:val="center"/>
              <w:rPr>
                <w:sz w:val="20"/>
                <w:szCs w:val="15"/>
              </w:rPr>
            </w:pPr>
            <w:r w:rsidRPr="00984CE1">
              <w:rPr>
                <w:sz w:val="20"/>
                <w:szCs w:val="15"/>
              </w:rPr>
              <w:t xml:space="preserve"> 1</w:t>
            </w:r>
            <w:r w:rsidR="00F34B56" w:rsidRPr="00984CE1">
              <w:rPr>
                <w:sz w:val="20"/>
                <w:szCs w:val="15"/>
              </w:rPr>
              <w:t>2</w:t>
            </w:r>
            <w:r w:rsidR="00401593" w:rsidRPr="00984CE1">
              <w:rPr>
                <w:sz w:val="20"/>
                <w:szCs w:val="15"/>
              </w:rPr>
              <w:t>2</w:t>
            </w:r>
            <w:r w:rsidRPr="00984CE1">
              <w:rPr>
                <w:sz w:val="20"/>
                <w:szCs w:val="15"/>
              </w:rPr>
              <w:t>.</w:t>
            </w:r>
          </w:p>
        </w:tc>
        <w:tc>
          <w:tcPr>
            <w:tcW w:w="1545" w:type="dxa"/>
            <w:hideMark/>
          </w:tcPr>
          <w:p w:rsidR="002A1414" w:rsidRPr="00984CE1" w:rsidRDefault="002A1414" w:rsidP="002A1414">
            <w:pPr>
              <w:spacing w:after="120" w:line="240" w:lineRule="atLeast"/>
              <w:rPr>
                <w:sz w:val="20"/>
                <w:szCs w:val="15"/>
              </w:rPr>
            </w:pPr>
            <w:r w:rsidRPr="00984CE1">
              <w:rPr>
                <w:sz w:val="20"/>
                <w:szCs w:val="15"/>
              </w:rPr>
              <w:t>Реконструкция берегоукрепитель</w:t>
            </w:r>
            <w:r w:rsidRPr="00984CE1">
              <w:rPr>
                <w:sz w:val="20"/>
                <w:szCs w:val="15"/>
              </w:rPr>
              <w:softHyphen/>
              <w:t>ных сооружений Волгоградского водохранилища в районе г. Саратова от ул. Б. Взвоз до ул. Б.Садовая</w:t>
            </w: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всего</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1 190,6</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580,1</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539</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20"/>
              </w:rPr>
              <w:t>71,5</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20"/>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20"/>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hideMark/>
          </w:tcPr>
          <w:p w:rsidR="002A1414" w:rsidRPr="00984CE1" w:rsidRDefault="00875D9C" w:rsidP="00A266ED">
            <w:pPr>
              <w:spacing w:after="120" w:line="240" w:lineRule="atLeast"/>
              <w:jc w:val="center"/>
              <w:rPr>
                <w:sz w:val="20"/>
                <w:szCs w:val="15"/>
                <w:vertAlign w:val="superscript"/>
              </w:rPr>
            </w:pPr>
            <w:r w:rsidRPr="000C2BD9">
              <w:rPr>
                <w:sz w:val="20"/>
                <w:szCs w:val="15"/>
              </w:rPr>
              <w:t>-</w:t>
            </w:r>
            <w:r w:rsidRPr="000C2BD9">
              <w:rPr>
                <w:sz w:val="20"/>
                <w:szCs w:val="15"/>
                <w:vertAlign w:val="superscript"/>
              </w:rPr>
              <w:t>6</w:t>
            </w:r>
          </w:p>
        </w:tc>
        <w:tc>
          <w:tcPr>
            <w:tcW w:w="703" w:type="dxa"/>
            <w:hideMark/>
          </w:tcPr>
          <w:p w:rsidR="002A1414" w:rsidRPr="00984CE1" w:rsidRDefault="002A1414" w:rsidP="002A1414">
            <w:pPr>
              <w:spacing w:after="120" w:line="240" w:lineRule="atLeast"/>
              <w:jc w:val="center"/>
              <w:rPr>
                <w:sz w:val="20"/>
                <w:szCs w:val="15"/>
              </w:rPr>
            </w:pPr>
            <w:r w:rsidRPr="00984CE1">
              <w:rPr>
                <w:sz w:val="20"/>
                <w:szCs w:val="15"/>
              </w:rPr>
              <w:t>3700</w:t>
            </w:r>
          </w:p>
        </w:tc>
        <w:tc>
          <w:tcPr>
            <w:tcW w:w="708" w:type="dxa"/>
            <w:gridSpan w:val="2"/>
            <w:hideMark/>
          </w:tcPr>
          <w:p w:rsidR="002A1414" w:rsidRPr="00984CE1" w:rsidRDefault="002A1414" w:rsidP="002A1414">
            <w:pPr>
              <w:spacing w:after="120" w:line="240" w:lineRule="atLeast"/>
              <w:jc w:val="center"/>
              <w:rPr>
                <w:sz w:val="20"/>
                <w:szCs w:val="15"/>
              </w:rPr>
            </w:pPr>
            <w:r w:rsidRPr="00984CE1">
              <w:rPr>
                <w:sz w:val="20"/>
                <w:szCs w:val="15"/>
              </w:rPr>
              <w:t>метров</w:t>
            </w:r>
          </w:p>
        </w:tc>
        <w:tc>
          <w:tcPr>
            <w:tcW w:w="1257" w:type="dxa"/>
            <w:hideMark/>
          </w:tcPr>
          <w:p w:rsidR="002A1414" w:rsidRPr="00984CE1" w:rsidRDefault="002A1414" w:rsidP="002A1414">
            <w:pPr>
              <w:spacing w:after="120" w:line="240" w:lineRule="atLeast"/>
              <w:rPr>
                <w:sz w:val="20"/>
                <w:szCs w:val="15"/>
              </w:rPr>
            </w:pPr>
            <w:r w:rsidRPr="00984CE1">
              <w:rPr>
                <w:sz w:val="20"/>
                <w:szCs w:val="15"/>
              </w:rPr>
              <w:t>повышение защищенности от негативного воздействия вод</w:t>
            </w: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 том числе:</w:t>
            </w:r>
          </w:p>
        </w:tc>
        <w:tc>
          <w:tcPr>
            <w:tcW w:w="1117" w:type="dxa"/>
            <w:noWrap/>
          </w:tcPr>
          <w:p w:rsidR="002A1414" w:rsidRPr="00984CE1" w:rsidRDefault="002A1414" w:rsidP="002A1414">
            <w:pPr>
              <w:spacing w:after="120" w:line="240" w:lineRule="atLeast"/>
              <w:ind w:right="-57"/>
              <w:jc w:val="center"/>
              <w:rPr>
                <w:sz w:val="20"/>
                <w:szCs w:val="15"/>
              </w:rPr>
            </w:pPr>
          </w:p>
        </w:tc>
        <w:tc>
          <w:tcPr>
            <w:tcW w:w="844" w:type="dxa"/>
            <w:noWrap/>
          </w:tcPr>
          <w:p w:rsidR="002A1414" w:rsidRPr="00984CE1" w:rsidRDefault="002A1414" w:rsidP="002A1414">
            <w:pPr>
              <w:spacing w:after="120" w:line="240" w:lineRule="atLeast"/>
              <w:ind w:right="-57"/>
              <w:jc w:val="center"/>
              <w:rPr>
                <w:sz w:val="20"/>
                <w:szCs w:val="15"/>
              </w:rPr>
            </w:pPr>
          </w:p>
        </w:tc>
        <w:tc>
          <w:tcPr>
            <w:tcW w:w="994" w:type="dxa"/>
            <w:noWrap/>
          </w:tcPr>
          <w:p w:rsidR="002A1414" w:rsidRPr="00984CE1" w:rsidRDefault="002A1414" w:rsidP="002A1414">
            <w:pPr>
              <w:spacing w:after="120" w:line="240" w:lineRule="atLeast"/>
              <w:ind w:right="-57"/>
              <w:jc w:val="center"/>
              <w:rPr>
                <w:sz w:val="20"/>
                <w:szCs w:val="15"/>
              </w:rPr>
            </w:pP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20"/>
              </w:rPr>
              <w:t> </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20"/>
              </w:rPr>
              <w:t> </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20"/>
              </w:rPr>
              <w:t> </w:t>
            </w:r>
          </w:p>
        </w:tc>
        <w:tc>
          <w:tcPr>
            <w:tcW w:w="925" w:type="dxa"/>
            <w:noWrap/>
          </w:tcPr>
          <w:p w:rsidR="002A1414" w:rsidRPr="00984CE1" w:rsidRDefault="002A1414" w:rsidP="002A1414">
            <w:pPr>
              <w:spacing w:after="120" w:line="240" w:lineRule="atLeast"/>
              <w:ind w:right="-57"/>
              <w:jc w:val="center"/>
              <w:rPr>
                <w:sz w:val="20"/>
                <w:szCs w:val="15"/>
              </w:rPr>
            </w:pPr>
          </w:p>
        </w:tc>
        <w:tc>
          <w:tcPr>
            <w:tcW w:w="979" w:type="dxa"/>
            <w:noWrap/>
          </w:tcPr>
          <w:p w:rsidR="002A1414" w:rsidRPr="00984CE1" w:rsidRDefault="002A1414" w:rsidP="002A1414">
            <w:pPr>
              <w:spacing w:after="120" w:line="240" w:lineRule="atLeast"/>
              <w:ind w:right="-57"/>
              <w:jc w:val="center"/>
              <w:rPr>
                <w:sz w:val="20"/>
                <w:szCs w:val="15"/>
              </w:rPr>
            </w:pPr>
          </w:p>
        </w:tc>
        <w:tc>
          <w:tcPr>
            <w:tcW w:w="848" w:type="dxa"/>
            <w:noWrap/>
          </w:tcPr>
          <w:p w:rsidR="002A1414" w:rsidRPr="00984CE1" w:rsidRDefault="002A1414" w:rsidP="002A1414">
            <w:pPr>
              <w:spacing w:after="120" w:line="240" w:lineRule="atLeast"/>
              <w:ind w:right="-57"/>
              <w:jc w:val="center"/>
              <w:rPr>
                <w:sz w:val="20"/>
                <w:szCs w:val="15"/>
              </w:rPr>
            </w:pPr>
          </w:p>
        </w:tc>
        <w:tc>
          <w:tcPr>
            <w:tcW w:w="847" w:type="dxa"/>
            <w:noWrap/>
          </w:tcPr>
          <w:p w:rsidR="002A1414" w:rsidRPr="00984CE1" w:rsidRDefault="002A1414" w:rsidP="002A1414">
            <w:pPr>
              <w:spacing w:after="120" w:line="240" w:lineRule="atLeast"/>
              <w:ind w:right="-57"/>
              <w:jc w:val="center"/>
              <w:rPr>
                <w:sz w:val="20"/>
                <w:szCs w:val="15"/>
              </w:rPr>
            </w:pP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федераль</w:t>
            </w:r>
            <w:r w:rsidRPr="00984CE1">
              <w:rPr>
                <w:sz w:val="20"/>
                <w:szCs w:val="15"/>
              </w:rPr>
              <w:softHyphen/>
              <w:t>ного бюджета</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841,4</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405,6</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385,8</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20"/>
              </w:rPr>
              <w:t>50</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20"/>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20"/>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бюджета субъекта Российской Федерации и местных бюджетов</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349,2</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174,5</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153,2</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20"/>
              </w:rPr>
              <w:t>21,5</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20"/>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20"/>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hideMark/>
          </w:tcPr>
          <w:p w:rsidR="002A1414" w:rsidRPr="00984CE1" w:rsidRDefault="002A1414" w:rsidP="00401593">
            <w:pPr>
              <w:spacing w:after="120" w:line="240" w:lineRule="atLeast"/>
              <w:jc w:val="center"/>
              <w:rPr>
                <w:sz w:val="20"/>
                <w:szCs w:val="15"/>
              </w:rPr>
            </w:pPr>
            <w:r w:rsidRPr="00984CE1">
              <w:rPr>
                <w:sz w:val="20"/>
                <w:szCs w:val="15"/>
              </w:rPr>
              <w:t xml:space="preserve"> 1</w:t>
            </w:r>
            <w:r w:rsidR="00F34B56" w:rsidRPr="00984CE1">
              <w:rPr>
                <w:sz w:val="20"/>
                <w:szCs w:val="15"/>
              </w:rPr>
              <w:t>2</w:t>
            </w:r>
            <w:r w:rsidR="00401593" w:rsidRPr="00984CE1">
              <w:rPr>
                <w:sz w:val="20"/>
                <w:szCs w:val="15"/>
              </w:rPr>
              <w:t>3</w:t>
            </w:r>
            <w:r w:rsidRPr="00984CE1">
              <w:rPr>
                <w:sz w:val="20"/>
                <w:szCs w:val="15"/>
              </w:rPr>
              <w:t>.</w:t>
            </w:r>
          </w:p>
        </w:tc>
        <w:tc>
          <w:tcPr>
            <w:tcW w:w="1545" w:type="dxa"/>
            <w:hideMark/>
          </w:tcPr>
          <w:p w:rsidR="002A1414" w:rsidRPr="00984CE1" w:rsidRDefault="002A1414" w:rsidP="002A1414">
            <w:pPr>
              <w:spacing w:after="120" w:line="240" w:lineRule="atLeast"/>
              <w:rPr>
                <w:sz w:val="20"/>
                <w:szCs w:val="15"/>
              </w:rPr>
            </w:pPr>
            <w:r w:rsidRPr="00984CE1">
              <w:rPr>
                <w:sz w:val="20"/>
                <w:szCs w:val="15"/>
              </w:rPr>
              <w:t>Берегоукрепление участка Волгоградского водохранилища в районе города Маркса Саратовской области</w:t>
            </w: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всего</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107,4</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107,4</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hideMark/>
          </w:tcPr>
          <w:p w:rsidR="002A1414" w:rsidRPr="00984CE1" w:rsidRDefault="002A1414" w:rsidP="002A1414">
            <w:pPr>
              <w:spacing w:after="120" w:line="240" w:lineRule="atLeast"/>
              <w:jc w:val="center"/>
              <w:rPr>
                <w:sz w:val="20"/>
                <w:szCs w:val="15"/>
              </w:rPr>
            </w:pPr>
            <w:r w:rsidRPr="00984CE1">
              <w:rPr>
                <w:sz w:val="20"/>
                <w:szCs w:val="15"/>
              </w:rPr>
              <w:t>2012 год/ 2018 год</w:t>
            </w:r>
          </w:p>
        </w:tc>
        <w:tc>
          <w:tcPr>
            <w:tcW w:w="703" w:type="dxa"/>
            <w:hideMark/>
          </w:tcPr>
          <w:p w:rsidR="002A1414" w:rsidRPr="00984CE1" w:rsidRDefault="002A1414" w:rsidP="002A1414">
            <w:pPr>
              <w:spacing w:after="120" w:line="240" w:lineRule="atLeast"/>
              <w:jc w:val="center"/>
              <w:rPr>
                <w:sz w:val="20"/>
                <w:szCs w:val="15"/>
              </w:rPr>
            </w:pPr>
            <w:r w:rsidRPr="00984CE1">
              <w:rPr>
                <w:sz w:val="20"/>
                <w:szCs w:val="15"/>
              </w:rPr>
              <w:t>816,4</w:t>
            </w:r>
          </w:p>
        </w:tc>
        <w:tc>
          <w:tcPr>
            <w:tcW w:w="708" w:type="dxa"/>
            <w:gridSpan w:val="2"/>
            <w:hideMark/>
          </w:tcPr>
          <w:p w:rsidR="002A1414" w:rsidRPr="00984CE1" w:rsidRDefault="002A1414" w:rsidP="002A1414">
            <w:pPr>
              <w:spacing w:after="120" w:line="240" w:lineRule="atLeast"/>
              <w:jc w:val="center"/>
              <w:rPr>
                <w:sz w:val="20"/>
                <w:szCs w:val="15"/>
              </w:rPr>
            </w:pPr>
            <w:r w:rsidRPr="00984CE1">
              <w:rPr>
                <w:sz w:val="20"/>
                <w:szCs w:val="15"/>
              </w:rPr>
              <w:t>метров</w:t>
            </w:r>
          </w:p>
        </w:tc>
        <w:tc>
          <w:tcPr>
            <w:tcW w:w="1257" w:type="dxa"/>
            <w:hideMark/>
          </w:tcPr>
          <w:p w:rsidR="002A1414" w:rsidRPr="00984CE1" w:rsidRDefault="002A1414" w:rsidP="002A1414">
            <w:pPr>
              <w:spacing w:after="120" w:line="240" w:lineRule="atLeast"/>
              <w:rPr>
                <w:sz w:val="20"/>
                <w:szCs w:val="15"/>
              </w:rPr>
            </w:pPr>
            <w:r w:rsidRPr="00984CE1">
              <w:rPr>
                <w:sz w:val="20"/>
                <w:szCs w:val="15"/>
              </w:rPr>
              <w:t>повышение защищенности от негативного воздействия вод</w:t>
            </w: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 том числе:</w:t>
            </w:r>
          </w:p>
        </w:tc>
        <w:tc>
          <w:tcPr>
            <w:tcW w:w="1117" w:type="dxa"/>
            <w:noWrap/>
          </w:tcPr>
          <w:p w:rsidR="002A1414" w:rsidRPr="00984CE1" w:rsidRDefault="002A1414" w:rsidP="002A1414">
            <w:pPr>
              <w:spacing w:after="120" w:line="240" w:lineRule="atLeast"/>
              <w:ind w:right="-57"/>
              <w:jc w:val="center"/>
              <w:rPr>
                <w:sz w:val="20"/>
                <w:szCs w:val="15"/>
              </w:rPr>
            </w:pPr>
          </w:p>
        </w:tc>
        <w:tc>
          <w:tcPr>
            <w:tcW w:w="844" w:type="dxa"/>
            <w:noWrap/>
          </w:tcPr>
          <w:p w:rsidR="002A1414" w:rsidRPr="00984CE1" w:rsidRDefault="002A1414" w:rsidP="002A1414">
            <w:pPr>
              <w:spacing w:after="120" w:line="240" w:lineRule="atLeast"/>
              <w:ind w:right="-57"/>
              <w:jc w:val="center"/>
              <w:rPr>
                <w:sz w:val="20"/>
                <w:szCs w:val="15"/>
              </w:rPr>
            </w:pPr>
          </w:p>
        </w:tc>
        <w:tc>
          <w:tcPr>
            <w:tcW w:w="994" w:type="dxa"/>
            <w:noWrap/>
          </w:tcPr>
          <w:p w:rsidR="002A1414" w:rsidRPr="00984CE1" w:rsidRDefault="002A1414" w:rsidP="002A1414">
            <w:pPr>
              <w:spacing w:after="120" w:line="240" w:lineRule="atLeast"/>
              <w:ind w:right="-57"/>
              <w:jc w:val="center"/>
              <w:rPr>
                <w:sz w:val="20"/>
                <w:szCs w:val="15"/>
              </w:rPr>
            </w:pPr>
          </w:p>
        </w:tc>
        <w:tc>
          <w:tcPr>
            <w:tcW w:w="1137" w:type="dxa"/>
            <w:noWrap/>
          </w:tcPr>
          <w:p w:rsidR="002A1414" w:rsidRPr="00984CE1" w:rsidRDefault="002A1414" w:rsidP="002A1414">
            <w:pPr>
              <w:spacing w:after="120" w:line="240" w:lineRule="atLeast"/>
              <w:ind w:right="-57"/>
              <w:jc w:val="center"/>
              <w:rPr>
                <w:sz w:val="20"/>
                <w:szCs w:val="15"/>
              </w:rPr>
            </w:pPr>
          </w:p>
        </w:tc>
        <w:tc>
          <w:tcPr>
            <w:tcW w:w="902" w:type="dxa"/>
            <w:noWrap/>
          </w:tcPr>
          <w:p w:rsidR="002A1414" w:rsidRPr="00984CE1" w:rsidRDefault="002A1414" w:rsidP="002A1414">
            <w:pPr>
              <w:spacing w:after="120" w:line="240" w:lineRule="atLeast"/>
              <w:ind w:right="-57"/>
              <w:jc w:val="center"/>
              <w:rPr>
                <w:sz w:val="20"/>
                <w:szCs w:val="15"/>
              </w:rPr>
            </w:pPr>
          </w:p>
        </w:tc>
        <w:tc>
          <w:tcPr>
            <w:tcW w:w="983" w:type="dxa"/>
            <w:noWrap/>
          </w:tcPr>
          <w:p w:rsidR="002A1414" w:rsidRPr="00984CE1" w:rsidRDefault="002A1414" w:rsidP="002A1414">
            <w:pPr>
              <w:spacing w:after="120" w:line="240" w:lineRule="atLeast"/>
              <w:ind w:right="-57"/>
              <w:jc w:val="center"/>
              <w:rPr>
                <w:sz w:val="20"/>
                <w:szCs w:val="15"/>
              </w:rPr>
            </w:pPr>
          </w:p>
        </w:tc>
        <w:tc>
          <w:tcPr>
            <w:tcW w:w="925" w:type="dxa"/>
            <w:noWrap/>
          </w:tcPr>
          <w:p w:rsidR="002A1414" w:rsidRPr="00984CE1" w:rsidRDefault="002A1414" w:rsidP="002A1414">
            <w:pPr>
              <w:spacing w:after="120" w:line="240" w:lineRule="atLeast"/>
              <w:ind w:right="-57"/>
              <w:jc w:val="center"/>
              <w:rPr>
                <w:sz w:val="20"/>
                <w:szCs w:val="15"/>
              </w:rPr>
            </w:pPr>
          </w:p>
        </w:tc>
        <w:tc>
          <w:tcPr>
            <w:tcW w:w="979" w:type="dxa"/>
            <w:noWrap/>
          </w:tcPr>
          <w:p w:rsidR="002A1414" w:rsidRPr="00984CE1" w:rsidRDefault="002A1414" w:rsidP="002A1414">
            <w:pPr>
              <w:spacing w:after="120" w:line="240" w:lineRule="atLeast"/>
              <w:ind w:right="-57"/>
              <w:jc w:val="center"/>
              <w:rPr>
                <w:sz w:val="20"/>
                <w:szCs w:val="15"/>
              </w:rPr>
            </w:pPr>
          </w:p>
        </w:tc>
        <w:tc>
          <w:tcPr>
            <w:tcW w:w="848" w:type="dxa"/>
            <w:noWrap/>
          </w:tcPr>
          <w:p w:rsidR="002A1414" w:rsidRPr="00984CE1" w:rsidRDefault="002A1414" w:rsidP="002A1414">
            <w:pPr>
              <w:spacing w:after="120" w:line="240" w:lineRule="atLeast"/>
              <w:ind w:right="-57"/>
              <w:jc w:val="center"/>
              <w:rPr>
                <w:sz w:val="20"/>
                <w:szCs w:val="15"/>
              </w:rPr>
            </w:pPr>
          </w:p>
        </w:tc>
        <w:tc>
          <w:tcPr>
            <w:tcW w:w="847" w:type="dxa"/>
            <w:noWrap/>
          </w:tcPr>
          <w:p w:rsidR="002A1414" w:rsidRPr="00984CE1" w:rsidRDefault="002A1414" w:rsidP="002A1414">
            <w:pPr>
              <w:spacing w:after="120" w:line="240" w:lineRule="atLeast"/>
              <w:ind w:right="-57"/>
              <w:jc w:val="center"/>
              <w:rPr>
                <w:sz w:val="20"/>
                <w:szCs w:val="15"/>
              </w:rPr>
            </w:pP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федераль</w:t>
            </w:r>
            <w:r w:rsidRPr="00984CE1">
              <w:rPr>
                <w:sz w:val="20"/>
                <w:szCs w:val="15"/>
              </w:rPr>
              <w:softHyphen/>
              <w:t>ного бюджета</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82,7</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82,7</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бюджета субъекта Российской Федерации и местных бюджетов</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24,7</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24,7</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16361" w:type="dxa"/>
            <w:gridSpan w:val="18"/>
            <w:hideMark/>
          </w:tcPr>
          <w:p w:rsidR="002A1414" w:rsidRPr="00984CE1" w:rsidRDefault="002A1414" w:rsidP="002A1414">
            <w:pPr>
              <w:spacing w:after="120" w:line="240" w:lineRule="atLeast"/>
              <w:jc w:val="center"/>
              <w:rPr>
                <w:sz w:val="20"/>
                <w:szCs w:val="15"/>
              </w:rPr>
            </w:pPr>
            <w:r w:rsidRPr="00984CE1">
              <w:rPr>
                <w:bCs/>
                <w:sz w:val="20"/>
                <w:szCs w:val="15"/>
              </w:rPr>
              <w:t>Правительство Ульяновской области</w:t>
            </w:r>
          </w:p>
        </w:tc>
      </w:tr>
      <w:tr w:rsidR="002A1414" w:rsidRPr="00984CE1" w:rsidTr="008D1590">
        <w:trPr>
          <w:gridAfter w:val="2"/>
          <w:wAfter w:w="412" w:type="dxa"/>
        </w:trPr>
        <w:tc>
          <w:tcPr>
            <w:tcW w:w="559" w:type="dxa"/>
            <w:hideMark/>
          </w:tcPr>
          <w:p w:rsidR="002A1414" w:rsidRPr="00984CE1" w:rsidRDefault="002A1414" w:rsidP="00401593">
            <w:pPr>
              <w:spacing w:after="120" w:line="240" w:lineRule="atLeast"/>
              <w:jc w:val="center"/>
              <w:rPr>
                <w:sz w:val="20"/>
                <w:szCs w:val="15"/>
              </w:rPr>
            </w:pPr>
            <w:r w:rsidRPr="00984CE1">
              <w:rPr>
                <w:sz w:val="20"/>
                <w:szCs w:val="15"/>
              </w:rPr>
              <w:t xml:space="preserve"> 1</w:t>
            </w:r>
            <w:r w:rsidR="00F34B56" w:rsidRPr="00984CE1">
              <w:rPr>
                <w:sz w:val="20"/>
                <w:szCs w:val="15"/>
              </w:rPr>
              <w:t>2</w:t>
            </w:r>
            <w:r w:rsidR="00401593" w:rsidRPr="00984CE1">
              <w:rPr>
                <w:sz w:val="20"/>
                <w:szCs w:val="15"/>
              </w:rPr>
              <w:t>4</w:t>
            </w:r>
            <w:r w:rsidRPr="00984CE1">
              <w:rPr>
                <w:sz w:val="20"/>
                <w:szCs w:val="15"/>
              </w:rPr>
              <w:t>.</w:t>
            </w:r>
          </w:p>
        </w:tc>
        <w:tc>
          <w:tcPr>
            <w:tcW w:w="1545" w:type="dxa"/>
            <w:hideMark/>
          </w:tcPr>
          <w:p w:rsidR="002A1414" w:rsidRPr="00984CE1" w:rsidRDefault="002A1414" w:rsidP="002A1414">
            <w:pPr>
              <w:spacing w:after="120" w:line="240" w:lineRule="atLeast"/>
              <w:rPr>
                <w:sz w:val="20"/>
                <w:szCs w:val="15"/>
              </w:rPr>
            </w:pPr>
            <w:r w:rsidRPr="00984CE1">
              <w:rPr>
                <w:sz w:val="20"/>
                <w:szCs w:val="15"/>
              </w:rPr>
              <w:t>Гидротехнические сооружения для защиты жилой зоны от ул. Полевой до нефтепричала в г. Сенгилее Ульяновской области</w:t>
            </w: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всего</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51,5</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51,5</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hideMark/>
          </w:tcPr>
          <w:p w:rsidR="002A1414" w:rsidRPr="00984CE1" w:rsidRDefault="002A1414" w:rsidP="002A1414">
            <w:pPr>
              <w:spacing w:after="120" w:line="240" w:lineRule="atLeast"/>
              <w:jc w:val="center"/>
              <w:rPr>
                <w:sz w:val="20"/>
                <w:szCs w:val="15"/>
              </w:rPr>
            </w:pPr>
            <w:r w:rsidRPr="00984CE1">
              <w:rPr>
                <w:sz w:val="20"/>
                <w:szCs w:val="15"/>
              </w:rPr>
              <w:t>2012 год/ 2012 год</w:t>
            </w:r>
          </w:p>
        </w:tc>
        <w:tc>
          <w:tcPr>
            <w:tcW w:w="703" w:type="dxa"/>
            <w:hideMark/>
          </w:tcPr>
          <w:p w:rsidR="002A1414" w:rsidRPr="00984CE1" w:rsidRDefault="002A1414" w:rsidP="002A1414">
            <w:pPr>
              <w:spacing w:after="120" w:line="240" w:lineRule="atLeast"/>
              <w:jc w:val="center"/>
              <w:rPr>
                <w:sz w:val="20"/>
                <w:szCs w:val="15"/>
              </w:rPr>
            </w:pPr>
            <w:r w:rsidRPr="00984CE1">
              <w:rPr>
                <w:sz w:val="20"/>
                <w:szCs w:val="15"/>
              </w:rPr>
              <w:t>0,474</w:t>
            </w:r>
          </w:p>
        </w:tc>
        <w:tc>
          <w:tcPr>
            <w:tcW w:w="708" w:type="dxa"/>
            <w:gridSpan w:val="2"/>
            <w:hideMark/>
          </w:tcPr>
          <w:p w:rsidR="002A1414" w:rsidRPr="00984CE1" w:rsidRDefault="002A1414" w:rsidP="002A1414">
            <w:pPr>
              <w:spacing w:after="120" w:line="240" w:lineRule="atLeast"/>
              <w:jc w:val="center"/>
              <w:rPr>
                <w:sz w:val="20"/>
                <w:szCs w:val="15"/>
              </w:rPr>
            </w:pPr>
            <w:r w:rsidRPr="00984CE1">
              <w:rPr>
                <w:sz w:val="20"/>
                <w:szCs w:val="15"/>
              </w:rPr>
              <w:t>кило-метров</w:t>
            </w:r>
          </w:p>
        </w:tc>
        <w:tc>
          <w:tcPr>
            <w:tcW w:w="1257" w:type="dxa"/>
            <w:hideMark/>
          </w:tcPr>
          <w:p w:rsidR="002A1414" w:rsidRPr="00984CE1" w:rsidRDefault="002A1414" w:rsidP="002A1414">
            <w:pPr>
              <w:spacing w:after="120" w:line="240" w:lineRule="atLeast"/>
              <w:rPr>
                <w:sz w:val="20"/>
                <w:szCs w:val="15"/>
              </w:rPr>
            </w:pPr>
            <w:r w:rsidRPr="00984CE1">
              <w:rPr>
                <w:sz w:val="20"/>
                <w:szCs w:val="15"/>
              </w:rPr>
              <w:t>повышение защищенности от негативного воздействия вод</w:t>
            </w: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 том числе:</w:t>
            </w:r>
          </w:p>
        </w:tc>
        <w:tc>
          <w:tcPr>
            <w:tcW w:w="1117" w:type="dxa"/>
            <w:noWrap/>
          </w:tcPr>
          <w:p w:rsidR="002A1414" w:rsidRPr="00984CE1" w:rsidRDefault="002A1414" w:rsidP="002A1414">
            <w:pPr>
              <w:spacing w:after="120" w:line="240" w:lineRule="atLeast"/>
              <w:ind w:right="-57"/>
              <w:jc w:val="center"/>
              <w:rPr>
                <w:sz w:val="20"/>
                <w:szCs w:val="15"/>
              </w:rPr>
            </w:pPr>
          </w:p>
        </w:tc>
        <w:tc>
          <w:tcPr>
            <w:tcW w:w="844" w:type="dxa"/>
            <w:noWrap/>
          </w:tcPr>
          <w:p w:rsidR="002A1414" w:rsidRPr="00984CE1" w:rsidRDefault="002A1414" w:rsidP="002A1414">
            <w:pPr>
              <w:spacing w:after="120" w:line="240" w:lineRule="atLeast"/>
              <w:ind w:right="-57"/>
              <w:jc w:val="center"/>
              <w:rPr>
                <w:sz w:val="20"/>
                <w:szCs w:val="15"/>
              </w:rPr>
            </w:pPr>
          </w:p>
        </w:tc>
        <w:tc>
          <w:tcPr>
            <w:tcW w:w="994" w:type="dxa"/>
            <w:noWrap/>
          </w:tcPr>
          <w:p w:rsidR="002A1414" w:rsidRPr="00984CE1" w:rsidRDefault="002A1414" w:rsidP="002A1414">
            <w:pPr>
              <w:spacing w:after="120" w:line="240" w:lineRule="atLeast"/>
              <w:ind w:right="-57"/>
              <w:jc w:val="center"/>
              <w:rPr>
                <w:sz w:val="20"/>
                <w:szCs w:val="15"/>
              </w:rPr>
            </w:pPr>
          </w:p>
        </w:tc>
        <w:tc>
          <w:tcPr>
            <w:tcW w:w="1137" w:type="dxa"/>
            <w:noWrap/>
          </w:tcPr>
          <w:p w:rsidR="002A1414" w:rsidRPr="00984CE1" w:rsidRDefault="002A1414" w:rsidP="002A1414">
            <w:pPr>
              <w:spacing w:after="120" w:line="240" w:lineRule="atLeast"/>
              <w:ind w:right="-57"/>
              <w:jc w:val="center"/>
              <w:rPr>
                <w:sz w:val="20"/>
                <w:szCs w:val="15"/>
              </w:rPr>
            </w:pPr>
          </w:p>
        </w:tc>
        <w:tc>
          <w:tcPr>
            <w:tcW w:w="902" w:type="dxa"/>
            <w:noWrap/>
          </w:tcPr>
          <w:p w:rsidR="002A1414" w:rsidRPr="00984CE1" w:rsidRDefault="002A1414" w:rsidP="002A1414">
            <w:pPr>
              <w:spacing w:after="120" w:line="240" w:lineRule="atLeast"/>
              <w:ind w:right="-57"/>
              <w:jc w:val="center"/>
              <w:rPr>
                <w:sz w:val="20"/>
                <w:szCs w:val="15"/>
              </w:rPr>
            </w:pPr>
          </w:p>
        </w:tc>
        <w:tc>
          <w:tcPr>
            <w:tcW w:w="983" w:type="dxa"/>
            <w:noWrap/>
          </w:tcPr>
          <w:p w:rsidR="002A1414" w:rsidRPr="00984CE1" w:rsidRDefault="002A1414" w:rsidP="002A1414">
            <w:pPr>
              <w:spacing w:after="120" w:line="240" w:lineRule="atLeast"/>
              <w:ind w:right="-57"/>
              <w:jc w:val="center"/>
              <w:rPr>
                <w:sz w:val="20"/>
                <w:szCs w:val="15"/>
              </w:rPr>
            </w:pPr>
          </w:p>
        </w:tc>
        <w:tc>
          <w:tcPr>
            <w:tcW w:w="925" w:type="dxa"/>
            <w:noWrap/>
          </w:tcPr>
          <w:p w:rsidR="002A1414" w:rsidRPr="00984CE1" w:rsidRDefault="002A1414" w:rsidP="002A1414">
            <w:pPr>
              <w:spacing w:after="120" w:line="240" w:lineRule="atLeast"/>
              <w:ind w:right="-57"/>
              <w:jc w:val="center"/>
              <w:rPr>
                <w:sz w:val="20"/>
                <w:szCs w:val="15"/>
              </w:rPr>
            </w:pPr>
          </w:p>
        </w:tc>
        <w:tc>
          <w:tcPr>
            <w:tcW w:w="979" w:type="dxa"/>
            <w:noWrap/>
          </w:tcPr>
          <w:p w:rsidR="002A1414" w:rsidRPr="00984CE1" w:rsidRDefault="002A1414" w:rsidP="002A1414">
            <w:pPr>
              <w:spacing w:after="120" w:line="240" w:lineRule="atLeast"/>
              <w:ind w:right="-57"/>
              <w:jc w:val="center"/>
              <w:rPr>
                <w:sz w:val="20"/>
                <w:szCs w:val="15"/>
              </w:rPr>
            </w:pPr>
          </w:p>
        </w:tc>
        <w:tc>
          <w:tcPr>
            <w:tcW w:w="848" w:type="dxa"/>
            <w:noWrap/>
          </w:tcPr>
          <w:p w:rsidR="002A1414" w:rsidRPr="00984CE1" w:rsidRDefault="002A1414" w:rsidP="002A1414">
            <w:pPr>
              <w:spacing w:after="120" w:line="240" w:lineRule="atLeast"/>
              <w:ind w:right="-57"/>
              <w:jc w:val="center"/>
              <w:rPr>
                <w:sz w:val="20"/>
                <w:szCs w:val="15"/>
              </w:rPr>
            </w:pPr>
          </w:p>
        </w:tc>
        <w:tc>
          <w:tcPr>
            <w:tcW w:w="847" w:type="dxa"/>
            <w:noWrap/>
          </w:tcPr>
          <w:p w:rsidR="002A1414" w:rsidRPr="00984CE1" w:rsidRDefault="002A1414" w:rsidP="002A1414">
            <w:pPr>
              <w:spacing w:after="120" w:line="240" w:lineRule="atLeast"/>
              <w:ind w:right="-57"/>
              <w:jc w:val="center"/>
              <w:rPr>
                <w:sz w:val="20"/>
                <w:szCs w:val="15"/>
              </w:rPr>
            </w:pP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федераль</w:t>
            </w:r>
            <w:r w:rsidRPr="00984CE1">
              <w:rPr>
                <w:sz w:val="20"/>
                <w:szCs w:val="15"/>
              </w:rPr>
              <w:softHyphen/>
              <w:t>ного бюджета</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43,5</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43,5</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бюджета субъекта Российской Федерации и местных бюджетов</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8</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8</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hideMark/>
          </w:tcPr>
          <w:p w:rsidR="002A1414" w:rsidRPr="00984CE1" w:rsidRDefault="002A1414" w:rsidP="00401593">
            <w:pPr>
              <w:spacing w:after="120" w:line="240" w:lineRule="atLeast"/>
              <w:jc w:val="center"/>
              <w:rPr>
                <w:sz w:val="20"/>
                <w:szCs w:val="15"/>
              </w:rPr>
            </w:pPr>
            <w:r w:rsidRPr="00984CE1">
              <w:rPr>
                <w:sz w:val="20"/>
                <w:szCs w:val="15"/>
              </w:rPr>
              <w:t xml:space="preserve"> 1</w:t>
            </w:r>
            <w:r w:rsidR="00F34B56" w:rsidRPr="00984CE1">
              <w:rPr>
                <w:sz w:val="20"/>
                <w:szCs w:val="15"/>
              </w:rPr>
              <w:t>2</w:t>
            </w:r>
            <w:r w:rsidR="00401593" w:rsidRPr="00984CE1">
              <w:rPr>
                <w:sz w:val="20"/>
                <w:szCs w:val="15"/>
              </w:rPr>
              <w:t>5</w:t>
            </w:r>
            <w:r w:rsidRPr="00984CE1">
              <w:rPr>
                <w:sz w:val="20"/>
                <w:szCs w:val="15"/>
              </w:rPr>
              <w:t>.</w:t>
            </w:r>
          </w:p>
        </w:tc>
        <w:tc>
          <w:tcPr>
            <w:tcW w:w="1545" w:type="dxa"/>
            <w:hideMark/>
          </w:tcPr>
          <w:p w:rsidR="002A1414" w:rsidRPr="00984CE1" w:rsidRDefault="002A1414" w:rsidP="002A1414">
            <w:pPr>
              <w:spacing w:after="120" w:line="240" w:lineRule="atLeast"/>
              <w:rPr>
                <w:sz w:val="20"/>
                <w:szCs w:val="15"/>
              </w:rPr>
            </w:pPr>
            <w:r w:rsidRPr="00984CE1">
              <w:rPr>
                <w:sz w:val="20"/>
                <w:szCs w:val="15"/>
              </w:rPr>
              <w:t>Гидротехнические берегоукрепитель</w:t>
            </w:r>
            <w:r w:rsidRPr="00984CE1">
              <w:rPr>
                <w:sz w:val="20"/>
                <w:szCs w:val="15"/>
              </w:rPr>
              <w:softHyphen/>
              <w:t>ные сооружения на Куйбышевском водохранилище в г. Новоульяновске Ульяновской области</w:t>
            </w: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всего</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166,2</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90,9</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75,3</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hideMark/>
          </w:tcPr>
          <w:p w:rsidR="002A1414" w:rsidRPr="00984CE1" w:rsidRDefault="002A1414" w:rsidP="002A1414">
            <w:pPr>
              <w:spacing w:after="120" w:line="240" w:lineRule="atLeast"/>
              <w:jc w:val="center"/>
              <w:rPr>
                <w:sz w:val="20"/>
                <w:szCs w:val="15"/>
              </w:rPr>
            </w:pPr>
            <w:r w:rsidRPr="00984CE1">
              <w:rPr>
                <w:sz w:val="20"/>
                <w:szCs w:val="15"/>
              </w:rPr>
              <w:t>2013 год/ 2013 год</w:t>
            </w:r>
          </w:p>
        </w:tc>
        <w:tc>
          <w:tcPr>
            <w:tcW w:w="703" w:type="dxa"/>
            <w:hideMark/>
          </w:tcPr>
          <w:p w:rsidR="002A1414" w:rsidRPr="00984CE1" w:rsidRDefault="002A1414" w:rsidP="002A1414">
            <w:pPr>
              <w:spacing w:after="120" w:line="240" w:lineRule="atLeast"/>
              <w:jc w:val="center"/>
              <w:rPr>
                <w:sz w:val="20"/>
                <w:szCs w:val="15"/>
              </w:rPr>
            </w:pPr>
            <w:r w:rsidRPr="00984CE1">
              <w:rPr>
                <w:sz w:val="20"/>
                <w:szCs w:val="15"/>
              </w:rPr>
              <w:t>511,73</w:t>
            </w:r>
          </w:p>
        </w:tc>
        <w:tc>
          <w:tcPr>
            <w:tcW w:w="708" w:type="dxa"/>
            <w:gridSpan w:val="2"/>
            <w:hideMark/>
          </w:tcPr>
          <w:p w:rsidR="002A1414" w:rsidRPr="00984CE1" w:rsidRDefault="002A1414" w:rsidP="002A1414">
            <w:pPr>
              <w:spacing w:after="120" w:line="240" w:lineRule="atLeast"/>
              <w:jc w:val="center"/>
              <w:rPr>
                <w:sz w:val="20"/>
                <w:szCs w:val="15"/>
              </w:rPr>
            </w:pPr>
            <w:r w:rsidRPr="00984CE1">
              <w:rPr>
                <w:sz w:val="20"/>
                <w:szCs w:val="15"/>
              </w:rPr>
              <w:t>метров</w:t>
            </w:r>
          </w:p>
        </w:tc>
        <w:tc>
          <w:tcPr>
            <w:tcW w:w="1257" w:type="dxa"/>
            <w:hideMark/>
          </w:tcPr>
          <w:p w:rsidR="002A1414" w:rsidRPr="00984CE1" w:rsidRDefault="002A1414" w:rsidP="002A1414">
            <w:pPr>
              <w:spacing w:after="120" w:line="240" w:lineRule="atLeast"/>
              <w:rPr>
                <w:sz w:val="20"/>
                <w:szCs w:val="15"/>
              </w:rPr>
            </w:pPr>
            <w:r w:rsidRPr="00984CE1">
              <w:rPr>
                <w:sz w:val="20"/>
                <w:szCs w:val="15"/>
              </w:rPr>
              <w:t>повышение защищенности от негативного воздействия вод</w:t>
            </w: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 том числе:</w:t>
            </w:r>
          </w:p>
        </w:tc>
        <w:tc>
          <w:tcPr>
            <w:tcW w:w="1117" w:type="dxa"/>
            <w:noWrap/>
          </w:tcPr>
          <w:p w:rsidR="002A1414" w:rsidRPr="00984CE1" w:rsidRDefault="002A1414" w:rsidP="002A1414">
            <w:pPr>
              <w:spacing w:after="120" w:line="240" w:lineRule="atLeast"/>
              <w:ind w:right="-57"/>
              <w:jc w:val="center"/>
              <w:rPr>
                <w:sz w:val="20"/>
                <w:szCs w:val="15"/>
              </w:rPr>
            </w:pPr>
          </w:p>
        </w:tc>
        <w:tc>
          <w:tcPr>
            <w:tcW w:w="844" w:type="dxa"/>
            <w:noWrap/>
          </w:tcPr>
          <w:p w:rsidR="002A1414" w:rsidRPr="00984CE1" w:rsidRDefault="002A1414" w:rsidP="002A1414">
            <w:pPr>
              <w:spacing w:after="120" w:line="240" w:lineRule="atLeast"/>
              <w:ind w:right="-57"/>
              <w:jc w:val="center"/>
              <w:rPr>
                <w:sz w:val="20"/>
                <w:szCs w:val="15"/>
              </w:rPr>
            </w:pPr>
          </w:p>
        </w:tc>
        <w:tc>
          <w:tcPr>
            <w:tcW w:w="994" w:type="dxa"/>
            <w:noWrap/>
          </w:tcPr>
          <w:p w:rsidR="002A1414" w:rsidRPr="00984CE1" w:rsidRDefault="002A1414" w:rsidP="002A1414">
            <w:pPr>
              <w:spacing w:after="120" w:line="240" w:lineRule="atLeast"/>
              <w:ind w:right="-57"/>
              <w:jc w:val="center"/>
              <w:rPr>
                <w:sz w:val="20"/>
                <w:szCs w:val="15"/>
              </w:rPr>
            </w:pPr>
          </w:p>
        </w:tc>
        <w:tc>
          <w:tcPr>
            <w:tcW w:w="1137" w:type="dxa"/>
            <w:noWrap/>
          </w:tcPr>
          <w:p w:rsidR="002A1414" w:rsidRPr="00984CE1" w:rsidRDefault="002A1414" w:rsidP="002A1414">
            <w:pPr>
              <w:spacing w:after="120" w:line="240" w:lineRule="atLeast"/>
              <w:ind w:right="-57"/>
              <w:jc w:val="center"/>
              <w:rPr>
                <w:sz w:val="20"/>
                <w:szCs w:val="15"/>
              </w:rPr>
            </w:pPr>
          </w:p>
        </w:tc>
        <w:tc>
          <w:tcPr>
            <w:tcW w:w="902" w:type="dxa"/>
            <w:noWrap/>
          </w:tcPr>
          <w:p w:rsidR="002A1414" w:rsidRPr="00984CE1" w:rsidRDefault="002A1414" w:rsidP="002A1414">
            <w:pPr>
              <w:spacing w:after="120" w:line="240" w:lineRule="atLeast"/>
              <w:ind w:right="-57"/>
              <w:jc w:val="center"/>
              <w:rPr>
                <w:sz w:val="20"/>
                <w:szCs w:val="15"/>
              </w:rPr>
            </w:pPr>
          </w:p>
        </w:tc>
        <w:tc>
          <w:tcPr>
            <w:tcW w:w="983" w:type="dxa"/>
            <w:noWrap/>
          </w:tcPr>
          <w:p w:rsidR="002A1414" w:rsidRPr="00984CE1" w:rsidRDefault="002A1414" w:rsidP="002A1414">
            <w:pPr>
              <w:spacing w:after="120" w:line="240" w:lineRule="atLeast"/>
              <w:ind w:right="-57"/>
              <w:jc w:val="center"/>
              <w:rPr>
                <w:sz w:val="20"/>
                <w:szCs w:val="15"/>
              </w:rPr>
            </w:pPr>
          </w:p>
        </w:tc>
        <w:tc>
          <w:tcPr>
            <w:tcW w:w="925" w:type="dxa"/>
            <w:noWrap/>
          </w:tcPr>
          <w:p w:rsidR="002A1414" w:rsidRPr="00984CE1" w:rsidRDefault="002A1414" w:rsidP="002A1414">
            <w:pPr>
              <w:spacing w:after="120" w:line="240" w:lineRule="atLeast"/>
              <w:ind w:right="-57"/>
              <w:jc w:val="center"/>
              <w:rPr>
                <w:sz w:val="20"/>
                <w:szCs w:val="15"/>
              </w:rPr>
            </w:pPr>
          </w:p>
        </w:tc>
        <w:tc>
          <w:tcPr>
            <w:tcW w:w="979" w:type="dxa"/>
            <w:noWrap/>
          </w:tcPr>
          <w:p w:rsidR="002A1414" w:rsidRPr="00984CE1" w:rsidRDefault="002A1414" w:rsidP="002A1414">
            <w:pPr>
              <w:spacing w:after="120" w:line="240" w:lineRule="atLeast"/>
              <w:ind w:right="-57"/>
              <w:jc w:val="center"/>
              <w:rPr>
                <w:sz w:val="20"/>
                <w:szCs w:val="15"/>
              </w:rPr>
            </w:pPr>
          </w:p>
        </w:tc>
        <w:tc>
          <w:tcPr>
            <w:tcW w:w="848" w:type="dxa"/>
            <w:noWrap/>
          </w:tcPr>
          <w:p w:rsidR="002A1414" w:rsidRPr="00984CE1" w:rsidRDefault="002A1414" w:rsidP="002A1414">
            <w:pPr>
              <w:spacing w:after="120" w:line="240" w:lineRule="atLeast"/>
              <w:ind w:right="-57"/>
              <w:jc w:val="center"/>
              <w:rPr>
                <w:sz w:val="20"/>
                <w:szCs w:val="15"/>
              </w:rPr>
            </w:pPr>
          </w:p>
        </w:tc>
        <w:tc>
          <w:tcPr>
            <w:tcW w:w="847" w:type="dxa"/>
            <w:noWrap/>
          </w:tcPr>
          <w:p w:rsidR="002A1414" w:rsidRPr="00984CE1" w:rsidRDefault="002A1414" w:rsidP="002A1414">
            <w:pPr>
              <w:spacing w:after="120" w:line="240" w:lineRule="atLeast"/>
              <w:ind w:right="-57"/>
              <w:jc w:val="center"/>
              <w:rPr>
                <w:sz w:val="20"/>
                <w:szCs w:val="15"/>
              </w:rPr>
            </w:pP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федераль</w:t>
            </w:r>
            <w:r w:rsidRPr="00984CE1">
              <w:rPr>
                <w:sz w:val="20"/>
                <w:szCs w:val="15"/>
              </w:rPr>
              <w:softHyphen/>
              <w:t>ного бюджета</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139,3</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72,3</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67</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бюджета субъекта Российской Федерации и местных бюджетов</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26,9</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18,6</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8,3</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16361" w:type="dxa"/>
            <w:gridSpan w:val="18"/>
            <w:hideMark/>
          </w:tcPr>
          <w:p w:rsidR="002A1414" w:rsidRPr="00984CE1" w:rsidRDefault="002A1414" w:rsidP="002A1414">
            <w:pPr>
              <w:spacing w:after="120" w:line="240" w:lineRule="atLeast"/>
              <w:jc w:val="center"/>
              <w:rPr>
                <w:sz w:val="20"/>
                <w:szCs w:val="15"/>
              </w:rPr>
            </w:pPr>
            <w:r w:rsidRPr="00984CE1">
              <w:rPr>
                <w:bCs/>
                <w:sz w:val="20"/>
                <w:szCs w:val="15"/>
              </w:rPr>
              <w:t>Зона деятельности Верхне-Волжского бассейнового водного управления</w:t>
            </w:r>
          </w:p>
        </w:tc>
      </w:tr>
      <w:tr w:rsidR="002A1414" w:rsidRPr="00984CE1" w:rsidTr="008D1590">
        <w:trPr>
          <w:gridAfter w:val="2"/>
          <w:wAfter w:w="412" w:type="dxa"/>
        </w:trPr>
        <w:tc>
          <w:tcPr>
            <w:tcW w:w="16361" w:type="dxa"/>
            <w:gridSpan w:val="18"/>
            <w:hideMark/>
          </w:tcPr>
          <w:p w:rsidR="002A1414" w:rsidRPr="00984CE1" w:rsidRDefault="002A1414" w:rsidP="002A1414">
            <w:pPr>
              <w:spacing w:after="120" w:line="240" w:lineRule="atLeast"/>
              <w:jc w:val="center"/>
              <w:rPr>
                <w:sz w:val="20"/>
                <w:szCs w:val="15"/>
              </w:rPr>
            </w:pPr>
            <w:r w:rsidRPr="00984CE1">
              <w:rPr>
                <w:bCs/>
                <w:sz w:val="20"/>
                <w:szCs w:val="15"/>
              </w:rPr>
              <w:t>Правительство Нижегородской области</w:t>
            </w:r>
          </w:p>
        </w:tc>
      </w:tr>
      <w:tr w:rsidR="002A1414" w:rsidRPr="00984CE1" w:rsidTr="008D1590">
        <w:trPr>
          <w:gridAfter w:val="2"/>
          <w:wAfter w:w="412" w:type="dxa"/>
        </w:trPr>
        <w:tc>
          <w:tcPr>
            <w:tcW w:w="559" w:type="dxa"/>
            <w:hideMark/>
          </w:tcPr>
          <w:p w:rsidR="002A1414" w:rsidRPr="00984CE1" w:rsidRDefault="002A1414" w:rsidP="00401593">
            <w:pPr>
              <w:spacing w:after="120" w:line="240" w:lineRule="atLeast"/>
              <w:jc w:val="center"/>
              <w:rPr>
                <w:sz w:val="20"/>
                <w:szCs w:val="15"/>
              </w:rPr>
            </w:pPr>
            <w:r w:rsidRPr="00984CE1">
              <w:rPr>
                <w:sz w:val="20"/>
                <w:szCs w:val="15"/>
              </w:rPr>
              <w:t xml:space="preserve"> 1</w:t>
            </w:r>
            <w:r w:rsidR="00F34B56" w:rsidRPr="00984CE1">
              <w:rPr>
                <w:sz w:val="20"/>
                <w:szCs w:val="15"/>
              </w:rPr>
              <w:t>2</w:t>
            </w:r>
            <w:r w:rsidR="00401593" w:rsidRPr="00984CE1">
              <w:rPr>
                <w:sz w:val="20"/>
                <w:szCs w:val="15"/>
              </w:rPr>
              <w:t>6</w:t>
            </w:r>
            <w:r w:rsidRPr="00984CE1">
              <w:rPr>
                <w:sz w:val="20"/>
                <w:szCs w:val="15"/>
              </w:rPr>
              <w:t>.</w:t>
            </w:r>
          </w:p>
        </w:tc>
        <w:tc>
          <w:tcPr>
            <w:tcW w:w="1545" w:type="dxa"/>
            <w:hideMark/>
          </w:tcPr>
          <w:p w:rsidR="002A1414" w:rsidRPr="00984CE1" w:rsidRDefault="002A1414" w:rsidP="002A1414">
            <w:pPr>
              <w:spacing w:after="120" w:line="240" w:lineRule="atLeast"/>
              <w:rPr>
                <w:sz w:val="20"/>
                <w:szCs w:val="15"/>
              </w:rPr>
            </w:pPr>
            <w:r w:rsidRPr="00984CE1">
              <w:rPr>
                <w:sz w:val="20"/>
                <w:szCs w:val="15"/>
              </w:rPr>
              <w:t>Берегоукрепление р. Волга в районе г. Балахна Нижегородской области (участок № 3 от ул. Набережная до пос. ЦКК (существующее берегоукрепление)</w:t>
            </w: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всего</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443,2</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138,2</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162,8</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20"/>
              </w:rPr>
              <w:t>142,2</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hideMark/>
          </w:tcPr>
          <w:p w:rsidR="002A1414" w:rsidRPr="00984CE1" w:rsidRDefault="002A1414" w:rsidP="002A1414">
            <w:pPr>
              <w:spacing w:after="120" w:line="240" w:lineRule="atLeast"/>
              <w:jc w:val="center"/>
              <w:rPr>
                <w:sz w:val="20"/>
                <w:szCs w:val="15"/>
              </w:rPr>
            </w:pPr>
            <w:r w:rsidRPr="00984CE1">
              <w:rPr>
                <w:sz w:val="20"/>
                <w:szCs w:val="15"/>
              </w:rPr>
              <w:t>2014 год/ 2015 год</w:t>
            </w:r>
          </w:p>
        </w:tc>
        <w:tc>
          <w:tcPr>
            <w:tcW w:w="703" w:type="dxa"/>
            <w:hideMark/>
          </w:tcPr>
          <w:p w:rsidR="002A1414" w:rsidRPr="00984CE1" w:rsidRDefault="002A1414" w:rsidP="002A1414">
            <w:pPr>
              <w:spacing w:after="120" w:line="240" w:lineRule="atLeast"/>
              <w:jc w:val="center"/>
              <w:rPr>
                <w:sz w:val="20"/>
                <w:szCs w:val="15"/>
              </w:rPr>
            </w:pPr>
            <w:r w:rsidRPr="00984CE1">
              <w:rPr>
                <w:sz w:val="20"/>
                <w:szCs w:val="15"/>
              </w:rPr>
              <w:t>1254</w:t>
            </w:r>
          </w:p>
        </w:tc>
        <w:tc>
          <w:tcPr>
            <w:tcW w:w="708" w:type="dxa"/>
            <w:gridSpan w:val="2"/>
            <w:hideMark/>
          </w:tcPr>
          <w:p w:rsidR="002A1414" w:rsidRPr="00984CE1" w:rsidRDefault="002A1414" w:rsidP="002A1414">
            <w:pPr>
              <w:spacing w:after="120" w:line="240" w:lineRule="atLeast"/>
              <w:jc w:val="center"/>
              <w:rPr>
                <w:sz w:val="20"/>
                <w:szCs w:val="15"/>
              </w:rPr>
            </w:pPr>
            <w:r w:rsidRPr="00984CE1">
              <w:rPr>
                <w:sz w:val="20"/>
                <w:szCs w:val="15"/>
              </w:rPr>
              <w:t>метров</w:t>
            </w:r>
          </w:p>
        </w:tc>
        <w:tc>
          <w:tcPr>
            <w:tcW w:w="1257" w:type="dxa"/>
            <w:hideMark/>
          </w:tcPr>
          <w:p w:rsidR="002A1414" w:rsidRPr="00984CE1" w:rsidRDefault="002A1414" w:rsidP="002A1414">
            <w:pPr>
              <w:spacing w:after="120" w:line="240" w:lineRule="atLeast"/>
              <w:rPr>
                <w:sz w:val="20"/>
                <w:szCs w:val="15"/>
              </w:rPr>
            </w:pPr>
            <w:r w:rsidRPr="00984CE1">
              <w:rPr>
                <w:sz w:val="20"/>
                <w:szCs w:val="15"/>
              </w:rPr>
              <w:t>повышение защищенности от негативного воздействия вод</w:t>
            </w: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 том числе:</w:t>
            </w:r>
          </w:p>
        </w:tc>
        <w:tc>
          <w:tcPr>
            <w:tcW w:w="1117" w:type="dxa"/>
            <w:noWrap/>
          </w:tcPr>
          <w:p w:rsidR="002A1414" w:rsidRPr="00984CE1" w:rsidRDefault="002A1414" w:rsidP="002A1414">
            <w:pPr>
              <w:spacing w:after="120" w:line="240" w:lineRule="atLeast"/>
              <w:ind w:right="-57"/>
              <w:jc w:val="center"/>
              <w:rPr>
                <w:sz w:val="20"/>
                <w:szCs w:val="15"/>
              </w:rPr>
            </w:pPr>
          </w:p>
        </w:tc>
        <w:tc>
          <w:tcPr>
            <w:tcW w:w="844" w:type="dxa"/>
            <w:noWrap/>
          </w:tcPr>
          <w:p w:rsidR="002A1414" w:rsidRPr="00984CE1" w:rsidRDefault="002A1414" w:rsidP="002A1414">
            <w:pPr>
              <w:spacing w:after="120" w:line="240" w:lineRule="atLeast"/>
              <w:ind w:right="-57"/>
              <w:jc w:val="center"/>
              <w:rPr>
                <w:sz w:val="20"/>
                <w:szCs w:val="15"/>
              </w:rPr>
            </w:pPr>
          </w:p>
        </w:tc>
        <w:tc>
          <w:tcPr>
            <w:tcW w:w="994" w:type="dxa"/>
            <w:noWrap/>
          </w:tcPr>
          <w:p w:rsidR="002A1414" w:rsidRPr="00984CE1" w:rsidRDefault="002A1414" w:rsidP="002A1414">
            <w:pPr>
              <w:spacing w:after="120" w:line="240" w:lineRule="atLeast"/>
              <w:ind w:right="-57"/>
              <w:jc w:val="center"/>
              <w:rPr>
                <w:sz w:val="20"/>
                <w:szCs w:val="15"/>
              </w:rPr>
            </w:pP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20"/>
              </w:rPr>
              <w:t> </w:t>
            </w:r>
          </w:p>
        </w:tc>
        <w:tc>
          <w:tcPr>
            <w:tcW w:w="902" w:type="dxa"/>
            <w:noWrap/>
          </w:tcPr>
          <w:p w:rsidR="002A1414" w:rsidRPr="00984CE1" w:rsidRDefault="002A1414" w:rsidP="002A1414">
            <w:pPr>
              <w:spacing w:after="120" w:line="240" w:lineRule="atLeast"/>
              <w:ind w:right="-57"/>
              <w:jc w:val="center"/>
              <w:rPr>
                <w:sz w:val="20"/>
                <w:szCs w:val="15"/>
              </w:rPr>
            </w:pPr>
          </w:p>
        </w:tc>
        <w:tc>
          <w:tcPr>
            <w:tcW w:w="983" w:type="dxa"/>
            <w:noWrap/>
          </w:tcPr>
          <w:p w:rsidR="002A1414" w:rsidRPr="00984CE1" w:rsidRDefault="002A1414" w:rsidP="002A1414">
            <w:pPr>
              <w:spacing w:after="120" w:line="240" w:lineRule="atLeast"/>
              <w:ind w:right="-57"/>
              <w:jc w:val="center"/>
              <w:rPr>
                <w:sz w:val="20"/>
                <w:szCs w:val="15"/>
              </w:rPr>
            </w:pPr>
          </w:p>
        </w:tc>
        <w:tc>
          <w:tcPr>
            <w:tcW w:w="925" w:type="dxa"/>
            <w:noWrap/>
          </w:tcPr>
          <w:p w:rsidR="002A1414" w:rsidRPr="00984CE1" w:rsidRDefault="002A1414" w:rsidP="002A1414">
            <w:pPr>
              <w:spacing w:after="120" w:line="240" w:lineRule="atLeast"/>
              <w:ind w:right="-57"/>
              <w:jc w:val="center"/>
              <w:rPr>
                <w:sz w:val="20"/>
                <w:szCs w:val="15"/>
              </w:rPr>
            </w:pPr>
          </w:p>
        </w:tc>
        <w:tc>
          <w:tcPr>
            <w:tcW w:w="979" w:type="dxa"/>
            <w:noWrap/>
          </w:tcPr>
          <w:p w:rsidR="002A1414" w:rsidRPr="00984CE1" w:rsidRDefault="002A1414" w:rsidP="002A1414">
            <w:pPr>
              <w:spacing w:after="120" w:line="240" w:lineRule="atLeast"/>
              <w:ind w:right="-57"/>
              <w:jc w:val="center"/>
              <w:rPr>
                <w:sz w:val="20"/>
                <w:szCs w:val="15"/>
              </w:rPr>
            </w:pPr>
          </w:p>
        </w:tc>
        <w:tc>
          <w:tcPr>
            <w:tcW w:w="848" w:type="dxa"/>
            <w:noWrap/>
          </w:tcPr>
          <w:p w:rsidR="002A1414" w:rsidRPr="00984CE1" w:rsidRDefault="002A1414" w:rsidP="002A1414">
            <w:pPr>
              <w:spacing w:after="120" w:line="240" w:lineRule="atLeast"/>
              <w:ind w:right="-57"/>
              <w:jc w:val="center"/>
              <w:rPr>
                <w:sz w:val="20"/>
                <w:szCs w:val="15"/>
              </w:rPr>
            </w:pPr>
          </w:p>
        </w:tc>
        <w:tc>
          <w:tcPr>
            <w:tcW w:w="847" w:type="dxa"/>
            <w:noWrap/>
          </w:tcPr>
          <w:p w:rsidR="002A1414" w:rsidRPr="00984CE1" w:rsidRDefault="002A1414" w:rsidP="002A1414">
            <w:pPr>
              <w:spacing w:after="120" w:line="240" w:lineRule="atLeast"/>
              <w:ind w:right="-57"/>
              <w:jc w:val="center"/>
              <w:rPr>
                <w:sz w:val="20"/>
                <w:szCs w:val="15"/>
              </w:rPr>
            </w:pP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федераль</w:t>
            </w:r>
            <w:r w:rsidRPr="00984CE1">
              <w:rPr>
                <w:sz w:val="20"/>
                <w:szCs w:val="15"/>
              </w:rPr>
              <w:softHyphen/>
              <w:t>ного бюджета</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248,4</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80</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91,2</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20"/>
              </w:rPr>
              <w:t>77,2</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бюджета субъекта Российской Федерации и местных бюджетов</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194,8</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58,2</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71,6</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20"/>
              </w:rPr>
              <w:t>65</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hideMark/>
          </w:tcPr>
          <w:p w:rsidR="002A1414" w:rsidRPr="00984CE1" w:rsidRDefault="002A1414" w:rsidP="00401593">
            <w:pPr>
              <w:spacing w:after="120" w:line="240" w:lineRule="atLeast"/>
              <w:jc w:val="center"/>
              <w:rPr>
                <w:sz w:val="20"/>
                <w:szCs w:val="15"/>
              </w:rPr>
            </w:pPr>
            <w:r w:rsidRPr="00984CE1">
              <w:rPr>
                <w:sz w:val="20"/>
                <w:szCs w:val="15"/>
              </w:rPr>
              <w:t xml:space="preserve"> 1</w:t>
            </w:r>
            <w:r w:rsidR="00F34B56" w:rsidRPr="00984CE1">
              <w:rPr>
                <w:sz w:val="20"/>
                <w:szCs w:val="15"/>
              </w:rPr>
              <w:t>2</w:t>
            </w:r>
            <w:r w:rsidR="00401593" w:rsidRPr="00984CE1">
              <w:rPr>
                <w:sz w:val="20"/>
                <w:szCs w:val="15"/>
              </w:rPr>
              <w:t>7</w:t>
            </w:r>
            <w:r w:rsidRPr="00984CE1">
              <w:rPr>
                <w:sz w:val="20"/>
                <w:szCs w:val="15"/>
              </w:rPr>
              <w:t>.</w:t>
            </w:r>
          </w:p>
        </w:tc>
        <w:tc>
          <w:tcPr>
            <w:tcW w:w="1545" w:type="dxa"/>
            <w:hideMark/>
          </w:tcPr>
          <w:p w:rsidR="002A1414" w:rsidRPr="00984CE1" w:rsidRDefault="002A1414" w:rsidP="002A1414">
            <w:pPr>
              <w:spacing w:after="120" w:line="240" w:lineRule="atLeast"/>
              <w:rPr>
                <w:sz w:val="20"/>
                <w:szCs w:val="15"/>
              </w:rPr>
            </w:pPr>
            <w:r w:rsidRPr="00984CE1">
              <w:rPr>
                <w:bCs/>
                <w:sz w:val="20"/>
                <w:szCs w:val="15"/>
              </w:rPr>
              <w:t>Берегоукрепительное сооружение правого берега р.Волга в микрорайоне "Мещерское озеро" между Борским мостом и Речным портом города Нижнего Новгорода (903,25-904,1 км по судовому ходу) 2 очередь</w:t>
            </w: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всего</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243</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44,2</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122,6</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76,2</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hideMark/>
          </w:tcPr>
          <w:p w:rsidR="002A1414" w:rsidRPr="00984CE1" w:rsidRDefault="002A1414" w:rsidP="002A1414">
            <w:pPr>
              <w:spacing w:after="120" w:line="240" w:lineRule="atLeast"/>
              <w:jc w:val="center"/>
              <w:rPr>
                <w:sz w:val="20"/>
                <w:szCs w:val="15"/>
              </w:rPr>
            </w:pPr>
            <w:r w:rsidRPr="00984CE1">
              <w:rPr>
                <w:sz w:val="20"/>
                <w:szCs w:val="15"/>
              </w:rPr>
              <w:t>2014 год/ 2014 год</w:t>
            </w:r>
          </w:p>
        </w:tc>
        <w:tc>
          <w:tcPr>
            <w:tcW w:w="703" w:type="dxa"/>
            <w:hideMark/>
          </w:tcPr>
          <w:p w:rsidR="002A1414" w:rsidRPr="00984CE1" w:rsidRDefault="002A1414" w:rsidP="002A1414">
            <w:pPr>
              <w:spacing w:after="120" w:line="240" w:lineRule="atLeast"/>
              <w:jc w:val="center"/>
              <w:rPr>
                <w:sz w:val="20"/>
                <w:szCs w:val="15"/>
              </w:rPr>
            </w:pPr>
            <w:r w:rsidRPr="00984CE1">
              <w:rPr>
                <w:sz w:val="20"/>
                <w:szCs w:val="15"/>
              </w:rPr>
              <w:t>502,3</w:t>
            </w:r>
          </w:p>
        </w:tc>
        <w:tc>
          <w:tcPr>
            <w:tcW w:w="708" w:type="dxa"/>
            <w:gridSpan w:val="2"/>
            <w:hideMark/>
          </w:tcPr>
          <w:p w:rsidR="002A1414" w:rsidRPr="00984CE1" w:rsidRDefault="002A1414" w:rsidP="002A1414">
            <w:pPr>
              <w:spacing w:after="120" w:line="240" w:lineRule="atLeast"/>
              <w:jc w:val="center"/>
              <w:rPr>
                <w:sz w:val="20"/>
                <w:szCs w:val="15"/>
              </w:rPr>
            </w:pPr>
            <w:r w:rsidRPr="00984CE1">
              <w:rPr>
                <w:sz w:val="20"/>
                <w:szCs w:val="15"/>
              </w:rPr>
              <w:t>метров</w:t>
            </w:r>
          </w:p>
        </w:tc>
        <w:tc>
          <w:tcPr>
            <w:tcW w:w="1257" w:type="dxa"/>
            <w:hideMark/>
          </w:tcPr>
          <w:p w:rsidR="002A1414" w:rsidRPr="00984CE1" w:rsidRDefault="002A1414" w:rsidP="002A1414">
            <w:pPr>
              <w:spacing w:after="120" w:line="240" w:lineRule="atLeast"/>
              <w:rPr>
                <w:sz w:val="20"/>
                <w:szCs w:val="15"/>
              </w:rPr>
            </w:pPr>
            <w:r w:rsidRPr="00984CE1">
              <w:rPr>
                <w:sz w:val="20"/>
                <w:szCs w:val="15"/>
              </w:rPr>
              <w:t>повышение защищенности от негативного воздействия вод</w:t>
            </w: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 том числе:</w:t>
            </w:r>
          </w:p>
        </w:tc>
        <w:tc>
          <w:tcPr>
            <w:tcW w:w="1117" w:type="dxa"/>
            <w:noWrap/>
          </w:tcPr>
          <w:p w:rsidR="002A1414" w:rsidRPr="00984CE1" w:rsidRDefault="002A1414" w:rsidP="002A1414">
            <w:pPr>
              <w:spacing w:after="120" w:line="240" w:lineRule="atLeast"/>
              <w:ind w:right="-57"/>
              <w:jc w:val="center"/>
              <w:rPr>
                <w:sz w:val="20"/>
                <w:szCs w:val="15"/>
              </w:rPr>
            </w:pPr>
          </w:p>
        </w:tc>
        <w:tc>
          <w:tcPr>
            <w:tcW w:w="844" w:type="dxa"/>
            <w:noWrap/>
          </w:tcPr>
          <w:p w:rsidR="002A1414" w:rsidRPr="00984CE1" w:rsidRDefault="002A1414" w:rsidP="002A1414">
            <w:pPr>
              <w:spacing w:after="120" w:line="240" w:lineRule="atLeast"/>
              <w:ind w:right="-57"/>
              <w:jc w:val="center"/>
              <w:rPr>
                <w:sz w:val="20"/>
                <w:szCs w:val="15"/>
              </w:rPr>
            </w:pPr>
          </w:p>
        </w:tc>
        <w:tc>
          <w:tcPr>
            <w:tcW w:w="994" w:type="dxa"/>
            <w:noWrap/>
          </w:tcPr>
          <w:p w:rsidR="002A1414" w:rsidRPr="00984CE1" w:rsidRDefault="002A1414" w:rsidP="002A1414">
            <w:pPr>
              <w:spacing w:after="120" w:line="240" w:lineRule="atLeast"/>
              <w:ind w:right="-57"/>
              <w:jc w:val="center"/>
              <w:rPr>
                <w:sz w:val="20"/>
                <w:szCs w:val="15"/>
              </w:rPr>
            </w:pPr>
          </w:p>
        </w:tc>
        <w:tc>
          <w:tcPr>
            <w:tcW w:w="1137" w:type="dxa"/>
            <w:noWrap/>
          </w:tcPr>
          <w:p w:rsidR="002A1414" w:rsidRPr="00984CE1" w:rsidRDefault="002A1414" w:rsidP="002A1414">
            <w:pPr>
              <w:spacing w:after="120" w:line="240" w:lineRule="atLeast"/>
              <w:ind w:right="-57"/>
              <w:jc w:val="center"/>
              <w:rPr>
                <w:sz w:val="20"/>
                <w:szCs w:val="15"/>
              </w:rPr>
            </w:pPr>
          </w:p>
        </w:tc>
        <w:tc>
          <w:tcPr>
            <w:tcW w:w="902" w:type="dxa"/>
            <w:noWrap/>
          </w:tcPr>
          <w:p w:rsidR="002A1414" w:rsidRPr="00984CE1" w:rsidRDefault="002A1414" w:rsidP="002A1414">
            <w:pPr>
              <w:spacing w:after="120" w:line="240" w:lineRule="atLeast"/>
              <w:ind w:right="-57"/>
              <w:jc w:val="center"/>
              <w:rPr>
                <w:sz w:val="20"/>
                <w:szCs w:val="15"/>
              </w:rPr>
            </w:pPr>
          </w:p>
        </w:tc>
        <w:tc>
          <w:tcPr>
            <w:tcW w:w="983" w:type="dxa"/>
            <w:noWrap/>
          </w:tcPr>
          <w:p w:rsidR="002A1414" w:rsidRPr="00984CE1" w:rsidRDefault="002A1414" w:rsidP="002A1414">
            <w:pPr>
              <w:spacing w:after="120" w:line="240" w:lineRule="atLeast"/>
              <w:ind w:right="-57"/>
              <w:jc w:val="center"/>
              <w:rPr>
                <w:sz w:val="20"/>
                <w:szCs w:val="15"/>
              </w:rPr>
            </w:pPr>
          </w:p>
        </w:tc>
        <w:tc>
          <w:tcPr>
            <w:tcW w:w="925" w:type="dxa"/>
            <w:noWrap/>
          </w:tcPr>
          <w:p w:rsidR="002A1414" w:rsidRPr="00984CE1" w:rsidRDefault="002A1414" w:rsidP="002A1414">
            <w:pPr>
              <w:spacing w:after="120" w:line="240" w:lineRule="atLeast"/>
              <w:ind w:right="-57"/>
              <w:jc w:val="center"/>
              <w:rPr>
                <w:sz w:val="20"/>
                <w:szCs w:val="15"/>
              </w:rPr>
            </w:pPr>
          </w:p>
        </w:tc>
        <w:tc>
          <w:tcPr>
            <w:tcW w:w="979" w:type="dxa"/>
            <w:noWrap/>
          </w:tcPr>
          <w:p w:rsidR="002A1414" w:rsidRPr="00984CE1" w:rsidRDefault="002A1414" w:rsidP="002A1414">
            <w:pPr>
              <w:spacing w:after="120" w:line="240" w:lineRule="atLeast"/>
              <w:ind w:right="-57"/>
              <w:jc w:val="center"/>
              <w:rPr>
                <w:sz w:val="20"/>
                <w:szCs w:val="15"/>
              </w:rPr>
            </w:pPr>
          </w:p>
        </w:tc>
        <w:tc>
          <w:tcPr>
            <w:tcW w:w="848" w:type="dxa"/>
            <w:noWrap/>
          </w:tcPr>
          <w:p w:rsidR="002A1414" w:rsidRPr="00984CE1" w:rsidRDefault="002A1414" w:rsidP="002A1414">
            <w:pPr>
              <w:spacing w:after="120" w:line="240" w:lineRule="atLeast"/>
              <w:ind w:right="-57"/>
              <w:jc w:val="center"/>
              <w:rPr>
                <w:sz w:val="20"/>
                <w:szCs w:val="15"/>
              </w:rPr>
            </w:pPr>
          </w:p>
        </w:tc>
        <w:tc>
          <w:tcPr>
            <w:tcW w:w="847" w:type="dxa"/>
            <w:noWrap/>
          </w:tcPr>
          <w:p w:rsidR="002A1414" w:rsidRPr="00984CE1" w:rsidRDefault="002A1414" w:rsidP="002A1414">
            <w:pPr>
              <w:spacing w:after="120" w:line="240" w:lineRule="atLeast"/>
              <w:ind w:right="-57"/>
              <w:jc w:val="center"/>
              <w:rPr>
                <w:sz w:val="20"/>
                <w:szCs w:val="15"/>
              </w:rPr>
            </w:pP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федераль</w:t>
            </w:r>
            <w:r w:rsidRPr="00984CE1">
              <w:rPr>
                <w:sz w:val="20"/>
                <w:szCs w:val="15"/>
              </w:rPr>
              <w:softHyphen/>
              <w:t>ного бюджета</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108,3</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20</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55,2</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33,1</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бюджета субъекта Российской Федерации и местных бюджетов</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134,7</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24,2</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67,4</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43,1</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16361" w:type="dxa"/>
            <w:gridSpan w:val="18"/>
            <w:vAlign w:val="center"/>
            <w:hideMark/>
          </w:tcPr>
          <w:p w:rsidR="002A1414" w:rsidRPr="00984CE1" w:rsidRDefault="002A1414" w:rsidP="002A1414">
            <w:pPr>
              <w:spacing w:after="120" w:line="240" w:lineRule="atLeast"/>
              <w:jc w:val="center"/>
              <w:rPr>
                <w:sz w:val="20"/>
                <w:szCs w:val="15"/>
              </w:rPr>
            </w:pPr>
            <w:r w:rsidRPr="00984CE1">
              <w:rPr>
                <w:bCs/>
                <w:sz w:val="20"/>
                <w:szCs w:val="15"/>
              </w:rPr>
              <w:t>Зона деятельности Верхне-Обского бассейнового водного управления</w:t>
            </w:r>
          </w:p>
        </w:tc>
      </w:tr>
      <w:tr w:rsidR="002A1414" w:rsidRPr="00984CE1" w:rsidTr="008D1590">
        <w:trPr>
          <w:gridAfter w:val="2"/>
          <w:wAfter w:w="412" w:type="dxa"/>
        </w:trPr>
        <w:tc>
          <w:tcPr>
            <w:tcW w:w="16361" w:type="dxa"/>
            <w:gridSpan w:val="18"/>
            <w:vAlign w:val="center"/>
            <w:hideMark/>
          </w:tcPr>
          <w:p w:rsidR="002A1414" w:rsidRPr="00984CE1" w:rsidRDefault="002A1414" w:rsidP="002A1414">
            <w:pPr>
              <w:spacing w:after="120" w:line="240" w:lineRule="atLeast"/>
              <w:jc w:val="center"/>
              <w:rPr>
                <w:sz w:val="20"/>
                <w:szCs w:val="15"/>
              </w:rPr>
            </w:pPr>
            <w:r w:rsidRPr="00984CE1">
              <w:rPr>
                <w:bCs/>
                <w:sz w:val="20"/>
                <w:szCs w:val="15"/>
              </w:rPr>
              <w:t>Правительство Республики Алтай</w:t>
            </w:r>
          </w:p>
        </w:tc>
      </w:tr>
      <w:tr w:rsidR="002A1414" w:rsidRPr="00984CE1" w:rsidTr="008D1590">
        <w:trPr>
          <w:gridAfter w:val="2"/>
          <w:wAfter w:w="412" w:type="dxa"/>
        </w:trPr>
        <w:tc>
          <w:tcPr>
            <w:tcW w:w="559" w:type="dxa"/>
            <w:hideMark/>
          </w:tcPr>
          <w:p w:rsidR="002A1414" w:rsidRPr="00984CE1" w:rsidRDefault="002A1414" w:rsidP="00401593">
            <w:pPr>
              <w:spacing w:after="120" w:line="240" w:lineRule="atLeast"/>
              <w:jc w:val="center"/>
              <w:rPr>
                <w:sz w:val="20"/>
                <w:szCs w:val="15"/>
              </w:rPr>
            </w:pPr>
            <w:r w:rsidRPr="00984CE1">
              <w:rPr>
                <w:sz w:val="20"/>
                <w:szCs w:val="15"/>
              </w:rPr>
              <w:t xml:space="preserve"> 1</w:t>
            </w:r>
            <w:r w:rsidR="00F34B56" w:rsidRPr="00984CE1">
              <w:rPr>
                <w:sz w:val="20"/>
                <w:szCs w:val="15"/>
              </w:rPr>
              <w:t>2</w:t>
            </w:r>
            <w:r w:rsidR="00401593" w:rsidRPr="00984CE1">
              <w:rPr>
                <w:sz w:val="20"/>
                <w:szCs w:val="15"/>
              </w:rPr>
              <w:t>8</w:t>
            </w:r>
            <w:r w:rsidRPr="00984CE1">
              <w:rPr>
                <w:sz w:val="20"/>
                <w:szCs w:val="15"/>
              </w:rPr>
              <w:t>.</w:t>
            </w:r>
          </w:p>
        </w:tc>
        <w:tc>
          <w:tcPr>
            <w:tcW w:w="1545" w:type="dxa"/>
            <w:hideMark/>
          </w:tcPr>
          <w:p w:rsidR="002A1414" w:rsidRPr="00984CE1" w:rsidRDefault="002A1414" w:rsidP="002A1414">
            <w:pPr>
              <w:spacing w:after="120" w:line="240" w:lineRule="atLeast"/>
              <w:rPr>
                <w:sz w:val="20"/>
                <w:szCs w:val="15"/>
              </w:rPr>
            </w:pPr>
            <w:r w:rsidRPr="00984CE1">
              <w:rPr>
                <w:sz w:val="20"/>
                <w:szCs w:val="15"/>
              </w:rPr>
              <w:t>Инженерная защита села Усть-Кокса в Республике Алтай</w:t>
            </w: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всего</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53,8</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53,8</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hideMark/>
          </w:tcPr>
          <w:p w:rsidR="002A1414" w:rsidRPr="00984CE1" w:rsidRDefault="002A1414" w:rsidP="002A1414">
            <w:pPr>
              <w:spacing w:after="120" w:line="240" w:lineRule="atLeast"/>
              <w:jc w:val="center"/>
              <w:rPr>
                <w:sz w:val="20"/>
                <w:szCs w:val="15"/>
              </w:rPr>
            </w:pPr>
            <w:r w:rsidRPr="00984CE1">
              <w:rPr>
                <w:sz w:val="20"/>
                <w:szCs w:val="15"/>
              </w:rPr>
              <w:t>2012 год/ 2012 год</w:t>
            </w:r>
          </w:p>
        </w:tc>
        <w:tc>
          <w:tcPr>
            <w:tcW w:w="703" w:type="dxa"/>
            <w:hideMark/>
          </w:tcPr>
          <w:p w:rsidR="002A1414" w:rsidRPr="00984CE1" w:rsidRDefault="002A1414" w:rsidP="002A1414">
            <w:pPr>
              <w:spacing w:after="120" w:line="240" w:lineRule="atLeast"/>
              <w:jc w:val="center"/>
              <w:rPr>
                <w:sz w:val="20"/>
                <w:szCs w:val="15"/>
              </w:rPr>
            </w:pPr>
            <w:r w:rsidRPr="00984CE1">
              <w:rPr>
                <w:sz w:val="20"/>
                <w:szCs w:val="15"/>
              </w:rPr>
              <w:t>1036</w:t>
            </w:r>
          </w:p>
        </w:tc>
        <w:tc>
          <w:tcPr>
            <w:tcW w:w="708" w:type="dxa"/>
            <w:gridSpan w:val="2"/>
            <w:hideMark/>
          </w:tcPr>
          <w:p w:rsidR="002A1414" w:rsidRPr="00984CE1" w:rsidRDefault="002A1414" w:rsidP="002A1414">
            <w:pPr>
              <w:spacing w:after="120" w:line="240" w:lineRule="atLeast"/>
              <w:jc w:val="center"/>
              <w:rPr>
                <w:sz w:val="20"/>
                <w:szCs w:val="15"/>
              </w:rPr>
            </w:pPr>
            <w:r w:rsidRPr="00984CE1">
              <w:rPr>
                <w:sz w:val="20"/>
                <w:szCs w:val="15"/>
              </w:rPr>
              <w:t>метров</w:t>
            </w:r>
          </w:p>
        </w:tc>
        <w:tc>
          <w:tcPr>
            <w:tcW w:w="1257" w:type="dxa"/>
            <w:hideMark/>
          </w:tcPr>
          <w:p w:rsidR="002A1414" w:rsidRPr="00984CE1" w:rsidRDefault="002A1414" w:rsidP="002A1414">
            <w:pPr>
              <w:spacing w:after="120" w:line="240" w:lineRule="atLeast"/>
              <w:rPr>
                <w:sz w:val="20"/>
                <w:szCs w:val="15"/>
              </w:rPr>
            </w:pPr>
            <w:r w:rsidRPr="00984CE1">
              <w:rPr>
                <w:sz w:val="20"/>
                <w:szCs w:val="15"/>
              </w:rPr>
              <w:t>повышение защищенности от негативного воздействия вод</w:t>
            </w: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 том числе:</w:t>
            </w:r>
          </w:p>
        </w:tc>
        <w:tc>
          <w:tcPr>
            <w:tcW w:w="1117" w:type="dxa"/>
            <w:noWrap/>
          </w:tcPr>
          <w:p w:rsidR="002A1414" w:rsidRPr="00984CE1" w:rsidRDefault="002A1414" w:rsidP="002A1414">
            <w:pPr>
              <w:spacing w:after="120" w:line="240" w:lineRule="atLeast"/>
              <w:ind w:right="-57"/>
              <w:jc w:val="center"/>
              <w:rPr>
                <w:sz w:val="20"/>
                <w:szCs w:val="15"/>
              </w:rPr>
            </w:pPr>
          </w:p>
        </w:tc>
        <w:tc>
          <w:tcPr>
            <w:tcW w:w="844" w:type="dxa"/>
            <w:noWrap/>
          </w:tcPr>
          <w:p w:rsidR="002A1414" w:rsidRPr="00984CE1" w:rsidRDefault="002A1414" w:rsidP="002A1414">
            <w:pPr>
              <w:spacing w:after="120" w:line="240" w:lineRule="atLeast"/>
              <w:ind w:right="-57"/>
              <w:jc w:val="center"/>
              <w:rPr>
                <w:sz w:val="20"/>
                <w:szCs w:val="15"/>
              </w:rPr>
            </w:pPr>
          </w:p>
        </w:tc>
        <w:tc>
          <w:tcPr>
            <w:tcW w:w="994" w:type="dxa"/>
            <w:noWrap/>
          </w:tcPr>
          <w:p w:rsidR="002A1414" w:rsidRPr="00984CE1" w:rsidRDefault="002A1414" w:rsidP="002A1414">
            <w:pPr>
              <w:spacing w:after="120" w:line="240" w:lineRule="atLeast"/>
              <w:ind w:right="-57"/>
              <w:jc w:val="center"/>
              <w:rPr>
                <w:sz w:val="20"/>
                <w:szCs w:val="15"/>
              </w:rPr>
            </w:pPr>
          </w:p>
        </w:tc>
        <w:tc>
          <w:tcPr>
            <w:tcW w:w="1137" w:type="dxa"/>
            <w:noWrap/>
          </w:tcPr>
          <w:p w:rsidR="002A1414" w:rsidRPr="00984CE1" w:rsidRDefault="002A1414" w:rsidP="002A1414">
            <w:pPr>
              <w:spacing w:after="120" w:line="240" w:lineRule="atLeast"/>
              <w:ind w:right="-57"/>
              <w:jc w:val="center"/>
              <w:rPr>
                <w:sz w:val="20"/>
                <w:szCs w:val="15"/>
              </w:rPr>
            </w:pPr>
          </w:p>
        </w:tc>
        <w:tc>
          <w:tcPr>
            <w:tcW w:w="902" w:type="dxa"/>
            <w:noWrap/>
          </w:tcPr>
          <w:p w:rsidR="002A1414" w:rsidRPr="00984CE1" w:rsidRDefault="002A1414" w:rsidP="002A1414">
            <w:pPr>
              <w:spacing w:after="120" w:line="240" w:lineRule="atLeast"/>
              <w:ind w:right="-57"/>
              <w:jc w:val="center"/>
              <w:rPr>
                <w:sz w:val="20"/>
                <w:szCs w:val="15"/>
              </w:rPr>
            </w:pPr>
          </w:p>
        </w:tc>
        <w:tc>
          <w:tcPr>
            <w:tcW w:w="983" w:type="dxa"/>
            <w:noWrap/>
          </w:tcPr>
          <w:p w:rsidR="002A1414" w:rsidRPr="00984CE1" w:rsidRDefault="002A1414" w:rsidP="002A1414">
            <w:pPr>
              <w:spacing w:after="120" w:line="240" w:lineRule="atLeast"/>
              <w:ind w:right="-57"/>
              <w:jc w:val="center"/>
              <w:rPr>
                <w:sz w:val="20"/>
                <w:szCs w:val="15"/>
              </w:rPr>
            </w:pPr>
          </w:p>
        </w:tc>
        <w:tc>
          <w:tcPr>
            <w:tcW w:w="925" w:type="dxa"/>
            <w:noWrap/>
          </w:tcPr>
          <w:p w:rsidR="002A1414" w:rsidRPr="00984CE1" w:rsidRDefault="002A1414" w:rsidP="002A1414">
            <w:pPr>
              <w:spacing w:after="120" w:line="240" w:lineRule="atLeast"/>
              <w:ind w:right="-57"/>
              <w:jc w:val="center"/>
              <w:rPr>
                <w:sz w:val="20"/>
                <w:szCs w:val="15"/>
              </w:rPr>
            </w:pPr>
          </w:p>
        </w:tc>
        <w:tc>
          <w:tcPr>
            <w:tcW w:w="979" w:type="dxa"/>
            <w:noWrap/>
          </w:tcPr>
          <w:p w:rsidR="002A1414" w:rsidRPr="00984CE1" w:rsidRDefault="002A1414" w:rsidP="002A1414">
            <w:pPr>
              <w:spacing w:after="120" w:line="240" w:lineRule="atLeast"/>
              <w:ind w:right="-57"/>
              <w:jc w:val="center"/>
              <w:rPr>
                <w:sz w:val="20"/>
                <w:szCs w:val="15"/>
              </w:rPr>
            </w:pPr>
          </w:p>
        </w:tc>
        <w:tc>
          <w:tcPr>
            <w:tcW w:w="848" w:type="dxa"/>
            <w:noWrap/>
          </w:tcPr>
          <w:p w:rsidR="002A1414" w:rsidRPr="00984CE1" w:rsidRDefault="002A1414" w:rsidP="002A1414">
            <w:pPr>
              <w:spacing w:after="120" w:line="240" w:lineRule="atLeast"/>
              <w:ind w:right="-57"/>
              <w:jc w:val="center"/>
              <w:rPr>
                <w:sz w:val="20"/>
                <w:szCs w:val="15"/>
              </w:rPr>
            </w:pPr>
          </w:p>
        </w:tc>
        <w:tc>
          <w:tcPr>
            <w:tcW w:w="847" w:type="dxa"/>
            <w:noWrap/>
          </w:tcPr>
          <w:p w:rsidR="002A1414" w:rsidRPr="00984CE1" w:rsidRDefault="002A1414" w:rsidP="002A1414">
            <w:pPr>
              <w:spacing w:after="120" w:line="240" w:lineRule="atLeast"/>
              <w:ind w:right="-57"/>
              <w:jc w:val="center"/>
              <w:rPr>
                <w:sz w:val="20"/>
                <w:szCs w:val="15"/>
              </w:rPr>
            </w:pP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федераль</w:t>
            </w:r>
            <w:r w:rsidRPr="00984CE1">
              <w:rPr>
                <w:sz w:val="20"/>
                <w:szCs w:val="15"/>
              </w:rPr>
              <w:softHyphen/>
              <w:t>ного бюджета</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47</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47</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бюджета субъекта Российской Федерации и местных бюджетов</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6,8</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6,8</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16361" w:type="dxa"/>
            <w:gridSpan w:val="18"/>
          </w:tcPr>
          <w:p w:rsidR="002A1414" w:rsidRPr="00984CE1" w:rsidRDefault="002A1414" w:rsidP="002A1414">
            <w:pPr>
              <w:autoSpaceDE w:val="0"/>
              <w:autoSpaceDN w:val="0"/>
              <w:spacing w:after="120" w:line="240" w:lineRule="atLeast"/>
              <w:jc w:val="center"/>
              <w:rPr>
                <w:bCs/>
                <w:sz w:val="20"/>
                <w:szCs w:val="15"/>
              </w:rPr>
            </w:pPr>
            <w:r w:rsidRPr="00984CE1">
              <w:rPr>
                <w:bCs/>
                <w:sz w:val="20"/>
                <w:szCs w:val="15"/>
              </w:rPr>
              <w:t>Администрация Томской области</w:t>
            </w:r>
          </w:p>
          <w:p w:rsidR="002A1414" w:rsidRPr="00984CE1" w:rsidRDefault="002A1414" w:rsidP="002A1414">
            <w:pPr>
              <w:spacing w:after="120" w:line="240" w:lineRule="atLeast"/>
              <w:jc w:val="center"/>
              <w:rPr>
                <w:sz w:val="20"/>
                <w:szCs w:val="15"/>
              </w:rPr>
            </w:pPr>
          </w:p>
        </w:tc>
      </w:tr>
      <w:tr w:rsidR="002A1414" w:rsidRPr="00984CE1" w:rsidTr="008D1590">
        <w:trPr>
          <w:gridAfter w:val="2"/>
          <w:wAfter w:w="412" w:type="dxa"/>
        </w:trPr>
        <w:tc>
          <w:tcPr>
            <w:tcW w:w="559" w:type="dxa"/>
            <w:hideMark/>
          </w:tcPr>
          <w:p w:rsidR="002A1414" w:rsidRPr="00984CE1" w:rsidRDefault="002A1414" w:rsidP="00401593">
            <w:pPr>
              <w:spacing w:after="120" w:line="240" w:lineRule="atLeast"/>
              <w:jc w:val="center"/>
              <w:rPr>
                <w:sz w:val="20"/>
                <w:szCs w:val="15"/>
              </w:rPr>
            </w:pPr>
            <w:r w:rsidRPr="00984CE1">
              <w:rPr>
                <w:sz w:val="20"/>
                <w:szCs w:val="15"/>
              </w:rPr>
              <w:t xml:space="preserve"> 1</w:t>
            </w:r>
            <w:r w:rsidR="00F34B56" w:rsidRPr="00984CE1">
              <w:rPr>
                <w:sz w:val="20"/>
                <w:szCs w:val="15"/>
              </w:rPr>
              <w:t>2</w:t>
            </w:r>
            <w:r w:rsidR="00401593" w:rsidRPr="00984CE1">
              <w:rPr>
                <w:sz w:val="20"/>
                <w:szCs w:val="15"/>
              </w:rPr>
              <w:t>9</w:t>
            </w:r>
            <w:r w:rsidRPr="00984CE1">
              <w:rPr>
                <w:sz w:val="20"/>
                <w:szCs w:val="15"/>
              </w:rPr>
              <w:t>.</w:t>
            </w:r>
          </w:p>
        </w:tc>
        <w:tc>
          <w:tcPr>
            <w:tcW w:w="1545" w:type="dxa"/>
            <w:hideMark/>
          </w:tcPr>
          <w:p w:rsidR="002A1414" w:rsidRPr="00984CE1" w:rsidRDefault="002A1414" w:rsidP="002A1414">
            <w:pPr>
              <w:spacing w:after="120" w:line="240" w:lineRule="atLeast"/>
              <w:rPr>
                <w:sz w:val="20"/>
                <w:szCs w:val="15"/>
              </w:rPr>
            </w:pPr>
            <w:r w:rsidRPr="00984CE1">
              <w:rPr>
                <w:sz w:val="20"/>
                <w:szCs w:val="15"/>
              </w:rPr>
              <w:t>Берегоукрепление правого берега Томи в г. Томске (от коммунального моста до Лагерного сада)</w:t>
            </w: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всего</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263,9</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120,4</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128,2</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15,3</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hideMark/>
          </w:tcPr>
          <w:p w:rsidR="002A1414" w:rsidRPr="00984CE1" w:rsidRDefault="002A1414" w:rsidP="002A1414">
            <w:pPr>
              <w:spacing w:after="120" w:line="240" w:lineRule="atLeast"/>
              <w:jc w:val="center"/>
              <w:rPr>
                <w:sz w:val="20"/>
                <w:szCs w:val="15"/>
              </w:rPr>
            </w:pPr>
            <w:r w:rsidRPr="00984CE1">
              <w:rPr>
                <w:sz w:val="20"/>
                <w:szCs w:val="15"/>
              </w:rPr>
              <w:t>2014 год/ 2015 год</w:t>
            </w:r>
          </w:p>
        </w:tc>
        <w:tc>
          <w:tcPr>
            <w:tcW w:w="703" w:type="dxa"/>
            <w:hideMark/>
          </w:tcPr>
          <w:p w:rsidR="002A1414" w:rsidRPr="00984CE1" w:rsidRDefault="002A1414" w:rsidP="002A1414">
            <w:pPr>
              <w:spacing w:after="120" w:line="240" w:lineRule="atLeast"/>
              <w:jc w:val="center"/>
              <w:rPr>
                <w:sz w:val="20"/>
                <w:szCs w:val="15"/>
              </w:rPr>
            </w:pPr>
            <w:r w:rsidRPr="00984CE1">
              <w:rPr>
                <w:sz w:val="20"/>
                <w:szCs w:val="15"/>
              </w:rPr>
              <w:t>600</w:t>
            </w:r>
          </w:p>
        </w:tc>
        <w:tc>
          <w:tcPr>
            <w:tcW w:w="708" w:type="dxa"/>
            <w:gridSpan w:val="2"/>
            <w:hideMark/>
          </w:tcPr>
          <w:p w:rsidR="002A1414" w:rsidRPr="00984CE1" w:rsidRDefault="002A1414" w:rsidP="002A1414">
            <w:pPr>
              <w:spacing w:after="120" w:line="240" w:lineRule="atLeast"/>
              <w:jc w:val="center"/>
              <w:rPr>
                <w:sz w:val="20"/>
                <w:szCs w:val="15"/>
              </w:rPr>
            </w:pPr>
            <w:r w:rsidRPr="00984CE1">
              <w:rPr>
                <w:sz w:val="20"/>
                <w:szCs w:val="15"/>
              </w:rPr>
              <w:t>метров</w:t>
            </w:r>
          </w:p>
        </w:tc>
        <w:tc>
          <w:tcPr>
            <w:tcW w:w="1257" w:type="dxa"/>
            <w:hideMark/>
          </w:tcPr>
          <w:p w:rsidR="002A1414" w:rsidRPr="00984CE1" w:rsidRDefault="002A1414" w:rsidP="002A1414">
            <w:pPr>
              <w:spacing w:after="120" w:line="240" w:lineRule="atLeast"/>
              <w:rPr>
                <w:sz w:val="20"/>
                <w:szCs w:val="15"/>
              </w:rPr>
            </w:pPr>
            <w:r w:rsidRPr="00984CE1">
              <w:rPr>
                <w:sz w:val="20"/>
                <w:szCs w:val="15"/>
              </w:rPr>
              <w:t>повышение защищенности от негативного воздействия вод</w:t>
            </w: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 том числе:</w:t>
            </w:r>
          </w:p>
        </w:tc>
        <w:tc>
          <w:tcPr>
            <w:tcW w:w="1117" w:type="dxa"/>
            <w:noWrap/>
          </w:tcPr>
          <w:p w:rsidR="002A1414" w:rsidRPr="00984CE1" w:rsidRDefault="002A1414" w:rsidP="002A1414">
            <w:pPr>
              <w:spacing w:after="120" w:line="240" w:lineRule="atLeast"/>
              <w:ind w:right="-57"/>
              <w:jc w:val="center"/>
              <w:rPr>
                <w:sz w:val="20"/>
                <w:szCs w:val="15"/>
              </w:rPr>
            </w:pPr>
          </w:p>
        </w:tc>
        <w:tc>
          <w:tcPr>
            <w:tcW w:w="844" w:type="dxa"/>
            <w:noWrap/>
          </w:tcPr>
          <w:p w:rsidR="002A1414" w:rsidRPr="00984CE1" w:rsidRDefault="002A1414" w:rsidP="002A1414">
            <w:pPr>
              <w:spacing w:after="120" w:line="240" w:lineRule="atLeast"/>
              <w:ind w:right="-57"/>
              <w:jc w:val="center"/>
              <w:rPr>
                <w:sz w:val="20"/>
                <w:szCs w:val="15"/>
              </w:rPr>
            </w:pPr>
          </w:p>
        </w:tc>
        <w:tc>
          <w:tcPr>
            <w:tcW w:w="994" w:type="dxa"/>
            <w:noWrap/>
          </w:tcPr>
          <w:p w:rsidR="002A1414" w:rsidRPr="00984CE1" w:rsidRDefault="002A1414" w:rsidP="002A1414">
            <w:pPr>
              <w:spacing w:after="120" w:line="240" w:lineRule="atLeast"/>
              <w:ind w:right="-57"/>
              <w:jc w:val="center"/>
              <w:rPr>
                <w:sz w:val="20"/>
                <w:szCs w:val="15"/>
              </w:rPr>
            </w:pPr>
          </w:p>
        </w:tc>
        <w:tc>
          <w:tcPr>
            <w:tcW w:w="1137" w:type="dxa"/>
            <w:noWrap/>
          </w:tcPr>
          <w:p w:rsidR="002A1414" w:rsidRPr="00984CE1" w:rsidRDefault="002A1414" w:rsidP="002A1414">
            <w:pPr>
              <w:spacing w:after="120" w:line="240" w:lineRule="atLeast"/>
              <w:ind w:right="-57"/>
              <w:jc w:val="center"/>
              <w:rPr>
                <w:sz w:val="20"/>
                <w:szCs w:val="15"/>
              </w:rPr>
            </w:pPr>
          </w:p>
        </w:tc>
        <w:tc>
          <w:tcPr>
            <w:tcW w:w="902" w:type="dxa"/>
            <w:noWrap/>
          </w:tcPr>
          <w:p w:rsidR="002A1414" w:rsidRPr="00984CE1" w:rsidRDefault="002A1414" w:rsidP="002A1414">
            <w:pPr>
              <w:spacing w:after="120" w:line="240" w:lineRule="atLeast"/>
              <w:ind w:right="-57"/>
              <w:jc w:val="center"/>
              <w:rPr>
                <w:sz w:val="20"/>
                <w:szCs w:val="15"/>
              </w:rPr>
            </w:pPr>
          </w:p>
        </w:tc>
        <w:tc>
          <w:tcPr>
            <w:tcW w:w="983" w:type="dxa"/>
            <w:noWrap/>
          </w:tcPr>
          <w:p w:rsidR="002A1414" w:rsidRPr="00984CE1" w:rsidRDefault="002A1414" w:rsidP="002A1414">
            <w:pPr>
              <w:spacing w:after="120" w:line="240" w:lineRule="atLeast"/>
              <w:ind w:right="-57"/>
              <w:jc w:val="center"/>
              <w:rPr>
                <w:sz w:val="20"/>
                <w:szCs w:val="15"/>
              </w:rPr>
            </w:pPr>
          </w:p>
        </w:tc>
        <w:tc>
          <w:tcPr>
            <w:tcW w:w="925" w:type="dxa"/>
            <w:noWrap/>
          </w:tcPr>
          <w:p w:rsidR="002A1414" w:rsidRPr="00984CE1" w:rsidRDefault="002A1414" w:rsidP="002A1414">
            <w:pPr>
              <w:spacing w:after="120" w:line="240" w:lineRule="atLeast"/>
              <w:ind w:right="-57"/>
              <w:jc w:val="center"/>
              <w:rPr>
                <w:sz w:val="20"/>
                <w:szCs w:val="15"/>
              </w:rPr>
            </w:pPr>
          </w:p>
        </w:tc>
        <w:tc>
          <w:tcPr>
            <w:tcW w:w="979" w:type="dxa"/>
            <w:noWrap/>
          </w:tcPr>
          <w:p w:rsidR="002A1414" w:rsidRPr="00984CE1" w:rsidRDefault="002A1414" w:rsidP="002A1414">
            <w:pPr>
              <w:spacing w:after="120" w:line="240" w:lineRule="atLeast"/>
              <w:ind w:right="-57"/>
              <w:jc w:val="center"/>
              <w:rPr>
                <w:sz w:val="20"/>
                <w:szCs w:val="15"/>
              </w:rPr>
            </w:pPr>
          </w:p>
        </w:tc>
        <w:tc>
          <w:tcPr>
            <w:tcW w:w="848" w:type="dxa"/>
            <w:noWrap/>
          </w:tcPr>
          <w:p w:rsidR="002A1414" w:rsidRPr="00984CE1" w:rsidRDefault="002A1414" w:rsidP="002A1414">
            <w:pPr>
              <w:spacing w:after="120" w:line="240" w:lineRule="atLeast"/>
              <w:ind w:right="-57"/>
              <w:jc w:val="center"/>
              <w:rPr>
                <w:sz w:val="20"/>
                <w:szCs w:val="15"/>
              </w:rPr>
            </w:pPr>
          </w:p>
        </w:tc>
        <w:tc>
          <w:tcPr>
            <w:tcW w:w="847" w:type="dxa"/>
            <w:noWrap/>
          </w:tcPr>
          <w:p w:rsidR="002A1414" w:rsidRPr="00984CE1" w:rsidRDefault="002A1414" w:rsidP="002A1414">
            <w:pPr>
              <w:spacing w:after="120" w:line="240" w:lineRule="atLeast"/>
              <w:ind w:right="-57"/>
              <w:jc w:val="center"/>
              <w:rPr>
                <w:sz w:val="20"/>
                <w:szCs w:val="15"/>
              </w:rPr>
            </w:pP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федераль</w:t>
            </w:r>
            <w:r w:rsidRPr="00984CE1">
              <w:rPr>
                <w:sz w:val="20"/>
                <w:szCs w:val="15"/>
              </w:rPr>
              <w:softHyphen/>
              <w:t>ного бюджета</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216,6</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99,7</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106,1</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10,8</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бюджета субъекта Российской Федерации и местных бюджетов</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47,3</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20,7</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22,1</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4,5</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hideMark/>
          </w:tcPr>
          <w:p w:rsidR="002A1414" w:rsidRPr="00984CE1" w:rsidRDefault="002A1414" w:rsidP="00401593">
            <w:pPr>
              <w:spacing w:after="120" w:line="240" w:lineRule="atLeast"/>
              <w:jc w:val="center"/>
              <w:rPr>
                <w:sz w:val="20"/>
                <w:szCs w:val="15"/>
              </w:rPr>
            </w:pPr>
            <w:r w:rsidRPr="00984CE1">
              <w:rPr>
                <w:sz w:val="20"/>
                <w:szCs w:val="15"/>
              </w:rPr>
              <w:t xml:space="preserve"> 1</w:t>
            </w:r>
            <w:r w:rsidR="00401593" w:rsidRPr="00984CE1">
              <w:rPr>
                <w:sz w:val="20"/>
                <w:szCs w:val="15"/>
              </w:rPr>
              <w:t>30</w:t>
            </w:r>
            <w:r w:rsidRPr="00984CE1">
              <w:rPr>
                <w:sz w:val="20"/>
                <w:szCs w:val="15"/>
              </w:rPr>
              <w:t>.</w:t>
            </w:r>
          </w:p>
        </w:tc>
        <w:tc>
          <w:tcPr>
            <w:tcW w:w="1545" w:type="dxa"/>
            <w:hideMark/>
          </w:tcPr>
          <w:p w:rsidR="002A1414" w:rsidRPr="00984CE1" w:rsidRDefault="002A1414" w:rsidP="002A1414">
            <w:pPr>
              <w:spacing w:after="120" w:line="240" w:lineRule="atLeast"/>
              <w:rPr>
                <w:sz w:val="20"/>
                <w:szCs w:val="15"/>
              </w:rPr>
            </w:pPr>
            <w:r w:rsidRPr="00984CE1">
              <w:rPr>
                <w:sz w:val="20"/>
                <w:szCs w:val="15"/>
              </w:rPr>
              <w:t>Инженерная защита от затопления и разрушения водами протоки Пасол в г. Стрежевом Томской области, 1 пусковой комплекс (участок № 1)</w:t>
            </w: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всего</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78,9</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78,9</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hideMark/>
          </w:tcPr>
          <w:p w:rsidR="002A1414" w:rsidRPr="00984CE1" w:rsidRDefault="002A1414" w:rsidP="002A1414">
            <w:pPr>
              <w:spacing w:after="120" w:line="240" w:lineRule="atLeast"/>
              <w:jc w:val="center"/>
              <w:rPr>
                <w:sz w:val="20"/>
                <w:szCs w:val="15"/>
              </w:rPr>
            </w:pPr>
            <w:r w:rsidRPr="00984CE1">
              <w:rPr>
                <w:sz w:val="20"/>
                <w:szCs w:val="15"/>
              </w:rPr>
              <w:t>2012 год/ 2012 год</w:t>
            </w:r>
          </w:p>
        </w:tc>
        <w:tc>
          <w:tcPr>
            <w:tcW w:w="703" w:type="dxa"/>
            <w:hideMark/>
          </w:tcPr>
          <w:p w:rsidR="002A1414" w:rsidRPr="00984CE1" w:rsidRDefault="002A1414" w:rsidP="002A1414">
            <w:pPr>
              <w:spacing w:after="120" w:line="240" w:lineRule="atLeast"/>
              <w:jc w:val="center"/>
              <w:rPr>
                <w:sz w:val="20"/>
                <w:szCs w:val="15"/>
              </w:rPr>
            </w:pPr>
            <w:r w:rsidRPr="00984CE1">
              <w:rPr>
                <w:sz w:val="20"/>
                <w:szCs w:val="15"/>
              </w:rPr>
              <w:t>1510</w:t>
            </w:r>
          </w:p>
        </w:tc>
        <w:tc>
          <w:tcPr>
            <w:tcW w:w="708" w:type="dxa"/>
            <w:gridSpan w:val="2"/>
            <w:hideMark/>
          </w:tcPr>
          <w:p w:rsidR="002A1414" w:rsidRPr="00984CE1" w:rsidRDefault="002A1414" w:rsidP="002A1414">
            <w:pPr>
              <w:spacing w:after="120" w:line="240" w:lineRule="atLeast"/>
              <w:jc w:val="center"/>
              <w:rPr>
                <w:sz w:val="20"/>
                <w:szCs w:val="15"/>
              </w:rPr>
            </w:pPr>
            <w:r w:rsidRPr="00984CE1">
              <w:rPr>
                <w:sz w:val="20"/>
                <w:szCs w:val="15"/>
              </w:rPr>
              <w:t>метров</w:t>
            </w:r>
          </w:p>
        </w:tc>
        <w:tc>
          <w:tcPr>
            <w:tcW w:w="1257" w:type="dxa"/>
            <w:hideMark/>
          </w:tcPr>
          <w:p w:rsidR="002A1414" w:rsidRPr="00984CE1" w:rsidRDefault="002A1414" w:rsidP="002A1414">
            <w:pPr>
              <w:spacing w:after="120" w:line="240" w:lineRule="atLeast"/>
              <w:rPr>
                <w:sz w:val="20"/>
                <w:szCs w:val="15"/>
              </w:rPr>
            </w:pPr>
            <w:r w:rsidRPr="00984CE1">
              <w:rPr>
                <w:sz w:val="20"/>
                <w:szCs w:val="15"/>
              </w:rPr>
              <w:t>повышение защищенности от негативного воздействия вод</w:t>
            </w: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 том числе:</w:t>
            </w:r>
          </w:p>
        </w:tc>
        <w:tc>
          <w:tcPr>
            <w:tcW w:w="1117" w:type="dxa"/>
            <w:noWrap/>
          </w:tcPr>
          <w:p w:rsidR="002A1414" w:rsidRPr="00984CE1" w:rsidRDefault="002A1414" w:rsidP="002A1414">
            <w:pPr>
              <w:spacing w:after="120" w:line="240" w:lineRule="atLeast"/>
              <w:ind w:right="-57"/>
              <w:jc w:val="center"/>
              <w:rPr>
                <w:sz w:val="20"/>
                <w:szCs w:val="15"/>
              </w:rPr>
            </w:pPr>
          </w:p>
        </w:tc>
        <w:tc>
          <w:tcPr>
            <w:tcW w:w="844" w:type="dxa"/>
            <w:noWrap/>
          </w:tcPr>
          <w:p w:rsidR="002A1414" w:rsidRPr="00984CE1" w:rsidRDefault="002A1414" w:rsidP="002A1414">
            <w:pPr>
              <w:spacing w:after="120" w:line="240" w:lineRule="atLeast"/>
              <w:ind w:right="-57"/>
              <w:jc w:val="center"/>
              <w:rPr>
                <w:sz w:val="20"/>
                <w:szCs w:val="15"/>
              </w:rPr>
            </w:pPr>
          </w:p>
        </w:tc>
        <w:tc>
          <w:tcPr>
            <w:tcW w:w="994" w:type="dxa"/>
            <w:noWrap/>
          </w:tcPr>
          <w:p w:rsidR="002A1414" w:rsidRPr="00984CE1" w:rsidRDefault="002A1414" w:rsidP="002A1414">
            <w:pPr>
              <w:spacing w:after="120" w:line="240" w:lineRule="atLeast"/>
              <w:ind w:right="-57"/>
              <w:jc w:val="center"/>
              <w:rPr>
                <w:sz w:val="20"/>
                <w:szCs w:val="15"/>
              </w:rPr>
            </w:pPr>
          </w:p>
        </w:tc>
        <w:tc>
          <w:tcPr>
            <w:tcW w:w="1137" w:type="dxa"/>
            <w:noWrap/>
          </w:tcPr>
          <w:p w:rsidR="002A1414" w:rsidRPr="00984CE1" w:rsidRDefault="002A1414" w:rsidP="002A1414">
            <w:pPr>
              <w:spacing w:after="120" w:line="240" w:lineRule="atLeast"/>
              <w:ind w:right="-57"/>
              <w:jc w:val="center"/>
              <w:rPr>
                <w:sz w:val="20"/>
                <w:szCs w:val="15"/>
              </w:rPr>
            </w:pPr>
          </w:p>
        </w:tc>
        <w:tc>
          <w:tcPr>
            <w:tcW w:w="902" w:type="dxa"/>
            <w:noWrap/>
          </w:tcPr>
          <w:p w:rsidR="002A1414" w:rsidRPr="00984CE1" w:rsidRDefault="002A1414" w:rsidP="002A1414">
            <w:pPr>
              <w:spacing w:after="120" w:line="240" w:lineRule="atLeast"/>
              <w:ind w:right="-57"/>
              <w:jc w:val="center"/>
              <w:rPr>
                <w:sz w:val="20"/>
                <w:szCs w:val="15"/>
              </w:rPr>
            </w:pPr>
          </w:p>
        </w:tc>
        <w:tc>
          <w:tcPr>
            <w:tcW w:w="983" w:type="dxa"/>
            <w:noWrap/>
          </w:tcPr>
          <w:p w:rsidR="002A1414" w:rsidRPr="00984CE1" w:rsidRDefault="002A1414" w:rsidP="002A1414">
            <w:pPr>
              <w:spacing w:after="120" w:line="240" w:lineRule="atLeast"/>
              <w:ind w:right="-57"/>
              <w:jc w:val="center"/>
              <w:rPr>
                <w:sz w:val="20"/>
                <w:szCs w:val="15"/>
              </w:rPr>
            </w:pPr>
          </w:p>
        </w:tc>
        <w:tc>
          <w:tcPr>
            <w:tcW w:w="925" w:type="dxa"/>
            <w:noWrap/>
          </w:tcPr>
          <w:p w:rsidR="002A1414" w:rsidRPr="00984CE1" w:rsidRDefault="002A1414" w:rsidP="002A1414">
            <w:pPr>
              <w:spacing w:after="120" w:line="240" w:lineRule="atLeast"/>
              <w:ind w:right="-57"/>
              <w:jc w:val="center"/>
              <w:rPr>
                <w:sz w:val="20"/>
                <w:szCs w:val="15"/>
              </w:rPr>
            </w:pPr>
          </w:p>
        </w:tc>
        <w:tc>
          <w:tcPr>
            <w:tcW w:w="979" w:type="dxa"/>
            <w:noWrap/>
          </w:tcPr>
          <w:p w:rsidR="002A1414" w:rsidRPr="00984CE1" w:rsidRDefault="002A1414" w:rsidP="002A1414">
            <w:pPr>
              <w:spacing w:after="120" w:line="240" w:lineRule="atLeast"/>
              <w:ind w:right="-57"/>
              <w:jc w:val="center"/>
              <w:rPr>
                <w:sz w:val="20"/>
                <w:szCs w:val="15"/>
              </w:rPr>
            </w:pPr>
          </w:p>
        </w:tc>
        <w:tc>
          <w:tcPr>
            <w:tcW w:w="848" w:type="dxa"/>
            <w:noWrap/>
          </w:tcPr>
          <w:p w:rsidR="002A1414" w:rsidRPr="00984CE1" w:rsidRDefault="002A1414" w:rsidP="002A1414">
            <w:pPr>
              <w:spacing w:after="120" w:line="240" w:lineRule="atLeast"/>
              <w:ind w:right="-57"/>
              <w:jc w:val="center"/>
              <w:rPr>
                <w:sz w:val="20"/>
                <w:szCs w:val="15"/>
              </w:rPr>
            </w:pPr>
          </w:p>
        </w:tc>
        <w:tc>
          <w:tcPr>
            <w:tcW w:w="847" w:type="dxa"/>
            <w:noWrap/>
          </w:tcPr>
          <w:p w:rsidR="002A1414" w:rsidRPr="00984CE1" w:rsidRDefault="002A1414" w:rsidP="002A1414">
            <w:pPr>
              <w:spacing w:after="120" w:line="240" w:lineRule="atLeast"/>
              <w:ind w:right="-57"/>
              <w:jc w:val="center"/>
              <w:rPr>
                <w:sz w:val="20"/>
                <w:szCs w:val="15"/>
              </w:rPr>
            </w:pP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федераль</w:t>
            </w:r>
            <w:r w:rsidRPr="00984CE1">
              <w:rPr>
                <w:sz w:val="20"/>
                <w:szCs w:val="15"/>
              </w:rPr>
              <w:softHyphen/>
              <w:t>ного бюджета</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65,3</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65,3</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бюджета субъекта Российской Федерации и местных бюджетов</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13,6</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13,6</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16361" w:type="dxa"/>
            <w:gridSpan w:val="18"/>
            <w:hideMark/>
          </w:tcPr>
          <w:p w:rsidR="002A1414" w:rsidRPr="00984CE1" w:rsidRDefault="002A1414" w:rsidP="002A1414">
            <w:pPr>
              <w:spacing w:after="120" w:line="240" w:lineRule="atLeast"/>
              <w:jc w:val="center"/>
              <w:rPr>
                <w:sz w:val="20"/>
                <w:szCs w:val="15"/>
              </w:rPr>
            </w:pPr>
            <w:r w:rsidRPr="00984CE1">
              <w:rPr>
                <w:sz w:val="20"/>
                <w:szCs w:val="15"/>
              </w:rPr>
              <w:t>Зона деятельности Западно-Каспийского бассейнового водного управления</w:t>
            </w:r>
          </w:p>
        </w:tc>
      </w:tr>
      <w:tr w:rsidR="002A1414" w:rsidRPr="00984CE1" w:rsidTr="008D1590">
        <w:trPr>
          <w:gridAfter w:val="2"/>
          <w:wAfter w:w="412" w:type="dxa"/>
        </w:trPr>
        <w:tc>
          <w:tcPr>
            <w:tcW w:w="16361" w:type="dxa"/>
            <w:gridSpan w:val="18"/>
            <w:hideMark/>
          </w:tcPr>
          <w:p w:rsidR="002A1414" w:rsidRPr="00984CE1" w:rsidRDefault="002A1414" w:rsidP="002A1414">
            <w:pPr>
              <w:spacing w:after="120" w:line="240" w:lineRule="atLeast"/>
              <w:jc w:val="center"/>
              <w:rPr>
                <w:sz w:val="20"/>
                <w:szCs w:val="15"/>
              </w:rPr>
            </w:pPr>
            <w:r w:rsidRPr="00984CE1">
              <w:rPr>
                <w:sz w:val="20"/>
                <w:szCs w:val="15"/>
              </w:rPr>
              <w:t>Правительство Карачаево-Черкесской Республики</w:t>
            </w:r>
          </w:p>
        </w:tc>
      </w:tr>
      <w:tr w:rsidR="002A1414" w:rsidRPr="00984CE1" w:rsidTr="008D1590">
        <w:trPr>
          <w:gridAfter w:val="2"/>
          <w:wAfter w:w="412" w:type="dxa"/>
        </w:trPr>
        <w:tc>
          <w:tcPr>
            <w:tcW w:w="559" w:type="dxa"/>
            <w:hideMark/>
          </w:tcPr>
          <w:p w:rsidR="002A1414" w:rsidRPr="00984CE1" w:rsidRDefault="002A1414" w:rsidP="00401593">
            <w:pPr>
              <w:spacing w:after="120" w:line="240" w:lineRule="atLeast"/>
              <w:jc w:val="center"/>
              <w:rPr>
                <w:sz w:val="20"/>
                <w:szCs w:val="15"/>
              </w:rPr>
            </w:pPr>
            <w:r w:rsidRPr="00984CE1">
              <w:rPr>
                <w:sz w:val="20"/>
                <w:szCs w:val="15"/>
              </w:rPr>
              <w:t xml:space="preserve"> 1</w:t>
            </w:r>
            <w:r w:rsidR="00F34B56" w:rsidRPr="00984CE1">
              <w:rPr>
                <w:sz w:val="20"/>
                <w:szCs w:val="15"/>
              </w:rPr>
              <w:t>3</w:t>
            </w:r>
            <w:r w:rsidR="00401593" w:rsidRPr="00984CE1">
              <w:rPr>
                <w:sz w:val="20"/>
                <w:szCs w:val="15"/>
              </w:rPr>
              <w:t>1</w:t>
            </w:r>
            <w:r w:rsidRPr="00984CE1">
              <w:rPr>
                <w:sz w:val="20"/>
                <w:szCs w:val="15"/>
              </w:rPr>
              <w:t>.</w:t>
            </w:r>
          </w:p>
        </w:tc>
        <w:tc>
          <w:tcPr>
            <w:tcW w:w="1545" w:type="dxa"/>
            <w:hideMark/>
          </w:tcPr>
          <w:p w:rsidR="002A1414" w:rsidRPr="00984CE1" w:rsidRDefault="002A1414" w:rsidP="002A1414">
            <w:pPr>
              <w:spacing w:after="120" w:line="240" w:lineRule="atLeast"/>
              <w:rPr>
                <w:sz w:val="20"/>
                <w:szCs w:val="15"/>
              </w:rPr>
            </w:pPr>
            <w:r w:rsidRPr="00984CE1">
              <w:rPr>
                <w:sz w:val="20"/>
                <w:szCs w:val="15"/>
              </w:rPr>
              <w:t>Устройство защитной дамбы на реке Аксаут в районе станицы Кардоникская, Зеленчукского района, КЧР</w:t>
            </w: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всего</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 xml:space="preserve">  160,2</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 xml:space="preserve">  160,2</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 xml:space="preserve"> -</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 xml:space="preserve"> -</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 xml:space="preserve"> -</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 xml:space="preserve"> -</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 xml:space="preserve"> -</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 xml:space="preserve"> -</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 xml:space="preserve"> -</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hideMark/>
          </w:tcPr>
          <w:p w:rsidR="002A1414" w:rsidRPr="00984CE1" w:rsidRDefault="002A1414" w:rsidP="002A1414">
            <w:pPr>
              <w:spacing w:after="120" w:line="240" w:lineRule="atLeast"/>
              <w:jc w:val="center"/>
              <w:rPr>
                <w:sz w:val="20"/>
                <w:szCs w:val="15"/>
              </w:rPr>
            </w:pPr>
            <w:r w:rsidRPr="00984CE1">
              <w:rPr>
                <w:sz w:val="20"/>
                <w:szCs w:val="15"/>
              </w:rPr>
              <w:t>2013 год/ 2013 год</w:t>
            </w:r>
          </w:p>
        </w:tc>
        <w:tc>
          <w:tcPr>
            <w:tcW w:w="703" w:type="dxa"/>
            <w:hideMark/>
          </w:tcPr>
          <w:p w:rsidR="002A1414" w:rsidRPr="00984CE1" w:rsidRDefault="002A1414" w:rsidP="002A1414">
            <w:pPr>
              <w:spacing w:after="120" w:line="240" w:lineRule="atLeast"/>
              <w:jc w:val="center"/>
              <w:rPr>
                <w:sz w:val="20"/>
                <w:szCs w:val="15"/>
              </w:rPr>
            </w:pPr>
            <w:r w:rsidRPr="00984CE1">
              <w:rPr>
                <w:sz w:val="20"/>
                <w:szCs w:val="15"/>
              </w:rPr>
              <w:t>2555</w:t>
            </w:r>
          </w:p>
        </w:tc>
        <w:tc>
          <w:tcPr>
            <w:tcW w:w="708" w:type="dxa"/>
            <w:gridSpan w:val="2"/>
            <w:hideMark/>
          </w:tcPr>
          <w:p w:rsidR="002A1414" w:rsidRPr="00984CE1" w:rsidRDefault="002A1414" w:rsidP="002A1414">
            <w:pPr>
              <w:spacing w:after="120" w:line="240" w:lineRule="atLeast"/>
              <w:jc w:val="center"/>
              <w:rPr>
                <w:sz w:val="20"/>
                <w:szCs w:val="15"/>
              </w:rPr>
            </w:pPr>
            <w:r w:rsidRPr="00984CE1">
              <w:rPr>
                <w:sz w:val="20"/>
                <w:szCs w:val="15"/>
              </w:rPr>
              <w:t>пог. метров</w:t>
            </w:r>
          </w:p>
        </w:tc>
        <w:tc>
          <w:tcPr>
            <w:tcW w:w="1257" w:type="dxa"/>
            <w:hideMark/>
          </w:tcPr>
          <w:p w:rsidR="002A1414" w:rsidRPr="00984CE1" w:rsidRDefault="002A1414" w:rsidP="002A1414">
            <w:pPr>
              <w:spacing w:after="120" w:line="240" w:lineRule="atLeast"/>
              <w:rPr>
                <w:sz w:val="20"/>
                <w:szCs w:val="15"/>
              </w:rPr>
            </w:pPr>
            <w:r w:rsidRPr="00984CE1">
              <w:rPr>
                <w:sz w:val="20"/>
                <w:szCs w:val="15"/>
              </w:rPr>
              <w:t>повышение защищенности от негативного воздействия вод</w:t>
            </w: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 том числе:</w:t>
            </w:r>
          </w:p>
        </w:tc>
        <w:tc>
          <w:tcPr>
            <w:tcW w:w="1117" w:type="dxa"/>
            <w:noWrap/>
          </w:tcPr>
          <w:p w:rsidR="002A1414" w:rsidRPr="00984CE1" w:rsidRDefault="002A1414" w:rsidP="002A1414">
            <w:pPr>
              <w:spacing w:after="120" w:line="240" w:lineRule="atLeast"/>
              <w:ind w:right="-57"/>
              <w:jc w:val="center"/>
              <w:rPr>
                <w:sz w:val="20"/>
                <w:szCs w:val="15"/>
              </w:rPr>
            </w:pPr>
          </w:p>
        </w:tc>
        <w:tc>
          <w:tcPr>
            <w:tcW w:w="844" w:type="dxa"/>
            <w:noWrap/>
          </w:tcPr>
          <w:p w:rsidR="002A1414" w:rsidRPr="00984CE1" w:rsidRDefault="002A1414" w:rsidP="002A1414">
            <w:pPr>
              <w:spacing w:after="120" w:line="240" w:lineRule="atLeast"/>
              <w:ind w:right="-57"/>
              <w:jc w:val="center"/>
              <w:rPr>
                <w:sz w:val="20"/>
                <w:szCs w:val="15"/>
              </w:rPr>
            </w:pPr>
          </w:p>
        </w:tc>
        <w:tc>
          <w:tcPr>
            <w:tcW w:w="994" w:type="dxa"/>
            <w:noWrap/>
          </w:tcPr>
          <w:p w:rsidR="002A1414" w:rsidRPr="00984CE1" w:rsidRDefault="002A1414" w:rsidP="002A1414">
            <w:pPr>
              <w:spacing w:after="120" w:line="240" w:lineRule="atLeast"/>
              <w:ind w:right="-57"/>
              <w:jc w:val="center"/>
              <w:rPr>
                <w:sz w:val="20"/>
                <w:szCs w:val="15"/>
              </w:rPr>
            </w:pPr>
          </w:p>
        </w:tc>
        <w:tc>
          <w:tcPr>
            <w:tcW w:w="1137" w:type="dxa"/>
            <w:noWrap/>
          </w:tcPr>
          <w:p w:rsidR="002A1414" w:rsidRPr="00984CE1" w:rsidRDefault="002A1414" w:rsidP="002A1414">
            <w:pPr>
              <w:spacing w:after="120" w:line="240" w:lineRule="atLeast"/>
              <w:ind w:right="-57"/>
              <w:jc w:val="center"/>
              <w:rPr>
                <w:sz w:val="20"/>
                <w:szCs w:val="15"/>
              </w:rPr>
            </w:pPr>
          </w:p>
        </w:tc>
        <w:tc>
          <w:tcPr>
            <w:tcW w:w="902" w:type="dxa"/>
            <w:noWrap/>
          </w:tcPr>
          <w:p w:rsidR="002A1414" w:rsidRPr="00984CE1" w:rsidRDefault="002A1414" w:rsidP="002A1414">
            <w:pPr>
              <w:spacing w:after="120" w:line="240" w:lineRule="atLeast"/>
              <w:ind w:right="-57"/>
              <w:jc w:val="center"/>
              <w:rPr>
                <w:sz w:val="20"/>
                <w:szCs w:val="15"/>
              </w:rPr>
            </w:pPr>
          </w:p>
        </w:tc>
        <w:tc>
          <w:tcPr>
            <w:tcW w:w="983" w:type="dxa"/>
            <w:noWrap/>
          </w:tcPr>
          <w:p w:rsidR="002A1414" w:rsidRPr="00984CE1" w:rsidRDefault="002A1414" w:rsidP="002A1414">
            <w:pPr>
              <w:spacing w:after="120" w:line="240" w:lineRule="atLeast"/>
              <w:ind w:right="-57"/>
              <w:jc w:val="center"/>
              <w:rPr>
                <w:sz w:val="20"/>
                <w:szCs w:val="15"/>
              </w:rPr>
            </w:pPr>
          </w:p>
        </w:tc>
        <w:tc>
          <w:tcPr>
            <w:tcW w:w="925" w:type="dxa"/>
            <w:noWrap/>
          </w:tcPr>
          <w:p w:rsidR="002A1414" w:rsidRPr="00984CE1" w:rsidRDefault="002A1414" w:rsidP="002A1414">
            <w:pPr>
              <w:spacing w:after="120" w:line="240" w:lineRule="atLeast"/>
              <w:ind w:right="-57"/>
              <w:jc w:val="center"/>
              <w:rPr>
                <w:sz w:val="20"/>
                <w:szCs w:val="15"/>
              </w:rPr>
            </w:pPr>
          </w:p>
        </w:tc>
        <w:tc>
          <w:tcPr>
            <w:tcW w:w="979" w:type="dxa"/>
            <w:noWrap/>
          </w:tcPr>
          <w:p w:rsidR="002A1414" w:rsidRPr="00984CE1" w:rsidRDefault="002A1414" w:rsidP="002A1414">
            <w:pPr>
              <w:spacing w:after="120" w:line="240" w:lineRule="atLeast"/>
              <w:ind w:right="-57"/>
              <w:jc w:val="center"/>
              <w:rPr>
                <w:sz w:val="20"/>
                <w:szCs w:val="15"/>
              </w:rPr>
            </w:pPr>
          </w:p>
        </w:tc>
        <w:tc>
          <w:tcPr>
            <w:tcW w:w="848" w:type="dxa"/>
            <w:noWrap/>
          </w:tcPr>
          <w:p w:rsidR="002A1414" w:rsidRPr="00984CE1" w:rsidRDefault="002A1414" w:rsidP="002A1414">
            <w:pPr>
              <w:spacing w:after="120" w:line="240" w:lineRule="atLeast"/>
              <w:ind w:right="-57"/>
              <w:jc w:val="center"/>
              <w:rPr>
                <w:sz w:val="20"/>
                <w:szCs w:val="15"/>
              </w:rPr>
            </w:pPr>
          </w:p>
        </w:tc>
        <w:tc>
          <w:tcPr>
            <w:tcW w:w="847" w:type="dxa"/>
            <w:noWrap/>
          </w:tcPr>
          <w:p w:rsidR="002A1414" w:rsidRPr="00984CE1" w:rsidRDefault="002A1414" w:rsidP="002A1414">
            <w:pPr>
              <w:spacing w:after="120" w:line="240" w:lineRule="atLeast"/>
              <w:ind w:right="-57"/>
              <w:jc w:val="center"/>
              <w:rPr>
                <w:sz w:val="20"/>
                <w:szCs w:val="15"/>
              </w:rPr>
            </w:pP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федераль</w:t>
            </w:r>
            <w:r w:rsidRPr="00984CE1">
              <w:rPr>
                <w:sz w:val="20"/>
                <w:szCs w:val="15"/>
              </w:rPr>
              <w:softHyphen/>
              <w:t>ного бюджета</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 xml:space="preserve"> 126,1</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 xml:space="preserve"> 126,1</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 xml:space="preserve"> -</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 xml:space="preserve"> -</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 xml:space="preserve"> -</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 xml:space="preserve"> -</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 xml:space="preserve"> -</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 xml:space="preserve"> -</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 xml:space="preserve"> -</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 xml:space="preserve"> -</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бюджета субъекта Российской Федерации и местных бюдже-тов</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34,1</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34,1</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 xml:space="preserve"> -</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 xml:space="preserve"> -</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 xml:space="preserve"> -</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 xml:space="preserve"> -</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 xml:space="preserve"> -</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 xml:space="preserve"> -</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 xml:space="preserve"> -</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 xml:space="preserve"> -</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16361" w:type="dxa"/>
            <w:gridSpan w:val="18"/>
            <w:hideMark/>
          </w:tcPr>
          <w:p w:rsidR="002A1414" w:rsidRPr="00984CE1" w:rsidRDefault="002A1414" w:rsidP="002A1414">
            <w:pPr>
              <w:spacing w:after="120" w:line="240" w:lineRule="atLeast"/>
              <w:jc w:val="center"/>
              <w:rPr>
                <w:sz w:val="20"/>
                <w:szCs w:val="15"/>
              </w:rPr>
            </w:pPr>
            <w:r w:rsidRPr="00984CE1">
              <w:rPr>
                <w:sz w:val="20"/>
                <w:szCs w:val="15"/>
              </w:rPr>
              <w:t>Зона деятельности Камского бассейнового водного управления</w:t>
            </w:r>
          </w:p>
        </w:tc>
      </w:tr>
      <w:tr w:rsidR="002A1414" w:rsidRPr="00984CE1" w:rsidTr="008D1590">
        <w:trPr>
          <w:gridAfter w:val="2"/>
          <w:wAfter w:w="412" w:type="dxa"/>
        </w:trPr>
        <w:tc>
          <w:tcPr>
            <w:tcW w:w="16361" w:type="dxa"/>
            <w:gridSpan w:val="18"/>
            <w:hideMark/>
          </w:tcPr>
          <w:p w:rsidR="002A1414" w:rsidRPr="00984CE1" w:rsidRDefault="002A1414" w:rsidP="002A1414">
            <w:pPr>
              <w:spacing w:after="120" w:line="240" w:lineRule="atLeast"/>
              <w:jc w:val="center"/>
              <w:rPr>
                <w:sz w:val="20"/>
                <w:szCs w:val="15"/>
              </w:rPr>
            </w:pPr>
            <w:r w:rsidRPr="00984CE1">
              <w:rPr>
                <w:sz w:val="20"/>
                <w:szCs w:val="15"/>
              </w:rPr>
              <w:t>Правительство Республики Башкортостан</w:t>
            </w:r>
          </w:p>
        </w:tc>
      </w:tr>
      <w:tr w:rsidR="002A1414" w:rsidRPr="00984CE1" w:rsidTr="008D1590">
        <w:trPr>
          <w:gridAfter w:val="2"/>
          <w:wAfter w:w="412" w:type="dxa"/>
        </w:trPr>
        <w:tc>
          <w:tcPr>
            <w:tcW w:w="559" w:type="dxa"/>
            <w:hideMark/>
          </w:tcPr>
          <w:p w:rsidR="002A1414" w:rsidRPr="00984CE1" w:rsidRDefault="002A1414" w:rsidP="00401593">
            <w:pPr>
              <w:spacing w:after="120" w:line="240" w:lineRule="atLeast"/>
              <w:jc w:val="center"/>
              <w:rPr>
                <w:sz w:val="20"/>
                <w:szCs w:val="15"/>
              </w:rPr>
            </w:pPr>
            <w:r w:rsidRPr="00984CE1">
              <w:rPr>
                <w:sz w:val="20"/>
                <w:szCs w:val="15"/>
              </w:rPr>
              <w:t xml:space="preserve"> 1</w:t>
            </w:r>
            <w:r w:rsidR="00F34B56" w:rsidRPr="00984CE1">
              <w:rPr>
                <w:sz w:val="20"/>
                <w:szCs w:val="15"/>
              </w:rPr>
              <w:t>3</w:t>
            </w:r>
            <w:r w:rsidR="00401593" w:rsidRPr="00984CE1">
              <w:rPr>
                <w:sz w:val="20"/>
                <w:szCs w:val="15"/>
              </w:rPr>
              <w:t>2</w:t>
            </w:r>
            <w:r w:rsidRPr="00984CE1">
              <w:rPr>
                <w:sz w:val="20"/>
                <w:szCs w:val="15"/>
              </w:rPr>
              <w:t>.</w:t>
            </w:r>
          </w:p>
        </w:tc>
        <w:tc>
          <w:tcPr>
            <w:tcW w:w="1545" w:type="dxa"/>
            <w:hideMark/>
          </w:tcPr>
          <w:p w:rsidR="002A1414" w:rsidRPr="00984CE1" w:rsidRDefault="002A1414" w:rsidP="002A1414">
            <w:pPr>
              <w:spacing w:after="120" w:line="240" w:lineRule="atLeast"/>
              <w:rPr>
                <w:sz w:val="20"/>
                <w:szCs w:val="15"/>
              </w:rPr>
            </w:pPr>
            <w:r w:rsidRPr="00984CE1">
              <w:rPr>
                <w:sz w:val="20"/>
                <w:szCs w:val="15"/>
              </w:rPr>
              <w:t>Защитная проти</w:t>
            </w:r>
            <w:r w:rsidRPr="00984CE1">
              <w:rPr>
                <w:sz w:val="20"/>
                <w:szCs w:val="15"/>
              </w:rPr>
              <w:softHyphen/>
              <w:t>вопаводковая дамба в жилом районе "Сипайлово" в Октябрьском районе городского округа город Уфа Республики Башкортостан. II очередь</w:t>
            </w: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всего</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592</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72</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295,1</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20"/>
              </w:rPr>
              <w:t>224,9</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hideMark/>
          </w:tcPr>
          <w:p w:rsidR="002A1414" w:rsidRPr="00984CE1" w:rsidRDefault="002A1414" w:rsidP="002A1414">
            <w:pPr>
              <w:spacing w:after="120" w:line="240" w:lineRule="atLeast"/>
              <w:jc w:val="center"/>
              <w:rPr>
                <w:sz w:val="20"/>
                <w:szCs w:val="15"/>
              </w:rPr>
            </w:pPr>
            <w:r w:rsidRPr="00984CE1">
              <w:rPr>
                <w:sz w:val="20"/>
                <w:szCs w:val="15"/>
              </w:rPr>
              <w:t>2014 год/ 2017 год</w:t>
            </w:r>
          </w:p>
        </w:tc>
        <w:tc>
          <w:tcPr>
            <w:tcW w:w="703" w:type="dxa"/>
            <w:hideMark/>
          </w:tcPr>
          <w:p w:rsidR="002A1414" w:rsidRPr="00984CE1" w:rsidRDefault="002A1414" w:rsidP="002A1414">
            <w:pPr>
              <w:spacing w:after="120" w:line="240" w:lineRule="atLeast"/>
              <w:jc w:val="center"/>
              <w:rPr>
                <w:sz w:val="20"/>
                <w:szCs w:val="15"/>
              </w:rPr>
            </w:pPr>
            <w:r w:rsidRPr="00984CE1">
              <w:rPr>
                <w:sz w:val="20"/>
                <w:szCs w:val="15"/>
              </w:rPr>
              <w:t>3,52</w:t>
            </w:r>
          </w:p>
        </w:tc>
        <w:tc>
          <w:tcPr>
            <w:tcW w:w="708" w:type="dxa"/>
            <w:gridSpan w:val="2"/>
            <w:hideMark/>
          </w:tcPr>
          <w:p w:rsidR="002A1414" w:rsidRPr="00984CE1" w:rsidRDefault="002A1414" w:rsidP="002A1414">
            <w:pPr>
              <w:spacing w:after="120" w:line="240" w:lineRule="atLeast"/>
              <w:jc w:val="center"/>
              <w:rPr>
                <w:sz w:val="20"/>
                <w:szCs w:val="15"/>
              </w:rPr>
            </w:pPr>
            <w:r w:rsidRPr="00984CE1">
              <w:rPr>
                <w:sz w:val="20"/>
                <w:szCs w:val="15"/>
              </w:rPr>
              <w:t>кило-метров</w:t>
            </w:r>
          </w:p>
        </w:tc>
        <w:tc>
          <w:tcPr>
            <w:tcW w:w="1257" w:type="dxa"/>
            <w:hideMark/>
          </w:tcPr>
          <w:p w:rsidR="002A1414" w:rsidRPr="00984CE1" w:rsidRDefault="002A1414" w:rsidP="002A1414">
            <w:pPr>
              <w:spacing w:after="120" w:line="240" w:lineRule="atLeast"/>
              <w:rPr>
                <w:sz w:val="20"/>
                <w:szCs w:val="15"/>
              </w:rPr>
            </w:pPr>
            <w:r w:rsidRPr="00984CE1">
              <w:rPr>
                <w:sz w:val="20"/>
                <w:szCs w:val="15"/>
              </w:rPr>
              <w:t>повышение защищенности от негативного воздействия вод</w:t>
            </w: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 том числе:</w:t>
            </w:r>
          </w:p>
        </w:tc>
        <w:tc>
          <w:tcPr>
            <w:tcW w:w="1117" w:type="dxa"/>
            <w:noWrap/>
          </w:tcPr>
          <w:p w:rsidR="002A1414" w:rsidRPr="00984CE1" w:rsidRDefault="002A1414" w:rsidP="002A1414">
            <w:pPr>
              <w:spacing w:after="120" w:line="240" w:lineRule="atLeast"/>
              <w:ind w:right="-57"/>
              <w:jc w:val="center"/>
              <w:rPr>
                <w:sz w:val="20"/>
                <w:szCs w:val="15"/>
              </w:rPr>
            </w:pPr>
          </w:p>
        </w:tc>
        <w:tc>
          <w:tcPr>
            <w:tcW w:w="844" w:type="dxa"/>
            <w:noWrap/>
          </w:tcPr>
          <w:p w:rsidR="002A1414" w:rsidRPr="00984CE1" w:rsidRDefault="002A1414" w:rsidP="002A1414">
            <w:pPr>
              <w:spacing w:after="120" w:line="240" w:lineRule="atLeast"/>
              <w:ind w:right="-57"/>
              <w:jc w:val="center"/>
              <w:rPr>
                <w:sz w:val="20"/>
                <w:szCs w:val="15"/>
              </w:rPr>
            </w:pPr>
          </w:p>
        </w:tc>
        <w:tc>
          <w:tcPr>
            <w:tcW w:w="994" w:type="dxa"/>
            <w:noWrap/>
          </w:tcPr>
          <w:p w:rsidR="002A1414" w:rsidRPr="00984CE1" w:rsidRDefault="002A1414" w:rsidP="002A1414">
            <w:pPr>
              <w:spacing w:after="120" w:line="240" w:lineRule="atLeast"/>
              <w:ind w:right="-57"/>
              <w:jc w:val="center"/>
              <w:rPr>
                <w:sz w:val="20"/>
                <w:szCs w:val="15"/>
              </w:rPr>
            </w:pP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20"/>
              </w:rPr>
              <w:t> </w:t>
            </w:r>
          </w:p>
        </w:tc>
        <w:tc>
          <w:tcPr>
            <w:tcW w:w="902" w:type="dxa"/>
            <w:noWrap/>
          </w:tcPr>
          <w:p w:rsidR="002A1414" w:rsidRPr="00984CE1" w:rsidRDefault="002A1414" w:rsidP="002A1414">
            <w:pPr>
              <w:spacing w:after="120" w:line="240" w:lineRule="atLeast"/>
              <w:ind w:right="-57"/>
              <w:jc w:val="center"/>
              <w:rPr>
                <w:sz w:val="20"/>
                <w:szCs w:val="15"/>
              </w:rPr>
            </w:pPr>
          </w:p>
        </w:tc>
        <w:tc>
          <w:tcPr>
            <w:tcW w:w="983" w:type="dxa"/>
            <w:noWrap/>
          </w:tcPr>
          <w:p w:rsidR="002A1414" w:rsidRPr="00984CE1" w:rsidRDefault="002A1414" w:rsidP="002A1414">
            <w:pPr>
              <w:spacing w:after="120" w:line="240" w:lineRule="atLeast"/>
              <w:ind w:right="-57"/>
              <w:jc w:val="center"/>
              <w:rPr>
                <w:sz w:val="20"/>
                <w:szCs w:val="15"/>
              </w:rPr>
            </w:pPr>
          </w:p>
        </w:tc>
        <w:tc>
          <w:tcPr>
            <w:tcW w:w="925" w:type="dxa"/>
            <w:noWrap/>
          </w:tcPr>
          <w:p w:rsidR="002A1414" w:rsidRPr="00984CE1" w:rsidRDefault="002A1414" w:rsidP="002A1414">
            <w:pPr>
              <w:spacing w:after="120" w:line="240" w:lineRule="atLeast"/>
              <w:ind w:right="-57"/>
              <w:jc w:val="center"/>
              <w:rPr>
                <w:sz w:val="20"/>
                <w:szCs w:val="15"/>
              </w:rPr>
            </w:pPr>
          </w:p>
        </w:tc>
        <w:tc>
          <w:tcPr>
            <w:tcW w:w="979" w:type="dxa"/>
            <w:noWrap/>
          </w:tcPr>
          <w:p w:rsidR="002A1414" w:rsidRPr="00984CE1" w:rsidRDefault="002A1414" w:rsidP="002A1414">
            <w:pPr>
              <w:spacing w:after="120" w:line="240" w:lineRule="atLeast"/>
              <w:ind w:right="-57"/>
              <w:jc w:val="center"/>
              <w:rPr>
                <w:sz w:val="20"/>
                <w:szCs w:val="15"/>
              </w:rPr>
            </w:pPr>
          </w:p>
        </w:tc>
        <w:tc>
          <w:tcPr>
            <w:tcW w:w="848" w:type="dxa"/>
            <w:noWrap/>
          </w:tcPr>
          <w:p w:rsidR="002A1414" w:rsidRPr="00984CE1" w:rsidRDefault="002A1414" w:rsidP="002A1414">
            <w:pPr>
              <w:spacing w:after="120" w:line="240" w:lineRule="atLeast"/>
              <w:ind w:right="-57"/>
              <w:jc w:val="center"/>
              <w:rPr>
                <w:sz w:val="20"/>
                <w:szCs w:val="15"/>
              </w:rPr>
            </w:pPr>
          </w:p>
        </w:tc>
        <w:tc>
          <w:tcPr>
            <w:tcW w:w="847" w:type="dxa"/>
            <w:noWrap/>
          </w:tcPr>
          <w:p w:rsidR="002A1414" w:rsidRPr="00984CE1" w:rsidRDefault="002A1414" w:rsidP="002A1414">
            <w:pPr>
              <w:spacing w:after="120" w:line="240" w:lineRule="atLeast"/>
              <w:ind w:right="-57"/>
              <w:jc w:val="center"/>
              <w:rPr>
                <w:sz w:val="20"/>
                <w:szCs w:val="15"/>
              </w:rPr>
            </w:pP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федераль</w:t>
            </w:r>
            <w:r w:rsidRPr="00984CE1">
              <w:rPr>
                <w:sz w:val="20"/>
                <w:szCs w:val="15"/>
              </w:rPr>
              <w:softHyphen/>
              <w:t>ного бюджета</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300,1</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40</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190,1</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20"/>
              </w:rPr>
              <w:t>70</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бюджета субъекта Российской Федерации и местных бюджетов</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291,9</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32</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105</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20"/>
              </w:rPr>
              <w:t>154,9</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16361" w:type="dxa"/>
            <w:gridSpan w:val="18"/>
            <w:hideMark/>
          </w:tcPr>
          <w:p w:rsidR="002A1414" w:rsidRPr="00984CE1" w:rsidRDefault="002A1414" w:rsidP="002A1414">
            <w:pPr>
              <w:spacing w:after="120" w:line="240" w:lineRule="atLeast"/>
              <w:jc w:val="center"/>
              <w:rPr>
                <w:sz w:val="20"/>
                <w:szCs w:val="15"/>
              </w:rPr>
            </w:pPr>
            <w:r w:rsidRPr="00984CE1">
              <w:rPr>
                <w:bCs/>
                <w:sz w:val="20"/>
                <w:szCs w:val="15"/>
              </w:rPr>
              <w:t>Правительство Удмуртской Республики</w:t>
            </w:r>
          </w:p>
        </w:tc>
      </w:tr>
      <w:tr w:rsidR="002A1414" w:rsidRPr="00984CE1" w:rsidTr="008D1590">
        <w:trPr>
          <w:gridAfter w:val="2"/>
          <w:wAfter w:w="412" w:type="dxa"/>
        </w:trPr>
        <w:tc>
          <w:tcPr>
            <w:tcW w:w="559" w:type="dxa"/>
            <w:hideMark/>
          </w:tcPr>
          <w:p w:rsidR="002A1414" w:rsidRPr="00984CE1" w:rsidRDefault="002A1414" w:rsidP="00401593">
            <w:pPr>
              <w:spacing w:after="120" w:line="240" w:lineRule="atLeast"/>
              <w:jc w:val="center"/>
              <w:rPr>
                <w:sz w:val="20"/>
                <w:szCs w:val="15"/>
              </w:rPr>
            </w:pPr>
            <w:r w:rsidRPr="00984CE1">
              <w:rPr>
                <w:sz w:val="20"/>
                <w:szCs w:val="15"/>
              </w:rPr>
              <w:t xml:space="preserve"> 1</w:t>
            </w:r>
            <w:r w:rsidR="00F34B56" w:rsidRPr="00984CE1">
              <w:rPr>
                <w:sz w:val="20"/>
                <w:szCs w:val="15"/>
              </w:rPr>
              <w:t>3</w:t>
            </w:r>
            <w:r w:rsidR="00401593" w:rsidRPr="00984CE1">
              <w:rPr>
                <w:sz w:val="20"/>
                <w:szCs w:val="15"/>
              </w:rPr>
              <w:t>3</w:t>
            </w:r>
            <w:r w:rsidRPr="00984CE1">
              <w:rPr>
                <w:sz w:val="20"/>
                <w:szCs w:val="15"/>
              </w:rPr>
              <w:t>.</w:t>
            </w:r>
          </w:p>
        </w:tc>
        <w:tc>
          <w:tcPr>
            <w:tcW w:w="1545" w:type="dxa"/>
            <w:hideMark/>
          </w:tcPr>
          <w:p w:rsidR="002A1414" w:rsidRPr="00984CE1" w:rsidRDefault="002A1414" w:rsidP="002A1414">
            <w:pPr>
              <w:spacing w:after="120" w:line="240" w:lineRule="atLeast"/>
              <w:rPr>
                <w:sz w:val="20"/>
                <w:szCs w:val="15"/>
              </w:rPr>
            </w:pPr>
            <w:r w:rsidRPr="00984CE1">
              <w:rPr>
                <w:sz w:val="20"/>
                <w:szCs w:val="15"/>
              </w:rPr>
              <w:t>Комплекс инженерных сооружений по укреплению берега Ижевского водохранилища. 2 пусковой комплекс. 1 этап</w:t>
            </w: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всего</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471,2</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275</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196,2</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hideMark/>
          </w:tcPr>
          <w:p w:rsidR="002A1414" w:rsidRPr="00984CE1" w:rsidRDefault="002A1414" w:rsidP="002A1414">
            <w:pPr>
              <w:spacing w:after="120" w:line="240" w:lineRule="atLeast"/>
              <w:jc w:val="center"/>
              <w:rPr>
                <w:sz w:val="20"/>
                <w:szCs w:val="15"/>
              </w:rPr>
            </w:pPr>
            <w:r w:rsidRPr="00984CE1">
              <w:rPr>
                <w:sz w:val="20"/>
                <w:szCs w:val="15"/>
              </w:rPr>
              <w:t>2013 год/ 2014 год</w:t>
            </w:r>
          </w:p>
        </w:tc>
        <w:tc>
          <w:tcPr>
            <w:tcW w:w="703" w:type="dxa"/>
            <w:hideMark/>
          </w:tcPr>
          <w:p w:rsidR="002A1414" w:rsidRPr="00984CE1" w:rsidRDefault="002A1414" w:rsidP="002A1414">
            <w:pPr>
              <w:spacing w:after="120" w:line="240" w:lineRule="atLeast"/>
              <w:jc w:val="center"/>
              <w:rPr>
                <w:sz w:val="20"/>
                <w:szCs w:val="15"/>
              </w:rPr>
            </w:pPr>
            <w:r w:rsidRPr="00984CE1">
              <w:rPr>
                <w:sz w:val="20"/>
                <w:szCs w:val="15"/>
              </w:rPr>
              <w:t>1101,36</w:t>
            </w:r>
          </w:p>
        </w:tc>
        <w:tc>
          <w:tcPr>
            <w:tcW w:w="708" w:type="dxa"/>
            <w:gridSpan w:val="2"/>
            <w:hideMark/>
          </w:tcPr>
          <w:p w:rsidR="002A1414" w:rsidRPr="00984CE1" w:rsidRDefault="002A1414" w:rsidP="002A1414">
            <w:pPr>
              <w:spacing w:after="120" w:line="240" w:lineRule="atLeast"/>
              <w:jc w:val="center"/>
              <w:rPr>
                <w:sz w:val="20"/>
                <w:szCs w:val="15"/>
              </w:rPr>
            </w:pPr>
            <w:r w:rsidRPr="00984CE1">
              <w:rPr>
                <w:sz w:val="20"/>
                <w:szCs w:val="15"/>
              </w:rPr>
              <w:t>пог. метров</w:t>
            </w:r>
          </w:p>
        </w:tc>
        <w:tc>
          <w:tcPr>
            <w:tcW w:w="1257" w:type="dxa"/>
            <w:hideMark/>
          </w:tcPr>
          <w:p w:rsidR="002A1414" w:rsidRPr="00984CE1" w:rsidRDefault="002A1414" w:rsidP="002A1414">
            <w:pPr>
              <w:spacing w:after="120" w:line="240" w:lineRule="atLeast"/>
              <w:rPr>
                <w:sz w:val="20"/>
                <w:szCs w:val="15"/>
              </w:rPr>
            </w:pPr>
            <w:r w:rsidRPr="00984CE1">
              <w:rPr>
                <w:sz w:val="20"/>
                <w:szCs w:val="15"/>
              </w:rPr>
              <w:t>повышение защищенности от негативного воздействия вод</w:t>
            </w: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 том числе:</w:t>
            </w:r>
          </w:p>
        </w:tc>
        <w:tc>
          <w:tcPr>
            <w:tcW w:w="1117" w:type="dxa"/>
            <w:noWrap/>
          </w:tcPr>
          <w:p w:rsidR="002A1414" w:rsidRPr="00984CE1" w:rsidRDefault="002A1414" w:rsidP="002A1414">
            <w:pPr>
              <w:spacing w:after="120" w:line="240" w:lineRule="atLeast"/>
              <w:ind w:right="-57"/>
              <w:jc w:val="center"/>
              <w:rPr>
                <w:sz w:val="20"/>
                <w:szCs w:val="15"/>
              </w:rPr>
            </w:pPr>
          </w:p>
        </w:tc>
        <w:tc>
          <w:tcPr>
            <w:tcW w:w="844" w:type="dxa"/>
            <w:noWrap/>
          </w:tcPr>
          <w:p w:rsidR="002A1414" w:rsidRPr="00984CE1" w:rsidRDefault="002A1414" w:rsidP="002A1414">
            <w:pPr>
              <w:spacing w:after="120" w:line="240" w:lineRule="atLeast"/>
              <w:ind w:right="-57"/>
              <w:jc w:val="center"/>
              <w:rPr>
                <w:sz w:val="20"/>
                <w:szCs w:val="15"/>
              </w:rPr>
            </w:pPr>
          </w:p>
        </w:tc>
        <w:tc>
          <w:tcPr>
            <w:tcW w:w="994" w:type="dxa"/>
            <w:noWrap/>
          </w:tcPr>
          <w:p w:rsidR="002A1414" w:rsidRPr="00984CE1" w:rsidRDefault="002A1414" w:rsidP="002A1414">
            <w:pPr>
              <w:spacing w:after="120" w:line="240" w:lineRule="atLeast"/>
              <w:ind w:right="-57"/>
              <w:jc w:val="center"/>
              <w:rPr>
                <w:sz w:val="20"/>
                <w:szCs w:val="15"/>
              </w:rPr>
            </w:pPr>
          </w:p>
        </w:tc>
        <w:tc>
          <w:tcPr>
            <w:tcW w:w="1137" w:type="dxa"/>
            <w:noWrap/>
          </w:tcPr>
          <w:p w:rsidR="002A1414" w:rsidRPr="00984CE1" w:rsidRDefault="002A1414" w:rsidP="002A1414">
            <w:pPr>
              <w:spacing w:after="120" w:line="240" w:lineRule="atLeast"/>
              <w:ind w:right="-57"/>
              <w:jc w:val="center"/>
              <w:rPr>
                <w:sz w:val="20"/>
                <w:szCs w:val="15"/>
              </w:rPr>
            </w:pPr>
          </w:p>
        </w:tc>
        <w:tc>
          <w:tcPr>
            <w:tcW w:w="902" w:type="dxa"/>
            <w:noWrap/>
          </w:tcPr>
          <w:p w:rsidR="002A1414" w:rsidRPr="00984CE1" w:rsidRDefault="002A1414" w:rsidP="002A1414">
            <w:pPr>
              <w:spacing w:after="120" w:line="240" w:lineRule="atLeast"/>
              <w:ind w:right="-57"/>
              <w:jc w:val="center"/>
              <w:rPr>
                <w:sz w:val="20"/>
                <w:szCs w:val="15"/>
              </w:rPr>
            </w:pPr>
          </w:p>
        </w:tc>
        <w:tc>
          <w:tcPr>
            <w:tcW w:w="983" w:type="dxa"/>
            <w:noWrap/>
          </w:tcPr>
          <w:p w:rsidR="002A1414" w:rsidRPr="00984CE1" w:rsidRDefault="002A1414" w:rsidP="002A1414">
            <w:pPr>
              <w:spacing w:after="120" w:line="240" w:lineRule="atLeast"/>
              <w:ind w:right="-57"/>
              <w:jc w:val="center"/>
              <w:rPr>
                <w:sz w:val="20"/>
                <w:szCs w:val="15"/>
              </w:rPr>
            </w:pPr>
          </w:p>
        </w:tc>
        <w:tc>
          <w:tcPr>
            <w:tcW w:w="925" w:type="dxa"/>
            <w:noWrap/>
          </w:tcPr>
          <w:p w:rsidR="002A1414" w:rsidRPr="00984CE1" w:rsidRDefault="002A1414" w:rsidP="002A1414">
            <w:pPr>
              <w:spacing w:after="120" w:line="240" w:lineRule="atLeast"/>
              <w:ind w:right="-57"/>
              <w:jc w:val="center"/>
              <w:rPr>
                <w:sz w:val="20"/>
                <w:szCs w:val="15"/>
              </w:rPr>
            </w:pPr>
          </w:p>
        </w:tc>
        <w:tc>
          <w:tcPr>
            <w:tcW w:w="979" w:type="dxa"/>
            <w:noWrap/>
          </w:tcPr>
          <w:p w:rsidR="002A1414" w:rsidRPr="00984CE1" w:rsidRDefault="002A1414" w:rsidP="002A1414">
            <w:pPr>
              <w:spacing w:after="120" w:line="240" w:lineRule="atLeast"/>
              <w:ind w:right="-57"/>
              <w:jc w:val="center"/>
              <w:rPr>
                <w:sz w:val="20"/>
                <w:szCs w:val="15"/>
              </w:rPr>
            </w:pPr>
          </w:p>
        </w:tc>
        <w:tc>
          <w:tcPr>
            <w:tcW w:w="848" w:type="dxa"/>
            <w:noWrap/>
          </w:tcPr>
          <w:p w:rsidR="002A1414" w:rsidRPr="00984CE1" w:rsidRDefault="002A1414" w:rsidP="002A1414">
            <w:pPr>
              <w:spacing w:after="120" w:line="240" w:lineRule="atLeast"/>
              <w:ind w:right="-57"/>
              <w:jc w:val="center"/>
              <w:rPr>
                <w:sz w:val="20"/>
                <w:szCs w:val="15"/>
              </w:rPr>
            </w:pPr>
          </w:p>
        </w:tc>
        <w:tc>
          <w:tcPr>
            <w:tcW w:w="847" w:type="dxa"/>
            <w:noWrap/>
          </w:tcPr>
          <w:p w:rsidR="002A1414" w:rsidRPr="00984CE1" w:rsidRDefault="002A1414" w:rsidP="002A1414">
            <w:pPr>
              <w:spacing w:after="120" w:line="240" w:lineRule="atLeast"/>
              <w:ind w:right="-57"/>
              <w:jc w:val="center"/>
              <w:rPr>
                <w:sz w:val="20"/>
                <w:szCs w:val="15"/>
              </w:rPr>
            </w:pP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федераль</w:t>
            </w:r>
            <w:r w:rsidRPr="00984CE1">
              <w:rPr>
                <w:sz w:val="20"/>
                <w:szCs w:val="15"/>
              </w:rPr>
              <w:softHyphen/>
              <w:t>ного бюджета</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376,9</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220</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156,9</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бюджета субъекта Российской Федерации и местных бюджетов</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94,3</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55</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39,3</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16361" w:type="dxa"/>
            <w:gridSpan w:val="18"/>
            <w:hideMark/>
          </w:tcPr>
          <w:p w:rsidR="002A1414" w:rsidRPr="00984CE1" w:rsidRDefault="002A1414" w:rsidP="002A1414">
            <w:pPr>
              <w:spacing w:after="120" w:line="240" w:lineRule="atLeast"/>
              <w:jc w:val="center"/>
              <w:rPr>
                <w:sz w:val="20"/>
                <w:szCs w:val="15"/>
              </w:rPr>
            </w:pPr>
            <w:r w:rsidRPr="00984CE1">
              <w:rPr>
                <w:bCs/>
                <w:sz w:val="20"/>
                <w:szCs w:val="15"/>
              </w:rPr>
              <w:t>Правительство Кировской области</w:t>
            </w:r>
          </w:p>
        </w:tc>
      </w:tr>
      <w:tr w:rsidR="002A1414" w:rsidRPr="00984CE1" w:rsidTr="008D1590">
        <w:trPr>
          <w:gridAfter w:val="2"/>
          <w:wAfter w:w="412" w:type="dxa"/>
        </w:trPr>
        <w:tc>
          <w:tcPr>
            <w:tcW w:w="559" w:type="dxa"/>
            <w:hideMark/>
          </w:tcPr>
          <w:p w:rsidR="002A1414" w:rsidRPr="00984CE1" w:rsidRDefault="002A1414" w:rsidP="00401593">
            <w:pPr>
              <w:spacing w:after="120" w:line="240" w:lineRule="atLeast"/>
              <w:jc w:val="center"/>
              <w:rPr>
                <w:sz w:val="20"/>
                <w:szCs w:val="15"/>
              </w:rPr>
            </w:pPr>
            <w:r w:rsidRPr="00984CE1">
              <w:rPr>
                <w:sz w:val="20"/>
                <w:szCs w:val="15"/>
              </w:rPr>
              <w:t xml:space="preserve"> 1</w:t>
            </w:r>
            <w:r w:rsidR="00F34B56" w:rsidRPr="00984CE1">
              <w:rPr>
                <w:sz w:val="20"/>
                <w:szCs w:val="15"/>
              </w:rPr>
              <w:t>3</w:t>
            </w:r>
            <w:r w:rsidR="00401593" w:rsidRPr="00984CE1">
              <w:rPr>
                <w:sz w:val="20"/>
                <w:szCs w:val="15"/>
              </w:rPr>
              <w:t>4</w:t>
            </w:r>
            <w:r w:rsidRPr="00984CE1">
              <w:rPr>
                <w:sz w:val="20"/>
                <w:szCs w:val="15"/>
              </w:rPr>
              <w:t>.</w:t>
            </w:r>
          </w:p>
        </w:tc>
        <w:tc>
          <w:tcPr>
            <w:tcW w:w="1545" w:type="dxa"/>
            <w:hideMark/>
          </w:tcPr>
          <w:p w:rsidR="002A1414" w:rsidRPr="00984CE1" w:rsidRDefault="002A1414" w:rsidP="002A1414">
            <w:pPr>
              <w:spacing w:after="120" w:line="240" w:lineRule="atLeast"/>
              <w:rPr>
                <w:sz w:val="20"/>
                <w:szCs w:val="15"/>
              </w:rPr>
            </w:pPr>
            <w:r w:rsidRPr="00984CE1">
              <w:rPr>
                <w:sz w:val="20"/>
                <w:szCs w:val="15"/>
              </w:rPr>
              <w:t>Берегоукрепление р. Вятка у г. Вятские Поляны Кировской области</w:t>
            </w: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всего</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27,3</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27,3</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hideMark/>
          </w:tcPr>
          <w:p w:rsidR="002A1414" w:rsidRPr="00984CE1" w:rsidRDefault="002A1414" w:rsidP="002A1414">
            <w:pPr>
              <w:spacing w:after="120" w:line="240" w:lineRule="atLeast"/>
              <w:jc w:val="center"/>
              <w:rPr>
                <w:sz w:val="20"/>
                <w:szCs w:val="15"/>
              </w:rPr>
            </w:pPr>
            <w:r w:rsidRPr="00984CE1">
              <w:rPr>
                <w:sz w:val="20"/>
                <w:szCs w:val="15"/>
              </w:rPr>
              <w:t>2012 год/ 2012 год</w:t>
            </w:r>
          </w:p>
        </w:tc>
        <w:tc>
          <w:tcPr>
            <w:tcW w:w="703" w:type="dxa"/>
            <w:hideMark/>
          </w:tcPr>
          <w:p w:rsidR="002A1414" w:rsidRPr="00984CE1" w:rsidRDefault="002A1414" w:rsidP="002A1414">
            <w:pPr>
              <w:spacing w:after="120" w:line="240" w:lineRule="atLeast"/>
              <w:jc w:val="center"/>
              <w:rPr>
                <w:sz w:val="20"/>
                <w:szCs w:val="15"/>
              </w:rPr>
            </w:pPr>
            <w:r w:rsidRPr="00984CE1">
              <w:rPr>
                <w:sz w:val="20"/>
                <w:szCs w:val="15"/>
              </w:rPr>
              <w:t>588</w:t>
            </w:r>
          </w:p>
        </w:tc>
        <w:tc>
          <w:tcPr>
            <w:tcW w:w="708" w:type="dxa"/>
            <w:gridSpan w:val="2"/>
            <w:hideMark/>
          </w:tcPr>
          <w:p w:rsidR="002A1414" w:rsidRPr="00984CE1" w:rsidRDefault="002A1414" w:rsidP="002A1414">
            <w:pPr>
              <w:spacing w:after="120" w:line="240" w:lineRule="atLeast"/>
              <w:jc w:val="center"/>
              <w:rPr>
                <w:sz w:val="20"/>
                <w:szCs w:val="15"/>
              </w:rPr>
            </w:pPr>
            <w:r w:rsidRPr="00984CE1">
              <w:rPr>
                <w:sz w:val="20"/>
                <w:szCs w:val="15"/>
              </w:rPr>
              <w:t>метров</w:t>
            </w:r>
          </w:p>
        </w:tc>
        <w:tc>
          <w:tcPr>
            <w:tcW w:w="1257" w:type="dxa"/>
            <w:hideMark/>
          </w:tcPr>
          <w:p w:rsidR="002A1414" w:rsidRPr="00984CE1" w:rsidRDefault="002A1414" w:rsidP="002A1414">
            <w:pPr>
              <w:spacing w:after="120" w:line="240" w:lineRule="atLeast"/>
              <w:rPr>
                <w:sz w:val="20"/>
                <w:szCs w:val="15"/>
              </w:rPr>
            </w:pPr>
            <w:r w:rsidRPr="00984CE1">
              <w:rPr>
                <w:sz w:val="20"/>
                <w:szCs w:val="15"/>
              </w:rPr>
              <w:t>повышение защищенности от негативного воздействия вод</w:t>
            </w: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 том числе:</w:t>
            </w:r>
          </w:p>
        </w:tc>
        <w:tc>
          <w:tcPr>
            <w:tcW w:w="1117" w:type="dxa"/>
            <w:noWrap/>
          </w:tcPr>
          <w:p w:rsidR="002A1414" w:rsidRPr="00984CE1" w:rsidRDefault="002A1414" w:rsidP="002A1414">
            <w:pPr>
              <w:spacing w:after="120" w:line="240" w:lineRule="atLeast"/>
              <w:ind w:right="-57"/>
              <w:jc w:val="center"/>
              <w:rPr>
                <w:sz w:val="20"/>
                <w:szCs w:val="15"/>
              </w:rPr>
            </w:pPr>
          </w:p>
        </w:tc>
        <w:tc>
          <w:tcPr>
            <w:tcW w:w="844" w:type="dxa"/>
            <w:noWrap/>
          </w:tcPr>
          <w:p w:rsidR="002A1414" w:rsidRPr="00984CE1" w:rsidRDefault="002A1414" w:rsidP="002A1414">
            <w:pPr>
              <w:spacing w:after="120" w:line="240" w:lineRule="atLeast"/>
              <w:ind w:right="-57"/>
              <w:jc w:val="center"/>
              <w:rPr>
                <w:sz w:val="20"/>
                <w:szCs w:val="15"/>
              </w:rPr>
            </w:pPr>
          </w:p>
        </w:tc>
        <w:tc>
          <w:tcPr>
            <w:tcW w:w="994" w:type="dxa"/>
            <w:noWrap/>
          </w:tcPr>
          <w:p w:rsidR="002A1414" w:rsidRPr="00984CE1" w:rsidRDefault="002A1414" w:rsidP="002A1414">
            <w:pPr>
              <w:spacing w:after="120" w:line="240" w:lineRule="atLeast"/>
              <w:ind w:right="-57"/>
              <w:jc w:val="center"/>
              <w:rPr>
                <w:sz w:val="20"/>
                <w:szCs w:val="15"/>
              </w:rPr>
            </w:pPr>
          </w:p>
        </w:tc>
        <w:tc>
          <w:tcPr>
            <w:tcW w:w="1137" w:type="dxa"/>
            <w:noWrap/>
          </w:tcPr>
          <w:p w:rsidR="002A1414" w:rsidRPr="00984CE1" w:rsidRDefault="002A1414" w:rsidP="002A1414">
            <w:pPr>
              <w:spacing w:after="120" w:line="240" w:lineRule="atLeast"/>
              <w:ind w:right="-57"/>
              <w:jc w:val="center"/>
              <w:rPr>
                <w:sz w:val="20"/>
                <w:szCs w:val="15"/>
              </w:rPr>
            </w:pPr>
          </w:p>
        </w:tc>
        <w:tc>
          <w:tcPr>
            <w:tcW w:w="902" w:type="dxa"/>
            <w:noWrap/>
          </w:tcPr>
          <w:p w:rsidR="002A1414" w:rsidRPr="00984CE1" w:rsidRDefault="002A1414" w:rsidP="002A1414">
            <w:pPr>
              <w:spacing w:after="120" w:line="240" w:lineRule="atLeast"/>
              <w:ind w:right="-57"/>
              <w:jc w:val="center"/>
              <w:rPr>
                <w:sz w:val="20"/>
                <w:szCs w:val="15"/>
              </w:rPr>
            </w:pPr>
          </w:p>
        </w:tc>
        <w:tc>
          <w:tcPr>
            <w:tcW w:w="983" w:type="dxa"/>
            <w:noWrap/>
          </w:tcPr>
          <w:p w:rsidR="002A1414" w:rsidRPr="00984CE1" w:rsidRDefault="002A1414" w:rsidP="002A1414">
            <w:pPr>
              <w:spacing w:after="120" w:line="240" w:lineRule="atLeast"/>
              <w:ind w:right="-57"/>
              <w:jc w:val="center"/>
              <w:rPr>
                <w:sz w:val="20"/>
                <w:szCs w:val="15"/>
              </w:rPr>
            </w:pPr>
          </w:p>
        </w:tc>
        <w:tc>
          <w:tcPr>
            <w:tcW w:w="925" w:type="dxa"/>
            <w:noWrap/>
          </w:tcPr>
          <w:p w:rsidR="002A1414" w:rsidRPr="00984CE1" w:rsidRDefault="002A1414" w:rsidP="002A1414">
            <w:pPr>
              <w:spacing w:after="120" w:line="240" w:lineRule="atLeast"/>
              <w:ind w:right="-57"/>
              <w:jc w:val="center"/>
              <w:rPr>
                <w:sz w:val="20"/>
                <w:szCs w:val="15"/>
              </w:rPr>
            </w:pPr>
          </w:p>
        </w:tc>
        <w:tc>
          <w:tcPr>
            <w:tcW w:w="979" w:type="dxa"/>
            <w:noWrap/>
          </w:tcPr>
          <w:p w:rsidR="002A1414" w:rsidRPr="00984CE1" w:rsidRDefault="002A1414" w:rsidP="002A1414">
            <w:pPr>
              <w:spacing w:after="120" w:line="240" w:lineRule="atLeast"/>
              <w:ind w:right="-57"/>
              <w:jc w:val="center"/>
              <w:rPr>
                <w:sz w:val="20"/>
                <w:szCs w:val="15"/>
              </w:rPr>
            </w:pPr>
          </w:p>
        </w:tc>
        <w:tc>
          <w:tcPr>
            <w:tcW w:w="848" w:type="dxa"/>
            <w:noWrap/>
          </w:tcPr>
          <w:p w:rsidR="002A1414" w:rsidRPr="00984CE1" w:rsidRDefault="002A1414" w:rsidP="002A1414">
            <w:pPr>
              <w:spacing w:after="120" w:line="240" w:lineRule="atLeast"/>
              <w:ind w:right="-57"/>
              <w:jc w:val="center"/>
              <w:rPr>
                <w:sz w:val="20"/>
                <w:szCs w:val="15"/>
              </w:rPr>
            </w:pPr>
          </w:p>
        </w:tc>
        <w:tc>
          <w:tcPr>
            <w:tcW w:w="847" w:type="dxa"/>
            <w:noWrap/>
          </w:tcPr>
          <w:p w:rsidR="002A1414" w:rsidRPr="00984CE1" w:rsidRDefault="002A1414" w:rsidP="002A1414">
            <w:pPr>
              <w:spacing w:after="120" w:line="240" w:lineRule="atLeast"/>
              <w:ind w:right="-57"/>
              <w:jc w:val="center"/>
              <w:rPr>
                <w:sz w:val="20"/>
                <w:szCs w:val="15"/>
              </w:rPr>
            </w:pP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федераль</w:t>
            </w:r>
            <w:r w:rsidRPr="00984CE1">
              <w:rPr>
                <w:sz w:val="20"/>
                <w:szCs w:val="15"/>
              </w:rPr>
              <w:softHyphen/>
              <w:t>ного бюджета</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24,1</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24,1</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бюджета субъекта Российской Федерации и местных бюджетов</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3,2</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3,2</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16361" w:type="dxa"/>
            <w:gridSpan w:val="18"/>
            <w:hideMark/>
          </w:tcPr>
          <w:p w:rsidR="002A1414" w:rsidRPr="00984CE1" w:rsidRDefault="002A1414" w:rsidP="002A1414">
            <w:pPr>
              <w:spacing w:after="120" w:line="240" w:lineRule="atLeast"/>
              <w:jc w:val="center"/>
              <w:rPr>
                <w:sz w:val="20"/>
                <w:szCs w:val="15"/>
              </w:rPr>
            </w:pPr>
            <w:r w:rsidRPr="00984CE1">
              <w:rPr>
                <w:bCs/>
                <w:sz w:val="20"/>
                <w:szCs w:val="15"/>
              </w:rPr>
              <w:t>Правительство Пермского края</w:t>
            </w:r>
          </w:p>
        </w:tc>
      </w:tr>
      <w:tr w:rsidR="002A1414" w:rsidRPr="00984CE1" w:rsidTr="008D1590">
        <w:trPr>
          <w:gridAfter w:val="2"/>
          <w:wAfter w:w="412" w:type="dxa"/>
        </w:trPr>
        <w:tc>
          <w:tcPr>
            <w:tcW w:w="559" w:type="dxa"/>
            <w:hideMark/>
          </w:tcPr>
          <w:p w:rsidR="002A1414" w:rsidRPr="00984CE1" w:rsidRDefault="002A1414" w:rsidP="00401593">
            <w:pPr>
              <w:spacing w:after="120" w:line="240" w:lineRule="atLeast"/>
              <w:jc w:val="center"/>
              <w:rPr>
                <w:sz w:val="20"/>
                <w:szCs w:val="15"/>
              </w:rPr>
            </w:pPr>
            <w:r w:rsidRPr="00984CE1">
              <w:rPr>
                <w:sz w:val="20"/>
                <w:szCs w:val="15"/>
              </w:rPr>
              <w:t xml:space="preserve"> 1</w:t>
            </w:r>
            <w:r w:rsidR="00F34B56" w:rsidRPr="00984CE1">
              <w:rPr>
                <w:sz w:val="20"/>
                <w:szCs w:val="15"/>
              </w:rPr>
              <w:t>3</w:t>
            </w:r>
            <w:r w:rsidR="00401593" w:rsidRPr="00984CE1">
              <w:rPr>
                <w:sz w:val="20"/>
                <w:szCs w:val="15"/>
              </w:rPr>
              <w:t>5</w:t>
            </w:r>
            <w:r w:rsidRPr="00984CE1">
              <w:rPr>
                <w:sz w:val="20"/>
                <w:szCs w:val="15"/>
              </w:rPr>
              <w:t>.</w:t>
            </w:r>
          </w:p>
        </w:tc>
        <w:tc>
          <w:tcPr>
            <w:tcW w:w="1545" w:type="dxa"/>
            <w:hideMark/>
          </w:tcPr>
          <w:p w:rsidR="002A1414" w:rsidRPr="00984CE1" w:rsidRDefault="002A1414" w:rsidP="002A1414">
            <w:pPr>
              <w:spacing w:after="120" w:line="240" w:lineRule="atLeast"/>
              <w:rPr>
                <w:sz w:val="20"/>
                <w:szCs w:val="15"/>
              </w:rPr>
            </w:pPr>
            <w:r w:rsidRPr="00984CE1">
              <w:rPr>
                <w:sz w:val="20"/>
                <w:szCs w:val="15"/>
              </w:rPr>
              <w:t>Реконструкция ГТС пруда в п. Завод Михайловский Чайковского муниципального района Пермского края</w:t>
            </w: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всего</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 xml:space="preserve"> 20,3</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20,3</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hideMark/>
          </w:tcPr>
          <w:p w:rsidR="002A1414" w:rsidRPr="00984CE1" w:rsidRDefault="002A1414" w:rsidP="002A1414">
            <w:pPr>
              <w:spacing w:after="120" w:line="240" w:lineRule="atLeast"/>
              <w:jc w:val="center"/>
              <w:rPr>
                <w:sz w:val="20"/>
                <w:szCs w:val="15"/>
              </w:rPr>
            </w:pPr>
            <w:r w:rsidRPr="00984CE1">
              <w:rPr>
                <w:sz w:val="20"/>
                <w:szCs w:val="15"/>
              </w:rPr>
              <w:t>2013 год/ 2018 год</w:t>
            </w:r>
          </w:p>
        </w:tc>
        <w:tc>
          <w:tcPr>
            <w:tcW w:w="703" w:type="dxa"/>
            <w:hideMark/>
          </w:tcPr>
          <w:p w:rsidR="002A1414" w:rsidRPr="00984CE1" w:rsidRDefault="002A1414" w:rsidP="002A1414">
            <w:pPr>
              <w:spacing w:after="120" w:line="240" w:lineRule="atLeast"/>
              <w:jc w:val="center"/>
              <w:rPr>
                <w:sz w:val="20"/>
                <w:szCs w:val="15"/>
              </w:rPr>
            </w:pPr>
            <w:r w:rsidRPr="00984CE1">
              <w:rPr>
                <w:sz w:val="20"/>
                <w:szCs w:val="15"/>
              </w:rPr>
              <w:t>24,5</w:t>
            </w:r>
          </w:p>
        </w:tc>
        <w:tc>
          <w:tcPr>
            <w:tcW w:w="708" w:type="dxa"/>
            <w:gridSpan w:val="2"/>
            <w:hideMark/>
          </w:tcPr>
          <w:p w:rsidR="002A1414" w:rsidRPr="00984CE1" w:rsidRDefault="002A1414" w:rsidP="002A1414">
            <w:pPr>
              <w:spacing w:after="120" w:line="240" w:lineRule="atLeast"/>
              <w:jc w:val="center"/>
              <w:rPr>
                <w:sz w:val="20"/>
                <w:szCs w:val="15"/>
              </w:rPr>
            </w:pPr>
            <w:r w:rsidRPr="00984CE1">
              <w:rPr>
                <w:sz w:val="20"/>
                <w:szCs w:val="15"/>
              </w:rPr>
              <w:t>гекта-ров</w:t>
            </w:r>
          </w:p>
        </w:tc>
        <w:tc>
          <w:tcPr>
            <w:tcW w:w="1257" w:type="dxa"/>
            <w:hideMark/>
          </w:tcPr>
          <w:p w:rsidR="002A1414" w:rsidRPr="00984CE1" w:rsidRDefault="002A1414" w:rsidP="002A1414">
            <w:pPr>
              <w:spacing w:after="120" w:line="240" w:lineRule="atLeast"/>
              <w:rPr>
                <w:sz w:val="20"/>
                <w:szCs w:val="15"/>
              </w:rPr>
            </w:pPr>
            <w:r w:rsidRPr="00984CE1">
              <w:rPr>
                <w:sz w:val="20"/>
                <w:szCs w:val="15"/>
              </w:rPr>
              <w:t>повышение защищенности от негативного воздействия вод</w:t>
            </w: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 том числе:</w:t>
            </w:r>
          </w:p>
        </w:tc>
        <w:tc>
          <w:tcPr>
            <w:tcW w:w="1117" w:type="dxa"/>
            <w:noWrap/>
          </w:tcPr>
          <w:p w:rsidR="002A1414" w:rsidRPr="00984CE1" w:rsidRDefault="002A1414" w:rsidP="002A1414">
            <w:pPr>
              <w:spacing w:after="120" w:line="240" w:lineRule="atLeast"/>
              <w:ind w:right="-57"/>
              <w:jc w:val="center"/>
              <w:rPr>
                <w:sz w:val="20"/>
                <w:szCs w:val="15"/>
              </w:rPr>
            </w:pPr>
          </w:p>
        </w:tc>
        <w:tc>
          <w:tcPr>
            <w:tcW w:w="844" w:type="dxa"/>
            <w:noWrap/>
          </w:tcPr>
          <w:p w:rsidR="002A1414" w:rsidRPr="00984CE1" w:rsidRDefault="002A1414" w:rsidP="002A1414">
            <w:pPr>
              <w:spacing w:after="120" w:line="240" w:lineRule="atLeast"/>
              <w:ind w:right="-57"/>
              <w:jc w:val="center"/>
              <w:rPr>
                <w:sz w:val="20"/>
                <w:szCs w:val="15"/>
              </w:rPr>
            </w:pPr>
          </w:p>
        </w:tc>
        <w:tc>
          <w:tcPr>
            <w:tcW w:w="994" w:type="dxa"/>
            <w:noWrap/>
          </w:tcPr>
          <w:p w:rsidR="002A1414" w:rsidRPr="00984CE1" w:rsidRDefault="002A1414" w:rsidP="002A1414">
            <w:pPr>
              <w:spacing w:after="120" w:line="240" w:lineRule="atLeast"/>
              <w:ind w:right="-57"/>
              <w:jc w:val="center"/>
              <w:rPr>
                <w:sz w:val="20"/>
                <w:szCs w:val="15"/>
              </w:rPr>
            </w:pPr>
          </w:p>
        </w:tc>
        <w:tc>
          <w:tcPr>
            <w:tcW w:w="1137" w:type="dxa"/>
            <w:noWrap/>
          </w:tcPr>
          <w:p w:rsidR="002A1414" w:rsidRPr="00984CE1" w:rsidRDefault="002A1414" w:rsidP="002A1414">
            <w:pPr>
              <w:spacing w:after="120" w:line="240" w:lineRule="atLeast"/>
              <w:ind w:right="-57"/>
              <w:jc w:val="center"/>
              <w:rPr>
                <w:sz w:val="20"/>
                <w:szCs w:val="15"/>
              </w:rPr>
            </w:pPr>
          </w:p>
        </w:tc>
        <w:tc>
          <w:tcPr>
            <w:tcW w:w="902" w:type="dxa"/>
            <w:noWrap/>
          </w:tcPr>
          <w:p w:rsidR="002A1414" w:rsidRPr="00984CE1" w:rsidRDefault="002A1414" w:rsidP="002A1414">
            <w:pPr>
              <w:spacing w:after="120" w:line="240" w:lineRule="atLeast"/>
              <w:ind w:right="-57"/>
              <w:jc w:val="center"/>
              <w:rPr>
                <w:sz w:val="20"/>
                <w:szCs w:val="15"/>
              </w:rPr>
            </w:pPr>
          </w:p>
        </w:tc>
        <w:tc>
          <w:tcPr>
            <w:tcW w:w="983" w:type="dxa"/>
            <w:noWrap/>
          </w:tcPr>
          <w:p w:rsidR="002A1414" w:rsidRPr="00984CE1" w:rsidRDefault="002A1414" w:rsidP="002A1414">
            <w:pPr>
              <w:spacing w:after="120" w:line="240" w:lineRule="atLeast"/>
              <w:ind w:right="-57"/>
              <w:jc w:val="center"/>
              <w:rPr>
                <w:sz w:val="20"/>
                <w:szCs w:val="15"/>
              </w:rPr>
            </w:pPr>
          </w:p>
        </w:tc>
        <w:tc>
          <w:tcPr>
            <w:tcW w:w="925" w:type="dxa"/>
            <w:noWrap/>
          </w:tcPr>
          <w:p w:rsidR="002A1414" w:rsidRPr="00984CE1" w:rsidRDefault="002A1414" w:rsidP="002A1414">
            <w:pPr>
              <w:spacing w:after="120" w:line="240" w:lineRule="atLeast"/>
              <w:ind w:right="-57"/>
              <w:jc w:val="center"/>
              <w:rPr>
                <w:sz w:val="20"/>
                <w:szCs w:val="15"/>
              </w:rPr>
            </w:pPr>
          </w:p>
        </w:tc>
        <w:tc>
          <w:tcPr>
            <w:tcW w:w="979" w:type="dxa"/>
            <w:noWrap/>
          </w:tcPr>
          <w:p w:rsidR="002A1414" w:rsidRPr="00984CE1" w:rsidRDefault="002A1414" w:rsidP="002A1414">
            <w:pPr>
              <w:spacing w:after="120" w:line="240" w:lineRule="atLeast"/>
              <w:ind w:right="-57"/>
              <w:jc w:val="center"/>
              <w:rPr>
                <w:sz w:val="20"/>
                <w:szCs w:val="15"/>
              </w:rPr>
            </w:pPr>
          </w:p>
        </w:tc>
        <w:tc>
          <w:tcPr>
            <w:tcW w:w="848" w:type="dxa"/>
            <w:noWrap/>
          </w:tcPr>
          <w:p w:rsidR="002A1414" w:rsidRPr="00984CE1" w:rsidRDefault="002A1414" w:rsidP="002A1414">
            <w:pPr>
              <w:spacing w:after="120" w:line="240" w:lineRule="atLeast"/>
              <w:ind w:right="-57"/>
              <w:jc w:val="center"/>
              <w:rPr>
                <w:sz w:val="20"/>
                <w:szCs w:val="15"/>
              </w:rPr>
            </w:pPr>
          </w:p>
        </w:tc>
        <w:tc>
          <w:tcPr>
            <w:tcW w:w="847" w:type="dxa"/>
            <w:noWrap/>
          </w:tcPr>
          <w:p w:rsidR="002A1414" w:rsidRPr="00984CE1" w:rsidRDefault="002A1414" w:rsidP="002A1414">
            <w:pPr>
              <w:spacing w:after="120" w:line="240" w:lineRule="atLeast"/>
              <w:ind w:right="-57"/>
              <w:jc w:val="center"/>
              <w:rPr>
                <w:sz w:val="20"/>
                <w:szCs w:val="15"/>
              </w:rPr>
            </w:pP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федераль</w:t>
            </w:r>
            <w:r w:rsidRPr="00984CE1">
              <w:rPr>
                <w:sz w:val="20"/>
                <w:szCs w:val="15"/>
              </w:rPr>
              <w:softHyphen/>
              <w:t>ного бюджета</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 xml:space="preserve"> 12,8 </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12,8</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бюджета субъекта Российской Федерации и местных бюджетов</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 xml:space="preserve"> 7,5</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7,5</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hideMark/>
          </w:tcPr>
          <w:p w:rsidR="002A1414" w:rsidRPr="00984CE1" w:rsidRDefault="002A1414" w:rsidP="00401593">
            <w:pPr>
              <w:spacing w:after="120" w:line="240" w:lineRule="atLeast"/>
              <w:jc w:val="center"/>
              <w:rPr>
                <w:sz w:val="20"/>
                <w:szCs w:val="15"/>
              </w:rPr>
            </w:pPr>
            <w:r w:rsidRPr="00984CE1">
              <w:rPr>
                <w:sz w:val="20"/>
                <w:szCs w:val="15"/>
              </w:rPr>
              <w:t xml:space="preserve"> 1</w:t>
            </w:r>
            <w:r w:rsidR="00F34B56" w:rsidRPr="00984CE1">
              <w:rPr>
                <w:sz w:val="20"/>
                <w:szCs w:val="15"/>
              </w:rPr>
              <w:t>3</w:t>
            </w:r>
            <w:r w:rsidR="00401593" w:rsidRPr="00984CE1">
              <w:rPr>
                <w:sz w:val="20"/>
                <w:szCs w:val="15"/>
              </w:rPr>
              <w:t>6</w:t>
            </w:r>
            <w:r w:rsidRPr="00984CE1">
              <w:rPr>
                <w:sz w:val="20"/>
                <w:szCs w:val="15"/>
              </w:rPr>
              <w:t>.</w:t>
            </w:r>
          </w:p>
        </w:tc>
        <w:tc>
          <w:tcPr>
            <w:tcW w:w="1545" w:type="dxa"/>
            <w:hideMark/>
          </w:tcPr>
          <w:p w:rsidR="002A1414" w:rsidRPr="00984CE1" w:rsidRDefault="002A1414" w:rsidP="002A1414">
            <w:pPr>
              <w:spacing w:after="120" w:line="240" w:lineRule="atLeast"/>
              <w:rPr>
                <w:sz w:val="20"/>
                <w:szCs w:val="15"/>
              </w:rPr>
            </w:pPr>
            <w:r w:rsidRPr="00984CE1">
              <w:rPr>
                <w:sz w:val="20"/>
                <w:szCs w:val="15"/>
              </w:rPr>
              <w:t>Берегоукрепление с. Крюково Еловского района Пермского края</w:t>
            </w: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всего</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27,3</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27,3</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hideMark/>
          </w:tcPr>
          <w:p w:rsidR="002A1414" w:rsidRPr="00984CE1" w:rsidRDefault="002A1414" w:rsidP="002A1414">
            <w:pPr>
              <w:spacing w:after="120" w:line="240" w:lineRule="atLeast"/>
              <w:jc w:val="center"/>
              <w:rPr>
                <w:sz w:val="20"/>
                <w:szCs w:val="15"/>
              </w:rPr>
            </w:pPr>
            <w:r w:rsidRPr="00984CE1">
              <w:rPr>
                <w:sz w:val="20"/>
                <w:szCs w:val="15"/>
              </w:rPr>
              <w:t>2012 год/ 2013 год</w:t>
            </w:r>
          </w:p>
        </w:tc>
        <w:tc>
          <w:tcPr>
            <w:tcW w:w="703" w:type="dxa"/>
            <w:hideMark/>
          </w:tcPr>
          <w:p w:rsidR="002A1414" w:rsidRPr="00984CE1" w:rsidRDefault="002A1414" w:rsidP="002A1414">
            <w:pPr>
              <w:spacing w:after="120" w:line="240" w:lineRule="atLeast"/>
              <w:jc w:val="center"/>
              <w:rPr>
                <w:sz w:val="20"/>
                <w:szCs w:val="15"/>
              </w:rPr>
            </w:pPr>
            <w:r w:rsidRPr="00984CE1">
              <w:rPr>
                <w:sz w:val="20"/>
                <w:szCs w:val="15"/>
              </w:rPr>
              <w:t>910</w:t>
            </w:r>
          </w:p>
        </w:tc>
        <w:tc>
          <w:tcPr>
            <w:tcW w:w="708" w:type="dxa"/>
            <w:gridSpan w:val="2"/>
            <w:hideMark/>
          </w:tcPr>
          <w:p w:rsidR="002A1414" w:rsidRPr="00984CE1" w:rsidRDefault="002A1414" w:rsidP="002A1414">
            <w:pPr>
              <w:spacing w:after="120" w:line="240" w:lineRule="atLeast"/>
              <w:jc w:val="center"/>
              <w:rPr>
                <w:sz w:val="20"/>
                <w:szCs w:val="15"/>
              </w:rPr>
            </w:pPr>
            <w:r w:rsidRPr="00984CE1">
              <w:rPr>
                <w:sz w:val="20"/>
                <w:szCs w:val="15"/>
              </w:rPr>
              <w:t>метров</w:t>
            </w:r>
          </w:p>
        </w:tc>
        <w:tc>
          <w:tcPr>
            <w:tcW w:w="1257" w:type="dxa"/>
            <w:hideMark/>
          </w:tcPr>
          <w:p w:rsidR="002A1414" w:rsidRPr="00984CE1" w:rsidRDefault="002A1414" w:rsidP="002A1414">
            <w:pPr>
              <w:spacing w:after="120" w:line="240" w:lineRule="atLeast"/>
              <w:rPr>
                <w:sz w:val="20"/>
                <w:szCs w:val="15"/>
              </w:rPr>
            </w:pPr>
            <w:r w:rsidRPr="00984CE1">
              <w:rPr>
                <w:sz w:val="20"/>
                <w:szCs w:val="15"/>
              </w:rPr>
              <w:t>повышение защищенности от негативного воздействия вод</w:t>
            </w: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 том числе:</w:t>
            </w:r>
          </w:p>
        </w:tc>
        <w:tc>
          <w:tcPr>
            <w:tcW w:w="1117" w:type="dxa"/>
            <w:noWrap/>
          </w:tcPr>
          <w:p w:rsidR="002A1414" w:rsidRPr="00984CE1" w:rsidRDefault="002A1414" w:rsidP="002A1414">
            <w:pPr>
              <w:spacing w:after="120" w:line="240" w:lineRule="atLeast"/>
              <w:ind w:right="-57"/>
              <w:jc w:val="center"/>
              <w:rPr>
                <w:sz w:val="20"/>
                <w:szCs w:val="15"/>
              </w:rPr>
            </w:pPr>
          </w:p>
        </w:tc>
        <w:tc>
          <w:tcPr>
            <w:tcW w:w="844" w:type="dxa"/>
            <w:noWrap/>
          </w:tcPr>
          <w:p w:rsidR="002A1414" w:rsidRPr="00984CE1" w:rsidRDefault="002A1414" w:rsidP="002A1414">
            <w:pPr>
              <w:spacing w:after="120" w:line="240" w:lineRule="atLeast"/>
              <w:ind w:right="-57"/>
              <w:jc w:val="center"/>
              <w:rPr>
                <w:sz w:val="20"/>
                <w:szCs w:val="15"/>
              </w:rPr>
            </w:pPr>
          </w:p>
        </w:tc>
        <w:tc>
          <w:tcPr>
            <w:tcW w:w="994" w:type="dxa"/>
            <w:noWrap/>
          </w:tcPr>
          <w:p w:rsidR="002A1414" w:rsidRPr="00984CE1" w:rsidRDefault="002A1414" w:rsidP="002A1414">
            <w:pPr>
              <w:spacing w:after="120" w:line="240" w:lineRule="atLeast"/>
              <w:ind w:right="-57"/>
              <w:jc w:val="center"/>
              <w:rPr>
                <w:sz w:val="20"/>
                <w:szCs w:val="15"/>
              </w:rPr>
            </w:pPr>
          </w:p>
        </w:tc>
        <w:tc>
          <w:tcPr>
            <w:tcW w:w="1137" w:type="dxa"/>
            <w:noWrap/>
          </w:tcPr>
          <w:p w:rsidR="002A1414" w:rsidRPr="00984CE1" w:rsidRDefault="002A1414" w:rsidP="002A1414">
            <w:pPr>
              <w:spacing w:after="120" w:line="240" w:lineRule="atLeast"/>
              <w:ind w:right="-57"/>
              <w:jc w:val="center"/>
              <w:rPr>
                <w:sz w:val="20"/>
                <w:szCs w:val="15"/>
              </w:rPr>
            </w:pPr>
          </w:p>
        </w:tc>
        <w:tc>
          <w:tcPr>
            <w:tcW w:w="902" w:type="dxa"/>
            <w:noWrap/>
          </w:tcPr>
          <w:p w:rsidR="002A1414" w:rsidRPr="00984CE1" w:rsidRDefault="002A1414" w:rsidP="002A1414">
            <w:pPr>
              <w:spacing w:after="120" w:line="240" w:lineRule="atLeast"/>
              <w:ind w:right="-57"/>
              <w:jc w:val="center"/>
              <w:rPr>
                <w:sz w:val="20"/>
                <w:szCs w:val="15"/>
              </w:rPr>
            </w:pPr>
          </w:p>
        </w:tc>
        <w:tc>
          <w:tcPr>
            <w:tcW w:w="983" w:type="dxa"/>
            <w:noWrap/>
          </w:tcPr>
          <w:p w:rsidR="002A1414" w:rsidRPr="00984CE1" w:rsidRDefault="002A1414" w:rsidP="002A1414">
            <w:pPr>
              <w:spacing w:after="120" w:line="240" w:lineRule="atLeast"/>
              <w:ind w:right="-57"/>
              <w:jc w:val="center"/>
              <w:rPr>
                <w:sz w:val="20"/>
                <w:szCs w:val="15"/>
              </w:rPr>
            </w:pPr>
          </w:p>
        </w:tc>
        <w:tc>
          <w:tcPr>
            <w:tcW w:w="925" w:type="dxa"/>
            <w:noWrap/>
          </w:tcPr>
          <w:p w:rsidR="002A1414" w:rsidRPr="00984CE1" w:rsidRDefault="002A1414" w:rsidP="002A1414">
            <w:pPr>
              <w:spacing w:after="120" w:line="240" w:lineRule="atLeast"/>
              <w:ind w:right="-57"/>
              <w:jc w:val="center"/>
              <w:rPr>
                <w:sz w:val="20"/>
                <w:szCs w:val="15"/>
              </w:rPr>
            </w:pPr>
          </w:p>
        </w:tc>
        <w:tc>
          <w:tcPr>
            <w:tcW w:w="979" w:type="dxa"/>
            <w:noWrap/>
          </w:tcPr>
          <w:p w:rsidR="002A1414" w:rsidRPr="00984CE1" w:rsidRDefault="002A1414" w:rsidP="002A1414">
            <w:pPr>
              <w:spacing w:after="120" w:line="240" w:lineRule="atLeast"/>
              <w:ind w:right="-57"/>
              <w:jc w:val="center"/>
              <w:rPr>
                <w:sz w:val="20"/>
                <w:szCs w:val="15"/>
              </w:rPr>
            </w:pPr>
          </w:p>
        </w:tc>
        <w:tc>
          <w:tcPr>
            <w:tcW w:w="848" w:type="dxa"/>
            <w:noWrap/>
          </w:tcPr>
          <w:p w:rsidR="002A1414" w:rsidRPr="00984CE1" w:rsidRDefault="002A1414" w:rsidP="002A1414">
            <w:pPr>
              <w:spacing w:after="120" w:line="240" w:lineRule="atLeast"/>
              <w:ind w:right="-57"/>
              <w:jc w:val="center"/>
              <w:rPr>
                <w:sz w:val="20"/>
                <w:szCs w:val="15"/>
              </w:rPr>
            </w:pPr>
          </w:p>
        </w:tc>
        <w:tc>
          <w:tcPr>
            <w:tcW w:w="847" w:type="dxa"/>
            <w:noWrap/>
          </w:tcPr>
          <w:p w:rsidR="002A1414" w:rsidRPr="00984CE1" w:rsidRDefault="002A1414" w:rsidP="002A1414">
            <w:pPr>
              <w:spacing w:after="120" w:line="240" w:lineRule="atLeast"/>
              <w:ind w:right="-57"/>
              <w:jc w:val="center"/>
              <w:rPr>
                <w:sz w:val="20"/>
                <w:szCs w:val="15"/>
              </w:rPr>
            </w:pP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федераль</w:t>
            </w:r>
            <w:r w:rsidRPr="00984CE1">
              <w:rPr>
                <w:sz w:val="20"/>
                <w:szCs w:val="15"/>
              </w:rPr>
              <w:softHyphen/>
              <w:t>ного бюджета</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17,2</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17,2</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бюджета субъекта Российской Федерации и местных бюджетов</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10,1</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10,1</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16361" w:type="dxa"/>
            <w:gridSpan w:val="18"/>
          </w:tcPr>
          <w:p w:rsidR="002A1414" w:rsidRPr="00984CE1" w:rsidRDefault="002A1414" w:rsidP="002A1414">
            <w:pPr>
              <w:spacing w:after="120" w:line="240" w:lineRule="atLeast"/>
              <w:jc w:val="center"/>
              <w:rPr>
                <w:sz w:val="20"/>
                <w:szCs w:val="15"/>
              </w:rPr>
            </w:pPr>
            <w:r w:rsidRPr="00984CE1">
              <w:rPr>
                <w:bCs/>
                <w:sz w:val="20"/>
                <w:szCs w:val="15"/>
              </w:rPr>
              <w:t>Зона деятельности Енисейского бассейнового водного управления</w:t>
            </w:r>
          </w:p>
        </w:tc>
      </w:tr>
      <w:tr w:rsidR="002A1414" w:rsidRPr="00984CE1" w:rsidTr="008D1590">
        <w:trPr>
          <w:gridAfter w:val="2"/>
          <w:wAfter w:w="412" w:type="dxa"/>
        </w:trPr>
        <w:tc>
          <w:tcPr>
            <w:tcW w:w="16361" w:type="dxa"/>
            <w:gridSpan w:val="18"/>
            <w:hideMark/>
          </w:tcPr>
          <w:p w:rsidR="002A1414" w:rsidRPr="00984CE1" w:rsidRDefault="002A1414" w:rsidP="002A1414">
            <w:pPr>
              <w:spacing w:after="120" w:line="240" w:lineRule="atLeast"/>
              <w:jc w:val="center"/>
              <w:rPr>
                <w:sz w:val="20"/>
                <w:szCs w:val="15"/>
              </w:rPr>
            </w:pPr>
            <w:r w:rsidRPr="00984CE1">
              <w:rPr>
                <w:bCs/>
                <w:sz w:val="20"/>
                <w:szCs w:val="15"/>
              </w:rPr>
              <w:t>Правительство Красноярского края</w:t>
            </w:r>
          </w:p>
        </w:tc>
      </w:tr>
      <w:tr w:rsidR="002A1414" w:rsidRPr="00984CE1" w:rsidTr="008D1590">
        <w:trPr>
          <w:gridAfter w:val="2"/>
          <w:wAfter w:w="412" w:type="dxa"/>
        </w:trPr>
        <w:tc>
          <w:tcPr>
            <w:tcW w:w="559" w:type="dxa"/>
            <w:hideMark/>
          </w:tcPr>
          <w:p w:rsidR="002A1414" w:rsidRPr="00984CE1" w:rsidRDefault="002A1414" w:rsidP="00401593">
            <w:pPr>
              <w:spacing w:after="120" w:line="240" w:lineRule="atLeast"/>
              <w:jc w:val="center"/>
              <w:rPr>
                <w:sz w:val="20"/>
                <w:szCs w:val="15"/>
              </w:rPr>
            </w:pPr>
            <w:r w:rsidRPr="00984CE1">
              <w:rPr>
                <w:sz w:val="20"/>
                <w:szCs w:val="15"/>
              </w:rPr>
              <w:t xml:space="preserve"> 13</w:t>
            </w:r>
            <w:r w:rsidR="00401593" w:rsidRPr="00984CE1">
              <w:rPr>
                <w:sz w:val="20"/>
                <w:szCs w:val="15"/>
              </w:rPr>
              <w:t>7</w:t>
            </w:r>
            <w:r w:rsidRPr="00984CE1">
              <w:rPr>
                <w:sz w:val="20"/>
                <w:szCs w:val="15"/>
              </w:rPr>
              <w:t>.</w:t>
            </w:r>
          </w:p>
        </w:tc>
        <w:tc>
          <w:tcPr>
            <w:tcW w:w="1545" w:type="dxa"/>
            <w:hideMark/>
          </w:tcPr>
          <w:p w:rsidR="002A1414" w:rsidRPr="00984CE1" w:rsidRDefault="002A1414" w:rsidP="002A1414">
            <w:pPr>
              <w:spacing w:after="120" w:line="240" w:lineRule="atLeast"/>
              <w:rPr>
                <w:sz w:val="20"/>
                <w:szCs w:val="15"/>
              </w:rPr>
            </w:pPr>
            <w:r w:rsidRPr="00984CE1">
              <w:rPr>
                <w:sz w:val="20"/>
                <w:szCs w:val="15"/>
              </w:rPr>
              <w:t>Восстановление водозащитных дамб на реке Туба в Курагинском районе, пострадавших от паводка 2001 года (д. Ильинка с. Бугуртак, д. Жербатиха)</w:t>
            </w: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всего</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115,4</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115,4</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hideMark/>
          </w:tcPr>
          <w:p w:rsidR="002A1414" w:rsidRPr="00984CE1" w:rsidRDefault="002A1414" w:rsidP="002A1414">
            <w:pPr>
              <w:spacing w:after="120" w:line="240" w:lineRule="atLeast"/>
              <w:jc w:val="center"/>
              <w:rPr>
                <w:sz w:val="20"/>
                <w:szCs w:val="15"/>
              </w:rPr>
            </w:pPr>
            <w:r w:rsidRPr="00984CE1">
              <w:rPr>
                <w:sz w:val="20"/>
                <w:szCs w:val="15"/>
              </w:rPr>
              <w:t>2013 год/ 2013 год</w:t>
            </w:r>
          </w:p>
        </w:tc>
        <w:tc>
          <w:tcPr>
            <w:tcW w:w="703" w:type="dxa"/>
            <w:hideMark/>
          </w:tcPr>
          <w:p w:rsidR="002A1414" w:rsidRPr="00984CE1" w:rsidRDefault="002A1414" w:rsidP="002A1414">
            <w:pPr>
              <w:spacing w:after="120" w:line="240" w:lineRule="atLeast"/>
              <w:jc w:val="center"/>
              <w:rPr>
                <w:sz w:val="20"/>
                <w:szCs w:val="15"/>
              </w:rPr>
            </w:pPr>
            <w:r w:rsidRPr="00984CE1">
              <w:rPr>
                <w:sz w:val="20"/>
                <w:szCs w:val="15"/>
              </w:rPr>
              <w:t>10925</w:t>
            </w:r>
          </w:p>
        </w:tc>
        <w:tc>
          <w:tcPr>
            <w:tcW w:w="708" w:type="dxa"/>
            <w:gridSpan w:val="2"/>
            <w:hideMark/>
          </w:tcPr>
          <w:p w:rsidR="002A1414" w:rsidRPr="00984CE1" w:rsidRDefault="002A1414" w:rsidP="002A1414">
            <w:pPr>
              <w:spacing w:after="120" w:line="240" w:lineRule="atLeast"/>
              <w:jc w:val="center"/>
              <w:rPr>
                <w:sz w:val="20"/>
                <w:szCs w:val="15"/>
              </w:rPr>
            </w:pPr>
            <w:r w:rsidRPr="00984CE1">
              <w:rPr>
                <w:sz w:val="20"/>
                <w:szCs w:val="15"/>
              </w:rPr>
              <w:t>метров</w:t>
            </w:r>
          </w:p>
        </w:tc>
        <w:tc>
          <w:tcPr>
            <w:tcW w:w="1257" w:type="dxa"/>
            <w:hideMark/>
          </w:tcPr>
          <w:p w:rsidR="002A1414" w:rsidRPr="00984CE1" w:rsidRDefault="002A1414" w:rsidP="002A1414">
            <w:pPr>
              <w:spacing w:after="120" w:line="240" w:lineRule="atLeast"/>
              <w:rPr>
                <w:sz w:val="20"/>
                <w:szCs w:val="15"/>
              </w:rPr>
            </w:pPr>
            <w:r w:rsidRPr="00984CE1">
              <w:rPr>
                <w:sz w:val="20"/>
                <w:szCs w:val="15"/>
              </w:rPr>
              <w:t>повышение защищенности от негативного воздействия вод</w:t>
            </w: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 том числе:</w:t>
            </w:r>
          </w:p>
        </w:tc>
        <w:tc>
          <w:tcPr>
            <w:tcW w:w="1117" w:type="dxa"/>
            <w:noWrap/>
          </w:tcPr>
          <w:p w:rsidR="002A1414" w:rsidRPr="00984CE1" w:rsidRDefault="002A1414" w:rsidP="002A1414">
            <w:pPr>
              <w:spacing w:after="120" w:line="240" w:lineRule="atLeast"/>
              <w:ind w:right="-57"/>
              <w:jc w:val="center"/>
              <w:rPr>
                <w:sz w:val="20"/>
                <w:szCs w:val="15"/>
              </w:rPr>
            </w:pPr>
          </w:p>
        </w:tc>
        <w:tc>
          <w:tcPr>
            <w:tcW w:w="844" w:type="dxa"/>
            <w:noWrap/>
          </w:tcPr>
          <w:p w:rsidR="002A1414" w:rsidRPr="00984CE1" w:rsidRDefault="002A1414" w:rsidP="002A1414">
            <w:pPr>
              <w:spacing w:after="120" w:line="240" w:lineRule="atLeast"/>
              <w:ind w:right="-57"/>
              <w:jc w:val="center"/>
              <w:rPr>
                <w:sz w:val="20"/>
                <w:szCs w:val="15"/>
              </w:rPr>
            </w:pPr>
          </w:p>
        </w:tc>
        <w:tc>
          <w:tcPr>
            <w:tcW w:w="994" w:type="dxa"/>
            <w:noWrap/>
          </w:tcPr>
          <w:p w:rsidR="002A1414" w:rsidRPr="00984CE1" w:rsidRDefault="002A1414" w:rsidP="002A1414">
            <w:pPr>
              <w:spacing w:after="120" w:line="240" w:lineRule="atLeast"/>
              <w:ind w:right="-57"/>
              <w:jc w:val="center"/>
              <w:rPr>
                <w:sz w:val="20"/>
                <w:szCs w:val="15"/>
              </w:rPr>
            </w:pPr>
          </w:p>
        </w:tc>
        <w:tc>
          <w:tcPr>
            <w:tcW w:w="1137" w:type="dxa"/>
            <w:noWrap/>
          </w:tcPr>
          <w:p w:rsidR="002A1414" w:rsidRPr="00984CE1" w:rsidRDefault="002A1414" w:rsidP="002A1414">
            <w:pPr>
              <w:spacing w:after="120" w:line="240" w:lineRule="atLeast"/>
              <w:ind w:right="-57"/>
              <w:jc w:val="center"/>
              <w:rPr>
                <w:sz w:val="20"/>
                <w:szCs w:val="15"/>
              </w:rPr>
            </w:pPr>
          </w:p>
        </w:tc>
        <w:tc>
          <w:tcPr>
            <w:tcW w:w="902" w:type="dxa"/>
            <w:noWrap/>
          </w:tcPr>
          <w:p w:rsidR="002A1414" w:rsidRPr="00984CE1" w:rsidRDefault="002A1414" w:rsidP="002A1414">
            <w:pPr>
              <w:spacing w:after="120" w:line="240" w:lineRule="atLeast"/>
              <w:ind w:right="-57"/>
              <w:jc w:val="center"/>
              <w:rPr>
                <w:sz w:val="20"/>
                <w:szCs w:val="15"/>
              </w:rPr>
            </w:pPr>
          </w:p>
        </w:tc>
        <w:tc>
          <w:tcPr>
            <w:tcW w:w="983" w:type="dxa"/>
            <w:noWrap/>
          </w:tcPr>
          <w:p w:rsidR="002A1414" w:rsidRPr="00984CE1" w:rsidRDefault="002A1414" w:rsidP="002A1414">
            <w:pPr>
              <w:spacing w:after="120" w:line="240" w:lineRule="atLeast"/>
              <w:ind w:right="-57"/>
              <w:jc w:val="center"/>
              <w:rPr>
                <w:sz w:val="20"/>
                <w:szCs w:val="15"/>
              </w:rPr>
            </w:pPr>
          </w:p>
        </w:tc>
        <w:tc>
          <w:tcPr>
            <w:tcW w:w="925" w:type="dxa"/>
            <w:noWrap/>
          </w:tcPr>
          <w:p w:rsidR="002A1414" w:rsidRPr="00984CE1" w:rsidRDefault="002A1414" w:rsidP="002A1414">
            <w:pPr>
              <w:spacing w:after="120" w:line="240" w:lineRule="atLeast"/>
              <w:ind w:right="-57"/>
              <w:jc w:val="center"/>
              <w:rPr>
                <w:sz w:val="20"/>
                <w:szCs w:val="15"/>
              </w:rPr>
            </w:pPr>
          </w:p>
        </w:tc>
        <w:tc>
          <w:tcPr>
            <w:tcW w:w="979" w:type="dxa"/>
            <w:noWrap/>
          </w:tcPr>
          <w:p w:rsidR="002A1414" w:rsidRPr="00984CE1" w:rsidRDefault="002A1414" w:rsidP="002A1414">
            <w:pPr>
              <w:spacing w:after="120" w:line="240" w:lineRule="atLeast"/>
              <w:ind w:right="-57"/>
              <w:jc w:val="center"/>
              <w:rPr>
                <w:sz w:val="20"/>
                <w:szCs w:val="15"/>
              </w:rPr>
            </w:pPr>
          </w:p>
        </w:tc>
        <w:tc>
          <w:tcPr>
            <w:tcW w:w="848" w:type="dxa"/>
            <w:noWrap/>
          </w:tcPr>
          <w:p w:rsidR="002A1414" w:rsidRPr="00984CE1" w:rsidRDefault="002A1414" w:rsidP="002A1414">
            <w:pPr>
              <w:spacing w:after="120" w:line="240" w:lineRule="atLeast"/>
              <w:ind w:right="-57"/>
              <w:jc w:val="center"/>
              <w:rPr>
                <w:sz w:val="20"/>
                <w:szCs w:val="15"/>
              </w:rPr>
            </w:pPr>
          </w:p>
        </w:tc>
        <w:tc>
          <w:tcPr>
            <w:tcW w:w="847" w:type="dxa"/>
            <w:noWrap/>
          </w:tcPr>
          <w:p w:rsidR="002A1414" w:rsidRPr="00984CE1" w:rsidRDefault="002A1414" w:rsidP="002A1414">
            <w:pPr>
              <w:spacing w:after="120" w:line="240" w:lineRule="atLeast"/>
              <w:ind w:right="-57"/>
              <w:jc w:val="center"/>
              <w:rPr>
                <w:sz w:val="20"/>
                <w:szCs w:val="15"/>
              </w:rPr>
            </w:pP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федераль</w:t>
            </w:r>
            <w:r w:rsidRPr="00984CE1">
              <w:rPr>
                <w:sz w:val="20"/>
                <w:szCs w:val="15"/>
              </w:rPr>
              <w:softHyphen/>
              <w:t>ного бюджета</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57,4</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57,4</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бюджета субъекта Российской Федерации и местных бюджетов</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58</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58</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16361" w:type="dxa"/>
            <w:gridSpan w:val="18"/>
            <w:hideMark/>
          </w:tcPr>
          <w:p w:rsidR="002A1414" w:rsidRPr="00984CE1" w:rsidRDefault="002A1414" w:rsidP="002A1414">
            <w:pPr>
              <w:spacing w:after="120" w:line="240" w:lineRule="atLeast"/>
              <w:jc w:val="center"/>
              <w:rPr>
                <w:sz w:val="20"/>
                <w:szCs w:val="15"/>
              </w:rPr>
            </w:pPr>
            <w:r w:rsidRPr="00984CE1">
              <w:rPr>
                <w:bCs/>
                <w:sz w:val="20"/>
                <w:szCs w:val="15"/>
              </w:rPr>
              <w:t>Правительство Иркутской области</w:t>
            </w:r>
          </w:p>
        </w:tc>
      </w:tr>
      <w:tr w:rsidR="002A1414" w:rsidRPr="00984CE1" w:rsidTr="008D1590">
        <w:trPr>
          <w:gridAfter w:val="2"/>
          <w:wAfter w:w="412" w:type="dxa"/>
        </w:trPr>
        <w:tc>
          <w:tcPr>
            <w:tcW w:w="559" w:type="dxa"/>
            <w:hideMark/>
          </w:tcPr>
          <w:p w:rsidR="002A1414" w:rsidRPr="00984CE1" w:rsidRDefault="002A1414" w:rsidP="00401593">
            <w:pPr>
              <w:spacing w:after="120" w:line="240" w:lineRule="atLeast"/>
              <w:jc w:val="center"/>
              <w:rPr>
                <w:sz w:val="20"/>
                <w:szCs w:val="15"/>
              </w:rPr>
            </w:pPr>
            <w:r w:rsidRPr="00984CE1">
              <w:rPr>
                <w:sz w:val="20"/>
                <w:szCs w:val="15"/>
              </w:rPr>
              <w:t xml:space="preserve"> 13</w:t>
            </w:r>
            <w:r w:rsidR="00401593" w:rsidRPr="00984CE1">
              <w:rPr>
                <w:sz w:val="20"/>
                <w:szCs w:val="15"/>
              </w:rPr>
              <w:t>8</w:t>
            </w:r>
            <w:r w:rsidRPr="00984CE1">
              <w:rPr>
                <w:sz w:val="20"/>
                <w:szCs w:val="15"/>
              </w:rPr>
              <w:t>.</w:t>
            </w:r>
          </w:p>
        </w:tc>
        <w:tc>
          <w:tcPr>
            <w:tcW w:w="1545" w:type="dxa"/>
            <w:hideMark/>
          </w:tcPr>
          <w:p w:rsidR="002A1414" w:rsidRPr="00984CE1" w:rsidRDefault="002A1414" w:rsidP="002A1414">
            <w:pPr>
              <w:spacing w:after="120" w:line="240" w:lineRule="atLeast"/>
              <w:rPr>
                <w:sz w:val="20"/>
                <w:szCs w:val="15"/>
              </w:rPr>
            </w:pPr>
            <w:r w:rsidRPr="00984CE1">
              <w:rPr>
                <w:sz w:val="20"/>
                <w:szCs w:val="15"/>
              </w:rPr>
              <w:t>Защита поселка Китой от наводнений. Защитная дамба</w:t>
            </w: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всего</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95,4</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95,4</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hideMark/>
          </w:tcPr>
          <w:p w:rsidR="002A1414" w:rsidRPr="00984CE1" w:rsidRDefault="002A1414" w:rsidP="002A1414">
            <w:pPr>
              <w:spacing w:after="120" w:line="240" w:lineRule="atLeast"/>
              <w:jc w:val="center"/>
              <w:rPr>
                <w:sz w:val="20"/>
                <w:szCs w:val="15"/>
              </w:rPr>
            </w:pPr>
            <w:r w:rsidRPr="00984CE1">
              <w:rPr>
                <w:sz w:val="20"/>
                <w:szCs w:val="15"/>
              </w:rPr>
              <w:t>2012 год/ 2012 год</w:t>
            </w:r>
          </w:p>
        </w:tc>
        <w:tc>
          <w:tcPr>
            <w:tcW w:w="703" w:type="dxa"/>
            <w:hideMark/>
          </w:tcPr>
          <w:p w:rsidR="002A1414" w:rsidRPr="00984CE1" w:rsidRDefault="002A1414" w:rsidP="002A1414">
            <w:pPr>
              <w:spacing w:after="120" w:line="240" w:lineRule="atLeast"/>
              <w:jc w:val="center"/>
              <w:rPr>
                <w:sz w:val="20"/>
                <w:szCs w:val="15"/>
              </w:rPr>
            </w:pPr>
            <w:r w:rsidRPr="00984CE1">
              <w:rPr>
                <w:sz w:val="20"/>
                <w:szCs w:val="15"/>
              </w:rPr>
              <w:t>4717</w:t>
            </w:r>
          </w:p>
        </w:tc>
        <w:tc>
          <w:tcPr>
            <w:tcW w:w="708" w:type="dxa"/>
            <w:gridSpan w:val="2"/>
            <w:hideMark/>
          </w:tcPr>
          <w:p w:rsidR="002A1414" w:rsidRPr="00984CE1" w:rsidRDefault="002A1414" w:rsidP="002A1414">
            <w:pPr>
              <w:spacing w:after="120" w:line="240" w:lineRule="atLeast"/>
              <w:jc w:val="center"/>
              <w:rPr>
                <w:sz w:val="20"/>
                <w:szCs w:val="15"/>
              </w:rPr>
            </w:pPr>
            <w:r w:rsidRPr="00984CE1">
              <w:rPr>
                <w:sz w:val="20"/>
                <w:szCs w:val="15"/>
              </w:rPr>
              <w:t>метров</w:t>
            </w:r>
          </w:p>
        </w:tc>
        <w:tc>
          <w:tcPr>
            <w:tcW w:w="1257" w:type="dxa"/>
            <w:hideMark/>
          </w:tcPr>
          <w:p w:rsidR="002A1414" w:rsidRPr="00984CE1" w:rsidRDefault="002A1414" w:rsidP="002A1414">
            <w:pPr>
              <w:spacing w:after="120" w:line="240" w:lineRule="atLeast"/>
              <w:rPr>
                <w:sz w:val="20"/>
                <w:szCs w:val="15"/>
              </w:rPr>
            </w:pPr>
            <w:r w:rsidRPr="00984CE1">
              <w:rPr>
                <w:sz w:val="20"/>
                <w:szCs w:val="15"/>
              </w:rPr>
              <w:t>повышение защищенности от негативного воздействия вод</w:t>
            </w: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 том числе:</w:t>
            </w:r>
          </w:p>
        </w:tc>
        <w:tc>
          <w:tcPr>
            <w:tcW w:w="1117" w:type="dxa"/>
            <w:noWrap/>
          </w:tcPr>
          <w:p w:rsidR="002A1414" w:rsidRPr="00984CE1" w:rsidRDefault="002A1414" w:rsidP="002A1414">
            <w:pPr>
              <w:spacing w:after="120" w:line="240" w:lineRule="atLeast"/>
              <w:ind w:right="-57"/>
              <w:jc w:val="center"/>
              <w:rPr>
                <w:sz w:val="20"/>
                <w:szCs w:val="15"/>
              </w:rPr>
            </w:pPr>
          </w:p>
        </w:tc>
        <w:tc>
          <w:tcPr>
            <w:tcW w:w="844" w:type="dxa"/>
            <w:noWrap/>
          </w:tcPr>
          <w:p w:rsidR="002A1414" w:rsidRPr="00984CE1" w:rsidRDefault="002A1414" w:rsidP="002A1414">
            <w:pPr>
              <w:spacing w:after="120" w:line="240" w:lineRule="atLeast"/>
              <w:ind w:right="-57"/>
              <w:jc w:val="center"/>
              <w:rPr>
                <w:sz w:val="20"/>
                <w:szCs w:val="15"/>
              </w:rPr>
            </w:pPr>
          </w:p>
        </w:tc>
        <w:tc>
          <w:tcPr>
            <w:tcW w:w="994" w:type="dxa"/>
            <w:noWrap/>
          </w:tcPr>
          <w:p w:rsidR="002A1414" w:rsidRPr="00984CE1" w:rsidRDefault="002A1414" w:rsidP="002A1414">
            <w:pPr>
              <w:spacing w:after="120" w:line="240" w:lineRule="atLeast"/>
              <w:ind w:right="-57"/>
              <w:jc w:val="center"/>
              <w:rPr>
                <w:sz w:val="20"/>
                <w:szCs w:val="15"/>
              </w:rPr>
            </w:pPr>
          </w:p>
        </w:tc>
        <w:tc>
          <w:tcPr>
            <w:tcW w:w="1137" w:type="dxa"/>
            <w:noWrap/>
          </w:tcPr>
          <w:p w:rsidR="002A1414" w:rsidRPr="00984CE1" w:rsidRDefault="002A1414" w:rsidP="002A1414">
            <w:pPr>
              <w:spacing w:after="120" w:line="240" w:lineRule="atLeast"/>
              <w:ind w:right="-57"/>
              <w:jc w:val="center"/>
              <w:rPr>
                <w:sz w:val="20"/>
                <w:szCs w:val="15"/>
              </w:rPr>
            </w:pPr>
          </w:p>
        </w:tc>
        <w:tc>
          <w:tcPr>
            <w:tcW w:w="902" w:type="dxa"/>
            <w:noWrap/>
          </w:tcPr>
          <w:p w:rsidR="002A1414" w:rsidRPr="00984CE1" w:rsidRDefault="002A1414" w:rsidP="002A1414">
            <w:pPr>
              <w:spacing w:after="120" w:line="240" w:lineRule="atLeast"/>
              <w:ind w:right="-57"/>
              <w:jc w:val="center"/>
              <w:rPr>
                <w:sz w:val="20"/>
                <w:szCs w:val="15"/>
              </w:rPr>
            </w:pPr>
          </w:p>
        </w:tc>
        <w:tc>
          <w:tcPr>
            <w:tcW w:w="983" w:type="dxa"/>
            <w:noWrap/>
          </w:tcPr>
          <w:p w:rsidR="002A1414" w:rsidRPr="00984CE1" w:rsidRDefault="002A1414" w:rsidP="002A1414">
            <w:pPr>
              <w:spacing w:after="120" w:line="240" w:lineRule="atLeast"/>
              <w:ind w:right="-57"/>
              <w:jc w:val="center"/>
              <w:rPr>
                <w:sz w:val="20"/>
                <w:szCs w:val="15"/>
              </w:rPr>
            </w:pPr>
          </w:p>
        </w:tc>
        <w:tc>
          <w:tcPr>
            <w:tcW w:w="925" w:type="dxa"/>
            <w:noWrap/>
          </w:tcPr>
          <w:p w:rsidR="002A1414" w:rsidRPr="00984CE1" w:rsidRDefault="002A1414" w:rsidP="002A1414">
            <w:pPr>
              <w:spacing w:after="120" w:line="240" w:lineRule="atLeast"/>
              <w:ind w:right="-57"/>
              <w:jc w:val="center"/>
              <w:rPr>
                <w:sz w:val="20"/>
                <w:szCs w:val="15"/>
              </w:rPr>
            </w:pPr>
          </w:p>
        </w:tc>
        <w:tc>
          <w:tcPr>
            <w:tcW w:w="979" w:type="dxa"/>
            <w:noWrap/>
          </w:tcPr>
          <w:p w:rsidR="002A1414" w:rsidRPr="00984CE1" w:rsidRDefault="002A1414" w:rsidP="002A1414">
            <w:pPr>
              <w:spacing w:after="120" w:line="240" w:lineRule="atLeast"/>
              <w:ind w:right="-57"/>
              <w:jc w:val="center"/>
              <w:rPr>
                <w:sz w:val="20"/>
                <w:szCs w:val="15"/>
              </w:rPr>
            </w:pPr>
          </w:p>
        </w:tc>
        <w:tc>
          <w:tcPr>
            <w:tcW w:w="848" w:type="dxa"/>
            <w:noWrap/>
          </w:tcPr>
          <w:p w:rsidR="002A1414" w:rsidRPr="00984CE1" w:rsidRDefault="002A1414" w:rsidP="002A1414">
            <w:pPr>
              <w:spacing w:after="120" w:line="240" w:lineRule="atLeast"/>
              <w:ind w:right="-57"/>
              <w:jc w:val="center"/>
              <w:rPr>
                <w:sz w:val="20"/>
                <w:szCs w:val="15"/>
              </w:rPr>
            </w:pPr>
          </w:p>
        </w:tc>
        <w:tc>
          <w:tcPr>
            <w:tcW w:w="847" w:type="dxa"/>
            <w:noWrap/>
          </w:tcPr>
          <w:p w:rsidR="002A1414" w:rsidRPr="00984CE1" w:rsidRDefault="002A1414" w:rsidP="002A1414">
            <w:pPr>
              <w:spacing w:after="120" w:line="240" w:lineRule="atLeast"/>
              <w:ind w:right="-57"/>
              <w:jc w:val="center"/>
              <w:rPr>
                <w:sz w:val="20"/>
                <w:szCs w:val="15"/>
              </w:rPr>
            </w:pP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федераль</w:t>
            </w:r>
            <w:r w:rsidRPr="00984CE1">
              <w:rPr>
                <w:sz w:val="20"/>
                <w:szCs w:val="15"/>
              </w:rPr>
              <w:softHyphen/>
              <w:t>ного бюджета</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55,6</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55,6</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бюджета субъекта Российской Федерации и местных бюджетов</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39,8</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39,8</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16361" w:type="dxa"/>
            <w:gridSpan w:val="18"/>
          </w:tcPr>
          <w:p w:rsidR="002A1414" w:rsidRPr="00984CE1" w:rsidRDefault="002A1414" w:rsidP="002A1414">
            <w:pPr>
              <w:keepNext/>
              <w:autoSpaceDE w:val="0"/>
              <w:autoSpaceDN w:val="0"/>
              <w:spacing w:after="120" w:line="240" w:lineRule="atLeast"/>
              <w:jc w:val="center"/>
              <w:rPr>
                <w:bCs/>
                <w:sz w:val="20"/>
                <w:szCs w:val="15"/>
              </w:rPr>
            </w:pPr>
          </w:p>
          <w:p w:rsidR="002A1414" w:rsidRPr="00984CE1" w:rsidRDefault="002A1414" w:rsidP="002A1414">
            <w:pPr>
              <w:spacing w:after="120" w:line="240" w:lineRule="atLeast"/>
              <w:jc w:val="center"/>
              <w:rPr>
                <w:sz w:val="20"/>
                <w:szCs w:val="15"/>
              </w:rPr>
            </w:pPr>
            <w:r w:rsidRPr="00984CE1">
              <w:rPr>
                <w:bCs/>
                <w:sz w:val="20"/>
                <w:szCs w:val="15"/>
              </w:rPr>
              <w:t>Зона деятельности Амурского бассейнового водного управления</w:t>
            </w:r>
          </w:p>
        </w:tc>
      </w:tr>
      <w:tr w:rsidR="002A1414" w:rsidRPr="00984CE1" w:rsidTr="008D1590">
        <w:trPr>
          <w:gridAfter w:val="2"/>
          <w:wAfter w:w="412" w:type="dxa"/>
        </w:trPr>
        <w:tc>
          <w:tcPr>
            <w:tcW w:w="16361" w:type="dxa"/>
            <w:gridSpan w:val="18"/>
            <w:hideMark/>
          </w:tcPr>
          <w:p w:rsidR="002A1414" w:rsidRPr="00984CE1" w:rsidRDefault="002A1414" w:rsidP="002A1414">
            <w:pPr>
              <w:spacing w:after="120" w:line="240" w:lineRule="atLeast"/>
              <w:jc w:val="center"/>
              <w:rPr>
                <w:sz w:val="20"/>
                <w:szCs w:val="15"/>
              </w:rPr>
            </w:pPr>
            <w:r w:rsidRPr="00984CE1">
              <w:rPr>
                <w:bCs/>
                <w:sz w:val="20"/>
                <w:szCs w:val="15"/>
              </w:rPr>
              <w:t>Правительство Хабаровского края</w:t>
            </w:r>
          </w:p>
        </w:tc>
      </w:tr>
      <w:tr w:rsidR="002A1414" w:rsidRPr="00984CE1" w:rsidTr="008D1590">
        <w:trPr>
          <w:gridAfter w:val="2"/>
          <w:wAfter w:w="412" w:type="dxa"/>
        </w:trPr>
        <w:tc>
          <w:tcPr>
            <w:tcW w:w="559" w:type="dxa"/>
            <w:hideMark/>
          </w:tcPr>
          <w:p w:rsidR="002A1414" w:rsidRPr="00984CE1" w:rsidRDefault="002A1414" w:rsidP="00401593">
            <w:pPr>
              <w:spacing w:after="120" w:line="240" w:lineRule="atLeast"/>
              <w:jc w:val="center"/>
              <w:rPr>
                <w:sz w:val="20"/>
                <w:szCs w:val="15"/>
              </w:rPr>
            </w:pPr>
            <w:r w:rsidRPr="00984CE1">
              <w:rPr>
                <w:sz w:val="20"/>
                <w:szCs w:val="15"/>
              </w:rPr>
              <w:t xml:space="preserve"> 1</w:t>
            </w:r>
            <w:r w:rsidR="00401593" w:rsidRPr="00984CE1">
              <w:rPr>
                <w:sz w:val="20"/>
                <w:szCs w:val="15"/>
              </w:rPr>
              <w:t>39</w:t>
            </w:r>
            <w:r w:rsidRPr="00984CE1">
              <w:rPr>
                <w:sz w:val="20"/>
                <w:szCs w:val="15"/>
              </w:rPr>
              <w:t>.</w:t>
            </w:r>
          </w:p>
        </w:tc>
        <w:tc>
          <w:tcPr>
            <w:tcW w:w="1545" w:type="dxa"/>
            <w:hideMark/>
          </w:tcPr>
          <w:p w:rsidR="002A1414" w:rsidRPr="00984CE1" w:rsidRDefault="002A1414" w:rsidP="002A1414">
            <w:pPr>
              <w:spacing w:after="120" w:line="240" w:lineRule="atLeast"/>
              <w:rPr>
                <w:sz w:val="20"/>
                <w:szCs w:val="15"/>
              </w:rPr>
            </w:pPr>
            <w:r w:rsidRPr="00984CE1">
              <w:rPr>
                <w:sz w:val="20"/>
                <w:szCs w:val="15"/>
              </w:rPr>
              <w:t>Реконструкция дамбы для защиты с. Бичевая от затопления р. Хор</w:t>
            </w: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всего</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106,2</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86</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20,2</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hideMark/>
          </w:tcPr>
          <w:p w:rsidR="002A1414" w:rsidRPr="00984CE1" w:rsidRDefault="002A1414" w:rsidP="002A1414">
            <w:pPr>
              <w:spacing w:after="120" w:line="240" w:lineRule="atLeast"/>
              <w:jc w:val="center"/>
              <w:rPr>
                <w:sz w:val="20"/>
                <w:szCs w:val="15"/>
              </w:rPr>
            </w:pPr>
            <w:r w:rsidRPr="00984CE1">
              <w:rPr>
                <w:sz w:val="20"/>
                <w:szCs w:val="15"/>
              </w:rPr>
              <w:t>2013 год/ 2014 год</w:t>
            </w:r>
          </w:p>
        </w:tc>
        <w:tc>
          <w:tcPr>
            <w:tcW w:w="703" w:type="dxa"/>
            <w:hideMark/>
          </w:tcPr>
          <w:p w:rsidR="002A1414" w:rsidRPr="00984CE1" w:rsidRDefault="002A1414" w:rsidP="002A1414">
            <w:pPr>
              <w:spacing w:after="120" w:line="240" w:lineRule="atLeast"/>
              <w:jc w:val="center"/>
              <w:rPr>
                <w:sz w:val="20"/>
                <w:szCs w:val="15"/>
              </w:rPr>
            </w:pPr>
            <w:r w:rsidRPr="00984CE1">
              <w:rPr>
                <w:sz w:val="20"/>
                <w:szCs w:val="15"/>
              </w:rPr>
              <w:t>10627</w:t>
            </w:r>
          </w:p>
        </w:tc>
        <w:tc>
          <w:tcPr>
            <w:tcW w:w="708" w:type="dxa"/>
            <w:gridSpan w:val="2"/>
            <w:hideMark/>
          </w:tcPr>
          <w:p w:rsidR="002A1414" w:rsidRPr="00984CE1" w:rsidRDefault="002A1414" w:rsidP="002A1414">
            <w:pPr>
              <w:spacing w:after="120" w:line="240" w:lineRule="atLeast"/>
              <w:jc w:val="center"/>
              <w:rPr>
                <w:sz w:val="20"/>
                <w:szCs w:val="15"/>
              </w:rPr>
            </w:pPr>
            <w:r w:rsidRPr="00984CE1">
              <w:rPr>
                <w:sz w:val="20"/>
                <w:szCs w:val="15"/>
              </w:rPr>
              <w:t>метров</w:t>
            </w:r>
          </w:p>
        </w:tc>
        <w:tc>
          <w:tcPr>
            <w:tcW w:w="1257" w:type="dxa"/>
            <w:hideMark/>
          </w:tcPr>
          <w:p w:rsidR="002A1414" w:rsidRPr="00984CE1" w:rsidRDefault="002A1414" w:rsidP="002A1414">
            <w:pPr>
              <w:spacing w:after="120" w:line="240" w:lineRule="atLeast"/>
              <w:rPr>
                <w:sz w:val="20"/>
                <w:szCs w:val="15"/>
              </w:rPr>
            </w:pPr>
            <w:r w:rsidRPr="00984CE1">
              <w:rPr>
                <w:sz w:val="20"/>
                <w:szCs w:val="15"/>
              </w:rPr>
              <w:t>повышение защищенности от негативного воздействия вод</w:t>
            </w: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 том числе:</w:t>
            </w:r>
          </w:p>
        </w:tc>
        <w:tc>
          <w:tcPr>
            <w:tcW w:w="1117" w:type="dxa"/>
            <w:noWrap/>
          </w:tcPr>
          <w:p w:rsidR="002A1414" w:rsidRPr="00984CE1" w:rsidRDefault="002A1414" w:rsidP="002A1414">
            <w:pPr>
              <w:spacing w:after="120" w:line="240" w:lineRule="atLeast"/>
              <w:ind w:right="-57"/>
              <w:jc w:val="center"/>
              <w:rPr>
                <w:sz w:val="20"/>
                <w:szCs w:val="15"/>
              </w:rPr>
            </w:pPr>
          </w:p>
        </w:tc>
        <w:tc>
          <w:tcPr>
            <w:tcW w:w="844" w:type="dxa"/>
            <w:noWrap/>
          </w:tcPr>
          <w:p w:rsidR="002A1414" w:rsidRPr="00984CE1" w:rsidRDefault="002A1414" w:rsidP="002A1414">
            <w:pPr>
              <w:spacing w:after="120" w:line="240" w:lineRule="atLeast"/>
              <w:ind w:right="-57"/>
              <w:jc w:val="center"/>
              <w:rPr>
                <w:sz w:val="20"/>
                <w:szCs w:val="15"/>
              </w:rPr>
            </w:pPr>
          </w:p>
        </w:tc>
        <w:tc>
          <w:tcPr>
            <w:tcW w:w="994" w:type="dxa"/>
            <w:noWrap/>
          </w:tcPr>
          <w:p w:rsidR="002A1414" w:rsidRPr="00984CE1" w:rsidRDefault="002A1414" w:rsidP="002A1414">
            <w:pPr>
              <w:spacing w:after="120" w:line="240" w:lineRule="atLeast"/>
              <w:ind w:right="-57"/>
              <w:jc w:val="center"/>
              <w:rPr>
                <w:sz w:val="20"/>
                <w:szCs w:val="15"/>
              </w:rPr>
            </w:pPr>
          </w:p>
        </w:tc>
        <w:tc>
          <w:tcPr>
            <w:tcW w:w="1137" w:type="dxa"/>
            <w:noWrap/>
          </w:tcPr>
          <w:p w:rsidR="002A1414" w:rsidRPr="00984CE1" w:rsidRDefault="002A1414" w:rsidP="002A1414">
            <w:pPr>
              <w:spacing w:after="120" w:line="240" w:lineRule="atLeast"/>
              <w:ind w:right="-57"/>
              <w:jc w:val="center"/>
              <w:rPr>
                <w:sz w:val="20"/>
                <w:szCs w:val="15"/>
              </w:rPr>
            </w:pPr>
          </w:p>
        </w:tc>
        <w:tc>
          <w:tcPr>
            <w:tcW w:w="902" w:type="dxa"/>
            <w:noWrap/>
          </w:tcPr>
          <w:p w:rsidR="002A1414" w:rsidRPr="00984CE1" w:rsidRDefault="002A1414" w:rsidP="002A1414">
            <w:pPr>
              <w:spacing w:after="120" w:line="240" w:lineRule="atLeast"/>
              <w:ind w:right="-57"/>
              <w:jc w:val="center"/>
              <w:rPr>
                <w:sz w:val="20"/>
                <w:szCs w:val="15"/>
              </w:rPr>
            </w:pPr>
          </w:p>
        </w:tc>
        <w:tc>
          <w:tcPr>
            <w:tcW w:w="983" w:type="dxa"/>
            <w:noWrap/>
          </w:tcPr>
          <w:p w:rsidR="002A1414" w:rsidRPr="00984CE1" w:rsidRDefault="002A1414" w:rsidP="002A1414">
            <w:pPr>
              <w:spacing w:after="120" w:line="240" w:lineRule="atLeast"/>
              <w:ind w:right="-57"/>
              <w:jc w:val="center"/>
              <w:rPr>
                <w:sz w:val="20"/>
                <w:szCs w:val="15"/>
              </w:rPr>
            </w:pPr>
          </w:p>
        </w:tc>
        <w:tc>
          <w:tcPr>
            <w:tcW w:w="925" w:type="dxa"/>
            <w:noWrap/>
          </w:tcPr>
          <w:p w:rsidR="002A1414" w:rsidRPr="00984CE1" w:rsidRDefault="002A1414" w:rsidP="002A1414">
            <w:pPr>
              <w:spacing w:after="120" w:line="240" w:lineRule="atLeast"/>
              <w:ind w:right="-57"/>
              <w:jc w:val="center"/>
              <w:rPr>
                <w:sz w:val="20"/>
                <w:szCs w:val="15"/>
              </w:rPr>
            </w:pPr>
          </w:p>
        </w:tc>
        <w:tc>
          <w:tcPr>
            <w:tcW w:w="979" w:type="dxa"/>
            <w:noWrap/>
          </w:tcPr>
          <w:p w:rsidR="002A1414" w:rsidRPr="00984CE1" w:rsidRDefault="002A1414" w:rsidP="002A1414">
            <w:pPr>
              <w:spacing w:after="120" w:line="240" w:lineRule="atLeast"/>
              <w:ind w:right="-57"/>
              <w:jc w:val="center"/>
              <w:rPr>
                <w:sz w:val="20"/>
                <w:szCs w:val="15"/>
              </w:rPr>
            </w:pPr>
          </w:p>
        </w:tc>
        <w:tc>
          <w:tcPr>
            <w:tcW w:w="848" w:type="dxa"/>
            <w:noWrap/>
          </w:tcPr>
          <w:p w:rsidR="002A1414" w:rsidRPr="00984CE1" w:rsidRDefault="002A1414" w:rsidP="002A1414">
            <w:pPr>
              <w:spacing w:after="120" w:line="240" w:lineRule="atLeast"/>
              <w:ind w:right="-57"/>
              <w:jc w:val="center"/>
              <w:rPr>
                <w:sz w:val="20"/>
                <w:szCs w:val="15"/>
              </w:rPr>
            </w:pPr>
          </w:p>
        </w:tc>
        <w:tc>
          <w:tcPr>
            <w:tcW w:w="847" w:type="dxa"/>
            <w:noWrap/>
          </w:tcPr>
          <w:p w:rsidR="002A1414" w:rsidRPr="00984CE1" w:rsidRDefault="002A1414" w:rsidP="002A1414">
            <w:pPr>
              <w:spacing w:after="120" w:line="240" w:lineRule="atLeast"/>
              <w:ind w:right="-57"/>
              <w:jc w:val="center"/>
              <w:rPr>
                <w:sz w:val="20"/>
                <w:szCs w:val="15"/>
              </w:rPr>
            </w:pP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федераль</w:t>
            </w:r>
            <w:r w:rsidRPr="00984CE1">
              <w:rPr>
                <w:sz w:val="20"/>
                <w:szCs w:val="15"/>
              </w:rPr>
              <w:softHyphen/>
              <w:t>ного бюджета</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83,4</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70</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13,4</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бюджета субъекта Российской Федерации и местных бюджетов</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22,8</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16</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6,8</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hideMark/>
          </w:tcPr>
          <w:p w:rsidR="002A1414" w:rsidRPr="00984CE1" w:rsidRDefault="002A1414" w:rsidP="00401593">
            <w:pPr>
              <w:spacing w:after="120" w:line="240" w:lineRule="atLeast"/>
              <w:jc w:val="center"/>
              <w:rPr>
                <w:sz w:val="20"/>
                <w:szCs w:val="15"/>
              </w:rPr>
            </w:pPr>
            <w:r w:rsidRPr="00984CE1">
              <w:rPr>
                <w:sz w:val="20"/>
                <w:szCs w:val="15"/>
              </w:rPr>
              <w:t xml:space="preserve"> 1</w:t>
            </w:r>
            <w:r w:rsidR="00401593" w:rsidRPr="00984CE1">
              <w:rPr>
                <w:sz w:val="20"/>
                <w:szCs w:val="15"/>
              </w:rPr>
              <w:t>40</w:t>
            </w:r>
            <w:r w:rsidRPr="00984CE1">
              <w:rPr>
                <w:sz w:val="20"/>
                <w:szCs w:val="15"/>
              </w:rPr>
              <w:t>.</w:t>
            </w:r>
          </w:p>
        </w:tc>
        <w:tc>
          <w:tcPr>
            <w:tcW w:w="1545" w:type="dxa"/>
            <w:hideMark/>
          </w:tcPr>
          <w:p w:rsidR="002A1414" w:rsidRPr="00984CE1" w:rsidRDefault="002A1414" w:rsidP="002A1414">
            <w:pPr>
              <w:spacing w:after="120" w:line="240" w:lineRule="atLeast"/>
              <w:rPr>
                <w:sz w:val="20"/>
                <w:szCs w:val="15"/>
              </w:rPr>
            </w:pPr>
            <w:r w:rsidRPr="00984CE1">
              <w:rPr>
                <w:sz w:val="20"/>
                <w:szCs w:val="15"/>
              </w:rPr>
              <w:t>Строительство защитных дамб в поселке им. Полины Осипенко Хабаровского края</w:t>
            </w: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всего</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93,7</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93,7</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hideMark/>
          </w:tcPr>
          <w:p w:rsidR="002A1414" w:rsidRPr="00984CE1" w:rsidRDefault="002A1414" w:rsidP="002A1414">
            <w:pPr>
              <w:spacing w:after="120" w:line="240" w:lineRule="atLeast"/>
              <w:jc w:val="center"/>
              <w:rPr>
                <w:sz w:val="20"/>
                <w:szCs w:val="15"/>
              </w:rPr>
            </w:pPr>
            <w:r w:rsidRPr="00984CE1">
              <w:rPr>
                <w:sz w:val="20"/>
                <w:szCs w:val="15"/>
              </w:rPr>
              <w:t>2012 год/ 2014 год</w:t>
            </w:r>
          </w:p>
        </w:tc>
        <w:tc>
          <w:tcPr>
            <w:tcW w:w="703" w:type="dxa"/>
            <w:hideMark/>
          </w:tcPr>
          <w:p w:rsidR="002A1414" w:rsidRPr="00984CE1" w:rsidRDefault="002A1414" w:rsidP="002A1414">
            <w:pPr>
              <w:spacing w:after="120" w:line="240" w:lineRule="atLeast"/>
              <w:jc w:val="center"/>
              <w:rPr>
                <w:sz w:val="20"/>
                <w:szCs w:val="15"/>
              </w:rPr>
            </w:pPr>
            <w:r w:rsidRPr="00984CE1">
              <w:rPr>
                <w:sz w:val="20"/>
                <w:szCs w:val="15"/>
              </w:rPr>
              <w:t>2530</w:t>
            </w:r>
          </w:p>
        </w:tc>
        <w:tc>
          <w:tcPr>
            <w:tcW w:w="708" w:type="dxa"/>
            <w:gridSpan w:val="2"/>
            <w:hideMark/>
          </w:tcPr>
          <w:p w:rsidR="002A1414" w:rsidRPr="00984CE1" w:rsidRDefault="002A1414" w:rsidP="002A1414">
            <w:pPr>
              <w:spacing w:after="120" w:line="240" w:lineRule="atLeast"/>
              <w:jc w:val="center"/>
              <w:rPr>
                <w:sz w:val="20"/>
                <w:szCs w:val="15"/>
              </w:rPr>
            </w:pPr>
            <w:r w:rsidRPr="00984CE1">
              <w:rPr>
                <w:sz w:val="20"/>
                <w:szCs w:val="15"/>
              </w:rPr>
              <w:t>метров</w:t>
            </w:r>
          </w:p>
        </w:tc>
        <w:tc>
          <w:tcPr>
            <w:tcW w:w="1257" w:type="dxa"/>
            <w:hideMark/>
          </w:tcPr>
          <w:p w:rsidR="002A1414" w:rsidRPr="00984CE1" w:rsidRDefault="002A1414" w:rsidP="002A1414">
            <w:pPr>
              <w:spacing w:after="120" w:line="240" w:lineRule="atLeast"/>
              <w:rPr>
                <w:sz w:val="20"/>
                <w:szCs w:val="15"/>
              </w:rPr>
            </w:pPr>
            <w:r w:rsidRPr="00984CE1">
              <w:rPr>
                <w:sz w:val="20"/>
                <w:szCs w:val="15"/>
              </w:rPr>
              <w:t>повышение защищенности от негативного воздействия вод</w:t>
            </w: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 том числе:</w:t>
            </w:r>
          </w:p>
        </w:tc>
        <w:tc>
          <w:tcPr>
            <w:tcW w:w="1117" w:type="dxa"/>
            <w:noWrap/>
          </w:tcPr>
          <w:p w:rsidR="002A1414" w:rsidRPr="00984CE1" w:rsidRDefault="002A1414" w:rsidP="002A1414">
            <w:pPr>
              <w:spacing w:after="120" w:line="240" w:lineRule="atLeast"/>
              <w:ind w:right="-57"/>
              <w:jc w:val="center"/>
              <w:rPr>
                <w:sz w:val="20"/>
                <w:szCs w:val="15"/>
              </w:rPr>
            </w:pPr>
          </w:p>
        </w:tc>
        <w:tc>
          <w:tcPr>
            <w:tcW w:w="844" w:type="dxa"/>
            <w:noWrap/>
          </w:tcPr>
          <w:p w:rsidR="002A1414" w:rsidRPr="00984CE1" w:rsidRDefault="002A1414" w:rsidP="002A1414">
            <w:pPr>
              <w:spacing w:after="120" w:line="240" w:lineRule="atLeast"/>
              <w:ind w:right="-57"/>
              <w:jc w:val="center"/>
              <w:rPr>
                <w:sz w:val="20"/>
                <w:szCs w:val="15"/>
              </w:rPr>
            </w:pPr>
          </w:p>
        </w:tc>
        <w:tc>
          <w:tcPr>
            <w:tcW w:w="994" w:type="dxa"/>
            <w:noWrap/>
          </w:tcPr>
          <w:p w:rsidR="002A1414" w:rsidRPr="00984CE1" w:rsidRDefault="002A1414" w:rsidP="002A1414">
            <w:pPr>
              <w:spacing w:after="120" w:line="240" w:lineRule="atLeast"/>
              <w:ind w:right="-57"/>
              <w:jc w:val="center"/>
              <w:rPr>
                <w:sz w:val="20"/>
                <w:szCs w:val="15"/>
              </w:rPr>
            </w:pPr>
          </w:p>
        </w:tc>
        <w:tc>
          <w:tcPr>
            <w:tcW w:w="1137" w:type="dxa"/>
            <w:noWrap/>
          </w:tcPr>
          <w:p w:rsidR="002A1414" w:rsidRPr="00984CE1" w:rsidRDefault="002A1414" w:rsidP="002A1414">
            <w:pPr>
              <w:spacing w:after="120" w:line="240" w:lineRule="atLeast"/>
              <w:ind w:right="-57"/>
              <w:jc w:val="center"/>
              <w:rPr>
                <w:sz w:val="20"/>
                <w:szCs w:val="15"/>
              </w:rPr>
            </w:pPr>
          </w:p>
        </w:tc>
        <w:tc>
          <w:tcPr>
            <w:tcW w:w="902" w:type="dxa"/>
            <w:noWrap/>
          </w:tcPr>
          <w:p w:rsidR="002A1414" w:rsidRPr="00984CE1" w:rsidRDefault="002A1414" w:rsidP="002A1414">
            <w:pPr>
              <w:spacing w:after="120" w:line="240" w:lineRule="atLeast"/>
              <w:ind w:right="-57"/>
              <w:jc w:val="center"/>
              <w:rPr>
                <w:sz w:val="20"/>
                <w:szCs w:val="15"/>
              </w:rPr>
            </w:pPr>
          </w:p>
        </w:tc>
        <w:tc>
          <w:tcPr>
            <w:tcW w:w="983" w:type="dxa"/>
            <w:noWrap/>
          </w:tcPr>
          <w:p w:rsidR="002A1414" w:rsidRPr="00984CE1" w:rsidRDefault="002A1414" w:rsidP="002A1414">
            <w:pPr>
              <w:spacing w:after="120" w:line="240" w:lineRule="atLeast"/>
              <w:ind w:right="-57"/>
              <w:jc w:val="center"/>
              <w:rPr>
                <w:sz w:val="20"/>
                <w:szCs w:val="15"/>
              </w:rPr>
            </w:pPr>
          </w:p>
        </w:tc>
        <w:tc>
          <w:tcPr>
            <w:tcW w:w="925" w:type="dxa"/>
            <w:noWrap/>
          </w:tcPr>
          <w:p w:rsidR="002A1414" w:rsidRPr="00984CE1" w:rsidRDefault="002A1414" w:rsidP="002A1414">
            <w:pPr>
              <w:spacing w:after="120" w:line="240" w:lineRule="atLeast"/>
              <w:ind w:right="-57"/>
              <w:jc w:val="center"/>
              <w:rPr>
                <w:sz w:val="20"/>
                <w:szCs w:val="15"/>
              </w:rPr>
            </w:pPr>
          </w:p>
        </w:tc>
        <w:tc>
          <w:tcPr>
            <w:tcW w:w="979" w:type="dxa"/>
            <w:noWrap/>
          </w:tcPr>
          <w:p w:rsidR="002A1414" w:rsidRPr="00984CE1" w:rsidRDefault="002A1414" w:rsidP="002A1414">
            <w:pPr>
              <w:spacing w:after="120" w:line="240" w:lineRule="atLeast"/>
              <w:ind w:right="-57"/>
              <w:jc w:val="center"/>
              <w:rPr>
                <w:sz w:val="20"/>
                <w:szCs w:val="15"/>
              </w:rPr>
            </w:pPr>
          </w:p>
        </w:tc>
        <w:tc>
          <w:tcPr>
            <w:tcW w:w="848" w:type="dxa"/>
            <w:noWrap/>
          </w:tcPr>
          <w:p w:rsidR="002A1414" w:rsidRPr="00984CE1" w:rsidRDefault="002A1414" w:rsidP="002A1414">
            <w:pPr>
              <w:spacing w:after="120" w:line="240" w:lineRule="atLeast"/>
              <w:ind w:right="-57"/>
              <w:jc w:val="center"/>
              <w:rPr>
                <w:sz w:val="20"/>
                <w:szCs w:val="15"/>
              </w:rPr>
            </w:pPr>
          </w:p>
        </w:tc>
        <w:tc>
          <w:tcPr>
            <w:tcW w:w="847" w:type="dxa"/>
            <w:noWrap/>
          </w:tcPr>
          <w:p w:rsidR="002A1414" w:rsidRPr="00984CE1" w:rsidRDefault="002A1414" w:rsidP="002A1414">
            <w:pPr>
              <w:spacing w:after="120" w:line="240" w:lineRule="atLeast"/>
              <w:ind w:right="-57"/>
              <w:jc w:val="center"/>
              <w:rPr>
                <w:sz w:val="20"/>
                <w:szCs w:val="15"/>
              </w:rPr>
            </w:pP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федераль</w:t>
            </w:r>
            <w:r w:rsidRPr="00984CE1">
              <w:rPr>
                <w:sz w:val="20"/>
                <w:szCs w:val="15"/>
              </w:rPr>
              <w:softHyphen/>
              <w:t>ного бюджета</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61,8</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61,8</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бюджета субъекта Российской Федерации и местных бюджетов</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31,9</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31,9</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401593">
            <w:pPr>
              <w:spacing w:after="120" w:line="240" w:lineRule="atLeast"/>
              <w:jc w:val="center"/>
              <w:rPr>
                <w:sz w:val="20"/>
                <w:szCs w:val="15"/>
              </w:rPr>
            </w:pPr>
            <w:r w:rsidRPr="00984CE1">
              <w:rPr>
                <w:sz w:val="20"/>
                <w:szCs w:val="15"/>
              </w:rPr>
              <w:t xml:space="preserve"> 1</w:t>
            </w:r>
            <w:r w:rsidR="00F34B56" w:rsidRPr="00984CE1">
              <w:rPr>
                <w:sz w:val="20"/>
                <w:szCs w:val="15"/>
              </w:rPr>
              <w:t>4</w:t>
            </w:r>
            <w:r w:rsidR="00401593" w:rsidRPr="00984CE1">
              <w:rPr>
                <w:sz w:val="20"/>
                <w:szCs w:val="15"/>
              </w:rPr>
              <w:t>1</w:t>
            </w:r>
            <w:r w:rsidRPr="00984CE1">
              <w:rPr>
                <w:sz w:val="20"/>
                <w:szCs w:val="15"/>
              </w:rPr>
              <w:t>.</w:t>
            </w:r>
          </w:p>
        </w:tc>
        <w:tc>
          <w:tcPr>
            <w:tcW w:w="1545" w:type="dxa"/>
          </w:tcPr>
          <w:p w:rsidR="002A1414" w:rsidRPr="00984CE1" w:rsidRDefault="002A1414" w:rsidP="002A1414">
            <w:pPr>
              <w:spacing w:after="120" w:line="240" w:lineRule="atLeast"/>
              <w:rPr>
                <w:sz w:val="20"/>
                <w:szCs w:val="15"/>
              </w:rPr>
            </w:pPr>
            <w:r w:rsidRPr="00984CE1">
              <w:rPr>
                <w:sz w:val="20"/>
                <w:szCs w:val="15"/>
              </w:rPr>
              <w:t>Защита от затопления территории Южного округа г. Хабаровска на участке ул. Пионерская от Дендрария до ул. Союзной</w:t>
            </w:r>
          </w:p>
        </w:tc>
        <w:tc>
          <w:tcPr>
            <w:tcW w:w="1260" w:type="dxa"/>
          </w:tcPr>
          <w:p w:rsidR="002A1414" w:rsidRPr="00984CE1" w:rsidRDefault="002A1414" w:rsidP="002A1414">
            <w:pPr>
              <w:spacing w:after="120" w:line="240" w:lineRule="atLeast"/>
              <w:ind w:right="-57"/>
              <w:rPr>
                <w:sz w:val="20"/>
                <w:szCs w:val="15"/>
              </w:rPr>
            </w:pPr>
            <w:r w:rsidRPr="00984CE1">
              <w:rPr>
                <w:sz w:val="20"/>
                <w:szCs w:val="15"/>
              </w:rPr>
              <w:t>всего</w:t>
            </w:r>
          </w:p>
        </w:tc>
        <w:tc>
          <w:tcPr>
            <w:tcW w:w="1117" w:type="dxa"/>
            <w:noWrap/>
          </w:tcPr>
          <w:p w:rsidR="002A1414" w:rsidRPr="00984CE1" w:rsidRDefault="002C1DE1" w:rsidP="00CC754B">
            <w:pPr>
              <w:spacing w:after="120" w:line="240" w:lineRule="atLeast"/>
              <w:ind w:right="-57"/>
              <w:jc w:val="center"/>
              <w:rPr>
                <w:sz w:val="20"/>
                <w:szCs w:val="15"/>
              </w:rPr>
            </w:pPr>
            <w:r w:rsidRPr="00984CE1">
              <w:rPr>
                <w:sz w:val="20"/>
                <w:szCs w:val="15"/>
              </w:rPr>
              <w:t>3</w:t>
            </w:r>
            <w:r w:rsidR="00CC754B">
              <w:rPr>
                <w:sz w:val="20"/>
                <w:szCs w:val="15"/>
              </w:rPr>
              <w:t> 141,2</w:t>
            </w:r>
          </w:p>
        </w:tc>
        <w:tc>
          <w:tcPr>
            <w:tcW w:w="844" w:type="dxa"/>
            <w:noWrap/>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94" w:type="dxa"/>
            <w:noWrap/>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tcPr>
          <w:p w:rsidR="002A1414" w:rsidRPr="00984CE1" w:rsidRDefault="002A1414" w:rsidP="002A1414">
            <w:pPr>
              <w:spacing w:after="120" w:line="240" w:lineRule="atLeast"/>
              <w:ind w:right="-57"/>
              <w:jc w:val="center"/>
              <w:rPr>
                <w:sz w:val="20"/>
                <w:szCs w:val="15"/>
              </w:rPr>
            </w:pPr>
            <w:r w:rsidRPr="00984CE1">
              <w:rPr>
                <w:sz w:val="20"/>
                <w:szCs w:val="15"/>
              </w:rPr>
              <w:t>1 338</w:t>
            </w:r>
          </w:p>
        </w:tc>
        <w:tc>
          <w:tcPr>
            <w:tcW w:w="902" w:type="dxa"/>
            <w:noWrap/>
          </w:tcPr>
          <w:p w:rsidR="002A1414" w:rsidRPr="00984CE1" w:rsidRDefault="002A1414" w:rsidP="002A1414">
            <w:pPr>
              <w:spacing w:after="120" w:line="240" w:lineRule="atLeast"/>
              <w:ind w:right="-57"/>
              <w:jc w:val="center"/>
              <w:rPr>
                <w:sz w:val="20"/>
                <w:szCs w:val="15"/>
              </w:rPr>
            </w:pPr>
            <w:r w:rsidRPr="00984CE1">
              <w:rPr>
                <w:sz w:val="20"/>
                <w:szCs w:val="15"/>
              </w:rPr>
              <w:t>152,1</w:t>
            </w:r>
          </w:p>
        </w:tc>
        <w:tc>
          <w:tcPr>
            <w:tcW w:w="983" w:type="dxa"/>
            <w:noWrap/>
          </w:tcPr>
          <w:p w:rsidR="002A1414" w:rsidRPr="00984CE1" w:rsidRDefault="002A1414" w:rsidP="002A1414">
            <w:pPr>
              <w:spacing w:after="120" w:line="240" w:lineRule="atLeast"/>
              <w:ind w:right="-57"/>
              <w:jc w:val="center"/>
              <w:rPr>
                <w:sz w:val="20"/>
                <w:szCs w:val="15"/>
              </w:rPr>
            </w:pPr>
            <w:r w:rsidRPr="00984CE1">
              <w:rPr>
                <w:sz w:val="20"/>
                <w:szCs w:val="15"/>
              </w:rPr>
              <w:t>465,5</w:t>
            </w:r>
          </w:p>
        </w:tc>
        <w:tc>
          <w:tcPr>
            <w:tcW w:w="925" w:type="dxa"/>
            <w:noWrap/>
          </w:tcPr>
          <w:p w:rsidR="002A1414" w:rsidRPr="00984CE1" w:rsidRDefault="00FC72BB" w:rsidP="002A1414">
            <w:pPr>
              <w:spacing w:after="120" w:line="240" w:lineRule="atLeast"/>
              <w:ind w:right="-57"/>
              <w:jc w:val="center"/>
              <w:rPr>
                <w:sz w:val="20"/>
                <w:szCs w:val="15"/>
              </w:rPr>
            </w:pPr>
            <w:r w:rsidRPr="00984CE1">
              <w:rPr>
                <w:sz w:val="20"/>
                <w:szCs w:val="15"/>
              </w:rPr>
              <w:t>430</w:t>
            </w:r>
          </w:p>
        </w:tc>
        <w:tc>
          <w:tcPr>
            <w:tcW w:w="979" w:type="dxa"/>
            <w:noWrap/>
          </w:tcPr>
          <w:p w:rsidR="002A1414" w:rsidRPr="00984CE1" w:rsidRDefault="002C1DE1" w:rsidP="002A1414">
            <w:pPr>
              <w:spacing w:after="120" w:line="240" w:lineRule="atLeast"/>
              <w:ind w:right="-57"/>
              <w:jc w:val="center"/>
              <w:rPr>
                <w:sz w:val="20"/>
                <w:szCs w:val="15"/>
              </w:rPr>
            </w:pPr>
            <w:r w:rsidRPr="00984CE1">
              <w:rPr>
                <w:sz w:val="20"/>
                <w:szCs w:val="15"/>
              </w:rPr>
              <w:t>724</w:t>
            </w:r>
          </w:p>
        </w:tc>
        <w:tc>
          <w:tcPr>
            <w:tcW w:w="848" w:type="dxa"/>
            <w:noWrap/>
          </w:tcPr>
          <w:p w:rsidR="002A1414" w:rsidRPr="00984CE1" w:rsidRDefault="003B4BF1" w:rsidP="002A1414">
            <w:pPr>
              <w:spacing w:after="120" w:line="240" w:lineRule="atLeast"/>
              <w:ind w:right="-57"/>
              <w:jc w:val="center"/>
              <w:rPr>
                <w:sz w:val="20"/>
                <w:szCs w:val="15"/>
              </w:rPr>
            </w:pPr>
            <w:r w:rsidRPr="00984CE1">
              <w:rPr>
                <w:sz w:val="20"/>
                <w:szCs w:val="15"/>
              </w:rPr>
              <w:t>94,9</w:t>
            </w:r>
          </w:p>
        </w:tc>
        <w:tc>
          <w:tcPr>
            <w:tcW w:w="847" w:type="dxa"/>
            <w:noWrap/>
          </w:tcPr>
          <w:p w:rsidR="002A1414" w:rsidRPr="00984CE1" w:rsidRDefault="003B4BF1" w:rsidP="002A1414">
            <w:pPr>
              <w:spacing w:after="120" w:line="240" w:lineRule="atLeast"/>
              <w:ind w:right="-57"/>
              <w:jc w:val="center"/>
              <w:rPr>
                <w:sz w:val="20"/>
                <w:szCs w:val="15"/>
              </w:rPr>
            </w:pPr>
            <w:r w:rsidRPr="00984CE1">
              <w:rPr>
                <w:sz w:val="20"/>
                <w:szCs w:val="15"/>
              </w:rPr>
              <w:t>94,9</w:t>
            </w:r>
          </w:p>
        </w:tc>
        <w:tc>
          <w:tcPr>
            <w:tcW w:w="753" w:type="dxa"/>
          </w:tcPr>
          <w:p w:rsidR="002A1414" w:rsidRPr="00984CE1" w:rsidRDefault="002A1414" w:rsidP="00D0077F">
            <w:pPr>
              <w:spacing w:after="120" w:line="240" w:lineRule="atLeast"/>
              <w:jc w:val="center"/>
              <w:rPr>
                <w:sz w:val="20"/>
                <w:szCs w:val="15"/>
              </w:rPr>
            </w:pPr>
            <w:r w:rsidRPr="00984CE1">
              <w:rPr>
                <w:sz w:val="20"/>
                <w:szCs w:val="15"/>
              </w:rPr>
              <w:t>20</w:t>
            </w:r>
            <w:r w:rsidR="00D0077F" w:rsidRPr="00984CE1">
              <w:rPr>
                <w:sz w:val="20"/>
                <w:szCs w:val="15"/>
              </w:rPr>
              <w:t>20</w:t>
            </w:r>
            <w:r w:rsidRPr="00984CE1">
              <w:rPr>
                <w:sz w:val="20"/>
                <w:szCs w:val="15"/>
              </w:rPr>
              <w:t xml:space="preserve"> год/ 20</w:t>
            </w:r>
            <w:r w:rsidR="00D0077F" w:rsidRPr="00984CE1">
              <w:rPr>
                <w:sz w:val="20"/>
                <w:szCs w:val="15"/>
              </w:rPr>
              <w:t>20</w:t>
            </w:r>
            <w:r w:rsidRPr="00984CE1">
              <w:rPr>
                <w:sz w:val="20"/>
                <w:szCs w:val="15"/>
              </w:rPr>
              <w:t xml:space="preserve"> год</w:t>
            </w:r>
          </w:p>
        </w:tc>
        <w:tc>
          <w:tcPr>
            <w:tcW w:w="703" w:type="dxa"/>
          </w:tcPr>
          <w:p w:rsidR="002A1414" w:rsidRPr="00984CE1" w:rsidRDefault="008D63C9" w:rsidP="002A1414">
            <w:pPr>
              <w:spacing w:after="120" w:line="240" w:lineRule="atLeast"/>
              <w:jc w:val="center"/>
              <w:rPr>
                <w:sz w:val="20"/>
                <w:szCs w:val="15"/>
              </w:rPr>
            </w:pPr>
            <w:r w:rsidRPr="00984CE1">
              <w:rPr>
                <w:sz w:val="20"/>
                <w:szCs w:val="15"/>
              </w:rPr>
              <w:t>5420,29</w:t>
            </w:r>
          </w:p>
        </w:tc>
        <w:tc>
          <w:tcPr>
            <w:tcW w:w="708" w:type="dxa"/>
            <w:gridSpan w:val="2"/>
          </w:tcPr>
          <w:p w:rsidR="002A1414" w:rsidRPr="00984CE1" w:rsidRDefault="002A1414" w:rsidP="002A1414">
            <w:pPr>
              <w:spacing w:after="120" w:line="240" w:lineRule="atLeast"/>
              <w:jc w:val="center"/>
              <w:rPr>
                <w:sz w:val="20"/>
                <w:szCs w:val="15"/>
              </w:rPr>
            </w:pPr>
            <w:r w:rsidRPr="00984CE1">
              <w:rPr>
                <w:sz w:val="20"/>
                <w:szCs w:val="15"/>
              </w:rPr>
              <w:t>метров</w:t>
            </w:r>
          </w:p>
        </w:tc>
        <w:tc>
          <w:tcPr>
            <w:tcW w:w="1257" w:type="dxa"/>
          </w:tcPr>
          <w:p w:rsidR="002A1414" w:rsidRPr="00984CE1" w:rsidRDefault="002A1414" w:rsidP="002A1414">
            <w:pPr>
              <w:spacing w:after="120" w:line="240" w:lineRule="atLeast"/>
              <w:rPr>
                <w:sz w:val="20"/>
                <w:szCs w:val="15"/>
              </w:rPr>
            </w:pPr>
            <w:r w:rsidRPr="00984CE1">
              <w:rPr>
                <w:sz w:val="20"/>
                <w:szCs w:val="15"/>
              </w:rPr>
              <w:t>повышение защищенности от негативного воздействия вод</w:t>
            </w: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tcPr>
          <w:p w:rsidR="002A1414" w:rsidRPr="00984CE1" w:rsidRDefault="002A1414" w:rsidP="002A1414">
            <w:pPr>
              <w:spacing w:after="120" w:line="240" w:lineRule="atLeast"/>
              <w:ind w:right="-57"/>
              <w:rPr>
                <w:sz w:val="20"/>
                <w:szCs w:val="15"/>
              </w:rPr>
            </w:pPr>
            <w:r w:rsidRPr="00984CE1">
              <w:rPr>
                <w:sz w:val="20"/>
                <w:szCs w:val="15"/>
              </w:rPr>
              <w:t>в том числе:</w:t>
            </w:r>
          </w:p>
        </w:tc>
        <w:tc>
          <w:tcPr>
            <w:tcW w:w="1117" w:type="dxa"/>
            <w:noWrap/>
          </w:tcPr>
          <w:p w:rsidR="002A1414" w:rsidRPr="00984CE1" w:rsidRDefault="002A1414" w:rsidP="002A1414">
            <w:pPr>
              <w:spacing w:after="120" w:line="240" w:lineRule="atLeast"/>
              <w:ind w:right="-57"/>
              <w:jc w:val="center"/>
              <w:rPr>
                <w:sz w:val="20"/>
                <w:szCs w:val="15"/>
              </w:rPr>
            </w:pPr>
          </w:p>
        </w:tc>
        <w:tc>
          <w:tcPr>
            <w:tcW w:w="844" w:type="dxa"/>
            <w:noWrap/>
          </w:tcPr>
          <w:p w:rsidR="002A1414" w:rsidRPr="00984CE1" w:rsidRDefault="002A1414" w:rsidP="002A1414">
            <w:pPr>
              <w:spacing w:after="120" w:line="240" w:lineRule="atLeast"/>
              <w:ind w:right="-57"/>
              <w:jc w:val="center"/>
              <w:rPr>
                <w:sz w:val="20"/>
                <w:szCs w:val="15"/>
              </w:rPr>
            </w:pPr>
          </w:p>
        </w:tc>
        <w:tc>
          <w:tcPr>
            <w:tcW w:w="994" w:type="dxa"/>
            <w:noWrap/>
          </w:tcPr>
          <w:p w:rsidR="002A1414" w:rsidRPr="00984CE1" w:rsidRDefault="002A1414" w:rsidP="002A1414">
            <w:pPr>
              <w:spacing w:after="120" w:line="240" w:lineRule="atLeast"/>
              <w:ind w:right="-57"/>
              <w:jc w:val="center"/>
              <w:rPr>
                <w:sz w:val="20"/>
                <w:szCs w:val="15"/>
              </w:rPr>
            </w:pPr>
          </w:p>
        </w:tc>
        <w:tc>
          <w:tcPr>
            <w:tcW w:w="1137" w:type="dxa"/>
            <w:noWrap/>
          </w:tcPr>
          <w:p w:rsidR="002A1414" w:rsidRPr="00984CE1" w:rsidRDefault="002A1414" w:rsidP="002A1414">
            <w:pPr>
              <w:spacing w:after="120" w:line="240" w:lineRule="atLeast"/>
              <w:ind w:right="-57"/>
              <w:jc w:val="center"/>
              <w:rPr>
                <w:sz w:val="20"/>
                <w:szCs w:val="15"/>
              </w:rPr>
            </w:pPr>
          </w:p>
        </w:tc>
        <w:tc>
          <w:tcPr>
            <w:tcW w:w="902" w:type="dxa"/>
            <w:noWrap/>
          </w:tcPr>
          <w:p w:rsidR="002A1414" w:rsidRPr="00984CE1" w:rsidRDefault="002A1414" w:rsidP="002A1414">
            <w:pPr>
              <w:spacing w:after="120" w:line="240" w:lineRule="atLeast"/>
              <w:ind w:right="-57"/>
              <w:jc w:val="center"/>
              <w:rPr>
                <w:sz w:val="20"/>
                <w:szCs w:val="15"/>
              </w:rPr>
            </w:pPr>
          </w:p>
        </w:tc>
        <w:tc>
          <w:tcPr>
            <w:tcW w:w="983" w:type="dxa"/>
            <w:noWrap/>
          </w:tcPr>
          <w:p w:rsidR="002A1414" w:rsidRPr="00984CE1" w:rsidRDefault="002A1414" w:rsidP="002A1414">
            <w:pPr>
              <w:spacing w:after="120" w:line="240" w:lineRule="atLeast"/>
              <w:ind w:right="-57"/>
              <w:jc w:val="center"/>
              <w:rPr>
                <w:sz w:val="20"/>
                <w:szCs w:val="15"/>
              </w:rPr>
            </w:pPr>
          </w:p>
        </w:tc>
        <w:tc>
          <w:tcPr>
            <w:tcW w:w="925" w:type="dxa"/>
            <w:noWrap/>
          </w:tcPr>
          <w:p w:rsidR="002A1414" w:rsidRPr="00984CE1" w:rsidRDefault="002A1414" w:rsidP="002A1414">
            <w:pPr>
              <w:spacing w:after="120" w:line="240" w:lineRule="atLeast"/>
              <w:ind w:right="-57"/>
              <w:jc w:val="center"/>
              <w:rPr>
                <w:sz w:val="20"/>
                <w:szCs w:val="15"/>
              </w:rPr>
            </w:pPr>
          </w:p>
        </w:tc>
        <w:tc>
          <w:tcPr>
            <w:tcW w:w="979" w:type="dxa"/>
            <w:noWrap/>
          </w:tcPr>
          <w:p w:rsidR="002A1414" w:rsidRPr="00984CE1" w:rsidRDefault="002A1414" w:rsidP="002A1414">
            <w:pPr>
              <w:spacing w:after="120" w:line="240" w:lineRule="atLeast"/>
              <w:ind w:right="-57"/>
              <w:jc w:val="center"/>
              <w:rPr>
                <w:sz w:val="20"/>
                <w:szCs w:val="15"/>
              </w:rPr>
            </w:pPr>
          </w:p>
        </w:tc>
        <w:tc>
          <w:tcPr>
            <w:tcW w:w="848" w:type="dxa"/>
            <w:noWrap/>
          </w:tcPr>
          <w:p w:rsidR="002A1414" w:rsidRPr="00984CE1" w:rsidRDefault="002A1414" w:rsidP="002A1414">
            <w:pPr>
              <w:spacing w:after="120" w:line="240" w:lineRule="atLeast"/>
              <w:ind w:right="-57"/>
              <w:jc w:val="center"/>
              <w:rPr>
                <w:sz w:val="20"/>
                <w:szCs w:val="15"/>
              </w:rPr>
            </w:pPr>
          </w:p>
        </w:tc>
        <w:tc>
          <w:tcPr>
            <w:tcW w:w="847" w:type="dxa"/>
            <w:noWrap/>
          </w:tcPr>
          <w:p w:rsidR="002A1414" w:rsidRPr="00984CE1" w:rsidRDefault="002A1414" w:rsidP="002A1414">
            <w:pPr>
              <w:spacing w:after="120" w:line="240" w:lineRule="atLeast"/>
              <w:ind w:right="-57"/>
              <w:jc w:val="center"/>
              <w:rPr>
                <w:sz w:val="20"/>
                <w:szCs w:val="15"/>
              </w:rPr>
            </w:pP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tcPr>
          <w:p w:rsidR="002A1414" w:rsidRPr="00984CE1" w:rsidRDefault="002A1414" w:rsidP="002A1414">
            <w:pPr>
              <w:spacing w:after="120" w:line="240" w:lineRule="atLeast"/>
              <w:ind w:right="-57"/>
              <w:rPr>
                <w:sz w:val="20"/>
                <w:szCs w:val="15"/>
              </w:rPr>
            </w:pPr>
            <w:r w:rsidRPr="00984CE1">
              <w:rPr>
                <w:sz w:val="20"/>
                <w:szCs w:val="15"/>
              </w:rPr>
              <w:t>средства федераль</w:t>
            </w:r>
            <w:r w:rsidRPr="00984CE1">
              <w:rPr>
                <w:sz w:val="20"/>
                <w:szCs w:val="15"/>
              </w:rPr>
              <w:softHyphen/>
              <w:t>ного бюджета</w:t>
            </w:r>
          </w:p>
        </w:tc>
        <w:tc>
          <w:tcPr>
            <w:tcW w:w="1117" w:type="dxa"/>
            <w:noWrap/>
          </w:tcPr>
          <w:p w:rsidR="002A1414" w:rsidRPr="00CC754B" w:rsidRDefault="002A1414" w:rsidP="00CC754B">
            <w:pPr>
              <w:spacing w:after="120" w:line="240" w:lineRule="atLeast"/>
              <w:ind w:right="-57"/>
              <w:jc w:val="center"/>
              <w:rPr>
                <w:sz w:val="20"/>
                <w:szCs w:val="15"/>
                <w:vertAlign w:val="superscript"/>
              </w:rPr>
            </w:pPr>
            <w:r w:rsidRPr="00984CE1">
              <w:rPr>
                <w:sz w:val="20"/>
                <w:szCs w:val="15"/>
              </w:rPr>
              <w:t>2</w:t>
            </w:r>
            <w:r w:rsidR="00CC754B">
              <w:rPr>
                <w:sz w:val="20"/>
                <w:szCs w:val="15"/>
              </w:rPr>
              <w:t> 469,9</w:t>
            </w:r>
            <w:r w:rsidR="003C7A1F">
              <w:rPr>
                <w:sz w:val="20"/>
                <w:szCs w:val="15"/>
                <w:vertAlign w:val="superscript"/>
              </w:rPr>
              <w:t>1</w:t>
            </w:r>
          </w:p>
        </w:tc>
        <w:tc>
          <w:tcPr>
            <w:tcW w:w="844" w:type="dxa"/>
            <w:noWrap/>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94" w:type="dxa"/>
            <w:noWrap/>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tcPr>
          <w:p w:rsidR="002A1414" w:rsidRPr="00984CE1" w:rsidRDefault="002A1414" w:rsidP="002A1414">
            <w:pPr>
              <w:spacing w:after="120" w:line="240" w:lineRule="atLeast"/>
              <w:ind w:right="-57"/>
              <w:jc w:val="center"/>
              <w:rPr>
                <w:sz w:val="20"/>
                <w:szCs w:val="15"/>
              </w:rPr>
            </w:pPr>
            <w:r w:rsidRPr="00984CE1">
              <w:rPr>
                <w:sz w:val="20"/>
                <w:szCs w:val="15"/>
              </w:rPr>
              <w:t>950</w:t>
            </w:r>
          </w:p>
        </w:tc>
        <w:tc>
          <w:tcPr>
            <w:tcW w:w="902" w:type="dxa"/>
            <w:noWrap/>
          </w:tcPr>
          <w:p w:rsidR="002A1414" w:rsidRPr="00984CE1" w:rsidRDefault="002A1414" w:rsidP="002A1414">
            <w:pPr>
              <w:spacing w:after="120" w:line="240" w:lineRule="atLeast"/>
              <w:ind w:right="-57"/>
              <w:jc w:val="center"/>
              <w:rPr>
                <w:sz w:val="20"/>
                <w:szCs w:val="15"/>
              </w:rPr>
            </w:pPr>
            <w:r w:rsidRPr="00984CE1">
              <w:rPr>
                <w:sz w:val="20"/>
                <w:szCs w:val="15"/>
              </w:rPr>
              <w:t>130,8</w:t>
            </w:r>
          </w:p>
        </w:tc>
        <w:tc>
          <w:tcPr>
            <w:tcW w:w="983" w:type="dxa"/>
            <w:noWrap/>
          </w:tcPr>
          <w:p w:rsidR="002A1414" w:rsidRPr="00984CE1" w:rsidRDefault="002A1414" w:rsidP="002A1414">
            <w:pPr>
              <w:spacing w:after="120" w:line="240" w:lineRule="atLeast"/>
              <w:ind w:right="-57"/>
              <w:jc w:val="center"/>
              <w:rPr>
                <w:sz w:val="20"/>
                <w:szCs w:val="15"/>
              </w:rPr>
            </w:pPr>
            <w:r w:rsidRPr="00984CE1">
              <w:rPr>
                <w:sz w:val="20"/>
                <w:szCs w:val="15"/>
              </w:rPr>
              <w:t>414,3</w:t>
            </w:r>
          </w:p>
        </w:tc>
        <w:tc>
          <w:tcPr>
            <w:tcW w:w="925" w:type="dxa"/>
            <w:noWrap/>
          </w:tcPr>
          <w:p w:rsidR="002A1414" w:rsidRPr="00CC754B" w:rsidRDefault="00FC72BB" w:rsidP="00E26B30">
            <w:pPr>
              <w:spacing w:after="120" w:line="240" w:lineRule="atLeast"/>
              <w:ind w:right="-57"/>
              <w:jc w:val="center"/>
              <w:rPr>
                <w:sz w:val="20"/>
                <w:szCs w:val="15"/>
                <w:vertAlign w:val="superscript"/>
              </w:rPr>
            </w:pPr>
            <w:r w:rsidRPr="00984CE1">
              <w:rPr>
                <w:sz w:val="20"/>
                <w:szCs w:val="15"/>
              </w:rPr>
              <w:t>3</w:t>
            </w:r>
            <w:r w:rsidR="002A1414" w:rsidRPr="00984CE1">
              <w:rPr>
                <w:sz w:val="20"/>
                <w:szCs w:val="15"/>
              </w:rPr>
              <w:t>65,1</w:t>
            </w:r>
            <w:r w:rsidR="00CC754B">
              <w:rPr>
                <w:sz w:val="20"/>
                <w:szCs w:val="15"/>
                <w:vertAlign w:val="superscript"/>
              </w:rPr>
              <w:t>2</w:t>
            </w:r>
            <w:r w:rsidR="00E26B30">
              <w:rPr>
                <w:sz w:val="20"/>
                <w:szCs w:val="15"/>
                <w:vertAlign w:val="superscript"/>
              </w:rPr>
              <w:t>4</w:t>
            </w:r>
          </w:p>
        </w:tc>
        <w:tc>
          <w:tcPr>
            <w:tcW w:w="979" w:type="dxa"/>
            <w:noWrap/>
          </w:tcPr>
          <w:p w:rsidR="002A1414" w:rsidRPr="00984CE1" w:rsidRDefault="002C1DE1" w:rsidP="002A1414">
            <w:pPr>
              <w:spacing w:after="120" w:line="240" w:lineRule="atLeast"/>
              <w:ind w:right="-57"/>
              <w:jc w:val="center"/>
              <w:rPr>
                <w:sz w:val="20"/>
                <w:szCs w:val="15"/>
                <w:vertAlign w:val="superscript"/>
              </w:rPr>
            </w:pPr>
            <w:r w:rsidRPr="00984CE1">
              <w:rPr>
                <w:sz w:val="20"/>
                <w:szCs w:val="15"/>
              </w:rPr>
              <w:t>608,2</w:t>
            </w:r>
          </w:p>
        </w:tc>
        <w:tc>
          <w:tcPr>
            <w:tcW w:w="848" w:type="dxa"/>
            <w:noWrap/>
          </w:tcPr>
          <w:p w:rsidR="002A1414" w:rsidRPr="00984CE1" w:rsidRDefault="003B4BF1" w:rsidP="00DD20DC">
            <w:pPr>
              <w:spacing w:after="120" w:line="240" w:lineRule="atLeast"/>
              <w:ind w:right="-57"/>
              <w:jc w:val="center"/>
              <w:rPr>
                <w:sz w:val="20"/>
                <w:szCs w:val="15"/>
                <w:vertAlign w:val="superscript"/>
              </w:rPr>
            </w:pPr>
            <w:r w:rsidRPr="00984CE1">
              <w:rPr>
                <w:sz w:val="20"/>
                <w:szCs w:val="15"/>
              </w:rPr>
              <w:t>79,7</w:t>
            </w:r>
          </w:p>
        </w:tc>
        <w:tc>
          <w:tcPr>
            <w:tcW w:w="847" w:type="dxa"/>
            <w:noWrap/>
          </w:tcPr>
          <w:p w:rsidR="002A1414" w:rsidRPr="00984CE1" w:rsidRDefault="003B4BF1" w:rsidP="002A1414">
            <w:pPr>
              <w:spacing w:after="120" w:line="240" w:lineRule="atLeast"/>
              <w:ind w:right="-57"/>
              <w:jc w:val="center"/>
              <w:rPr>
                <w:sz w:val="20"/>
                <w:szCs w:val="15"/>
              </w:rPr>
            </w:pPr>
            <w:r w:rsidRPr="00984CE1">
              <w:rPr>
                <w:sz w:val="20"/>
                <w:szCs w:val="15"/>
              </w:rPr>
              <w:t>79,7</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tcPr>
          <w:p w:rsidR="002A1414" w:rsidRPr="00984CE1" w:rsidRDefault="002A1414" w:rsidP="002A1414">
            <w:pPr>
              <w:spacing w:after="120" w:line="240" w:lineRule="atLeast"/>
              <w:ind w:right="-57"/>
              <w:rPr>
                <w:sz w:val="20"/>
                <w:szCs w:val="15"/>
              </w:rPr>
            </w:pPr>
            <w:r w:rsidRPr="00984CE1">
              <w:rPr>
                <w:sz w:val="20"/>
                <w:szCs w:val="15"/>
              </w:rPr>
              <w:t>средства бюджета субъекта Российской Федерации и местных бюджетов</w:t>
            </w:r>
          </w:p>
        </w:tc>
        <w:tc>
          <w:tcPr>
            <w:tcW w:w="1117" w:type="dxa"/>
            <w:noWrap/>
          </w:tcPr>
          <w:p w:rsidR="002A1414" w:rsidRPr="00984CE1" w:rsidRDefault="003B4BF1" w:rsidP="00FC72BB">
            <w:pPr>
              <w:spacing w:after="120" w:line="240" w:lineRule="atLeast"/>
              <w:ind w:right="-57"/>
              <w:jc w:val="center"/>
              <w:rPr>
                <w:sz w:val="20"/>
                <w:szCs w:val="15"/>
              </w:rPr>
            </w:pPr>
            <w:r w:rsidRPr="00984CE1">
              <w:rPr>
                <w:sz w:val="20"/>
                <w:szCs w:val="15"/>
              </w:rPr>
              <w:t>671,6</w:t>
            </w:r>
          </w:p>
        </w:tc>
        <w:tc>
          <w:tcPr>
            <w:tcW w:w="844" w:type="dxa"/>
            <w:noWrap/>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94" w:type="dxa"/>
            <w:noWrap/>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tcPr>
          <w:p w:rsidR="002A1414" w:rsidRPr="00984CE1" w:rsidRDefault="002A1414" w:rsidP="002A1414">
            <w:pPr>
              <w:spacing w:after="120" w:line="240" w:lineRule="atLeast"/>
              <w:ind w:right="-57"/>
              <w:jc w:val="center"/>
              <w:rPr>
                <w:sz w:val="20"/>
                <w:szCs w:val="15"/>
              </w:rPr>
            </w:pPr>
            <w:r w:rsidRPr="00984CE1">
              <w:rPr>
                <w:sz w:val="20"/>
                <w:szCs w:val="15"/>
              </w:rPr>
              <w:t>388</w:t>
            </w:r>
          </w:p>
        </w:tc>
        <w:tc>
          <w:tcPr>
            <w:tcW w:w="902" w:type="dxa"/>
            <w:noWrap/>
          </w:tcPr>
          <w:p w:rsidR="002A1414" w:rsidRPr="00984CE1" w:rsidRDefault="002A1414" w:rsidP="002A1414">
            <w:pPr>
              <w:spacing w:after="120" w:line="240" w:lineRule="atLeast"/>
              <w:ind w:right="-57"/>
              <w:jc w:val="center"/>
              <w:rPr>
                <w:sz w:val="20"/>
                <w:szCs w:val="15"/>
              </w:rPr>
            </w:pPr>
            <w:r w:rsidRPr="00984CE1">
              <w:rPr>
                <w:sz w:val="20"/>
                <w:szCs w:val="15"/>
              </w:rPr>
              <w:t>21,3</w:t>
            </w:r>
          </w:p>
        </w:tc>
        <w:tc>
          <w:tcPr>
            <w:tcW w:w="983" w:type="dxa"/>
            <w:noWrap/>
          </w:tcPr>
          <w:p w:rsidR="002A1414" w:rsidRPr="00984CE1" w:rsidRDefault="002A1414" w:rsidP="002A1414">
            <w:pPr>
              <w:spacing w:after="120" w:line="240" w:lineRule="atLeast"/>
              <w:ind w:right="-57"/>
              <w:jc w:val="center"/>
              <w:rPr>
                <w:sz w:val="20"/>
                <w:szCs w:val="15"/>
              </w:rPr>
            </w:pPr>
            <w:r w:rsidRPr="00984CE1">
              <w:rPr>
                <w:sz w:val="20"/>
                <w:szCs w:val="15"/>
              </w:rPr>
              <w:t>51,2</w:t>
            </w:r>
          </w:p>
        </w:tc>
        <w:tc>
          <w:tcPr>
            <w:tcW w:w="925" w:type="dxa"/>
            <w:noWrap/>
          </w:tcPr>
          <w:p w:rsidR="002A1414" w:rsidRPr="00984CE1" w:rsidRDefault="00FC72BB" w:rsidP="002A1414">
            <w:pPr>
              <w:spacing w:after="120" w:line="240" w:lineRule="atLeast"/>
              <w:ind w:right="-57"/>
              <w:jc w:val="center"/>
              <w:rPr>
                <w:sz w:val="20"/>
                <w:szCs w:val="15"/>
              </w:rPr>
            </w:pPr>
            <w:r w:rsidRPr="00984CE1">
              <w:rPr>
                <w:sz w:val="20"/>
                <w:szCs w:val="15"/>
              </w:rPr>
              <w:t>64,9</w:t>
            </w:r>
          </w:p>
        </w:tc>
        <w:tc>
          <w:tcPr>
            <w:tcW w:w="979" w:type="dxa"/>
            <w:noWrap/>
          </w:tcPr>
          <w:p w:rsidR="002A1414" w:rsidRPr="00984CE1" w:rsidRDefault="002C1DE1" w:rsidP="002A1414">
            <w:pPr>
              <w:spacing w:after="120" w:line="240" w:lineRule="atLeast"/>
              <w:ind w:right="-57"/>
              <w:jc w:val="center"/>
              <w:rPr>
                <w:sz w:val="20"/>
                <w:szCs w:val="15"/>
              </w:rPr>
            </w:pPr>
            <w:r w:rsidRPr="00984CE1">
              <w:rPr>
                <w:sz w:val="20"/>
                <w:szCs w:val="15"/>
              </w:rPr>
              <w:t>115,8</w:t>
            </w:r>
          </w:p>
        </w:tc>
        <w:tc>
          <w:tcPr>
            <w:tcW w:w="848" w:type="dxa"/>
            <w:noWrap/>
          </w:tcPr>
          <w:p w:rsidR="002A1414" w:rsidRPr="00984CE1" w:rsidRDefault="003B4BF1" w:rsidP="002A1414">
            <w:pPr>
              <w:spacing w:after="120" w:line="240" w:lineRule="atLeast"/>
              <w:ind w:right="-57"/>
              <w:jc w:val="center"/>
              <w:rPr>
                <w:sz w:val="20"/>
                <w:szCs w:val="15"/>
              </w:rPr>
            </w:pPr>
            <w:r w:rsidRPr="00984CE1">
              <w:rPr>
                <w:sz w:val="20"/>
                <w:szCs w:val="15"/>
              </w:rPr>
              <w:t>15,2</w:t>
            </w:r>
          </w:p>
        </w:tc>
        <w:tc>
          <w:tcPr>
            <w:tcW w:w="847" w:type="dxa"/>
            <w:noWrap/>
          </w:tcPr>
          <w:p w:rsidR="002A1414" w:rsidRPr="00984CE1" w:rsidRDefault="003B4BF1" w:rsidP="002A1414">
            <w:pPr>
              <w:spacing w:after="120" w:line="240" w:lineRule="atLeast"/>
              <w:ind w:right="-57"/>
              <w:jc w:val="center"/>
              <w:rPr>
                <w:sz w:val="20"/>
                <w:szCs w:val="15"/>
              </w:rPr>
            </w:pPr>
            <w:r w:rsidRPr="00984CE1">
              <w:rPr>
                <w:sz w:val="20"/>
                <w:szCs w:val="15"/>
              </w:rPr>
              <w:t>15,2</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EB5A4D" w:rsidP="00263320">
            <w:pPr>
              <w:spacing w:after="120" w:line="240" w:lineRule="atLeast"/>
              <w:jc w:val="center"/>
              <w:rPr>
                <w:sz w:val="20"/>
                <w:szCs w:val="15"/>
              </w:rPr>
            </w:pPr>
            <w:r w:rsidRPr="00984CE1">
              <w:rPr>
                <w:sz w:val="20"/>
                <w:szCs w:val="15"/>
              </w:rPr>
              <w:t>14</w:t>
            </w:r>
            <w:r w:rsidR="00263320" w:rsidRPr="00984CE1">
              <w:rPr>
                <w:sz w:val="20"/>
                <w:szCs w:val="15"/>
              </w:rPr>
              <w:t>2</w:t>
            </w:r>
            <w:r w:rsidRPr="00984CE1">
              <w:rPr>
                <w:sz w:val="20"/>
                <w:szCs w:val="15"/>
              </w:rPr>
              <w:t>.</w:t>
            </w:r>
          </w:p>
        </w:tc>
        <w:tc>
          <w:tcPr>
            <w:tcW w:w="1545" w:type="dxa"/>
          </w:tcPr>
          <w:p w:rsidR="002A1414" w:rsidRPr="00984CE1" w:rsidRDefault="00EB5A4D" w:rsidP="00EB5A4D">
            <w:pPr>
              <w:spacing w:after="120" w:line="240" w:lineRule="atLeast"/>
              <w:rPr>
                <w:sz w:val="20"/>
                <w:szCs w:val="15"/>
                <w:vertAlign w:val="superscript"/>
              </w:rPr>
            </w:pPr>
            <w:r w:rsidRPr="00984CE1">
              <w:rPr>
                <w:sz w:val="20"/>
                <w:szCs w:val="15"/>
              </w:rPr>
              <w:t xml:space="preserve">Инженерная защита территории г. Комсомольска-на-Амуре Первый этап строительства - Единый комплекс защитных гидротехнических сооружений, состоящий из этапов «Инженерная защита пос. им. Менделеева», </w:t>
            </w:r>
            <w:r w:rsidR="00C52290">
              <w:rPr>
                <w:sz w:val="20"/>
                <w:szCs w:val="15"/>
              </w:rPr>
              <w:t xml:space="preserve">«Инженерная защита пос. Победа», </w:t>
            </w:r>
            <w:r w:rsidRPr="00984CE1">
              <w:rPr>
                <w:sz w:val="20"/>
                <w:szCs w:val="15"/>
              </w:rPr>
              <w:t>«Инженерная защита микрорайона Парковый и микрорайона Парус»</w:t>
            </w:r>
          </w:p>
        </w:tc>
        <w:tc>
          <w:tcPr>
            <w:tcW w:w="1260" w:type="dxa"/>
          </w:tcPr>
          <w:p w:rsidR="002A1414" w:rsidRPr="00984CE1" w:rsidRDefault="00EB5A4D" w:rsidP="002A1414">
            <w:pPr>
              <w:spacing w:after="120" w:line="240" w:lineRule="atLeast"/>
              <w:ind w:right="-57"/>
              <w:rPr>
                <w:sz w:val="20"/>
                <w:szCs w:val="15"/>
              </w:rPr>
            </w:pPr>
            <w:r w:rsidRPr="00984CE1">
              <w:rPr>
                <w:sz w:val="20"/>
                <w:szCs w:val="15"/>
              </w:rPr>
              <w:t>всего</w:t>
            </w:r>
          </w:p>
        </w:tc>
        <w:tc>
          <w:tcPr>
            <w:tcW w:w="1117" w:type="dxa"/>
            <w:noWrap/>
          </w:tcPr>
          <w:p w:rsidR="002A1414" w:rsidRPr="00984CE1" w:rsidRDefault="00A21220" w:rsidP="003B4BF1">
            <w:pPr>
              <w:spacing w:after="120" w:line="240" w:lineRule="atLeast"/>
              <w:ind w:right="-57"/>
              <w:jc w:val="center"/>
              <w:rPr>
                <w:sz w:val="20"/>
                <w:szCs w:val="15"/>
              </w:rPr>
            </w:pPr>
            <w:r w:rsidRPr="00984CE1">
              <w:rPr>
                <w:sz w:val="20"/>
                <w:szCs w:val="15"/>
              </w:rPr>
              <w:t>2 970,5</w:t>
            </w:r>
          </w:p>
        </w:tc>
        <w:tc>
          <w:tcPr>
            <w:tcW w:w="844" w:type="dxa"/>
            <w:noWrap/>
          </w:tcPr>
          <w:p w:rsidR="002A1414" w:rsidRPr="00984CE1" w:rsidRDefault="00EB5A4D" w:rsidP="002A1414">
            <w:pPr>
              <w:spacing w:after="120" w:line="240" w:lineRule="atLeast"/>
              <w:ind w:right="-57"/>
              <w:jc w:val="center"/>
              <w:rPr>
                <w:sz w:val="20"/>
                <w:szCs w:val="15"/>
              </w:rPr>
            </w:pPr>
            <w:r w:rsidRPr="00984CE1">
              <w:rPr>
                <w:sz w:val="20"/>
                <w:szCs w:val="15"/>
              </w:rPr>
              <w:t>-</w:t>
            </w:r>
          </w:p>
        </w:tc>
        <w:tc>
          <w:tcPr>
            <w:tcW w:w="994" w:type="dxa"/>
            <w:noWrap/>
          </w:tcPr>
          <w:p w:rsidR="002A1414" w:rsidRPr="00984CE1" w:rsidRDefault="00EB5A4D" w:rsidP="002A1414">
            <w:pPr>
              <w:spacing w:after="120" w:line="240" w:lineRule="atLeast"/>
              <w:ind w:right="-57"/>
              <w:jc w:val="center"/>
              <w:rPr>
                <w:sz w:val="20"/>
                <w:szCs w:val="15"/>
              </w:rPr>
            </w:pPr>
            <w:r w:rsidRPr="00984CE1">
              <w:rPr>
                <w:sz w:val="20"/>
                <w:szCs w:val="15"/>
              </w:rPr>
              <w:t>-</w:t>
            </w:r>
          </w:p>
        </w:tc>
        <w:tc>
          <w:tcPr>
            <w:tcW w:w="1137" w:type="dxa"/>
            <w:noWrap/>
          </w:tcPr>
          <w:p w:rsidR="002A1414" w:rsidRPr="00984CE1" w:rsidRDefault="00EB5A4D" w:rsidP="002A1414">
            <w:pPr>
              <w:spacing w:after="120" w:line="240" w:lineRule="atLeast"/>
              <w:ind w:right="-57"/>
              <w:jc w:val="center"/>
              <w:rPr>
                <w:sz w:val="20"/>
                <w:szCs w:val="15"/>
              </w:rPr>
            </w:pPr>
            <w:r w:rsidRPr="00984CE1">
              <w:rPr>
                <w:sz w:val="20"/>
                <w:szCs w:val="15"/>
              </w:rPr>
              <w:t>-</w:t>
            </w:r>
          </w:p>
        </w:tc>
        <w:tc>
          <w:tcPr>
            <w:tcW w:w="902" w:type="dxa"/>
            <w:noWrap/>
          </w:tcPr>
          <w:p w:rsidR="002A1414" w:rsidRPr="00984CE1" w:rsidRDefault="00EB5A4D" w:rsidP="002A1414">
            <w:pPr>
              <w:spacing w:after="120" w:line="240" w:lineRule="atLeast"/>
              <w:ind w:right="-57"/>
              <w:jc w:val="center"/>
              <w:rPr>
                <w:sz w:val="20"/>
                <w:szCs w:val="15"/>
              </w:rPr>
            </w:pPr>
            <w:r w:rsidRPr="00984CE1">
              <w:rPr>
                <w:sz w:val="20"/>
                <w:szCs w:val="15"/>
              </w:rPr>
              <w:t>-</w:t>
            </w:r>
          </w:p>
        </w:tc>
        <w:tc>
          <w:tcPr>
            <w:tcW w:w="983" w:type="dxa"/>
            <w:noWrap/>
          </w:tcPr>
          <w:p w:rsidR="002A1414" w:rsidRPr="00984CE1" w:rsidRDefault="00EB5A4D" w:rsidP="002A1414">
            <w:pPr>
              <w:spacing w:after="120" w:line="240" w:lineRule="atLeast"/>
              <w:ind w:right="-57"/>
              <w:jc w:val="center"/>
              <w:rPr>
                <w:sz w:val="20"/>
                <w:szCs w:val="15"/>
              </w:rPr>
            </w:pPr>
            <w:r w:rsidRPr="00984CE1">
              <w:rPr>
                <w:sz w:val="20"/>
                <w:szCs w:val="15"/>
              </w:rPr>
              <w:t>-</w:t>
            </w:r>
          </w:p>
        </w:tc>
        <w:tc>
          <w:tcPr>
            <w:tcW w:w="925" w:type="dxa"/>
            <w:noWrap/>
          </w:tcPr>
          <w:p w:rsidR="002A1414" w:rsidRPr="00984CE1" w:rsidRDefault="00EB5A4D" w:rsidP="002A1414">
            <w:pPr>
              <w:spacing w:after="120" w:line="240" w:lineRule="atLeast"/>
              <w:ind w:right="-57"/>
              <w:jc w:val="center"/>
              <w:rPr>
                <w:sz w:val="20"/>
                <w:szCs w:val="15"/>
              </w:rPr>
            </w:pPr>
            <w:r w:rsidRPr="00984CE1">
              <w:rPr>
                <w:sz w:val="20"/>
                <w:szCs w:val="15"/>
              </w:rPr>
              <w:t>-</w:t>
            </w:r>
          </w:p>
        </w:tc>
        <w:tc>
          <w:tcPr>
            <w:tcW w:w="979" w:type="dxa"/>
            <w:noWrap/>
          </w:tcPr>
          <w:p w:rsidR="002A1414" w:rsidRPr="00984CE1" w:rsidRDefault="00EB5A4D" w:rsidP="002A1414">
            <w:pPr>
              <w:spacing w:after="120" w:line="240" w:lineRule="atLeast"/>
              <w:ind w:right="-57"/>
              <w:jc w:val="center"/>
              <w:rPr>
                <w:sz w:val="20"/>
                <w:szCs w:val="15"/>
              </w:rPr>
            </w:pPr>
            <w:r w:rsidRPr="00984CE1">
              <w:rPr>
                <w:sz w:val="20"/>
                <w:szCs w:val="15"/>
              </w:rPr>
              <w:t>-</w:t>
            </w:r>
          </w:p>
        </w:tc>
        <w:tc>
          <w:tcPr>
            <w:tcW w:w="848" w:type="dxa"/>
            <w:noWrap/>
          </w:tcPr>
          <w:p w:rsidR="002A1414" w:rsidRPr="00984CE1" w:rsidRDefault="00EB5A4D" w:rsidP="002A1414">
            <w:pPr>
              <w:spacing w:after="120" w:line="240" w:lineRule="atLeast"/>
              <w:ind w:right="-57"/>
              <w:jc w:val="center"/>
              <w:rPr>
                <w:sz w:val="20"/>
                <w:szCs w:val="15"/>
              </w:rPr>
            </w:pPr>
            <w:r w:rsidRPr="00984CE1">
              <w:rPr>
                <w:sz w:val="20"/>
                <w:szCs w:val="15"/>
              </w:rPr>
              <w:t>1 440,5</w:t>
            </w:r>
          </w:p>
        </w:tc>
        <w:tc>
          <w:tcPr>
            <w:tcW w:w="847" w:type="dxa"/>
            <w:noWrap/>
          </w:tcPr>
          <w:p w:rsidR="002A1414" w:rsidRPr="00984CE1" w:rsidRDefault="00EB5A4D" w:rsidP="00A21220">
            <w:pPr>
              <w:spacing w:after="120" w:line="240" w:lineRule="atLeast"/>
              <w:ind w:right="-57"/>
              <w:jc w:val="center"/>
              <w:rPr>
                <w:sz w:val="20"/>
                <w:szCs w:val="15"/>
              </w:rPr>
            </w:pPr>
            <w:r w:rsidRPr="00984CE1">
              <w:rPr>
                <w:sz w:val="20"/>
                <w:szCs w:val="15"/>
              </w:rPr>
              <w:t>1</w:t>
            </w:r>
            <w:r w:rsidR="003B4BF1" w:rsidRPr="00984CE1">
              <w:rPr>
                <w:sz w:val="20"/>
                <w:szCs w:val="15"/>
              </w:rPr>
              <w:t> </w:t>
            </w:r>
            <w:r w:rsidR="00A21220" w:rsidRPr="00984CE1">
              <w:rPr>
                <w:sz w:val="20"/>
                <w:szCs w:val="15"/>
              </w:rPr>
              <w:t>530</w:t>
            </w:r>
          </w:p>
        </w:tc>
        <w:tc>
          <w:tcPr>
            <w:tcW w:w="753" w:type="dxa"/>
          </w:tcPr>
          <w:p w:rsidR="002A1414" w:rsidRPr="00984CE1" w:rsidRDefault="00875D9C" w:rsidP="00263320">
            <w:pPr>
              <w:spacing w:after="120" w:line="240" w:lineRule="atLeast"/>
              <w:jc w:val="center"/>
              <w:rPr>
                <w:sz w:val="20"/>
                <w:szCs w:val="15"/>
                <w:vertAlign w:val="superscript"/>
              </w:rPr>
            </w:pPr>
            <w:r w:rsidRPr="000C2BD9">
              <w:rPr>
                <w:sz w:val="20"/>
                <w:szCs w:val="15"/>
              </w:rPr>
              <w:t>-</w:t>
            </w:r>
            <w:r w:rsidRPr="000C2BD9">
              <w:rPr>
                <w:sz w:val="20"/>
                <w:szCs w:val="15"/>
                <w:vertAlign w:val="superscript"/>
              </w:rPr>
              <w:t>6</w:t>
            </w:r>
          </w:p>
        </w:tc>
        <w:tc>
          <w:tcPr>
            <w:tcW w:w="703" w:type="dxa"/>
          </w:tcPr>
          <w:p w:rsidR="002A1414" w:rsidRPr="00984CE1" w:rsidRDefault="00231C07" w:rsidP="002A1414">
            <w:pPr>
              <w:spacing w:after="120" w:line="240" w:lineRule="atLeast"/>
              <w:jc w:val="center"/>
              <w:rPr>
                <w:sz w:val="20"/>
                <w:szCs w:val="15"/>
              </w:rPr>
            </w:pPr>
            <w:r w:rsidRPr="00984CE1">
              <w:rPr>
                <w:sz w:val="20"/>
                <w:szCs w:val="15"/>
              </w:rPr>
              <w:t>17075,13</w:t>
            </w:r>
          </w:p>
        </w:tc>
        <w:tc>
          <w:tcPr>
            <w:tcW w:w="708" w:type="dxa"/>
            <w:gridSpan w:val="2"/>
          </w:tcPr>
          <w:p w:rsidR="002A1414" w:rsidRPr="00984CE1" w:rsidRDefault="00EB5A4D" w:rsidP="002A1414">
            <w:pPr>
              <w:spacing w:after="120" w:line="240" w:lineRule="atLeast"/>
              <w:jc w:val="center"/>
              <w:rPr>
                <w:sz w:val="20"/>
                <w:szCs w:val="15"/>
              </w:rPr>
            </w:pPr>
            <w:r w:rsidRPr="00984CE1">
              <w:rPr>
                <w:sz w:val="20"/>
                <w:szCs w:val="15"/>
              </w:rPr>
              <w:t>метров</w:t>
            </w:r>
          </w:p>
        </w:tc>
        <w:tc>
          <w:tcPr>
            <w:tcW w:w="1257" w:type="dxa"/>
          </w:tcPr>
          <w:p w:rsidR="002A1414" w:rsidRPr="00984CE1" w:rsidRDefault="00EB5A4D" w:rsidP="002A1414">
            <w:pPr>
              <w:spacing w:after="120" w:line="240" w:lineRule="atLeast"/>
              <w:rPr>
                <w:sz w:val="20"/>
                <w:szCs w:val="15"/>
              </w:rPr>
            </w:pPr>
            <w:r w:rsidRPr="00984CE1">
              <w:rPr>
                <w:sz w:val="20"/>
                <w:szCs w:val="15"/>
              </w:rPr>
              <w:t>повышение защищенности от негативного воздействия вод</w:t>
            </w:r>
          </w:p>
        </w:tc>
      </w:tr>
      <w:tr w:rsidR="00EB5A4D" w:rsidRPr="00984CE1" w:rsidTr="008D1590">
        <w:trPr>
          <w:gridAfter w:val="2"/>
          <w:wAfter w:w="412" w:type="dxa"/>
        </w:trPr>
        <w:tc>
          <w:tcPr>
            <w:tcW w:w="559" w:type="dxa"/>
          </w:tcPr>
          <w:p w:rsidR="00EB5A4D" w:rsidRPr="00984CE1" w:rsidRDefault="00EB5A4D" w:rsidP="00EB5A4D">
            <w:pPr>
              <w:spacing w:after="120" w:line="240" w:lineRule="atLeast"/>
              <w:jc w:val="center"/>
              <w:rPr>
                <w:sz w:val="20"/>
                <w:szCs w:val="15"/>
              </w:rPr>
            </w:pPr>
          </w:p>
        </w:tc>
        <w:tc>
          <w:tcPr>
            <w:tcW w:w="1545" w:type="dxa"/>
          </w:tcPr>
          <w:p w:rsidR="00EB5A4D" w:rsidRPr="00984CE1" w:rsidRDefault="00EB5A4D" w:rsidP="00EB5A4D">
            <w:pPr>
              <w:spacing w:after="120" w:line="240" w:lineRule="atLeast"/>
              <w:rPr>
                <w:sz w:val="20"/>
                <w:szCs w:val="15"/>
              </w:rPr>
            </w:pPr>
          </w:p>
        </w:tc>
        <w:tc>
          <w:tcPr>
            <w:tcW w:w="1260" w:type="dxa"/>
          </w:tcPr>
          <w:p w:rsidR="00EB5A4D" w:rsidRPr="00984CE1" w:rsidRDefault="00EB5A4D" w:rsidP="00EB5A4D">
            <w:pPr>
              <w:spacing w:after="120" w:line="240" w:lineRule="atLeast"/>
              <w:ind w:right="-57"/>
              <w:rPr>
                <w:sz w:val="20"/>
                <w:szCs w:val="15"/>
              </w:rPr>
            </w:pPr>
            <w:r w:rsidRPr="00984CE1">
              <w:rPr>
                <w:sz w:val="20"/>
                <w:szCs w:val="15"/>
              </w:rPr>
              <w:t>в том числе:</w:t>
            </w:r>
          </w:p>
        </w:tc>
        <w:tc>
          <w:tcPr>
            <w:tcW w:w="1117" w:type="dxa"/>
            <w:noWrap/>
          </w:tcPr>
          <w:p w:rsidR="00EB5A4D" w:rsidRPr="00984CE1" w:rsidRDefault="00EB5A4D" w:rsidP="00EB5A4D">
            <w:pPr>
              <w:spacing w:after="120" w:line="240" w:lineRule="atLeast"/>
              <w:ind w:right="-57"/>
              <w:jc w:val="center"/>
              <w:rPr>
                <w:sz w:val="20"/>
                <w:szCs w:val="15"/>
              </w:rPr>
            </w:pPr>
          </w:p>
        </w:tc>
        <w:tc>
          <w:tcPr>
            <w:tcW w:w="844" w:type="dxa"/>
            <w:noWrap/>
          </w:tcPr>
          <w:p w:rsidR="00EB5A4D" w:rsidRPr="00984CE1" w:rsidRDefault="00EB5A4D" w:rsidP="00EB5A4D">
            <w:pPr>
              <w:spacing w:after="120" w:line="240" w:lineRule="atLeast"/>
              <w:ind w:right="-57"/>
              <w:jc w:val="center"/>
              <w:rPr>
                <w:sz w:val="20"/>
                <w:szCs w:val="15"/>
              </w:rPr>
            </w:pPr>
          </w:p>
        </w:tc>
        <w:tc>
          <w:tcPr>
            <w:tcW w:w="994" w:type="dxa"/>
            <w:noWrap/>
          </w:tcPr>
          <w:p w:rsidR="00EB5A4D" w:rsidRPr="00984CE1" w:rsidRDefault="00EB5A4D" w:rsidP="00EB5A4D">
            <w:pPr>
              <w:spacing w:after="120" w:line="240" w:lineRule="atLeast"/>
              <w:ind w:right="-57"/>
              <w:jc w:val="center"/>
              <w:rPr>
                <w:sz w:val="20"/>
                <w:szCs w:val="15"/>
              </w:rPr>
            </w:pPr>
          </w:p>
        </w:tc>
        <w:tc>
          <w:tcPr>
            <w:tcW w:w="1137" w:type="dxa"/>
            <w:noWrap/>
          </w:tcPr>
          <w:p w:rsidR="00EB5A4D" w:rsidRPr="00984CE1" w:rsidRDefault="00EB5A4D" w:rsidP="00EB5A4D">
            <w:pPr>
              <w:spacing w:after="120" w:line="240" w:lineRule="atLeast"/>
              <w:ind w:right="-57"/>
              <w:jc w:val="center"/>
              <w:rPr>
                <w:sz w:val="20"/>
                <w:szCs w:val="15"/>
              </w:rPr>
            </w:pPr>
          </w:p>
        </w:tc>
        <w:tc>
          <w:tcPr>
            <w:tcW w:w="902" w:type="dxa"/>
            <w:noWrap/>
          </w:tcPr>
          <w:p w:rsidR="00EB5A4D" w:rsidRPr="00984CE1" w:rsidRDefault="00EB5A4D" w:rsidP="00EB5A4D">
            <w:pPr>
              <w:spacing w:after="120" w:line="240" w:lineRule="atLeast"/>
              <w:ind w:right="-57"/>
              <w:jc w:val="center"/>
              <w:rPr>
                <w:sz w:val="20"/>
                <w:szCs w:val="15"/>
              </w:rPr>
            </w:pPr>
          </w:p>
        </w:tc>
        <w:tc>
          <w:tcPr>
            <w:tcW w:w="983" w:type="dxa"/>
            <w:noWrap/>
          </w:tcPr>
          <w:p w:rsidR="00EB5A4D" w:rsidRPr="00984CE1" w:rsidRDefault="00EB5A4D" w:rsidP="00EB5A4D">
            <w:pPr>
              <w:spacing w:after="120" w:line="240" w:lineRule="atLeast"/>
              <w:ind w:right="-57"/>
              <w:jc w:val="center"/>
              <w:rPr>
                <w:sz w:val="20"/>
                <w:szCs w:val="15"/>
              </w:rPr>
            </w:pPr>
          </w:p>
        </w:tc>
        <w:tc>
          <w:tcPr>
            <w:tcW w:w="925" w:type="dxa"/>
            <w:noWrap/>
          </w:tcPr>
          <w:p w:rsidR="00EB5A4D" w:rsidRPr="00984CE1" w:rsidRDefault="00EB5A4D" w:rsidP="00EB5A4D">
            <w:pPr>
              <w:spacing w:after="120" w:line="240" w:lineRule="atLeast"/>
              <w:ind w:right="-57"/>
              <w:jc w:val="center"/>
              <w:rPr>
                <w:sz w:val="20"/>
                <w:szCs w:val="15"/>
              </w:rPr>
            </w:pPr>
          </w:p>
        </w:tc>
        <w:tc>
          <w:tcPr>
            <w:tcW w:w="979" w:type="dxa"/>
            <w:noWrap/>
          </w:tcPr>
          <w:p w:rsidR="00EB5A4D" w:rsidRPr="00984CE1" w:rsidRDefault="00EB5A4D" w:rsidP="00EB5A4D">
            <w:pPr>
              <w:spacing w:after="120" w:line="240" w:lineRule="atLeast"/>
              <w:ind w:right="-57"/>
              <w:jc w:val="center"/>
              <w:rPr>
                <w:sz w:val="20"/>
                <w:szCs w:val="15"/>
              </w:rPr>
            </w:pPr>
          </w:p>
        </w:tc>
        <w:tc>
          <w:tcPr>
            <w:tcW w:w="848" w:type="dxa"/>
            <w:noWrap/>
          </w:tcPr>
          <w:p w:rsidR="00EB5A4D" w:rsidRPr="00984CE1" w:rsidRDefault="00EB5A4D" w:rsidP="00EB5A4D">
            <w:pPr>
              <w:spacing w:after="120" w:line="240" w:lineRule="atLeast"/>
              <w:ind w:right="-57"/>
              <w:jc w:val="center"/>
              <w:rPr>
                <w:sz w:val="20"/>
                <w:szCs w:val="15"/>
              </w:rPr>
            </w:pPr>
          </w:p>
        </w:tc>
        <w:tc>
          <w:tcPr>
            <w:tcW w:w="847" w:type="dxa"/>
            <w:noWrap/>
          </w:tcPr>
          <w:p w:rsidR="00EB5A4D" w:rsidRPr="00984CE1" w:rsidRDefault="00EB5A4D" w:rsidP="00EB5A4D">
            <w:pPr>
              <w:spacing w:after="120" w:line="240" w:lineRule="atLeast"/>
              <w:ind w:right="-57"/>
              <w:jc w:val="center"/>
              <w:rPr>
                <w:sz w:val="20"/>
                <w:szCs w:val="15"/>
              </w:rPr>
            </w:pPr>
          </w:p>
        </w:tc>
        <w:tc>
          <w:tcPr>
            <w:tcW w:w="753" w:type="dxa"/>
          </w:tcPr>
          <w:p w:rsidR="00EB5A4D" w:rsidRPr="00984CE1" w:rsidRDefault="00EB5A4D" w:rsidP="00EB5A4D">
            <w:pPr>
              <w:spacing w:after="120" w:line="240" w:lineRule="atLeast"/>
              <w:jc w:val="center"/>
              <w:rPr>
                <w:sz w:val="20"/>
                <w:szCs w:val="15"/>
              </w:rPr>
            </w:pPr>
          </w:p>
        </w:tc>
        <w:tc>
          <w:tcPr>
            <w:tcW w:w="703" w:type="dxa"/>
          </w:tcPr>
          <w:p w:rsidR="00EB5A4D" w:rsidRPr="00984CE1" w:rsidRDefault="00EB5A4D" w:rsidP="00EB5A4D">
            <w:pPr>
              <w:spacing w:after="120" w:line="240" w:lineRule="atLeast"/>
              <w:jc w:val="center"/>
              <w:rPr>
                <w:sz w:val="20"/>
                <w:szCs w:val="15"/>
              </w:rPr>
            </w:pPr>
          </w:p>
        </w:tc>
        <w:tc>
          <w:tcPr>
            <w:tcW w:w="708" w:type="dxa"/>
            <w:gridSpan w:val="2"/>
          </w:tcPr>
          <w:p w:rsidR="00EB5A4D" w:rsidRPr="00984CE1" w:rsidRDefault="00EB5A4D" w:rsidP="00EB5A4D">
            <w:pPr>
              <w:spacing w:after="120" w:line="240" w:lineRule="atLeast"/>
              <w:jc w:val="center"/>
              <w:rPr>
                <w:sz w:val="20"/>
                <w:szCs w:val="15"/>
              </w:rPr>
            </w:pPr>
          </w:p>
        </w:tc>
        <w:tc>
          <w:tcPr>
            <w:tcW w:w="1257" w:type="dxa"/>
          </w:tcPr>
          <w:p w:rsidR="00EB5A4D" w:rsidRPr="00984CE1" w:rsidRDefault="00EB5A4D" w:rsidP="00EB5A4D">
            <w:pPr>
              <w:spacing w:after="120" w:line="240" w:lineRule="atLeast"/>
              <w:rPr>
                <w:sz w:val="20"/>
                <w:szCs w:val="15"/>
              </w:rPr>
            </w:pPr>
          </w:p>
        </w:tc>
      </w:tr>
      <w:tr w:rsidR="00EB5A4D" w:rsidRPr="00984CE1" w:rsidTr="008D1590">
        <w:trPr>
          <w:gridAfter w:val="2"/>
          <w:wAfter w:w="412" w:type="dxa"/>
        </w:trPr>
        <w:tc>
          <w:tcPr>
            <w:tcW w:w="559" w:type="dxa"/>
          </w:tcPr>
          <w:p w:rsidR="00EB5A4D" w:rsidRPr="00984CE1" w:rsidRDefault="00EB5A4D" w:rsidP="00EB5A4D">
            <w:pPr>
              <w:spacing w:after="120" w:line="240" w:lineRule="atLeast"/>
              <w:jc w:val="center"/>
              <w:rPr>
                <w:sz w:val="20"/>
                <w:szCs w:val="15"/>
              </w:rPr>
            </w:pPr>
          </w:p>
        </w:tc>
        <w:tc>
          <w:tcPr>
            <w:tcW w:w="1545" w:type="dxa"/>
          </w:tcPr>
          <w:p w:rsidR="00EB5A4D" w:rsidRPr="00984CE1" w:rsidRDefault="00EB5A4D" w:rsidP="00EB5A4D">
            <w:pPr>
              <w:spacing w:after="120" w:line="240" w:lineRule="atLeast"/>
              <w:rPr>
                <w:sz w:val="20"/>
                <w:szCs w:val="15"/>
              </w:rPr>
            </w:pPr>
          </w:p>
        </w:tc>
        <w:tc>
          <w:tcPr>
            <w:tcW w:w="1260" w:type="dxa"/>
          </w:tcPr>
          <w:p w:rsidR="00EB5A4D" w:rsidRPr="00984CE1" w:rsidRDefault="00EB5A4D" w:rsidP="00EB5A4D">
            <w:pPr>
              <w:spacing w:after="120" w:line="240" w:lineRule="atLeast"/>
              <w:ind w:right="-57"/>
              <w:rPr>
                <w:sz w:val="20"/>
                <w:szCs w:val="15"/>
              </w:rPr>
            </w:pPr>
            <w:r w:rsidRPr="00984CE1">
              <w:rPr>
                <w:sz w:val="20"/>
                <w:szCs w:val="15"/>
              </w:rPr>
              <w:t>средства федераль</w:t>
            </w:r>
            <w:r w:rsidRPr="00984CE1">
              <w:rPr>
                <w:sz w:val="20"/>
                <w:szCs w:val="15"/>
              </w:rPr>
              <w:softHyphen/>
              <w:t>ного бюджета</w:t>
            </w:r>
          </w:p>
        </w:tc>
        <w:tc>
          <w:tcPr>
            <w:tcW w:w="1117" w:type="dxa"/>
            <w:noWrap/>
          </w:tcPr>
          <w:p w:rsidR="00EB5A4D" w:rsidRPr="00984CE1" w:rsidRDefault="00EB5A4D" w:rsidP="00A21220">
            <w:pPr>
              <w:spacing w:after="120" w:line="240" w:lineRule="atLeast"/>
              <w:ind w:right="-57"/>
              <w:jc w:val="center"/>
              <w:rPr>
                <w:sz w:val="20"/>
                <w:szCs w:val="15"/>
                <w:vertAlign w:val="superscript"/>
              </w:rPr>
            </w:pPr>
            <w:r w:rsidRPr="00984CE1">
              <w:rPr>
                <w:sz w:val="20"/>
                <w:szCs w:val="15"/>
              </w:rPr>
              <w:t>2</w:t>
            </w:r>
            <w:r w:rsidR="00A21220" w:rsidRPr="00984CE1">
              <w:rPr>
                <w:sz w:val="20"/>
                <w:szCs w:val="15"/>
              </w:rPr>
              <w:t> 495,2</w:t>
            </w:r>
          </w:p>
        </w:tc>
        <w:tc>
          <w:tcPr>
            <w:tcW w:w="844" w:type="dxa"/>
            <w:noWrap/>
          </w:tcPr>
          <w:p w:rsidR="00EB5A4D" w:rsidRPr="00984CE1" w:rsidRDefault="00EB5A4D" w:rsidP="00EB5A4D">
            <w:pPr>
              <w:spacing w:after="120" w:line="240" w:lineRule="atLeast"/>
              <w:ind w:right="-57"/>
              <w:jc w:val="center"/>
              <w:rPr>
                <w:sz w:val="20"/>
                <w:szCs w:val="15"/>
              </w:rPr>
            </w:pPr>
            <w:r w:rsidRPr="00984CE1">
              <w:rPr>
                <w:sz w:val="20"/>
                <w:szCs w:val="15"/>
              </w:rPr>
              <w:t>-</w:t>
            </w:r>
          </w:p>
        </w:tc>
        <w:tc>
          <w:tcPr>
            <w:tcW w:w="994" w:type="dxa"/>
            <w:noWrap/>
          </w:tcPr>
          <w:p w:rsidR="00EB5A4D" w:rsidRPr="00984CE1" w:rsidRDefault="00EB5A4D" w:rsidP="00EB5A4D">
            <w:pPr>
              <w:spacing w:after="120" w:line="240" w:lineRule="atLeast"/>
              <w:ind w:right="-57"/>
              <w:jc w:val="center"/>
              <w:rPr>
                <w:sz w:val="20"/>
                <w:szCs w:val="15"/>
              </w:rPr>
            </w:pPr>
            <w:r w:rsidRPr="00984CE1">
              <w:rPr>
                <w:sz w:val="20"/>
                <w:szCs w:val="15"/>
              </w:rPr>
              <w:t>-</w:t>
            </w:r>
          </w:p>
        </w:tc>
        <w:tc>
          <w:tcPr>
            <w:tcW w:w="1137" w:type="dxa"/>
            <w:noWrap/>
          </w:tcPr>
          <w:p w:rsidR="00EB5A4D" w:rsidRPr="00984CE1" w:rsidRDefault="00EB5A4D" w:rsidP="00EB5A4D">
            <w:pPr>
              <w:spacing w:after="120" w:line="240" w:lineRule="atLeast"/>
              <w:ind w:right="-57"/>
              <w:jc w:val="center"/>
              <w:rPr>
                <w:sz w:val="20"/>
                <w:szCs w:val="15"/>
              </w:rPr>
            </w:pPr>
            <w:r w:rsidRPr="00984CE1">
              <w:rPr>
                <w:sz w:val="20"/>
                <w:szCs w:val="15"/>
              </w:rPr>
              <w:t>-</w:t>
            </w:r>
          </w:p>
        </w:tc>
        <w:tc>
          <w:tcPr>
            <w:tcW w:w="902" w:type="dxa"/>
            <w:noWrap/>
          </w:tcPr>
          <w:p w:rsidR="00EB5A4D" w:rsidRPr="00984CE1" w:rsidRDefault="00EB5A4D" w:rsidP="00EB5A4D">
            <w:pPr>
              <w:spacing w:after="120" w:line="240" w:lineRule="atLeast"/>
              <w:ind w:right="-57"/>
              <w:jc w:val="center"/>
              <w:rPr>
                <w:sz w:val="20"/>
                <w:szCs w:val="15"/>
              </w:rPr>
            </w:pPr>
            <w:r w:rsidRPr="00984CE1">
              <w:rPr>
                <w:sz w:val="20"/>
                <w:szCs w:val="15"/>
              </w:rPr>
              <w:t>-</w:t>
            </w:r>
          </w:p>
        </w:tc>
        <w:tc>
          <w:tcPr>
            <w:tcW w:w="983" w:type="dxa"/>
            <w:noWrap/>
          </w:tcPr>
          <w:p w:rsidR="00EB5A4D" w:rsidRPr="00984CE1" w:rsidRDefault="00EB5A4D" w:rsidP="00EB5A4D">
            <w:pPr>
              <w:spacing w:after="120" w:line="240" w:lineRule="atLeast"/>
              <w:ind w:right="-57"/>
              <w:jc w:val="center"/>
              <w:rPr>
                <w:sz w:val="20"/>
                <w:szCs w:val="15"/>
              </w:rPr>
            </w:pPr>
            <w:r w:rsidRPr="00984CE1">
              <w:rPr>
                <w:sz w:val="20"/>
                <w:szCs w:val="15"/>
              </w:rPr>
              <w:t>-</w:t>
            </w:r>
          </w:p>
        </w:tc>
        <w:tc>
          <w:tcPr>
            <w:tcW w:w="925" w:type="dxa"/>
            <w:noWrap/>
          </w:tcPr>
          <w:p w:rsidR="00EB5A4D" w:rsidRPr="00984CE1" w:rsidRDefault="00EB5A4D" w:rsidP="00EB5A4D">
            <w:pPr>
              <w:spacing w:after="120" w:line="240" w:lineRule="atLeast"/>
              <w:ind w:right="-57"/>
              <w:jc w:val="center"/>
              <w:rPr>
                <w:sz w:val="20"/>
                <w:szCs w:val="15"/>
              </w:rPr>
            </w:pPr>
            <w:r w:rsidRPr="00984CE1">
              <w:rPr>
                <w:sz w:val="20"/>
                <w:szCs w:val="15"/>
              </w:rPr>
              <w:t>-</w:t>
            </w:r>
          </w:p>
        </w:tc>
        <w:tc>
          <w:tcPr>
            <w:tcW w:w="979" w:type="dxa"/>
            <w:noWrap/>
          </w:tcPr>
          <w:p w:rsidR="00EB5A4D" w:rsidRPr="00984CE1" w:rsidRDefault="00EB5A4D" w:rsidP="00EB5A4D">
            <w:pPr>
              <w:spacing w:after="120" w:line="240" w:lineRule="atLeast"/>
              <w:ind w:right="-57"/>
              <w:jc w:val="center"/>
              <w:rPr>
                <w:sz w:val="20"/>
                <w:szCs w:val="15"/>
              </w:rPr>
            </w:pPr>
            <w:r w:rsidRPr="00984CE1">
              <w:rPr>
                <w:sz w:val="20"/>
                <w:szCs w:val="15"/>
              </w:rPr>
              <w:t>-</w:t>
            </w:r>
          </w:p>
        </w:tc>
        <w:tc>
          <w:tcPr>
            <w:tcW w:w="848" w:type="dxa"/>
            <w:noWrap/>
          </w:tcPr>
          <w:p w:rsidR="00EB5A4D" w:rsidRPr="00984CE1" w:rsidRDefault="00EB5A4D" w:rsidP="00311F30">
            <w:pPr>
              <w:spacing w:after="120" w:line="240" w:lineRule="atLeast"/>
              <w:ind w:right="-57"/>
              <w:jc w:val="center"/>
              <w:rPr>
                <w:sz w:val="20"/>
                <w:szCs w:val="15"/>
                <w:vertAlign w:val="superscript"/>
              </w:rPr>
            </w:pPr>
            <w:r w:rsidRPr="00984CE1">
              <w:rPr>
                <w:sz w:val="20"/>
                <w:szCs w:val="15"/>
              </w:rPr>
              <w:t>1</w:t>
            </w:r>
            <w:r w:rsidR="006F048F" w:rsidRPr="00984CE1">
              <w:rPr>
                <w:sz w:val="20"/>
                <w:szCs w:val="15"/>
              </w:rPr>
              <w:t> </w:t>
            </w:r>
            <w:r w:rsidRPr="00984CE1">
              <w:rPr>
                <w:sz w:val="20"/>
                <w:szCs w:val="15"/>
              </w:rPr>
              <w:t>210</w:t>
            </w:r>
          </w:p>
        </w:tc>
        <w:tc>
          <w:tcPr>
            <w:tcW w:w="847" w:type="dxa"/>
            <w:noWrap/>
          </w:tcPr>
          <w:p w:rsidR="00EB5A4D" w:rsidRPr="00984CE1" w:rsidRDefault="00EB5A4D" w:rsidP="00311F30">
            <w:pPr>
              <w:spacing w:after="120" w:line="240" w:lineRule="atLeast"/>
              <w:ind w:right="-57"/>
              <w:jc w:val="center"/>
              <w:rPr>
                <w:sz w:val="20"/>
                <w:szCs w:val="15"/>
                <w:vertAlign w:val="superscript"/>
              </w:rPr>
            </w:pPr>
            <w:r w:rsidRPr="00984CE1">
              <w:rPr>
                <w:sz w:val="20"/>
                <w:szCs w:val="15"/>
              </w:rPr>
              <w:t>1 285,2</w:t>
            </w:r>
          </w:p>
        </w:tc>
        <w:tc>
          <w:tcPr>
            <w:tcW w:w="753" w:type="dxa"/>
          </w:tcPr>
          <w:p w:rsidR="00EB5A4D" w:rsidRPr="00984CE1" w:rsidRDefault="00EB5A4D" w:rsidP="00EB5A4D">
            <w:pPr>
              <w:spacing w:after="120" w:line="240" w:lineRule="atLeast"/>
              <w:jc w:val="center"/>
              <w:rPr>
                <w:sz w:val="20"/>
                <w:szCs w:val="15"/>
              </w:rPr>
            </w:pPr>
          </w:p>
        </w:tc>
        <w:tc>
          <w:tcPr>
            <w:tcW w:w="703" w:type="dxa"/>
          </w:tcPr>
          <w:p w:rsidR="00EB5A4D" w:rsidRPr="00984CE1" w:rsidRDefault="00EB5A4D" w:rsidP="00EB5A4D">
            <w:pPr>
              <w:spacing w:after="120" w:line="240" w:lineRule="atLeast"/>
              <w:jc w:val="center"/>
              <w:rPr>
                <w:sz w:val="20"/>
                <w:szCs w:val="15"/>
              </w:rPr>
            </w:pPr>
          </w:p>
        </w:tc>
        <w:tc>
          <w:tcPr>
            <w:tcW w:w="708" w:type="dxa"/>
            <w:gridSpan w:val="2"/>
          </w:tcPr>
          <w:p w:rsidR="00EB5A4D" w:rsidRPr="00984CE1" w:rsidRDefault="00EB5A4D" w:rsidP="00EB5A4D">
            <w:pPr>
              <w:spacing w:after="120" w:line="240" w:lineRule="atLeast"/>
              <w:jc w:val="center"/>
              <w:rPr>
                <w:sz w:val="20"/>
                <w:szCs w:val="15"/>
              </w:rPr>
            </w:pPr>
          </w:p>
        </w:tc>
        <w:tc>
          <w:tcPr>
            <w:tcW w:w="1257" w:type="dxa"/>
          </w:tcPr>
          <w:p w:rsidR="00EB5A4D" w:rsidRPr="00984CE1" w:rsidRDefault="00EB5A4D" w:rsidP="00EB5A4D">
            <w:pPr>
              <w:spacing w:after="120" w:line="240" w:lineRule="atLeast"/>
              <w:rPr>
                <w:sz w:val="20"/>
                <w:szCs w:val="15"/>
              </w:rPr>
            </w:pPr>
          </w:p>
        </w:tc>
      </w:tr>
      <w:tr w:rsidR="00EB5A4D" w:rsidRPr="00984CE1" w:rsidTr="008D1590">
        <w:trPr>
          <w:gridAfter w:val="2"/>
          <w:wAfter w:w="412" w:type="dxa"/>
        </w:trPr>
        <w:tc>
          <w:tcPr>
            <w:tcW w:w="559" w:type="dxa"/>
          </w:tcPr>
          <w:p w:rsidR="00EB5A4D" w:rsidRPr="00984CE1" w:rsidRDefault="00EB5A4D" w:rsidP="00EB5A4D">
            <w:pPr>
              <w:spacing w:after="120" w:line="240" w:lineRule="atLeast"/>
              <w:jc w:val="center"/>
              <w:rPr>
                <w:sz w:val="20"/>
                <w:szCs w:val="15"/>
              </w:rPr>
            </w:pPr>
          </w:p>
        </w:tc>
        <w:tc>
          <w:tcPr>
            <w:tcW w:w="1545" w:type="dxa"/>
          </w:tcPr>
          <w:p w:rsidR="00EB5A4D" w:rsidRPr="00984CE1" w:rsidRDefault="00EB5A4D" w:rsidP="00EB5A4D">
            <w:pPr>
              <w:spacing w:after="120" w:line="240" w:lineRule="atLeast"/>
              <w:rPr>
                <w:sz w:val="20"/>
                <w:szCs w:val="15"/>
              </w:rPr>
            </w:pPr>
          </w:p>
        </w:tc>
        <w:tc>
          <w:tcPr>
            <w:tcW w:w="1260" w:type="dxa"/>
          </w:tcPr>
          <w:p w:rsidR="00EB5A4D" w:rsidRPr="00984CE1" w:rsidRDefault="00EB5A4D" w:rsidP="00EB5A4D">
            <w:pPr>
              <w:spacing w:after="120" w:line="240" w:lineRule="atLeast"/>
              <w:ind w:right="-57"/>
              <w:rPr>
                <w:sz w:val="20"/>
                <w:szCs w:val="15"/>
              </w:rPr>
            </w:pPr>
            <w:r w:rsidRPr="00984CE1">
              <w:rPr>
                <w:sz w:val="20"/>
                <w:szCs w:val="15"/>
              </w:rPr>
              <w:t>средства бюджета субъекта Российской Федерации и местных бюджетов</w:t>
            </w:r>
          </w:p>
        </w:tc>
        <w:tc>
          <w:tcPr>
            <w:tcW w:w="1117" w:type="dxa"/>
            <w:noWrap/>
          </w:tcPr>
          <w:p w:rsidR="00EB5A4D" w:rsidRPr="00984CE1" w:rsidRDefault="00A21220" w:rsidP="00EB5A4D">
            <w:pPr>
              <w:spacing w:after="120" w:line="240" w:lineRule="atLeast"/>
              <w:ind w:right="-57"/>
              <w:jc w:val="center"/>
              <w:rPr>
                <w:sz w:val="20"/>
                <w:szCs w:val="15"/>
              </w:rPr>
            </w:pPr>
            <w:r w:rsidRPr="00984CE1">
              <w:rPr>
                <w:sz w:val="20"/>
                <w:szCs w:val="15"/>
              </w:rPr>
              <w:t>475,3</w:t>
            </w:r>
          </w:p>
        </w:tc>
        <w:tc>
          <w:tcPr>
            <w:tcW w:w="844" w:type="dxa"/>
            <w:noWrap/>
          </w:tcPr>
          <w:p w:rsidR="00EB5A4D" w:rsidRPr="00984CE1" w:rsidRDefault="00EB5A4D" w:rsidP="00EB5A4D">
            <w:pPr>
              <w:spacing w:after="120" w:line="240" w:lineRule="atLeast"/>
              <w:ind w:right="-57"/>
              <w:jc w:val="center"/>
              <w:rPr>
                <w:sz w:val="20"/>
                <w:szCs w:val="15"/>
              </w:rPr>
            </w:pPr>
            <w:r w:rsidRPr="00984CE1">
              <w:rPr>
                <w:sz w:val="20"/>
                <w:szCs w:val="15"/>
              </w:rPr>
              <w:t>-</w:t>
            </w:r>
          </w:p>
        </w:tc>
        <w:tc>
          <w:tcPr>
            <w:tcW w:w="994" w:type="dxa"/>
            <w:noWrap/>
          </w:tcPr>
          <w:p w:rsidR="00EB5A4D" w:rsidRPr="00984CE1" w:rsidRDefault="00EB5A4D" w:rsidP="00EB5A4D">
            <w:pPr>
              <w:spacing w:after="120" w:line="240" w:lineRule="atLeast"/>
              <w:ind w:right="-57"/>
              <w:jc w:val="center"/>
              <w:rPr>
                <w:sz w:val="20"/>
                <w:szCs w:val="15"/>
              </w:rPr>
            </w:pPr>
            <w:r w:rsidRPr="00984CE1">
              <w:rPr>
                <w:sz w:val="20"/>
                <w:szCs w:val="15"/>
              </w:rPr>
              <w:t>-</w:t>
            </w:r>
          </w:p>
        </w:tc>
        <w:tc>
          <w:tcPr>
            <w:tcW w:w="1137" w:type="dxa"/>
            <w:noWrap/>
          </w:tcPr>
          <w:p w:rsidR="00EB5A4D" w:rsidRPr="00984CE1" w:rsidRDefault="00EB5A4D" w:rsidP="00EB5A4D">
            <w:pPr>
              <w:spacing w:after="120" w:line="240" w:lineRule="atLeast"/>
              <w:ind w:right="-57"/>
              <w:jc w:val="center"/>
              <w:rPr>
                <w:sz w:val="20"/>
                <w:szCs w:val="15"/>
              </w:rPr>
            </w:pPr>
            <w:r w:rsidRPr="00984CE1">
              <w:rPr>
                <w:sz w:val="20"/>
                <w:szCs w:val="15"/>
              </w:rPr>
              <w:t>-</w:t>
            </w:r>
          </w:p>
        </w:tc>
        <w:tc>
          <w:tcPr>
            <w:tcW w:w="902" w:type="dxa"/>
            <w:noWrap/>
          </w:tcPr>
          <w:p w:rsidR="00EB5A4D" w:rsidRPr="00984CE1" w:rsidRDefault="00EB5A4D" w:rsidP="00EB5A4D">
            <w:pPr>
              <w:spacing w:after="120" w:line="240" w:lineRule="atLeast"/>
              <w:ind w:right="-57"/>
              <w:jc w:val="center"/>
              <w:rPr>
                <w:sz w:val="20"/>
                <w:szCs w:val="15"/>
              </w:rPr>
            </w:pPr>
            <w:r w:rsidRPr="00984CE1">
              <w:rPr>
                <w:sz w:val="20"/>
                <w:szCs w:val="15"/>
              </w:rPr>
              <w:t>-</w:t>
            </w:r>
          </w:p>
        </w:tc>
        <w:tc>
          <w:tcPr>
            <w:tcW w:w="983" w:type="dxa"/>
            <w:noWrap/>
          </w:tcPr>
          <w:p w:rsidR="00EB5A4D" w:rsidRPr="00984CE1" w:rsidRDefault="00EB5A4D" w:rsidP="00EB5A4D">
            <w:pPr>
              <w:spacing w:after="120" w:line="240" w:lineRule="atLeast"/>
              <w:ind w:right="-57"/>
              <w:jc w:val="center"/>
              <w:rPr>
                <w:sz w:val="20"/>
                <w:szCs w:val="15"/>
              </w:rPr>
            </w:pPr>
            <w:r w:rsidRPr="00984CE1">
              <w:rPr>
                <w:sz w:val="20"/>
                <w:szCs w:val="15"/>
              </w:rPr>
              <w:t>-</w:t>
            </w:r>
          </w:p>
        </w:tc>
        <w:tc>
          <w:tcPr>
            <w:tcW w:w="925" w:type="dxa"/>
            <w:noWrap/>
          </w:tcPr>
          <w:p w:rsidR="00EB5A4D" w:rsidRPr="00984CE1" w:rsidRDefault="00EB5A4D" w:rsidP="00EB5A4D">
            <w:pPr>
              <w:spacing w:after="120" w:line="240" w:lineRule="atLeast"/>
              <w:ind w:right="-57"/>
              <w:jc w:val="center"/>
              <w:rPr>
                <w:sz w:val="20"/>
                <w:szCs w:val="15"/>
              </w:rPr>
            </w:pPr>
            <w:r w:rsidRPr="00984CE1">
              <w:rPr>
                <w:sz w:val="20"/>
                <w:szCs w:val="15"/>
              </w:rPr>
              <w:t>-</w:t>
            </w:r>
          </w:p>
        </w:tc>
        <w:tc>
          <w:tcPr>
            <w:tcW w:w="979" w:type="dxa"/>
            <w:noWrap/>
          </w:tcPr>
          <w:p w:rsidR="00EB5A4D" w:rsidRPr="00984CE1" w:rsidRDefault="00EB5A4D" w:rsidP="00EB5A4D">
            <w:pPr>
              <w:spacing w:after="120" w:line="240" w:lineRule="atLeast"/>
              <w:ind w:right="-57"/>
              <w:jc w:val="center"/>
              <w:rPr>
                <w:sz w:val="20"/>
                <w:szCs w:val="15"/>
              </w:rPr>
            </w:pPr>
            <w:r w:rsidRPr="00984CE1">
              <w:rPr>
                <w:sz w:val="20"/>
                <w:szCs w:val="15"/>
              </w:rPr>
              <w:t>-</w:t>
            </w:r>
          </w:p>
        </w:tc>
        <w:tc>
          <w:tcPr>
            <w:tcW w:w="848" w:type="dxa"/>
            <w:noWrap/>
          </w:tcPr>
          <w:p w:rsidR="00EB5A4D" w:rsidRPr="00984CE1" w:rsidRDefault="00EB5A4D" w:rsidP="00EB5A4D">
            <w:pPr>
              <w:spacing w:after="120" w:line="240" w:lineRule="atLeast"/>
              <w:ind w:right="-57"/>
              <w:jc w:val="center"/>
              <w:rPr>
                <w:sz w:val="20"/>
                <w:szCs w:val="15"/>
              </w:rPr>
            </w:pPr>
            <w:r w:rsidRPr="00984CE1">
              <w:rPr>
                <w:sz w:val="20"/>
                <w:szCs w:val="15"/>
              </w:rPr>
              <w:t>230,5</w:t>
            </w:r>
          </w:p>
        </w:tc>
        <w:tc>
          <w:tcPr>
            <w:tcW w:w="847" w:type="dxa"/>
            <w:noWrap/>
          </w:tcPr>
          <w:p w:rsidR="00EB5A4D" w:rsidRPr="00984CE1" w:rsidRDefault="00A21220" w:rsidP="00EB5A4D">
            <w:pPr>
              <w:spacing w:after="120" w:line="240" w:lineRule="atLeast"/>
              <w:ind w:right="-57"/>
              <w:jc w:val="center"/>
              <w:rPr>
                <w:sz w:val="20"/>
                <w:szCs w:val="15"/>
              </w:rPr>
            </w:pPr>
            <w:r w:rsidRPr="00984CE1">
              <w:rPr>
                <w:sz w:val="20"/>
                <w:szCs w:val="15"/>
              </w:rPr>
              <w:t>244,8</w:t>
            </w:r>
          </w:p>
        </w:tc>
        <w:tc>
          <w:tcPr>
            <w:tcW w:w="753" w:type="dxa"/>
          </w:tcPr>
          <w:p w:rsidR="00EB5A4D" w:rsidRPr="00984CE1" w:rsidRDefault="00EB5A4D" w:rsidP="00EB5A4D">
            <w:pPr>
              <w:spacing w:after="120" w:line="240" w:lineRule="atLeast"/>
              <w:jc w:val="center"/>
              <w:rPr>
                <w:sz w:val="20"/>
                <w:szCs w:val="15"/>
              </w:rPr>
            </w:pPr>
          </w:p>
        </w:tc>
        <w:tc>
          <w:tcPr>
            <w:tcW w:w="703" w:type="dxa"/>
          </w:tcPr>
          <w:p w:rsidR="00EB5A4D" w:rsidRPr="00984CE1" w:rsidRDefault="00EB5A4D" w:rsidP="00EB5A4D">
            <w:pPr>
              <w:spacing w:after="120" w:line="240" w:lineRule="atLeast"/>
              <w:jc w:val="center"/>
              <w:rPr>
                <w:sz w:val="20"/>
                <w:szCs w:val="15"/>
              </w:rPr>
            </w:pPr>
          </w:p>
        </w:tc>
        <w:tc>
          <w:tcPr>
            <w:tcW w:w="708" w:type="dxa"/>
            <w:gridSpan w:val="2"/>
          </w:tcPr>
          <w:p w:rsidR="00EB5A4D" w:rsidRPr="00984CE1" w:rsidRDefault="00EB5A4D" w:rsidP="00EB5A4D">
            <w:pPr>
              <w:spacing w:after="120" w:line="240" w:lineRule="atLeast"/>
              <w:jc w:val="center"/>
              <w:rPr>
                <w:sz w:val="20"/>
                <w:szCs w:val="15"/>
              </w:rPr>
            </w:pPr>
          </w:p>
        </w:tc>
        <w:tc>
          <w:tcPr>
            <w:tcW w:w="1257" w:type="dxa"/>
          </w:tcPr>
          <w:p w:rsidR="00EB5A4D" w:rsidRPr="00984CE1" w:rsidRDefault="00EB5A4D" w:rsidP="00EB5A4D">
            <w:pPr>
              <w:spacing w:after="120" w:line="240" w:lineRule="atLeast"/>
              <w:rPr>
                <w:sz w:val="20"/>
                <w:szCs w:val="15"/>
              </w:rPr>
            </w:pPr>
          </w:p>
          <w:p w:rsidR="003B4BF1" w:rsidRPr="00984CE1" w:rsidRDefault="003B4BF1" w:rsidP="00EB5A4D">
            <w:pPr>
              <w:spacing w:after="120" w:line="240" w:lineRule="atLeast"/>
              <w:rPr>
                <w:sz w:val="20"/>
                <w:szCs w:val="15"/>
              </w:rPr>
            </w:pPr>
          </w:p>
        </w:tc>
      </w:tr>
      <w:tr w:rsidR="002A1414" w:rsidRPr="00984CE1" w:rsidTr="008D1590">
        <w:trPr>
          <w:gridAfter w:val="2"/>
          <w:wAfter w:w="412" w:type="dxa"/>
        </w:trPr>
        <w:tc>
          <w:tcPr>
            <w:tcW w:w="16361" w:type="dxa"/>
            <w:gridSpan w:val="18"/>
          </w:tcPr>
          <w:p w:rsidR="002A1414" w:rsidRPr="00984CE1" w:rsidRDefault="002A1414" w:rsidP="002A1414">
            <w:pPr>
              <w:autoSpaceDE w:val="0"/>
              <w:autoSpaceDN w:val="0"/>
              <w:spacing w:after="120" w:line="240" w:lineRule="atLeast"/>
              <w:jc w:val="center"/>
              <w:rPr>
                <w:bCs/>
                <w:sz w:val="20"/>
                <w:szCs w:val="15"/>
              </w:rPr>
            </w:pPr>
          </w:p>
          <w:p w:rsidR="002A1414" w:rsidRPr="00984CE1" w:rsidRDefault="002A1414" w:rsidP="002A1414">
            <w:pPr>
              <w:spacing w:after="120" w:line="240" w:lineRule="atLeast"/>
              <w:jc w:val="center"/>
              <w:rPr>
                <w:sz w:val="20"/>
                <w:szCs w:val="15"/>
              </w:rPr>
            </w:pPr>
            <w:r w:rsidRPr="00984CE1">
              <w:rPr>
                <w:bCs/>
                <w:sz w:val="20"/>
                <w:szCs w:val="15"/>
              </w:rPr>
              <w:t>Правительство Амурской области</w:t>
            </w:r>
          </w:p>
        </w:tc>
      </w:tr>
      <w:tr w:rsidR="002A1414" w:rsidRPr="00984CE1" w:rsidTr="008D1590">
        <w:trPr>
          <w:gridAfter w:val="2"/>
          <w:wAfter w:w="412" w:type="dxa"/>
        </w:trPr>
        <w:tc>
          <w:tcPr>
            <w:tcW w:w="559" w:type="dxa"/>
            <w:hideMark/>
          </w:tcPr>
          <w:p w:rsidR="002A1414" w:rsidRPr="00984CE1" w:rsidRDefault="002A1414" w:rsidP="00263320">
            <w:pPr>
              <w:spacing w:after="120" w:line="240" w:lineRule="atLeast"/>
              <w:jc w:val="center"/>
              <w:rPr>
                <w:sz w:val="20"/>
                <w:szCs w:val="15"/>
              </w:rPr>
            </w:pPr>
            <w:r w:rsidRPr="00984CE1">
              <w:rPr>
                <w:sz w:val="20"/>
                <w:szCs w:val="15"/>
              </w:rPr>
              <w:t xml:space="preserve"> 1</w:t>
            </w:r>
            <w:r w:rsidR="00F34B56" w:rsidRPr="00984CE1">
              <w:rPr>
                <w:sz w:val="20"/>
                <w:szCs w:val="15"/>
              </w:rPr>
              <w:t>4</w:t>
            </w:r>
            <w:r w:rsidR="00263320" w:rsidRPr="00984CE1">
              <w:rPr>
                <w:sz w:val="20"/>
                <w:szCs w:val="15"/>
              </w:rPr>
              <w:t>3</w:t>
            </w:r>
            <w:r w:rsidRPr="00984CE1">
              <w:rPr>
                <w:sz w:val="20"/>
                <w:szCs w:val="15"/>
              </w:rPr>
              <w:t>.</w:t>
            </w:r>
          </w:p>
        </w:tc>
        <w:tc>
          <w:tcPr>
            <w:tcW w:w="1545" w:type="dxa"/>
            <w:hideMark/>
          </w:tcPr>
          <w:p w:rsidR="002A1414" w:rsidRPr="00984CE1" w:rsidRDefault="002A1414" w:rsidP="002A1414">
            <w:pPr>
              <w:spacing w:after="120" w:line="240" w:lineRule="atLeast"/>
              <w:rPr>
                <w:sz w:val="20"/>
                <w:szCs w:val="15"/>
              </w:rPr>
            </w:pPr>
            <w:r w:rsidRPr="00984CE1">
              <w:rPr>
                <w:sz w:val="20"/>
                <w:szCs w:val="15"/>
              </w:rPr>
              <w:t xml:space="preserve">Берегоукрепление р. Амур у с. Сергеевка Благовещенского района </w:t>
            </w: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всего</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122,8</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55,5</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67,3</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hideMark/>
          </w:tcPr>
          <w:p w:rsidR="002A1414" w:rsidRPr="00984CE1" w:rsidRDefault="002A1414" w:rsidP="002A1414">
            <w:pPr>
              <w:spacing w:after="120" w:line="240" w:lineRule="atLeast"/>
              <w:jc w:val="center"/>
              <w:rPr>
                <w:sz w:val="20"/>
                <w:szCs w:val="15"/>
              </w:rPr>
            </w:pPr>
            <w:r w:rsidRPr="00984CE1">
              <w:rPr>
                <w:sz w:val="20"/>
                <w:szCs w:val="15"/>
              </w:rPr>
              <w:t>2013 год/ 2018 год</w:t>
            </w:r>
          </w:p>
        </w:tc>
        <w:tc>
          <w:tcPr>
            <w:tcW w:w="703" w:type="dxa"/>
            <w:hideMark/>
          </w:tcPr>
          <w:p w:rsidR="002A1414" w:rsidRPr="00984CE1" w:rsidRDefault="002A1414" w:rsidP="002A1414">
            <w:pPr>
              <w:spacing w:after="120" w:line="240" w:lineRule="atLeast"/>
              <w:jc w:val="center"/>
              <w:rPr>
                <w:sz w:val="20"/>
                <w:szCs w:val="15"/>
              </w:rPr>
            </w:pPr>
            <w:r w:rsidRPr="00984CE1">
              <w:rPr>
                <w:sz w:val="20"/>
                <w:szCs w:val="15"/>
              </w:rPr>
              <w:t>4570</w:t>
            </w:r>
          </w:p>
        </w:tc>
        <w:tc>
          <w:tcPr>
            <w:tcW w:w="708" w:type="dxa"/>
            <w:gridSpan w:val="2"/>
            <w:hideMark/>
          </w:tcPr>
          <w:p w:rsidR="002A1414" w:rsidRPr="00984CE1" w:rsidRDefault="002A1414" w:rsidP="002A1414">
            <w:pPr>
              <w:spacing w:after="120" w:line="240" w:lineRule="atLeast"/>
              <w:jc w:val="center"/>
              <w:rPr>
                <w:sz w:val="20"/>
                <w:szCs w:val="15"/>
              </w:rPr>
            </w:pPr>
            <w:r w:rsidRPr="00984CE1">
              <w:rPr>
                <w:sz w:val="20"/>
                <w:szCs w:val="15"/>
              </w:rPr>
              <w:t>метров</w:t>
            </w:r>
          </w:p>
        </w:tc>
        <w:tc>
          <w:tcPr>
            <w:tcW w:w="1257" w:type="dxa"/>
            <w:hideMark/>
          </w:tcPr>
          <w:p w:rsidR="002A1414" w:rsidRPr="00984CE1" w:rsidRDefault="002A1414" w:rsidP="002A1414">
            <w:pPr>
              <w:spacing w:after="120" w:line="240" w:lineRule="atLeast"/>
              <w:rPr>
                <w:sz w:val="20"/>
                <w:szCs w:val="15"/>
              </w:rPr>
            </w:pPr>
            <w:r w:rsidRPr="00984CE1">
              <w:rPr>
                <w:sz w:val="20"/>
                <w:szCs w:val="15"/>
              </w:rPr>
              <w:t>повышение защищенности от негативного воздействия вод</w:t>
            </w: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 том числе:</w:t>
            </w:r>
          </w:p>
        </w:tc>
        <w:tc>
          <w:tcPr>
            <w:tcW w:w="1117" w:type="dxa"/>
            <w:noWrap/>
          </w:tcPr>
          <w:p w:rsidR="002A1414" w:rsidRPr="00984CE1" w:rsidRDefault="002A1414" w:rsidP="002A1414">
            <w:pPr>
              <w:spacing w:after="120" w:line="240" w:lineRule="atLeast"/>
              <w:ind w:right="-57"/>
              <w:jc w:val="center"/>
              <w:rPr>
                <w:sz w:val="20"/>
                <w:szCs w:val="15"/>
              </w:rPr>
            </w:pPr>
          </w:p>
        </w:tc>
        <w:tc>
          <w:tcPr>
            <w:tcW w:w="844" w:type="dxa"/>
            <w:noWrap/>
          </w:tcPr>
          <w:p w:rsidR="002A1414" w:rsidRPr="00984CE1" w:rsidRDefault="002A1414" w:rsidP="002A1414">
            <w:pPr>
              <w:spacing w:after="120" w:line="240" w:lineRule="atLeast"/>
              <w:ind w:right="-57"/>
              <w:jc w:val="center"/>
              <w:rPr>
                <w:sz w:val="20"/>
                <w:szCs w:val="15"/>
              </w:rPr>
            </w:pPr>
          </w:p>
        </w:tc>
        <w:tc>
          <w:tcPr>
            <w:tcW w:w="994" w:type="dxa"/>
            <w:noWrap/>
          </w:tcPr>
          <w:p w:rsidR="002A1414" w:rsidRPr="00984CE1" w:rsidRDefault="002A1414" w:rsidP="002A1414">
            <w:pPr>
              <w:spacing w:after="120" w:line="240" w:lineRule="atLeast"/>
              <w:ind w:right="-57"/>
              <w:jc w:val="center"/>
              <w:rPr>
                <w:sz w:val="20"/>
                <w:szCs w:val="15"/>
              </w:rPr>
            </w:pPr>
          </w:p>
        </w:tc>
        <w:tc>
          <w:tcPr>
            <w:tcW w:w="1137" w:type="dxa"/>
            <w:noWrap/>
          </w:tcPr>
          <w:p w:rsidR="002A1414" w:rsidRPr="00984CE1" w:rsidRDefault="002A1414" w:rsidP="002A1414">
            <w:pPr>
              <w:spacing w:after="120" w:line="240" w:lineRule="atLeast"/>
              <w:ind w:right="-57"/>
              <w:jc w:val="center"/>
              <w:rPr>
                <w:sz w:val="20"/>
                <w:szCs w:val="15"/>
              </w:rPr>
            </w:pPr>
          </w:p>
        </w:tc>
        <w:tc>
          <w:tcPr>
            <w:tcW w:w="902" w:type="dxa"/>
            <w:noWrap/>
          </w:tcPr>
          <w:p w:rsidR="002A1414" w:rsidRPr="00984CE1" w:rsidRDefault="002A1414" w:rsidP="002A1414">
            <w:pPr>
              <w:spacing w:after="120" w:line="240" w:lineRule="atLeast"/>
              <w:ind w:right="-57"/>
              <w:jc w:val="center"/>
              <w:rPr>
                <w:sz w:val="20"/>
                <w:szCs w:val="15"/>
              </w:rPr>
            </w:pPr>
          </w:p>
        </w:tc>
        <w:tc>
          <w:tcPr>
            <w:tcW w:w="983" w:type="dxa"/>
            <w:noWrap/>
          </w:tcPr>
          <w:p w:rsidR="002A1414" w:rsidRPr="00984CE1" w:rsidRDefault="002A1414" w:rsidP="002A1414">
            <w:pPr>
              <w:spacing w:after="120" w:line="240" w:lineRule="atLeast"/>
              <w:ind w:right="-57"/>
              <w:jc w:val="center"/>
              <w:rPr>
                <w:sz w:val="20"/>
                <w:szCs w:val="15"/>
              </w:rPr>
            </w:pPr>
          </w:p>
        </w:tc>
        <w:tc>
          <w:tcPr>
            <w:tcW w:w="925" w:type="dxa"/>
            <w:noWrap/>
          </w:tcPr>
          <w:p w:rsidR="002A1414" w:rsidRPr="00984CE1" w:rsidRDefault="002A1414" w:rsidP="002A1414">
            <w:pPr>
              <w:spacing w:after="120" w:line="240" w:lineRule="atLeast"/>
              <w:ind w:right="-57"/>
              <w:jc w:val="center"/>
              <w:rPr>
                <w:sz w:val="20"/>
                <w:szCs w:val="15"/>
              </w:rPr>
            </w:pPr>
          </w:p>
        </w:tc>
        <w:tc>
          <w:tcPr>
            <w:tcW w:w="979" w:type="dxa"/>
            <w:noWrap/>
          </w:tcPr>
          <w:p w:rsidR="002A1414" w:rsidRPr="00984CE1" w:rsidRDefault="002A1414" w:rsidP="002A1414">
            <w:pPr>
              <w:spacing w:after="120" w:line="240" w:lineRule="atLeast"/>
              <w:ind w:right="-57"/>
              <w:jc w:val="center"/>
              <w:rPr>
                <w:sz w:val="20"/>
                <w:szCs w:val="15"/>
              </w:rPr>
            </w:pPr>
          </w:p>
        </w:tc>
        <w:tc>
          <w:tcPr>
            <w:tcW w:w="848" w:type="dxa"/>
            <w:noWrap/>
          </w:tcPr>
          <w:p w:rsidR="002A1414" w:rsidRPr="00984CE1" w:rsidRDefault="002A1414" w:rsidP="002A1414">
            <w:pPr>
              <w:spacing w:after="120" w:line="240" w:lineRule="atLeast"/>
              <w:ind w:right="-57"/>
              <w:jc w:val="center"/>
              <w:rPr>
                <w:sz w:val="20"/>
                <w:szCs w:val="15"/>
              </w:rPr>
            </w:pPr>
          </w:p>
        </w:tc>
        <w:tc>
          <w:tcPr>
            <w:tcW w:w="847" w:type="dxa"/>
            <w:noWrap/>
          </w:tcPr>
          <w:p w:rsidR="002A1414" w:rsidRPr="00984CE1" w:rsidRDefault="002A1414" w:rsidP="002A1414">
            <w:pPr>
              <w:spacing w:after="120" w:line="240" w:lineRule="atLeast"/>
              <w:ind w:right="-57"/>
              <w:jc w:val="center"/>
              <w:rPr>
                <w:sz w:val="20"/>
                <w:szCs w:val="15"/>
              </w:rPr>
            </w:pP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федераль</w:t>
            </w:r>
            <w:r w:rsidRPr="00984CE1">
              <w:rPr>
                <w:sz w:val="20"/>
                <w:szCs w:val="15"/>
              </w:rPr>
              <w:softHyphen/>
              <w:t>ного бюджета</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107,5</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50,5</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57</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бюджета субъекта Российской Федерации и местных бюджетов</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15,3</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5</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10,3</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Height w:val="712"/>
        </w:trPr>
        <w:tc>
          <w:tcPr>
            <w:tcW w:w="16361" w:type="dxa"/>
            <w:gridSpan w:val="18"/>
            <w:hideMark/>
          </w:tcPr>
          <w:p w:rsidR="002A1414" w:rsidRPr="00984CE1" w:rsidRDefault="002A1414" w:rsidP="00113E7C">
            <w:pPr>
              <w:spacing w:after="120" w:line="240" w:lineRule="atLeast"/>
              <w:rPr>
                <w:bCs/>
                <w:sz w:val="20"/>
                <w:szCs w:val="15"/>
              </w:rPr>
            </w:pPr>
          </w:p>
          <w:p w:rsidR="002A1414" w:rsidRPr="00984CE1" w:rsidRDefault="002A1414" w:rsidP="00113E7C">
            <w:pPr>
              <w:spacing w:after="120" w:line="240" w:lineRule="atLeast"/>
              <w:jc w:val="center"/>
              <w:rPr>
                <w:sz w:val="20"/>
                <w:szCs w:val="15"/>
              </w:rPr>
            </w:pPr>
            <w:r w:rsidRPr="00984CE1">
              <w:rPr>
                <w:bCs/>
                <w:sz w:val="20"/>
                <w:szCs w:val="15"/>
              </w:rPr>
              <w:t>Зона деятельности Кубанского бассейнового водного управления</w:t>
            </w:r>
          </w:p>
        </w:tc>
      </w:tr>
      <w:tr w:rsidR="002A1414" w:rsidRPr="00984CE1" w:rsidTr="008D1590">
        <w:trPr>
          <w:gridAfter w:val="2"/>
          <w:wAfter w:w="412" w:type="dxa"/>
        </w:trPr>
        <w:tc>
          <w:tcPr>
            <w:tcW w:w="16361" w:type="dxa"/>
            <w:gridSpan w:val="18"/>
            <w:hideMark/>
          </w:tcPr>
          <w:p w:rsidR="002A1414" w:rsidRPr="00984CE1" w:rsidRDefault="002A1414" w:rsidP="002A1414">
            <w:pPr>
              <w:spacing w:after="120" w:line="240" w:lineRule="atLeast"/>
              <w:jc w:val="center"/>
              <w:rPr>
                <w:sz w:val="20"/>
                <w:szCs w:val="15"/>
              </w:rPr>
            </w:pPr>
            <w:r w:rsidRPr="00984CE1">
              <w:rPr>
                <w:bCs/>
                <w:sz w:val="20"/>
                <w:szCs w:val="15"/>
              </w:rPr>
              <w:t>Администрация Краснодарского края</w:t>
            </w:r>
          </w:p>
        </w:tc>
      </w:tr>
      <w:tr w:rsidR="002A1414" w:rsidRPr="00984CE1" w:rsidTr="008D1590">
        <w:trPr>
          <w:gridAfter w:val="2"/>
          <w:wAfter w:w="412" w:type="dxa"/>
        </w:trPr>
        <w:tc>
          <w:tcPr>
            <w:tcW w:w="559" w:type="dxa"/>
            <w:hideMark/>
          </w:tcPr>
          <w:p w:rsidR="002A1414" w:rsidRPr="00984CE1" w:rsidRDefault="002A1414" w:rsidP="00263320">
            <w:pPr>
              <w:spacing w:after="120" w:line="240" w:lineRule="atLeast"/>
              <w:jc w:val="center"/>
              <w:rPr>
                <w:sz w:val="20"/>
                <w:szCs w:val="15"/>
              </w:rPr>
            </w:pPr>
            <w:r w:rsidRPr="00984CE1">
              <w:rPr>
                <w:sz w:val="20"/>
                <w:szCs w:val="15"/>
              </w:rPr>
              <w:t xml:space="preserve"> 1</w:t>
            </w:r>
            <w:r w:rsidR="00F34B56" w:rsidRPr="00984CE1">
              <w:rPr>
                <w:sz w:val="20"/>
                <w:szCs w:val="15"/>
              </w:rPr>
              <w:t>4</w:t>
            </w:r>
            <w:r w:rsidR="00263320" w:rsidRPr="00984CE1">
              <w:rPr>
                <w:sz w:val="20"/>
                <w:szCs w:val="15"/>
              </w:rPr>
              <w:t>4</w:t>
            </w:r>
            <w:r w:rsidRPr="00984CE1">
              <w:rPr>
                <w:sz w:val="20"/>
                <w:szCs w:val="15"/>
              </w:rPr>
              <w:t>.</w:t>
            </w:r>
          </w:p>
        </w:tc>
        <w:tc>
          <w:tcPr>
            <w:tcW w:w="1545" w:type="dxa"/>
            <w:hideMark/>
          </w:tcPr>
          <w:p w:rsidR="002A1414" w:rsidRPr="00984CE1" w:rsidRDefault="002A1414" w:rsidP="002A1414">
            <w:pPr>
              <w:spacing w:after="120" w:line="240" w:lineRule="atLeast"/>
              <w:rPr>
                <w:sz w:val="20"/>
                <w:szCs w:val="15"/>
              </w:rPr>
            </w:pPr>
            <w:r w:rsidRPr="00984CE1">
              <w:rPr>
                <w:sz w:val="20"/>
                <w:szCs w:val="15"/>
              </w:rPr>
              <w:t>Противопаводковые и берегоукрепитель</w:t>
            </w:r>
            <w:r w:rsidRPr="00984CE1">
              <w:rPr>
                <w:sz w:val="20"/>
                <w:szCs w:val="15"/>
              </w:rPr>
              <w:softHyphen/>
              <w:t>ные мероприятия на реке Псоу в селе Веселое Адлерского района города Сочи (1-я очередь на устьевом участке реки длиной до 4 км)</w:t>
            </w: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всего</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110,9</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110,9</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hideMark/>
          </w:tcPr>
          <w:p w:rsidR="002A1414" w:rsidRPr="00984CE1" w:rsidRDefault="002A1414" w:rsidP="002A1414">
            <w:pPr>
              <w:spacing w:after="120" w:line="240" w:lineRule="atLeast"/>
              <w:jc w:val="center"/>
              <w:rPr>
                <w:sz w:val="20"/>
                <w:szCs w:val="15"/>
              </w:rPr>
            </w:pPr>
            <w:r w:rsidRPr="00984CE1">
              <w:rPr>
                <w:sz w:val="20"/>
                <w:szCs w:val="15"/>
              </w:rPr>
              <w:t>2013 год/ 2018 год</w:t>
            </w:r>
          </w:p>
        </w:tc>
        <w:tc>
          <w:tcPr>
            <w:tcW w:w="703" w:type="dxa"/>
            <w:hideMark/>
          </w:tcPr>
          <w:p w:rsidR="002A1414" w:rsidRPr="00984CE1" w:rsidRDefault="002A1414" w:rsidP="002A1414">
            <w:pPr>
              <w:spacing w:after="120" w:line="240" w:lineRule="atLeast"/>
              <w:jc w:val="center"/>
              <w:rPr>
                <w:sz w:val="20"/>
                <w:szCs w:val="15"/>
              </w:rPr>
            </w:pPr>
            <w:r w:rsidRPr="00984CE1">
              <w:rPr>
                <w:sz w:val="20"/>
                <w:szCs w:val="15"/>
              </w:rPr>
              <w:t>2820</w:t>
            </w:r>
          </w:p>
        </w:tc>
        <w:tc>
          <w:tcPr>
            <w:tcW w:w="708" w:type="dxa"/>
            <w:gridSpan w:val="2"/>
            <w:hideMark/>
          </w:tcPr>
          <w:p w:rsidR="002A1414" w:rsidRPr="00984CE1" w:rsidRDefault="002A1414" w:rsidP="002A1414">
            <w:pPr>
              <w:spacing w:after="120" w:line="240" w:lineRule="atLeast"/>
              <w:jc w:val="center"/>
              <w:rPr>
                <w:sz w:val="20"/>
                <w:szCs w:val="15"/>
              </w:rPr>
            </w:pPr>
            <w:r w:rsidRPr="00984CE1">
              <w:rPr>
                <w:sz w:val="20"/>
                <w:szCs w:val="15"/>
              </w:rPr>
              <w:t>метров</w:t>
            </w:r>
          </w:p>
        </w:tc>
        <w:tc>
          <w:tcPr>
            <w:tcW w:w="1257" w:type="dxa"/>
            <w:hideMark/>
          </w:tcPr>
          <w:p w:rsidR="002A1414" w:rsidRPr="00984CE1" w:rsidRDefault="002A1414" w:rsidP="002A1414">
            <w:pPr>
              <w:spacing w:after="120" w:line="240" w:lineRule="atLeast"/>
              <w:rPr>
                <w:sz w:val="20"/>
                <w:szCs w:val="15"/>
              </w:rPr>
            </w:pPr>
            <w:r w:rsidRPr="00984CE1">
              <w:rPr>
                <w:sz w:val="20"/>
                <w:szCs w:val="15"/>
              </w:rPr>
              <w:t>повышение защищенности от негативного воздействия вод</w:t>
            </w: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 том числе:</w:t>
            </w:r>
          </w:p>
        </w:tc>
        <w:tc>
          <w:tcPr>
            <w:tcW w:w="1117" w:type="dxa"/>
            <w:noWrap/>
          </w:tcPr>
          <w:p w:rsidR="002A1414" w:rsidRPr="00984CE1" w:rsidRDefault="002A1414" w:rsidP="002A1414">
            <w:pPr>
              <w:spacing w:after="120" w:line="240" w:lineRule="atLeast"/>
              <w:ind w:right="-57"/>
              <w:jc w:val="center"/>
              <w:rPr>
                <w:sz w:val="20"/>
                <w:szCs w:val="15"/>
              </w:rPr>
            </w:pPr>
          </w:p>
        </w:tc>
        <w:tc>
          <w:tcPr>
            <w:tcW w:w="844" w:type="dxa"/>
            <w:noWrap/>
          </w:tcPr>
          <w:p w:rsidR="002A1414" w:rsidRPr="00984CE1" w:rsidRDefault="002A1414" w:rsidP="002A1414">
            <w:pPr>
              <w:spacing w:after="120" w:line="240" w:lineRule="atLeast"/>
              <w:ind w:right="-57"/>
              <w:jc w:val="center"/>
              <w:rPr>
                <w:sz w:val="20"/>
                <w:szCs w:val="15"/>
              </w:rPr>
            </w:pPr>
          </w:p>
        </w:tc>
        <w:tc>
          <w:tcPr>
            <w:tcW w:w="994" w:type="dxa"/>
            <w:noWrap/>
          </w:tcPr>
          <w:p w:rsidR="002A1414" w:rsidRPr="00984CE1" w:rsidRDefault="002A1414" w:rsidP="002A1414">
            <w:pPr>
              <w:spacing w:after="120" w:line="240" w:lineRule="atLeast"/>
              <w:ind w:right="-57"/>
              <w:jc w:val="center"/>
              <w:rPr>
                <w:sz w:val="20"/>
                <w:szCs w:val="15"/>
              </w:rPr>
            </w:pPr>
          </w:p>
        </w:tc>
        <w:tc>
          <w:tcPr>
            <w:tcW w:w="1137" w:type="dxa"/>
            <w:noWrap/>
          </w:tcPr>
          <w:p w:rsidR="002A1414" w:rsidRPr="00984CE1" w:rsidRDefault="002A1414" w:rsidP="002A1414">
            <w:pPr>
              <w:spacing w:after="120" w:line="240" w:lineRule="atLeast"/>
              <w:ind w:right="-57"/>
              <w:jc w:val="center"/>
              <w:rPr>
                <w:sz w:val="20"/>
                <w:szCs w:val="15"/>
              </w:rPr>
            </w:pPr>
          </w:p>
        </w:tc>
        <w:tc>
          <w:tcPr>
            <w:tcW w:w="902" w:type="dxa"/>
            <w:noWrap/>
          </w:tcPr>
          <w:p w:rsidR="002A1414" w:rsidRPr="00984CE1" w:rsidRDefault="002A1414" w:rsidP="002A1414">
            <w:pPr>
              <w:spacing w:after="120" w:line="240" w:lineRule="atLeast"/>
              <w:ind w:right="-57"/>
              <w:jc w:val="center"/>
              <w:rPr>
                <w:sz w:val="20"/>
                <w:szCs w:val="15"/>
              </w:rPr>
            </w:pPr>
          </w:p>
        </w:tc>
        <w:tc>
          <w:tcPr>
            <w:tcW w:w="983" w:type="dxa"/>
            <w:noWrap/>
          </w:tcPr>
          <w:p w:rsidR="002A1414" w:rsidRPr="00984CE1" w:rsidRDefault="002A1414" w:rsidP="002A1414">
            <w:pPr>
              <w:spacing w:after="120" w:line="240" w:lineRule="atLeast"/>
              <w:ind w:right="-57"/>
              <w:jc w:val="center"/>
              <w:rPr>
                <w:sz w:val="20"/>
                <w:szCs w:val="15"/>
              </w:rPr>
            </w:pPr>
          </w:p>
        </w:tc>
        <w:tc>
          <w:tcPr>
            <w:tcW w:w="925" w:type="dxa"/>
            <w:noWrap/>
          </w:tcPr>
          <w:p w:rsidR="002A1414" w:rsidRPr="00984CE1" w:rsidRDefault="002A1414" w:rsidP="002A1414">
            <w:pPr>
              <w:spacing w:after="120" w:line="240" w:lineRule="atLeast"/>
              <w:ind w:right="-57"/>
              <w:jc w:val="center"/>
              <w:rPr>
                <w:sz w:val="20"/>
                <w:szCs w:val="15"/>
              </w:rPr>
            </w:pPr>
          </w:p>
        </w:tc>
        <w:tc>
          <w:tcPr>
            <w:tcW w:w="979" w:type="dxa"/>
            <w:noWrap/>
          </w:tcPr>
          <w:p w:rsidR="002A1414" w:rsidRPr="00984CE1" w:rsidRDefault="002A1414" w:rsidP="002A1414">
            <w:pPr>
              <w:spacing w:after="120" w:line="240" w:lineRule="atLeast"/>
              <w:ind w:right="-57"/>
              <w:jc w:val="center"/>
              <w:rPr>
                <w:sz w:val="20"/>
                <w:szCs w:val="15"/>
              </w:rPr>
            </w:pPr>
          </w:p>
        </w:tc>
        <w:tc>
          <w:tcPr>
            <w:tcW w:w="848" w:type="dxa"/>
            <w:noWrap/>
          </w:tcPr>
          <w:p w:rsidR="002A1414" w:rsidRPr="00984CE1" w:rsidRDefault="002A1414" w:rsidP="002A1414">
            <w:pPr>
              <w:spacing w:after="120" w:line="240" w:lineRule="atLeast"/>
              <w:ind w:right="-57"/>
              <w:jc w:val="center"/>
              <w:rPr>
                <w:sz w:val="20"/>
                <w:szCs w:val="15"/>
              </w:rPr>
            </w:pPr>
          </w:p>
        </w:tc>
        <w:tc>
          <w:tcPr>
            <w:tcW w:w="847" w:type="dxa"/>
            <w:noWrap/>
          </w:tcPr>
          <w:p w:rsidR="002A1414" w:rsidRPr="00984CE1" w:rsidRDefault="002A1414" w:rsidP="002A1414">
            <w:pPr>
              <w:spacing w:after="120" w:line="240" w:lineRule="atLeast"/>
              <w:ind w:right="-57"/>
              <w:jc w:val="center"/>
              <w:rPr>
                <w:sz w:val="20"/>
                <w:szCs w:val="15"/>
              </w:rPr>
            </w:pP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федераль</w:t>
            </w:r>
            <w:r w:rsidRPr="00984CE1">
              <w:rPr>
                <w:sz w:val="20"/>
                <w:szCs w:val="15"/>
              </w:rPr>
              <w:softHyphen/>
              <w:t>ного бюджета</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85,2</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85,2</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бюджета субъекта Российской Федерации и местных бюджетов</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25,7</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25,7</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63320">
            <w:pPr>
              <w:spacing w:after="120" w:line="240" w:lineRule="atLeast"/>
              <w:jc w:val="center"/>
              <w:rPr>
                <w:sz w:val="20"/>
                <w:szCs w:val="15"/>
              </w:rPr>
            </w:pPr>
            <w:r w:rsidRPr="00984CE1">
              <w:rPr>
                <w:sz w:val="20"/>
                <w:szCs w:val="15"/>
              </w:rPr>
              <w:t>1</w:t>
            </w:r>
            <w:r w:rsidR="00F34B56" w:rsidRPr="00984CE1">
              <w:rPr>
                <w:sz w:val="20"/>
                <w:szCs w:val="15"/>
              </w:rPr>
              <w:t>4</w:t>
            </w:r>
            <w:r w:rsidR="00263320" w:rsidRPr="00984CE1">
              <w:rPr>
                <w:sz w:val="20"/>
                <w:szCs w:val="15"/>
              </w:rPr>
              <w:t>5</w:t>
            </w:r>
            <w:r w:rsidRPr="00984CE1">
              <w:rPr>
                <w:sz w:val="20"/>
                <w:szCs w:val="15"/>
              </w:rPr>
              <w:t>.</w:t>
            </w:r>
          </w:p>
        </w:tc>
        <w:tc>
          <w:tcPr>
            <w:tcW w:w="1545" w:type="dxa"/>
          </w:tcPr>
          <w:p w:rsidR="002A1414" w:rsidRPr="00984CE1" w:rsidRDefault="002A1414" w:rsidP="002A1414">
            <w:pPr>
              <w:spacing w:after="120" w:line="240" w:lineRule="atLeast"/>
              <w:rPr>
                <w:sz w:val="20"/>
                <w:szCs w:val="15"/>
              </w:rPr>
            </w:pPr>
            <w:r w:rsidRPr="00984CE1">
              <w:rPr>
                <w:sz w:val="20"/>
                <w:szCs w:val="15"/>
              </w:rPr>
              <w:t>Защита территории Крымского района Краснодарского края от негативного воздействия вод рек Адагум, Неберджай, Баканка. Корректировка</w:t>
            </w:r>
          </w:p>
        </w:tc>
        <w:tc>
          <w:tcPr>
            <w:tcW w:w="1260" w:type="dxa"/>
          </w:tcPr>
          <w:p w:rsidR="002A1414" w:rsidRPr="00984CE1" w:rsidRDefault="002A1414" w:rsidP="002A1414">
            <w:pPr>
              <w:spacing w:after="120" w:line="240" w:lineRule="atLeast"/>
              <w:ind w:right="-57"/>
              <w:rPr>
                <w:sz w:val="20"/>
                <w:szCs w:val="15"/>
              </w:rPr>
            </w:pPr>
            <w:r w:rsidRPr="00984CE1">
              <w:rPr>
                <w:sz w:val="20"/>
                <w:szCs w:val="15"/>
              </w:rPr>
              <w:t>всего</w:t>
            </w:r>
          </w:p>
        </w:tc>
        <w:tc>
          <w:tcPr>
            <w:tcW w:w="1117" w:type="dxa"/>
            <w:noWrap/>
          </w:tcPr>
          <w:p w:rsidR="002A1414" w:rsidRPr="00984CE1" w:rsidRDefault="002A1414" w:rsidP="00FC72BB">
            <w:pPr>
              <w:spacing w:after="120" w:line="240" w:lineRule="atLeast"/>
              <w:ind w:right="-57"/>
              <w:jc w:val="center"/>
              <w:rPr>
                <w:sz w:val="20"/>
                <w:szCs w:val="15"/>
              </w:rPr>
            </w:pPr>
            <w:r w:rsidRPr="00984CE1">
              <w:rPr>
                <w:sz w:val="20"/>
                <w:szCs w:val="15"/>
              </w:rPr>
              <w:t>2</w:t>
            </w:r>
            <w:r w:rsidR="00FC72BB" w:rsidRPr="00984CE1">
              <w:rPr>
                <w:sz w:val="20"/>
                <w:szCs w:val="15"/>
              </w:rPr>
              <w:t> 455,8</w:t>
            </w:r>
          </w:p>
        </w:tc>
        <w:tc>
          <w:tcPr>
            <w:tcW w:w="844" w:type="dxa"/>
            <w:noWrap/>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94" w:type="dxa"/>
            <w:noWrap/>
          </w:tcPr>
          <w:p w:rsidR="002A1414" w:rsidRPr="00984CE1" w:rsidRDefault="002A1414" w:rsidP="002A1414">
            <w:pPr>
              <w:spacing w:after="120" w:line="240" w:lineRule="atLeast"/>
              <w:ind w:right="-57"/>
              <w:jc w:val="center"/>
              <w:rPr>
                <w:sz w:val="20"/>
                <w:szCs w:val="15"/>
              </w:rPr>
            </w:pPr>
            <w:r w:rsidRPr="00984CE1">
              <w:rPr>
                <w:sz w:val="20"/>
                <w:szCs w:val="15"/>
              </w:rPr>
              <w:t>785,9</w:t>
            </w:r>
          </w:p>
        </w:tc>
        <w:tc>
          <w:tcPr>
            <w:tcW w:w="1137" w:type="dxa"/>
            <w:noWrap/>
          </w:tcPr>
          <w:p w:rsidR="002A1414" w:rsidRPr="00984CE1" w:rsidRDefault="002A1414" w:rsidP="002A1414">
            <w:pPr>
              <w:spacing w:after="120" w:line="240" w:lineRule="atLeast"/>
              <w:ind w:right="-57"/>
              <w:jc w:val="center"/>
              <w:rPr>
                <w:sz w:val="20"/>
                <w:szCs w:val="15"/>
              </w:rPr>
            </w:pPr>
            <w:r w:rsidRPr="00984CE1">
              <w:rPr>
                <w:sz w:val="20"/>
                <w:szCs w:val="15"/>
              </w:rPr>
              <w:t>770,8</w:t>
            </w:r>
          </w:p>
        </w:tc>
        <w:tc>
          <w:tcPr>
            <w:tcW w:w="902" w:type="dxa"/>
            <w:noWrap/>
          </w:tcPr>
          <w:p w:rsidR="002A1414" w:rsidRPr="00984CE1" w:rsidRDefault="002A1414" w:rsidP="002A1414">
            <w:pPr>
              <w:spacing w:after="120" w:line="240" w:lineRule="atLeast"/>
              <w:ind w:right="-57"/>
              <w:jc w:val="center"/>
              <w:rPr>
                <w:sz w:val="20"/>
                <w:szCs w:val="15"/>
              </w:rPr>
            </w:pPr>
            <w:r w:rsidRPr="00984CE1">
              <w:rPr>
                <w:sz w:val="20"/>
                <w:szCs w:val="15"/>
              </w:rPr>
              <w:t>90,9</w:t>
            </w:r>
          </w:p>
        </w:tc>
        <w:tc>
          <w:tcPr>
            <w:tcW w:w="983" w:type="dxa"/>
            <w:noWrap/>
          </w:tcPr>
          <w:p w:rsidR="002A1414" w:rsidRPr="00984CE1" w:rsidRDefault="002A1414" w:rsidP="002A1414">
            <w:pPr>
              <w:spacing w:after="120" w:line="240" w:lineRule="atLeast"/>
              <w:ind w:right="-57"/>
              <w:jc w:val="center"/>
              <w:rPr>
                <w:sz w:val="20"/>
                <w:szCs w:val="15"/>
              </w:rPr>
            </w:pPr>
            <w:r w:rsidRPr="00984CE1">
              <w:rPr>
                <w:sz w:val="20"/>
                <w:szCs w:val="15"/>
              </w:rPr>
              <w:t>49,1</w:t>
            </w:r>
          </w:p>
        </w:tc>
        <w:tc>
          <w:tcPr>
            <w:tcW w:w="925" w:type="dxa"/>
            <w:noWrap/>
          </w:tcPr>
          <w:p w:rsidR="002A1414" w:rsidRPr="00984CE1" w:rsidRDefault="002A1414" w:rsidP="002A1414">
            <w:pPr>
              <w:spacing w:after="120" w:line="240" w:lineRule="atLeast"/>
              <w:ind w:right="-57"/>
              <w:jc w:val="center"/>
              <w:rPr>
                <w:sz w:val="20"/>
                <w:szCs w:val="15"/>
              </w:rPr>
            </w:pPr>
            <w:r w:rsidRPr="00984CE1">
              <w:rPr>
                <w:sz w:val="20"/>
                <w:szCs w:val="15"/>
              </w:rPr>
              <w:t>13,1</w:t>
            </w:r>
          </w:p>
        </w:tc>
        <w:tc>
          <w:tcPr>
            <w:tcW w:w="979" w:type="dxa"/>
            <w:noWrap/>
          </w:tcPr>
          <w:p w:rsidR="002A1414" w:rsidRPr="00984CE1" w:rsidRDefault="00FC72BB" w:rsidP="002A1414">
            <w:pPr>
              <w:spacing w:after="120" w:line="240" w:lineRule="atLeast"/>
              <w:ind w:right="-57"/>
              <w:jc w:val="center"/>
              <w:rPr>
                <w:sz w:val="20"/>
                <w:szCs w:val="15"/>
              </w:rPr>
            </w:pPr>
            <w:r w:rsidRPr="00984CE1">
              <w:rPr>
                <w:sz w:val="20"/>
                <w:szCs w:val="15"/>
              </w:rPr>
              <w:t>147,5</w:t>
            </w:r>
          </w:p>
        </w:tc>
        <w:tc>
          <w:tcPr>
            <w:tcW w:w="848" w:type="dxa"/>
            <w:noWrap/>
          </w:tcPr>
          <w:p w:rsidR="002A1414" w:rsidRPr="00984CE1" w:rsidRDefault="00E26B30" w:rsidP="002A1414">
            <w:pPr>
              <w:spacing w:after="120" w:line="240" w:lineRule="atLeast"/>
              <w:ind w:right="-57"/>
              <w:jc w:val="center"/>
              <w:rPr>
                <w:sz w:val="20"/>
                <w:szCs w:val="15"/>
              </w:rPr>
            </w:pPr>
            <w:r>
              <w:rPr>
                <w:sz w:val="20"/>
                <w:szCs w:val="15"/>
              </w:rPr>
              <w:t>189,9</w:t>
            </w:r>
          </w:p>
        </w:tc>
        <w:tc>
          <w:tcPr>
            <w:tcW w:w="847" w:type="dxa"/>
            <w:noWrap/>
          </w:tcPr>
          <w:p w:rsidR="002A1414" w:rsidRPr="00984CE1" w:rsidRDefault="00FC72BB" w:rsidP="002A1414">
            <w:pPr>
              <w:spacing w:after="120" w:line="240" w:lineRule="atLeast"/>
              <w:ind w:right="-57"/>
              <w:jc w:val="center"/>
              <w:rPr>
                <w:sz w:val="20"/>
                <w:szCs w:val="15"/>
              </w:rPr>
            </w:pPr>
            <w:r w:rsidRPr="00984CE1">
              <w:rPr>
                <w:sz w:val="20"/>
                <w:szCs w:val="15"/>
              </w:rPr>
              <w:t>481</w:t>
            </w:r>
          </w:p>
        </w:tc>
        <w:tc>
          <w:tcPr>
            <w:tcW w:w="753" w:type="dxa"/>
          </w:tcPr>
          <w:p w:rsidR="002A1414" w:rsidRPr="00984CE1" w:rsidRDefault="00875D9C" w:rsidP="00A266ED">
            <w:pPr>
              <w:spacing w:after="120" w:line="240" w:lineRule="atLeast"/>
              <w:jc w:val="center"/>
              <w:rPr>
                <w:sz w:val="20"/>
                <w:szCs w:val="15"/>
                <w:vertAlign w:val="superscript"/>
              </w:rPr>
            </w:pPr>
            <w:r w:rsidRPr="000C2BD9">
              <w:rPr>
                <w:sz w:val="20"/>
                <w:szCs w:val="15"/>
              </w:rPr>
              <w:t>-</w:t>
            </w:r>
            <w:r w:rsidRPr="000C2BD9">
              <w:rPr>
                <w:sz w:val="20"/>
                <w:szCs w:val="15"/>
                <w:vertAlign w:val="superscript"/>
              </w:rPr>
              <w:t>6</w:t>
            </w:r>
          </w:p>
        </w:tc>
        <w:tc>
          <w:tcPr>
            <w:tcW w:w="703" w:type="dxa"/>
          </w:tcPr>
          <w:p w:rsidR="002A1414" w:rsidRPr="00984CE1" w:rsidRDefault="002A1414" w:rsidP="002A1414">
            <w:pPr>
              <w:spacing w:after="120" w:line="240" w:lineRule="atLeast"/>
              <w:jc w:val="center"/>
              <w:rPr>
                <w:sz w:val="20"/>
                <w:szCs w:val="15"/>
              </w:rPr>
            </w:pPr>
            <w:r w:rsidRPr="00984CE1">
              <w:rPr>
                <w:sz w:val="20"/>
                <w:szCs w:val="15"/>
              </w:rPr>
              <w:t>43248,6</w:t>
            </w:r>
          </w:p>
        </w:tc>
        <w:tc>
          <w:tcPr>
            <w:tcW w:w="708" w:type="dxa"/>
            <w:gridSpan w:val="2"/>
          </w:tcPr>
          <w:p w:rsidR="002A1414" w:rsidRPr="00984CE1" w:rsidRDefault="002A1414" w:rsidP="002A1414">
            <w:pPr>
              <w:spacing w:after="120" w:line="240" w:lineRule="atLeast"/>
              <w:jc w:val="center"/>
              <w:rPr>
                <w:sz w:val="20"/>
                <w:szCs w:val="15"/>
              </w:rPr>
            </w:pPr>
            <w:r w:rsidRPr="00984CE1">
              <w:rPr>
                <w:sz w:val="20"/>
                <w:szCs w:val="15"/>
              </w:rPr>
              <w:t>метров</w:t>
            </w:r>
          </w:p>
        </w:tc>
        <w:tc>
          <w:tcPr>
            <w:tcW w:w="1257" w:type="dxa"/>
          </w:tcPr>
          <w:p w:rsidR="002A1414" w:rsidRPr="00984CE1" w:rsidRDefault="002A1414" w:rsidP="002A1414">
            <w:pPr>
              <w:spacing w:after="120" w:line="240" w:lineRule="atLeast"/>
              <w:rPr>
                <w:sz w:val="20"/>
                <w:szCs w:val="15"/>
              </w:rPr>
            </w:pPr>
            <w:r w:rsidRPr="00984CE1">
              <w:rPr>
                <w:sz w:val="20"/>
                <w:szCs w:val="15"/>
              </w:rPr>
              <w:t>повышение защищенности от негативного воздействия вод</w:t>
            </w: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tcPr>
          <w:p w:rsidR="002A1414" w:rsidRPr="00984CE1" w:rsidRDefault="002A1414" w:rsidP="002A1414">
            <w:pPr>
              <w:spacing w:after="120" w:line="240" w:lineRule="atLeast"/>
              <w:ind w:right="-57"/>
              <w:rPr>
                <w:sz w:val="20"/>
                <w:szCs w:val="15"/>
              </w:rPr>
            </w:pPr>
            <w:r w:rsidRPr="00984CE1">
              <w:rPr>
                <w:sz w:val="20"/>
                <w:szCs w:val="15"/>
              </w:rPr>
              <w:t>в том числе:</w:t>
            </w:r>
          </w:p>
        </w:tc>
        <w:tc>
          <w:tcPr>
            <w:tcW w:w="1117" w:type="dxa"/>
            <w:noWrap/>
          </w:tcPr>
          <w:p w:rsidR="002A1414" w:rsidRPr="00984CE1" w:rsidRDefault="002A1414" w:rsidP="002A1414">
            <w:pPr>
              <w:spacing w:after="120" w:line="240" w:lineRule="atLeast"/>
              <w:ind w:right="-57"/>
              <w:jc w:val="center"/>
              <w:rPr>
                <w:sz w:val="20"/>
                <w:szCs w:val="15"/>
              </w:rPr>
            </w:pPr>
          </w:p>
        </w:tc>
        <w:tc>
          <w:tcPr>
            <w:tcW w:w="844" w:type="dxa"/>
            <w:noWrap/>
          </w:tcPr>
          <w:p w:rsidR="002A1414" w:rsidRPr="00984CE1" w:rsidRDefault="002A1414" w:rsidP="002A1414">
            <w:pPr>
              <w:spacing w:after="120" w:line="240" w:lineRule="atLeast"/>
              <w:ind w:right="-57"/>
              <w:jc w:val="center"/>
              <w:rPr>
                <w:sz w:val="20"/>
                <w:szCs w:val="15"/>
              </w:rPr>
            </w:pPr>
          </w:p>
        </w:tc>
        <w:tc>
          <w:tcPr>
            <w:tcW w:w="994" w:type="dxa"/>
            <w:noWrap/>
          </w:tcPr>
          <w:p w:rsidR="002A1414" w:rsidRPr="00984CE1" w:rsidRDefault="002A1414" w:rsidP="002A1414">
            <w:pPr>
              <w:spacing w:after="120" w:line="240" w:lineRule="atLeast"/>
              <w:ind w:right="-57"/>
              <w:jc w:val="center"/>
              <w:rPr>
                <w:sz w:val="20"/>
                <w:szCs w:val="15"/>
              </w:rPr>
            </w:pPr>
          </w:p>
        </w:tc>
        <w:tc>
          <w:tcPr>
            <w:tcW w:w="1137" w:type="dxa"/>
            <w:noWrap/>
          </w:tcPr>
          <w:p w:rsidR="002A1414" w:rsidRPr="00984CE1" w:rsidRDefault="002A1414" w:rsidP="002A1414">
            <w:pPr>
              <w:spacing w:after="120" w:line="240" w:lineRule="atLeast"/>
              <w:ind w:right="-57"/>
              <w:jc w:val="center"/>
              <w:rPr>
                <w:sz w:val="20"/>
                <w:szCs w:val="15"/>
              </w:rPr>
            </w:pPr>
          </w:p>
        </w:tc>
        <w:tc>
          <w:tcPr>
            <w:tcW w:w="902" w:type="dxa"/>
            <w:noWrap/>
          </w:tcPr>
          <w:p w:rsidR="002A1414" w:rsidRPr="00984CE1" w:rsidRDefault="002A1414" w:rsidP="002A1414">
            <w:pPr>
              <w:spacing w:after="120" w:line="240" w:lineRule="atLeast"/>
              <w:ind w:right="-57"/>
              <w:jc w:val="center"/>
              <w:rPr>
                <w:sz w:val="20"/>
                <w:szCs w:val="15"/>
              </w:rPr>
            </w:pPr>
          </w:p>
        </w:tc>
        <w:tc>
          <w:tcPr>
            <w:tcW w:w="983" w:type="dxa"/>
            <w:noWrap/>
          </w:tcPr>
          <w:p w:rsidR="002A1414" w:rsidRPr="00984CE1" w:rsidRDefault="002A1414" w:rsidP="002A1414">
            <w:pPr>
              <w:spacing w:after="120" w:line="240" w:lineRule="atLeast"/>
              <w:ind w:right="-57"/>
              <w:jc w:val="center"/>
              <w:rPr>
                <w:sz w:val="20"/>
                <w:szCs w:val="15"/>
              </w:rPr>
            </w:pPr>
          </w:p>
        </w:tc>
        <w:tc>
          <w:tcPr>
            <w:tcW w:w="925" w:type="dxa"/>
            <w:noWrap/>
          </w:tcPr>
          <w:p w:rsidR="002A1414" w:rsidRPr="00984CE1" w:rsidRDefault="002A1414" w:rsidP="002A1414">
            <w:pPr>
              <w:spacing w:after="120" w:line="240" w:lineRule="atLeast"/>
              <w:ind w:right="-57"/>
              <w:jc w:val="center"/>
              <w:rPr>
                <w:sz w:val="20"/>
                <w:szCs w:val="15"/>
              </w:rPr>
            </w:pPr>
          </w:p>
        </w:tc>
        <w:tc>
          <w:tcPr>
            <w:tcW w:w="979" w:type="dxa"/>
            <w:noWrap/>
          </w:tcPr>
          <w:p w:rsidR="002A1414" w:rsidRPr="00984CE1" w:rsidRDefault="002A1414" w:rsidP="002A1414">
            <w:pPr>
              <w:spacing w:after="120" w:line="240" w:lineRule="atLeast"/>
              <w:ind w:right="-57"/>
              <w:jc w:val="center"/>
              <w:rPr>
                <w:sz w:val="20"/>
                <w:szCs w:val="15"/>
              </w:rPr>
            </w:pPr>
          </w:p>
        </w:tc>
        <w:tc>
          <w:tcPr>
            <w:tcW w:w="848" w:type="dxa"/>
            <w:noWrap/>
          </w:tcPr>
          <w:p w:rsidR="002A1414" w:rsidRPr="00984CE1" w:rsidRDefault="002A1414" w:rsidP="002A1414">
            <w:pPr>
              <w:spacing w:after="120" w:line="240" w:lineRule="atLeast"/>
              <w:ind w:right="-57"/>
              <w:jc w:val="center"/>
              <w:rPr>
                <w:sz w:val="20"/>
                <w:szCs w:val="15"/>
              </w:rPr>
            </w:pPr>
          </w:p>
        </w:tc>
        <w:tc>
          <w:tcPr>
            <w:tcW w:w="847" w:type="dxa"/>
            <w:noWrap/>
          </w:tcPr>
          <w:p w:rsidR="002A1414" w:rsidRPr="00984CE1" w:rsidRDefault="002A1414" w:rsidP="002A1414">
            <w:pPr>
              <w:spacing w:after="120" w:line="240" w:lineRule="atLeast"/>
              <w:ind w:right="-57"/>
              <w:jc w:val="center"/>
              <w:rPr>
                <w:sz w:val="20"/>
                <w:szCs w:val="15"/>
              </w:rPr>
            </w:pP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tcPr>
          <w:p w:rsidR="002A1414" w:rsidRPr="00984CE1" w:rsidRDefault="002A1414" w:rsidP="002A1414">
            <w:pPr>
              <w:spacing w:after="120" w:line="240" w:lineRule="atLeast"/>
              <w:ind w:right="-57"/>
              <w:rPr>
                <w:sz w:val="20"/>
                <w:szCs w:val="15"/>
              </w:rPr>
            </w:pPr>
            <w:r w:rsidRPr="00984CE1">
              <w:rPr>
                <w:sz w:val="20"/>
                <w:szCs w:val="15"/>
              </w:rPr>
              <w:t>средства федераль</w:t>
            </w:r>
            <w:r w:rsidRPr="00984CE1">
              <w:rPr>
                <w:sz w:val="20"/>
                <w:szCs w:val="15"/>
              </w:rPr>
              <w:softHyphen/>
              <w:t>ного бюджета</w:t>
            </w:r>
          </w:p>
        </w:tc>
        <w:tc>
          <w:tcPr>
            <w:tcW w:w="1117" w:type="dxa"/>
            <w:noWrap/>
          </w:tcPr>
          <w:p w:rsidR="002A1414" w:rsidRPr="00E26B30" w:rsidRDefault="002A1414" w:rsidP="002A1414">
            <w:pPr>
              <w:spacing w:after="120" w:line="240" w:lineRule="atLeast"/>
              <w:ind w:right="-57"/>
              <w:jc w:val="center"/>
              <w:rPr>
                <w:sz w:val="20"/>
                <w:szCs w:val="15"/>
                <w:vertAlign w:val="superscript"/>
              </w:rPr>
            </w:pPr>
            <w:r w:rsidRPr="00984CE1">
              <w:rPr>
                <w:sz w:val="20"/>
                <w:szCs w:val="15"/>
              </w:rPr>
              <w:t>1 271,4</w:t>
            </w:r>
            <w:r w:rsidR="00E26B30">
              <w:rPr>
                <w:sz w:val="20"/>
                <w:szCs w:val="15"/>
                <w:vertAlign w:val="superscript"/>
              </w:rPr>
              <w:t>1</w:t>
            </w:r>
          </w:p>
        </w:tc>
        <w:tc>
          <w:tcPr>
            <w:tcW w:w="844" w:type="dxa"/>
            <w:noWrap/>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94" w:type="dxa"/>
            <w:noWrap/>
          </w:tcPr>
          <w:p w:rsidR="002A1414" w:rsidRPr="00984CE1" w:rsidRDefault="002A1414" w:rsidP="002A1414">
            <w:pPr>
              <w:spacing w:after="120" w:line="240" w:lineRule="atLeast"/>
              <w:ind w:right="-57"/>
              <w:jc w:val="center"/>
              <w:rPr>
                <w:sz w:val="20"/>
                <w:szCs w:val="15"/>
              </w:rPr>
            </w:pPr>
            <w:r w:rsidRPr="00984CE1">
              <w:rPr>
                <w:sz w:val="20"/>
                <w:szCs w:val="15"/>
              </w:rPr>
              <w:t>700</w:t>
            </w:r>
          </w:p>
        </w:tc>
        <w:tc>
          <w:tcPr>
            <w:tcW w:w="1137" w:type="dxa"/>
            <w:noWrap/>
          </w:tcPr>
          <w:p w:rsidR="002A1414" w:rsidRPr="00984CE1" w:rsidRDefault="002A1414" w:rsidP="002A1414">
            <w:pPr>
              <w:spacing w:after="120" w:line="240" w:lineRule="atLeast"/>
              <w:ind w:right="-57"/>
              <w:jc w:val="center"/>
              <w:rPr>
                <w:sz w:val="20"/>
                <w:szCs w:val="15"/>
              </w:rPr>
            </w:pPr>
            <w:r w:rsidRPr="00984CE1">
              <w:rPr>
                <w:sz w:val="20"/>
                <w:szCs w:val="15"/>
              </w:rPr>
              <w:t>300</w:t>
            </w:r>
          </w:p>
        </w:tc>
        <w:tc>
          <w:tcPr>
            <w:tcW w:w="902" w:type="dxa"/>
            <w:noWrap/>
          </w:tcPr>
          <w:p w:rsidR="002A1414" w:rsidRPr="00984CE1" w:rsidRDefault="002A1414" w:rsidP="002A1414">
            <w:pPr>
              <w:spacing w:after="120" w:line="240" w:lineRule="atLeast"/>
              <w:ind w:right="-57"/>
              <w:jc w:val="center"/>
              <w:rPr>
                <w:sz w:val="20"/>
                <w:szCs w:val="15"/>
              </w:rPr>
            </w:pPr>
            <w:r w:rsidRPr="00984CE1">
              <w:rPr>
                <w:sz w:val="20"/>
                <w:szCs w:val="15"/>
              </w:rPr>
              <w:t>4</w:t>
            </w:r>
          </w:p>
        </w:tc>
        <w:tc>
          <w:tcPr>
            <w:tcW w:w="983" w:type="dxa"/>
            <w:noWrap/>
          </w:tcPr>
          <w:p w:rsidR="002A1414" w:rsidRPr="00984CE1" w:rsidRDefault="002A1414" w:rsidP="002A1414">
            <w:pPr>
              <w:spacing w:after="120" w:line="240" w:lineRule="atLeast"/>
              <w:ind w:right="-57"/>
              <w:jc w:val="center"/>
              <w:rPr>
                <w:sz w:val="20"/>
                <w:szCs w:val="15"/>
              </w:rPr>
            </w:pPr>
            <w:r w:rsidRPr="00984CE1">
              <w:rPr>
                <w:sz w:val="20"/>
                <w:szCs w:val="15"/>
              </w:rPr>
              <w:t>8</w:t>
            </w:r>
          </w:p>
        </w:tc>
        <w:tc>
          <w:tcPr>
            <w:tcW w:w="925" w:type="dxa"/>
            <w:noWrap/>
          </w:tcPr>
          <w:p w:rsidR="002A1414" w:rsidRPr="00984CE1" w:rsidRDefault="002A1414" w:rsidP="002A1414">
            <w:pPr>
              <w:spacing w:after="120" w:line="240" w:lineRule="atLeast"/>
              <w:ind w:right="-57"/>
              <w:jc w:val="center"/>
              <w:rPr>
                <w:sz w:val="20"/>
                <w:szCs w:val="15"/>
              </w:rPr>
            </w:pPr>
            <w:r w:rsidRPr="00984CE1">
              <w:rPr>
                <w:sz w:val="20"/>
                <w:szCs w:val="15"/>
              </w:rPr>
              <w:t>8</w:t>
            </w:r>
          </w:p>
        </w:tc>
        <w:tc>
          <w:tcPr>
            <w:tcW w:w="979" w:type="dxa"/>
            <w:noWrap/>
          </w:tcPr>
          <w:p w:rsidR="002A1414" w:rsidRPr="00984CE1" w:rsidRDefault="002A1414" w:rsidP="002A1414">
            <w:pPr>
              <w:spacing w:after="120" w:line="240" w:lineRule="atLeast"/>
              <w:ind w:right="-57"/>
              <w:jc w:val="center"/>
              <w:rPr>
                <w:sz w:val="20"/>
                <w:szCs w:val="15"/>
              </w:rPr>
            </w:pPr>
            <w:r w:rsidRPr="00984CE1">
              <w:rPr>
                <w:sz w:val="20"/>
                <w:szCs w:val="15"/>
              </w:rPr>
              <w:t>112,1</w:t>
            </w:r>
          </w:p>
        </w:tc>
        <w:tc>
          <w:tcPr>
            <w:tcW w:w="848" w:type="dxa"/>
            <w:noWrap/>
          </w:tcPr>
          <w:p w:rsidR="002A1414" w:rsidRPr="00E26B30" w:rsidRDefault="00E26B30" w:rsidP="002A1414">
            <w:pPr>
              <w:spacing w:after="120" w:line="240" w:lineRule="atLeast"/>
              <w:ind w:right="-57"/>
              <w:jc w:val="center"/>
              <w:rPr>
                <w:sz w:val="20"/>
                <w:szCs w:val="15"/>
                <w:vertAlign w:val="superscript"/>
              </w:rPr>
            </w:pPr>
            <w:r>
              <w:rPr>
                <w:sz w:val="20"/>
                <w:szCs w:val="15"/>
              </w:rPr>
              <w:t>161,7</w:t>
            </w:r>
            <w:r>
              <w:rPr>
                <w:sz w:val="20"/>
                <w:szCs w:val="15"/>
                <w:vertAlign w:val="superscript"/>
              </w:rPr>
              <w:t>25</w:t>
            </w:r>
          </w:p>
        </w:tc>
        <w:tc>
          <w:tcPr>
            <w:tcW w:w="847" w:type="dxa"/>
            <w:noWrap/>
          </w:tcPr>
          <w:p w:rsidR="002A1414" w:rsidRPr="00984CE1" w:rsidRDefault="002A1414" w:rsidP="002A1414">
            <w:pPr>
              <w:spacing w:after="120" w:line="240" w:lineRule="atLeast"/>
              <w:ind w:right="-57"/>
              <w:jc w:val="center"/>
              <w:rPr>
                <w:sz w:val="20"/>
                <w:szCs w:val="15"/>
              </w:rPr>
            </w:pPr>
            <w:r w:rsidRPr="00984CE1">
              <w:rPr>
                <w:sz w:val="20"/>
                <w:szCs w:val="15"/>
              </w:rPr>
              <w:t>50</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tcPr>
          <w:p w:rsidR="002A1414" w:rsidRPr="00984CE1" w:rsidRDefault="002A1414" w:rsidP="002A1414">
            <w:pPr>
              <w:spacing w:after="120" w:line="240" w:lineRule="atLeast"/>
              <w:ind w:right="-57"/>
              <w:rPr>
                <w:sz w:val="20"/>
                <w:szCs w:val="15"/>
              </w:rPr>
            </w:pPr>
            <w:r w:rsidRPr="00984CE1">
              <w:rPr>
                <w:sz w:val="20"/>
                <w:szCs w:val="15"/>
              </w:rPr>
              <w:t>средства бюджета субъекта Российской Федерации и местных бюджетов</w:t>
            </w:r>
          </w:p>
        </w:tc>
        <w:tc>
          <w:tcPr>
            <w:tcW w:w="1117" w:type="dxa"/>
            <w:noWrap/>
          </w:tcPr>
          <w:p w:rsidR="002A1414" w:rsidRPr="00984CE1" w:rsidRDefault="00FC72BB" w:rsidP="002A1414">
            <w:pPr>
              <w:spacing w:after="120" w:line="240" w:lineRule="atLeast"/>
              <w:ind w:right="-57"/>
              <w:jc w:val="center"/>
              <w:rPr>
                <w:sz w:val="20"/>
                <w:szCs w:val="15"/>
              </w:rPr>
            </w:pPr>
            <w:r w:rsidRPr="00984CE1">
              <w:rPr>
                <w:sz w:val="20"/>
                <w:szCs w:val="15"/>
              </w:rPr>
              <w:t>1 184,4</w:t>
            </w:r>
          </w:p>
        </w:tc>
        <w:tc>
          <w:tcPr>
            <w:tcW w:w="844" w:type="dxa"/>
            <w:noWrap/>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94" w:type="dxa"/>
            <w:noWrap/>
          </w:tcPr>
          <w:p w:rsidR="002A1414" w:rsidRPr="00984CE1" w:rsidRDefault="002A1414" w:rsidP="002A1414">
            <w:pPr>
              <w:spacing w:after="120" w:line="240" w:lineRule="atLeast"/>
              <w:ind w:right="-57"/>
              <w:jc w:val="center"/>
              <w:rPr>
                <w:sz w:val="20"/>
                <w:szCs w:val="15"/>
              </w:rPr>
            </w:pPr>
            <w:r w:rsidRPr="00984CE1">
              <w:rPr>
                <w:sz w:val="20"/>
                <w:szCs w:val="15"/>
              </w:rPr>
              <w:t>85,9</w:t>
            </w:r>
          </w:p>
        </w:tc>
        <w:tc>
          <w:tcPr>
            <w:tcW w:w="1137" w:type="dxa"/>
            <w:noWrap/>
          </w:tcPr>
          <w:p w:rsidR="002A1414" w:rsidRPr="00984CE1" w:rsidRDefault="002A1414" w:rsidP="002A1414">
            <w:pPr>
              <w:spacing w:after="120" w:line="240" w:lineRule="atLeast"/>
              <w:ind w:right="-57"/>
              <w:jc w:val="center"/>
              <w:rPr>
                <w:sz w:val="20"/>
                <w:szCs w:val="15"/>
              </w:rPr>
            </w:pPr>
            <w:r w:rsidRPr="00984CE1">
              <w:rPr>
                <w:sz w:val="20"/>
                <w:szCs w:val="15"/>
              </w:rPr>
              <w:t>470,8</w:t>
            </w:r>
          </w:p>
        </w:tc>
        <w:tc>
          <w:tcPr>
            <w:tcW w:w="902" w:type="dxa"/>
            <w:noWrap/>
          </w:tcPr>
          <w:p w:rsidR="002A1414" w:rsidRPr="00984CE1" w:rsidRDefault="002A1414" w:rsidP="002A1414">
            <w:pPr>
              <w:spacing w:after="120" w:line="240" w:lineRule="atLeast"/>
              <w:ind w:right="-57"/>
              <w:jc w:val="center"/>
              <w:rPr>
                <w:sz w:val="20"/>
                <w:szCs w:val="15"/>
              </w:rPr>
            </w:pPr>
            <w:r w:rsidRPr="00984CE1">
              <w:rPr>
                <w:sz w:val="20"/>
                <w:szCs w:val="15"/>
              </w:rPr>
              <w:t>86,9</w:t>
            </w:r>
          </w:p>
        </w:tc>
        <w:tc>
          <w:tcPr>
            <w:tcW w:w="983" w:type="dxa"/>
            <w:noWrap/>
          </w:tcPr>
          <w:p w:rsidR="002A1414" w:rsidRPr="00984CE1" w:rsidRDefault="002A1414" w:rsidP="002A1414">
            <w:pPr>
              <w:spacing w:after="120" w:line="240" w:lineRule="atLeast"/>
              <w:ind w:right="-57"/>
              <w:jc w:val="center"/>
              <w:rPr>
                <w:sz w:val="20"/>
                <w:szCs w:val="15"/>
              </w:rPr>
            </w:pPr>
            <w:r w:rsidRPr="00984CE1">
              <w:rPr>
                <w:sz w:val="20"/>
                <w:szCs w:val="15"/>
              </w:rPr>
              <w:t>41,1</w:t>
            </w:r>
          </w:p>
        </w:tc>
        <w:tc>
          <w:tcPr>
            <w:tcW w:w="925" w:type="dxa"/>
            <w:noWrap/>
          </w:tcPr>
          <w:p w:rsidR="002A1414" w:rsidRPr="00984CE1" w:rsidRDefault="002A1414" w:rsidP="002A1414">
            <w:pPr>
              <w:spacing w:after="120" w:line="240" w:lineRule="atLeast"/>
              <w:ind w:right="-57"/>
              <w:jc w:val="center"/>
              <w:rPr>
                <w:sz w:val="20"/>
                <w:szCs w:val="15"/>
              </w:rPr>
            </w:pPr>
            <w:r w:rsidRPr="00984CE1">
              <w:rPr>
                <w:sz w:val="20"/>
                <w:szCs w:val="15"/>
              </w:rPr>
              <w:t>5,1</w:t>
            </w:r>
          </w:p>
        </w:tc>
        <w:tc>
          <w:tcPr>
            <w:tcW w:w="979" w:type="dxa"/>
            <w:noWrap/>
          </w:tcPr>
          <w:p w:rsidR="002A1414" w:rsidRPr="00984CE1" w:rsidRDefault="00FC72BB" w:rsidP="002A1414">
            <w:pPr>
              <w:spacing w:after="120" w:line="240" w:lineRule="atLeast"/>
              <w:ind w:right="-57"/>
              <w:jc w:val="center"/>
              <w:rPr>
                <w:sz w:val="20"/>
                <w:szCs w:val="15"/>
              </w:rPr>
            </w:pPr>
            <w:r w:rsidRPr="00984CE1">
              <w:rPr>
                <w:sz w:val="20"/>
                <w:szCs w:val="15"/>
              </w:rPr>
              <w:t>35,4</w:t>
            </w:r>
          </w:p>
        </w:tc>
        <w:tc>
          <w:tcPr>
            <w:tcW w:w="848" w:type="dxa"/>
            <w:noWrap/>
          </w:tcPr>
          <w:p w:rsidR="002A1414" w:rsidRPr="00984CE1" w:rsidRDefault="00FC72BB" w:rsidP="002A1414">
            <w:pPr>
              <w:spacing w:after="120" w:line="240" w:lineRule="atLeast"/>
              <w:ind w:right="-57"/>
              <w:jc w:val="center"/>
              <w:rPr>
                <w:sz w:val="20"/>
                <w:szCs w:val="15"/>
              </w:rPr>
            </w:pPr>
            <w:r w:rsidRPr="00984CE1">
              <w:rPr>
                <w:sz w:val="20"/>
                <w:szCs w:val="15"/>
              </w:rPr>
              <w:t>28,2</w:t>
            </w:r>
          </w:p>
        </w:tc>
        <w:tc>
          <w:tcPr>
            <w:tcW w:w="847" w:type="dxa"/>
            <w:noWrap/>
          </w:tcPr>
          <w:p w:rsidR="002A1414" w:rsidRPr="00984CE1" w:rsidRDefault="00FC72BB" w:rsidP="002A1414">
            <w:pPr>
              <w:spacing w:after="120" w:line="240" w:lineRule="atLeast"/>
              <w:ind w:right="-57"/>
              <w:jc w:val="center"/>
              <w:rPr>
                <w:sz w:val="20"/>
                <w:szCs w:val="15"/>
              </w:rPr>
            </w:pPr>
            <w:r w:rsidRPr="00984CE1">
              <w:rPr>
                <w:sz w:val="20"/>
                <w:szCs w:val="15"/>
              </w:rPr>
              <w:t>431</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tcPr>
          <w:p w:rsidR="002A1414" w:rsidRPr="00984CE1" w:rsidRDefault="002A1414" w:rsidP="002A1414">
            <w:pPr>
              <w:spacing w:after="120" w:line="240" w:lineRule="atLeast"/>
              <w:ind w:right="-57"/>
              <w:rPr>
                <w:sz w:val="20"/>
                <w:szCs w:val="15"/>
              </w:rPr>
            </w:pPr>
          </w:p>
        </w:tc>
        <w:tc>
          <w:tcPr>
            <w:tcW w:w="1117" w:type="dxa"/>
            <w:noWrap/>
          </w:tcPr>
          <w:p w:rsidR="002A1414" w:rsidRPr="00984CE1" w:rsidRDefault="002A1414" w:rsidP="002A1414">
            <w:pPr>
              <w:spacing w:after="120" w:line="240" w:lineRule="atLeast"/>
              <w:ind w:right="-57"/>
              <w:jc w:val="center"/>
              <w:rPr>
                <w:sz w:val="20"/>
                <w:szCs w:val="15"/>
              </w:rPr>
            </w:pPr>
          </w:p>
        </w:tc>
        <w:tc>
          <w:tcPr>
            <w:tcW w:w="844" w:type="dxa"/>
            <w:noWrap/>
          </w:tcPr>
          <w:p w:rsidR="002A1414" w:rsidRPr="00984CE1" w:rsidRDefault="002A1414" w:rsidP="002A1414">
            <w:pPr>
              <w:spacing w:after="120" w:line="240" w:lineRule="atLeast"/>
              <w:ind w:right="-57"/>
              <w:jc w:val="center"/>
              <w:rPr>
                <w:sz w:val="20"/>
                <w:szCs w:val="15"/>
              </w:rPr>
            </w:pPr>
          </w:p>
        </w:tc>
        <w:tc>
          <w:tcPr>
            <w:tcW w:w="994" w:type="dxa"/>
            <w:noWrap/>
          </w:tcPr>
          <w:p w:rsidR="002A1414" w:rsidRPr="00984CE1" w:rsidRDefault="002A1414" w:rsidP="002A1414">
            <w:pPr>
              <w:spacing w:after="120" w:line="240" w:lineRule="atLeast"/>
              <w:ind w:right="-57"/>
              <w:jc w:val="center"/>
              <w:rPr>
                <w:sz w:val="20"/>
                <w:szCs w:val="15"/>
              </w:rPr>
            </w:pPr>
          </w:p>
        </w:tc>
        <w:tc>
          <w:tcPr>
            <w:tcW w:w="1137" w:type="dxa"/>
            <w:noWrap/>
          </w:tcPr>
          <w:p w:rsidR="002A1414" w:rsidRPr="00984CE1" w:rsidRDefault="002A1414" w:rsidP="002A1414">
            <w:pPr>
              <w:spacing w:after="120" w:line="240" w:lineRule="atLeast"/>
              <w:ind w:right="-57"/>
              <w:jc w:val="center"/>
              <w:rPr>
                <w:sz w:val="20"/>
                <w:szCs w:val="15"/>
              </w:rPr>
            </w:pPr>
          </w:p>
        </w:tc>
        <w:tc>
          <w:tcPr>
            <w:tcW w:w="902" w:type="dxa"/>
            <w:noWrap/>
          </w:tcPr>
          <w:p w:rsidR="002A1414" w:rsidRPr="00984CE1" w:rsidRDefault="002A1414" w:rsidP="002A1414">
            <w:pPr>
              <w:spacing w:after="120" w:line="240" w:lineRule="atLeast"/>
              <w:ind w:right="-57"/>
              <w:jc w:val="center"/>
              <w:rPr>
                <w:sz w:val="20"/>
                <w:szCs w:val="15"/>
              </w:rPr>
            </w:pPr>
          </w:p>
        </w:tc>
        <w:tc>
          <w:tcPr>
            <w:tcW w:w="983" w:type="dxa"/>
            <w:noWrap/>
          </w:tcPr>
          <w:p w:rsidR="002A1414" w:rsidRPr="00984CE1" w:rsidRDefault="002A1414" w:rsidP="002A1414">
            <w:pPr>
              <w:spacing w:after="120" w:line="240" w:lineRule="atLeast"/>
              <w:ind w:right="-57"/>
              <w:jc w:val="center"/>
              <w:rPr>
                <w:sz w:val="20"/>
                <w:szCs w:val="15"/>
              </w:rPr>
            </w:pPr>
          </w:p>
        </w:tc>
        <w:tc>
          <w:tcPr>
            <w:tcW w:w="925" w:type="dxa"/>
            <w:noWrap/>
          </w:tcPr>
          <w:p w:rsidR="002A1414" w:rsidRPr="00984CE1" w:rsidRDefault="002A1414" w:rsidP="002A1414">
            <w:pPr>
              <w:spacing w:after="120" w:line="240" w:lineRule="atLeast"/>
              <w:ind w:right="-57"/>
              <w:jc w:val="center"/>
              <w:rPr>
                <w:sz w:val="20"/>
                <w:szCs w:val="15"/>
              </w:rPr>
            </w:pPr>
          </w:p>
        </w:tc>
        <w:tc>
          <w:tcPr>
            <w:tcW w:w="979" w:type="dxa"/>
            <w:noWrap/>
          </w:tcPr>
          <w:p w:rsidR="002A1414" w:rsidRPr="00984CE1" w:rsidRDefault="002A1414" w:rsidP="002A1414">
            <w:pPr>
              <w:spacing w:after="120" w:line="240" w:lineRule="atLeast"/>
              <w:ind w:right="-57"/>
              <w:jc w:val="center"/>
              <w:rPr>
                <w:sz w:val="20"/>
                <w:szCs w:val="15"/>
              </w:rPr>
            </w:pPr>
          </w:p>
        </w:tc>
        <w:tc>
          <w:tcPr>
            <w:tcW w:w="848" w:type="dxa"/>
            <w:noWrap/>
          </w:tcPr>
          <w:p w:rsidR="002A1414" w:rsidRPr="00984CE1" w:rsidRDefault="002A1414" w:rsidP="002A1414">
            <w:pPr>
              <w:spacing w:after="120" w:line="240" w:lineRule="atLeast"/>
              <w:ind w:right="-57"/>
              <w:jc w:val="center"/>
              <w:rPr>
                <w:sz w:val="20"/>
                <w:szCs w:val="15"/>
              </w:rPr>
            </w:pPr>
          </w:p>
        </w:tc>
        <w:tc>
          <w:tcPr>
            <w:tcW w:w="847" w:type="dxa"/>
            <w:noWrap/>
          </w:tcPr>
          <w:p w:rsidR="002A1414" w:rsidRPr="00984CE1" w:rsidRDefault="002A1414" w:rsidP="002A1414">
            <w:pPr>
              <w:spacing w:after="120" w:line="240" w:lineRule="atLeast"/>
              <w:ind w:right="-57"/>
              <w:jc w:val="center"/>
              <w:rPr>
                <w:sz w:val="20"/>
                <w:szCs w:val="15"/>
              </w:rPr>
            </w:pP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16361" w:type="dxa"/>
            <w:gridSpan w:val="18"/>
            <w:hideMark/>
          </w:tcPr>
          <w:p w:rsidR="002A1414" w:rsidRPr="00984CE1" w:rsidRDefault="002A1414" w:rsidP="002A1414">
            <w:pPr>
              <w:spacing w:after="120" w:line="240" w:lineRule="atLeast"/>
              <w:jc w:val="center"/>
              <w:rPr>
                <w:sz w:val="20"/>
                <w:szCs w:val="15"/>
              </w:rPr>
            </w:pPr>
            <w:r w:rsidRPr="00984CE1">
              <w:rPr>
                <w:bCs/>
                <w:sz w:val="20"/>
                <w:szCs w:val="15"/>
              </w:rPr>
              <w:t>Правительство Ставропольского края</w:t>
            </w:r>
          </w:p>
        </w:tc>
      </w:tr>
      <w:tr w:rsidR="002A1414" w:rsidRPr="00984CE1" w:rsidTr="008D1590">
        <w:trPr>
          <w:gridAfter w:val="2"/>
          <w:wAfter w:w="412" w:type="dxa"/>
        </w:trPr>
        <w:tc>
          <w:tcPr>
            <w:tcW w:w="559" w:type="dxa"/>
            <w:hideMark/>
          </w:tcPr>
          <w:p w:rsidR="002A1414" w:rsidRPr="00984CE1" w:rsidRDefault="002A1414" w:rsidP="00263320">
            <w:pPr>
              <w:spacing w:after="120" w:line="240" w:lineRule="atLeast"/>
              <w:jc w:val="center"/>
              <w:rPr>
                <w:sz w:val="20"/>
                <w:szCs w:val="15"/>
              </w:rPr>
            </w:pPr>
            <w:r w:rsidRPr="00984CE1">
              <w:rPr>
                <w:sz w:val="20"/>
                <w:szCs w:val="15"/>
              </w:rPr>
              <w:t xml:space="preserve"> 1</w:t>
            </w:r>
            <w:r w:rsidR="00F34B56" w:rsidRPr="00984CE1">
              <w:rPr>
                <w:sz w:val="20"/>
                <w:szCs w:val="15"/>
              </w:rPr>
              <w:t>4</w:t>
            </w:r>
            <w:r w:rsidR="00263320" w:rsidRPr="00984CE1">
              <w:rPr>
                <w:sz w:val="20"/>
                <w:szCs w:val="15"/>
              </w:rPr>
              <w:t>6</w:t>
            </w:r>
            <w:r w:rsidRPr="00984CE1">
              <w:rPr>
                <w:sz w:val="20"/>
                <w:szCs w:val="15"/>
              </w:rPr>
              <w:t>.</w:t>
            </w:r>
          </w:p>
        </w:tc>
        <w:tc>
          <w:tcPr>
            <w:tcW w:w="1545" w:type="dxa"/>
            <w:hideMark/>
          </w:tcPr>
          <w:p w:rsidR="002A1414" w:rsidRPr="00984CE1" w:rsidRDefault="002A1414" w:rsidP="002A1414">
            <w:pPr>
              <w:spacing w:after="120" w:line="240" w:lineRule="atLeast"/>
              <w:rPr>
                <w:sz w:val="20"/>
                <w:szCs w:val="15"/>
              </w:rPr>
            </w:pPr>
            <w:r w:rsidRPr="00984CE1">
              <w:rPr>
                <w:sz w:val="20"/>
                <w:szCs w:val="15"/>
              </w:rPr>
              <w:t>Противопаводковые мероприятия на р. Подкумок в Предгорном районе от г. Кисловодска до пос. Белый Уголь</w:t>
            </w: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всего</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665,8</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194,1</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163,6</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20"/>
              </w:rPr>
              <w:t>300,8</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20"/>
              </w:rPr>
              <w:t>7,3</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hideMark/>
          </w:tcPr>
          <w:p w:rsidR="002A1414" w:rsidRPr="00984CE1" w:rsidRDefault="002A1414" w:rsidP="002A1414">
            <w:pPr>
              <w:spacing w:after="120" w:line="240" w:lineRule="atLeast"/>
              <w:jc w:val="center"/>
              <w:rPr>
                <w:sz w:val="20"/>
                <w:szCs w:val="15"/>
              </w:rPr>
            </w:pPr>
            <w:r w:rsidRPr="00984CE1">
              <w:rPr>
                <w:sz w:val="20"/>
                <w:szCs w:val="15"/>
              </w:rPr>
              <w:t>2015 год/ 2018 год</w:t>
            </w:r>
          </w:p>
        </w:tc>
        <w:tc>
          <w:tcPr>
            <w:tcW w:w="703" w:type="dxa"/>
            <w:hideMark/>
          </w:tcPr>
          <w:p w:rsidR="002A1414" w:rsidRPr="00984CE1" w:rsidRDefault="002A1414" w:rsidP="002A1414">
            <w:pPr>
              <w:spacing w:after="120" w:line="240" w:lineRule="atLeast"/>
              <w:jc w:val="center"/>
              <w:rPr>
                <w:sz w:val="20"/>
                <w:szCs w:val="15"/>
              </w:rPr>
            </w:pPr>
            <w:r w:rsidRPr="00984CE1">
              <w:rPr>
                <w:sz w:val="20"/>
                <w:szCs w:val="15"/>
              </w:rPr>
              <w:t>5591,3</w:t>
            </w:r>
          </w:p>
        </w:tc>
        <w:tc>
          <w:tcPr>
            <w:tcW w:w="708" w:type="dxa"/>
            <w:gridSpan w:val="2"/>
            <w:hideMark/>
          </w:tcPr>
          <w:p w:rsidR="002A1414" w:rsidRPr="00984CE1" w:rsidRDefault="002A1414" w:rsidP="002A1414">
            <w:pPr>
              <w:spacing w:after="120" w:line="240" w:lineRule="atLeast"/>
              <w:jc w:val="center"/>
              <w:rPr>
                <w:sz w:val="20"/>
                <w:szCs w:val="15"/>
              </w:rPr>
            </w:pPr>
            <w:r w:rsidRPr="00984CE1">
              <w:rPr>
                <w:sz w:val="20"/>
                <w:szCs w:val="15"/>
              </w:rPr>
              <w:t>метров</w:t>
            </w:r>
          </w:p>
        </w:tc>
        <w:tc>
          <w:tcPr>
            <w:tcW w:w="1257" w:type="dxa"/>
            <w:hideMark/>
          </w:tcPr>
          <w:p w:rsidR="002A1414" w:rsidRPr="00984CE1" w:rsidRDefault="002A1414" w:rsidP="002A1414">
            <w:pPr>
              <w:spacing w:after="120" w:line="240" w:lineRule="atLeast"/>
              <w:rPr>
                <w:sz w:val="20"/>
                <w:szCs w:val="15"/>
              </w:rPr>
            </w:pPr>
            <w:r w:rsidRPr="00984CE1">
              <w:rPr>
                <w:sz w:val="20"/>
                <w:szCs w:val="15"/>
              </w:rPr>
              <w:t>повышение защищенности от негативного воздействия вод</w:t>
            </w: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 том числе:</w:t>
            </w:r>
          </w:p>
        </w:tc>
        <w:tc>
          <w:tcPr>
            <w:tcW w:w="1117" w:type="dxa"/>
            <w:noWrap/>
          </w:tcPr>
          <w:p w:rsidR="002A1414" w:rsidRPr="00984CE1" w:rsidRDefault="002A1414" w:rsidP="002A1414">
            <w:pPr>
              <w:spacing w:after="120" w:line="240" w:lineRule="atLeast"/>
              <w:ind w:right="-57"/>
              <w:jc w:val="center"/>
              <w:rPr>
                <w:sz w:val="20"/>
                <w:szCs w:val="15"/>
              </w:rPr>
            </w:pPr>
          </w:p>
        </w:tc>
        <w:tc>
          <w:tcPr>
            <w:tcW w:w="844" w:type="dxa"/>
            <w:noWrap/>
          </w:tcPr>
          <w:p w:rsidR="002A1414" w:rsidRPr="00984CE1" w:rsidRDefault="002A1414" w:rsidP="002A1414">
            <w:pPr>
              <w:spacing w:after="120" w:line="240" w:lineRule="atLeast"/>
              <w:ind w:right="-57"/>
              <w:jc w:val="center"/>
              <w:rPr>
                <w:sz w:val="20"/>
                <w:szCs w:val="15"/>
              </w:rPr>
            </w:pPr>
          </w:p>
        </w:tc>
        <w:tc>
          <w:tcPr>
            <w:tcW w:w="994" w:type="dxa"/>
            <w:noWrap/>
          </w:tcPr>
          <w:p w:rsidR="002A1414" w:rsidRPr="00984CE1" w:rsidRDefault="002A1414" w:rsidP="002A1414">
            <w:pPr>
              <w:spacing w:after="120" w:line="240" w:lineRule="atLeast"/>
              <w:ind w:right="-57"/>
              <w:jc w:val="center"/>
              <w:rPr>
                <w:sz w:val="20"/>
                <w:szCs w:val="15"/>
              </w:rPr>
            </w:pP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20"/>
              </w:rPr>
              <w:t> </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20"/>
              </w:rPr>
              <w:t> </w:t>
            </w:r>
          </w:p>
        </w:tc>
        <w:tc>
          <w:tcPr>
            <w:tcW w:w="983" w:type="dxa"/>
            <w:noWrap/>
          </w:tcPr>
          <w:p w:rsidR="002A1414" w:rsidRPr="00984CE1" w:rsidRDefault="002A1414" w:rsidP="002A1414">
            <w:pPr>
              <w:spacing w:after="120" w:line="240" w:lineRule="atLeast"/>
              <w:ind w:right="-57"/>
              <w:jc w:val="center"/>
              <w:rPr>
                <w:sz w:val="20"/>
                <w:szCs w:val="15"/>
              </w:rPr>
            </w:pPr>
          </w:p>
        </w:tc>
        <w:tc>
          <w:tcPr>
            <w:tcW w:w="925" w:type="dxa"/>
            <w:noWrap/>
          </w:tcPr>
          <w:p w:rsidR="002A1414" w:rsidRPr="00984CE1" w:rsidRDefault="002A1414" w:rsidP="002A1414">
            <w:pPr>
              <w:spacing w:after="120" w:line="240" w:lineRule="atLeast"/>
              <w:ind w:right="-57"/>
              <w:jc w:val="center"/>
              <w:rPr>
                <w:sz w:val="20"/>
                <w:szCs w:val="15"/>
              </w:rPr>
            </w:pPr>
          </w:p>
        </w:tc>
        <w:tc>
          <w:tcPr>
            <w:tcW w:w="979" w:type="dxa"/>
            <w:noWrap/>
          </w:tcPr>
          <w:p w:rsidR="002A1414" w:rsidRPr="00984CE1" w:rsidRDefault="002A1414" w:rsidP="002A1414">
            <w:pPr>
              <w:spacing w:after="120" w:line="240" w:lineRule="atLeast"/>
              <w:ind w:right="-57"/>
              <w:jc w:val="center"/>
              <w:rPr>
                <w:sz w:val="20"/>
                <w:szCs w:val="15"/>
              </w:rPr>
            </w:pPr>
          </w:p>
        </w:tc>
        <w:tc>
          <w:tcPr>
            <w:tcW w:w="848" w:type="dxa"/>
            <w:noWrap/>
          </w:tcPr>
          <w:p w:rsidR="002A1414" w:rsidRPr="00984CE1" w:rsidRDefault="002A1414" w:rsidP="002A1414">
            <w:pPr>
              <w:spacing w:after="120" w:line="240" w:lineRule="atLeast"/>
              <w:ind w:right="-57"/>
              <w:jc w:val="center"/>
              <w:rPr>
                <w:sz w:val="20"/>
                <w:szCs w:val="15"/>
              </w:rPr>
            </w:pPr>
          </w:p>
        </w:tc>
        <w:tc>
          <w:tcPr>
            <w:tcW w:w="847" w:type="dxa"/>
            <w:noWrap/>
          </w:tcPr>
          <w:p w:rsidR="002A1414" w:rsidRPr="00984CE1" w:rsidRDefault="002A1414" w:rsidP="002A1414">
            <w:pPr>
              <w:spacing w:after="120" w:line="240" w:lineRule="atLeast"/>
              <w:ind w:right="-57"/>
              <w:jc w:val="center"/>
              <w:rPr>
                <w:sz w:val="20"/>
                <w:szCs w:val="15"/>
              </w:rPr>
            </w:pP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федераль</w:t>
            </w:r>
            <w:r w:rsidRPr="00984CE1">
              <w:rPr>
                <w:sz w:val="20"/>
                <w:szCs w:val="15"/>
              </w:rPr>
              <w:softHyphen/>
              <w:t>ного бюджета</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605,1</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179,3</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150</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20"/>
              </w:rPr>
              <w:t>273,8</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20"/>
              </w:rPr>
              <w:t>2</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бюджета субъекта Российской Федерации и местных бюджетов</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60,7</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14,8</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13,6</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20"/>
              </w:rPr>
              <w:t>27</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20"/>
              </w:rPr>
              <w:t>5,3</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hideMark/>
          </w:tcPr>
          <w:p w:rsidR="002A1414" w:rsidRPr="00984CE1" w:rsidRDefault="002A1414" w:rsidP="00263320">
            <w:pPr>
              <w:spacing w:after="120" w:line="240" w:lineRule="atLeast"/>
              <w:jc w:val="center"/>
              <w:rPr>
                <w:sz w:val="20"/>
                <w:szCs w:val="15"/>
              </w:rPr>
            </w:pPr>
            <w:r w:rsidRPr="00984CE1">
              <w:rPr>
                <w:sz w:val="20"/>
                <w:szCs w:val="15"/>
              </w:rPr>
              <w:t xml:space="preserve"> 1</w:t>
            </w:r>
            <w:r w:rsidR="00F34B56" w:rsidRPr="00984CE1">
              <w:rPr>
                <w:sz w:val="20"/>
                <w:szCs w:val="15"/>
              </w:rPr>
              <w:t>4</w:t>
            </w:r>
            <w:r w:rsidR="00263320" w:rsidRPr="00984CE1">
              <w:rPr>
                <w:sz w:val="20"/>
                <w:szCs w:val="15"/>
              </w:rPr>
              <w:t>7</w:t>
            </w:r>
            <w:r w:rsidRPr="00984CE1">
              <w:rPr>
                <w:sz w:val="20"/>
                <w:szCs w:val="15"/>
              </w:rPr>
              <w:t>.</w:t>
            </w:r>
          </w:p>
        </w:tc>
        <w:tc>
          <w:tcPr>
            <w:tcW w:w="1545" w:type="dxa"/>
            <w:hideMark/>
          </w:tcPr>
          <w:p w:rsidR="002A1414" w:rsidRPr="00984CE1" w:rsidRDefault="002A1414" w:rsidP="002A1414">
            <w:pPr>
              <w:spacing w:after="120" w:line="240" w:lineRule="atLeast"/>
              <w:rPr>
                <w:sz w:val="20"/>
                <w:szCs w:val="15"/>
              </w:rPr>
            </w:pPr>
            <w:r w:rsidRPr="00984CE1">
              <w:rPr>
                <w:sz w:val="20"/>
                <w:szCs w:val="15"/>
              </w:rPr>
              <w:t>Противопаводковые мероприятия на р. Бугунта в г. Ессентуки</w:t>
            </w: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всего</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1 335,2</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172,8</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290,6</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20"/>
              </w:rPr>
              <w:t>342</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20"/>
              </w:rPr>
              <w:t>55</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20"/>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150</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150</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119,8</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55</w:t>
            </w:r>
          </w:p>
        </w:tc>
        <w:tc>
          <w:tcPr>
            <w:tcW w:w="753" w:type="dxa"/>
            <w:hideMark/>
          </w:tcPr>
          <w:p w:rsidR="002A1414" w:rsidRPr="00984CE1" w:rsidRDefault="008264F7" w:rsidP="008264F7">
            <w:pPr>
              <w:spacing w:after="120" w:line="240" w:lineRule="atLeast"/>
              <w:jc w:val="center"/>
              <w:rPr>
                <w:sz w:val="20"/>
                <w:szCs w:val="15"/>
                <w:vertAlign w:val="superscript"/>
              </w:rPr>
            </w:pPr>
            <w:r w:rsidRPr="008264F7">
              <w:rPr>
                <w:sz w:val="20"/>
                <w:szCs w:val="15"/>
              </w:rPr>
              <w:t>20</w:t>
            </w:r>
            <w:r>
              <w:rPr>
                <w:sz w:val="20"/>
                <w:szCs w:val="15"/>
              </w:rPr>
              <w:t>20</w:t>
            </w:r>
            <w:r w:rsidRPr="008264F7">
              <w:rPr>
                <w:sz w:val="20"/>
                <w:szCs w:val="15"/>
              </w:rPr>
              <w:t xml:space="preserve"> год/ 20</w:t>
            </w:r>
            <w:r>
              <w:rPr>
                <w:sz w:val="20"/>
                <w:szCs w:val="15"/>
              </w:rPr>
              <w:t>20</w:t>
            </w:r>
            <w:r w:rsidRPr="008264F7">
              <w:rPr>
                <w:sz w:val="20"/>
                <w:szCs w:val="15"/>
              </w:rPr>
              <w:t xml:space="preserve"> год</w:t>
            </w:r>
          </w:p>
        </w:tc>
        <w:tc>
          <w:tcPr>
            <w:tcW w:w="703" w:type="dxa"/>
            <w:hideMark/>
          </w:tcPr>
          <w:p w:rsidR="002A1414" w:rsidRPr="00984CE1" w:rsidRDefault="002A1414" w:rsidP="002A1414">
            <w:pPr>
              <w:spacing w:after="120" w:line="240" w:lineRule="atLeast"/>
              <w:jc w:val="center"/>
              <w:rPr>
                <w:sz w:val="20"/>
                <w:szCs w:val="15"/>
              </w:rPr>
            </w:pPr>
            <w:r w:rsidRPr="00984CE1">
              <w:rPr>
                <w:sz w:val="20"/>
                <w:szCs w:val="15"/>
              </w:rPr>
              <w:t>4742</w:t>
            </w:r>
          </w:p>
        </w:tc>
        <w:tc>
          <w:tcPr>
            <w:tcW w:w="708" w:type="dxa"/>
            <w:gridSpan w:val="2"/>
            <w:hideMark/>
          </w:tcPr>
          <w:p w:rsidR="002A1414" w:rsidRPr="00984CE1" w:rsidRDefault="002A1414" w:rsidP="002A1414">
            <w:pPr>
              <w:spacing w:after="120" w:line="240" w:lineRule="atLeast"/>
              <w:jc w:val="center"/>
              <w:rPr>
                <w:sz w:val="20"/>
                <w:szCs w:val="15"/>
              </w:rPr>
            </w:pPr>
            <w:r w:rsidRPr="00984CE1">
              <w:rPr>
                <w:sz w:val="20"/>
                <w:szCs w:val="15"/>
              </w:rPr>
              <w:t>метров</w:t>
            </w:r>
          </w:p>
        </w:tc>
        <w:tc>
          <w:tcPr>
            <w:tcW w:w="1257" w:type="dxa"/>
            <w:hideMark/>
          </w:tcPr>
          <w:p w:rsidR="002A1414" w:rsidRPr="00984CE1" w:rsidRDefault="002A1414" w:rsidP="002A1414">
            <w:pPr>
              <w:spacing w:after="120" w:line="240" w:lineRule="atLeast"/>
              <w:rPr>
                <w:sz w:val="20"/>
                <w:szCs w:val="15"/>
              </w:rPr>
            </w:pPr>
            <w:r w:rsidRPr="00984CE1">
              <w:rPr>
                <w:sz w:val="20"/>
                <w:szCs w:val="15"/>
              </w:rPr>
              <w:t>повышение защищенности от негативного воздействия вод</w:t>
            </w: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 том числе:</w:t>
            </w:r>
          </w:p>
        </w:tc>
        <w:tc>
          <w:tcPr>
            <w:tcW w:w="1117" w:type="dxa"/>
            <w:noWrap/>
          </w:tcPr>
          <w:p w:rsidR="002A1414" w:rsidRPr="00984CE1" w:rsidRDefault="002A1414" w:rsidP="002A1414">
            <w:pPr>
              <w:spacing w:after="120" w:line="240" w:lineRule="atLeast"/>
              <w:ind w:right="-57"/>
              <w:jc w:val="center"/>
              <w:rPr>
                <w:sz w:val="20"/>
                <w:szCs w:val="15"/>
              </w:rPr>
            </w:pPr>
          </w:p>
        </w:tc>
        <w:tc>
          <w:tcPr>
            <w:tcW w:w="844" w:type="dxa"/>
            <w:noWrap/>
          </w:tcPr>
          <w:p w:rsidR="002A1414" w:rsidRPr="00984CE1" w:rsidRDefault="002A1414" w:rsidP="002A1414">
            <w:pPr>
              <w:spacing w:after="120" w:line="240" w:lineRule="atLeast"/>
              <w:ind w:right="-57"/>
              <w:jc w:val="center"/>
              <w:rPr>
                <w:sz w:val="20"/>
                <w:szCs w:val="15"/>
              </w:rPr>
            </w:pPr>
          </w:p>
        </w:tc>
        <w:tc>
          <w:tcPr>
            <w:tcW w:w="994" w:type="dxa"/>
            <w:noWrap/>
          </w:tcPr>
          <w:p w:rsidR="002A1414" w:rsidRPr="00984CE1" w:rsidRDefault="002A1414" w:rsidP="002A1414">
            <w:pPr>
              <w:spacing w:after="120" w:line="240" w:lineRule="atLeast"/>
              <w:ind w:right="-57"/>
              <w:jc w:val="center"/>
              <w:rPr>
                <w:sz w:val="20"/>
                <w:szCs w:val="15"/>
              </w:rPr>
            </w:pP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20"/>
              </w:rPr>
              <w:t> </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20"/>
              </w:rPr>
              <w:t> </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20"/>
              </w:rPr>
              <w:t> </w:t>
            </w:r>
          </w:p>
        </w:tc>
        <w:tc>
          <w:tcPr>
            <w:tcW w:w="925" w:type="dxa"/>
            <w:noWrap/>
          </w:tcPr>
          <w:p w:rsidR="002A1414" w:rsidRPr="00984CE1" w:rsidRDefault="002A1414" w:rsidP="002A1414">
            <w:pPr>
              <w:spacing w:after="120" w:line="240" w:lineRule="atLeast"/>
              <w:ind w:right="-57"/>
              <w:jc w:val="center"/>
              <w:rPr>
                <w:sz w:val="20"/>
                <w:szCs w:val="15"/>
              </w:rPr>
            </w:pPr>
          </w:p>
        </w:tc>
        <w:tc>
          <w:tcPr>
            <w:tcW w:w="979" w:type="dxa"/>
            <w:noWrap/>
          </w:tcPr>
          <w:p w:rsidR="002A1414" w:rsidRPr="00984CE1" w:rsidRDefault="002A1414" w:rsidP="002A1414">
            <w:pPr>
              <w:spacing w:after="120" w:line="240" w:lineRule="atLeast"/>
              <w:ind w:right="-57"/>
              <w:jc w:val="center"/>
              <w:rPr>
                <w:sz w:val="20"/>
                <w:szCs w:val="15"/>
              </w:rPr>
            </w:pPr>
          </w:p>
        </w:tc>
        <w:tc>
          <w:tcPr>
            <w:tcW w:w="848" w:type="dxa"/>
            <w:noWrap/>
          </w:tcPr>
          <w:p w:rsidR="002A1414" w:rsidRPr="00984CE1" w:rsidRDefault="002A1414" w:rsidP="002A1414">
            <w:pPr>
              <w:spacing w:after="120" w:line="240" w:lineRule="atLeast"/>
              <w:ind w:right="-57"/>
              <w:jc w:val="center"/>
              <w:rPr>
                <w:sz w:val="20"/>
                <w:szCs w:val="15"/>
              </w:rPr>
            </w:pPr>
          </w:p>
        </w:tc>
        <w:tc>
          <w:tcPr>
            <w:tcW w:w="847" w:type="dxa"/>
            <w:noWrap/>
          </w:tcPr>
          <w:p w:rsidR="002A1414" w:rsidRPr="00984CE1" w:rsidRDefault="002A1414" w:rsidP="002A1414">
            <w:pPr>
              <w:spacing w:after="120" w:line="240" w:lineRule="atLeast"/>
              <w:ind w:right="-57"/>
              <w:jc w:val="center"/>
              <w:rPr>
                <w:sz w:val="20"/>
                <w:szCs w:val="15"/>
              </w:rPr>
            </w:pP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федераль</w:t>
            </w:r>
            <w:r w:rsidRPr="00984CE1">
              <w:rPr>
                <w:sz w:val="20"/>
                <w:szCs w:val="15"/>
              </w:rPr>
              <w:softHyphen/>
              <w:t>ного бюджета</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790,3</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144</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248,8</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20"/>
              </w:rPr>
              <w:t>300</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20"/>
              </w:rPr>
              <w:t>50</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20"/>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47,5</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бюджета субъекта Российской Федерации и местных бюджетов</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544,9</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28,8</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41,8</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20"/>
              </w:rPr>
              <w:t>42</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20"/>
              </w:rPr>
              <w:t>5</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20"/>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150</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150</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119,8</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7,5</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hideMark/>
          </w:tcPr>
          <w:p w:rsidR="002A1414" w:rsidRPr="00984CE1" w:rsidRDefault="002A1414" w:rsidP="00263320">
            <w:pPr>
              <w:spacing w:after="120" w:line="240" w:lineRule="atLeast"/>
              <w:jc w:val="center"/>
              <w:rPr>
                <w:sz w:val="20"/>
                <w:szCs w:val="15"/>
              </w:rPr>
            </w:pPr>
            <w:r w:rsidRPr="00984CE1">
              <w:rPr>
                <w:sz w:val="20"/>
                <w:szCs w:val="15"/>
              </w:rPr>
              <w:t xml:space="preserve"> 14</w:t>
            </w:r>
            <w:r w:rsidR="00263320" w:rsidRPr="00984CE1">
              <w:rPr>
                <w:sz w:val="20"/>
                <w:szCs w:val="15"/>
              </w:rPr>
              <w:t>8</w:t>
            </w:r>
            <w:r w:rsidRPr="00984CE1">
              <w:rPr>
                <w:sz w:val="20"/>
                <w:szCs w:val="15"/>
              </w:rPr>
              <w:t>.</w:t>
            </w:r>
          </w:p>
        </w:tc>
        <w:tc>
          <w:tcPr>
            <w:tcW w:w="1545" w:type="dxa"/>
            <w:hideMark/>
          </w:tcPr>
          <w:p w:rsidR="002A1414" w:rsidRPr="00984CE1" w:rsidRDefault="002A1414" w:rsidP="002A1414">
            <w:pPr>
              <w:spacing w:after="120" w:line="240" w:lineRule="atLeast"/>
              <w:rPr>
                <w:sz w:val="20"/>
                <w:szCs w:val="15"/>
              </w:rPr>
            </w:pPr>
            <w:r w:rsidRPr="00984CE1">
              <w:rPr>
                <w:sz w:val="20"/>
                <w:szCs w:val="15"/>
              </w:rPr>
              <w:t>Инженерно-технические мероприятия по реконструкции берегоукрепления правого берега р. Кубань в районе г. Невинномысска, Ставропольский край</w:t>
            </w: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всего</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131,2</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131,2</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hideMark/>
          </w:tcPr>
          <w:p w:rsidR="002A1414" w:rsidRPr="00984CE1" w:rsidRDefault="002A1414" w:rsidP="002A1414">
            <w:pPr>
              <w:spacing w:after="120" w:line="240" w:lineRule="atLeast"/>
              <w:jc w:val="center"/>
              <w:rPr>
                <w:sz w:val="20"/>
                <w:szCs w:val="15"/>
              </w:rPr>
            </w:pPr>
            <w:r w:rsidRPr="00984CE1">
              <w:rPr>
                <w:sz w:val="20"/>
                <w:szCs w:val="15"/>
              </w:rPr>
              <w:t>2012 год/ 2012 год</w:t>
            </w:r>
          </w:p>
        </w:tc>
        <w:tc>
          <w:tcPr>
            <w:tcW w:w="703" w:type="dxa"/>
            <w:hideMark/>
          </w:tcPr>
          <w:p w:rsidR="002A1414" w:rsidRPr="00984CE1" w:rsidRDefault="002A1414" w:rsidP="002A1414">
            <w:pPr>
              <w:spacing w:after="120" w:line="240" w:lineRule="atLeast"/>
              <w:jc w:val="center"/>
              <w:rPr>
                <w:sz w:val="20"/>
                <w:szCs w:val="15"/>
              </w:rPr>
            </w:pPr>
            <w:r w:rsidRPr="00984CE1">
              <w:rPr>
                <w:sz w:val="20"/>
                <w:szCs w:val="15"/>
              </w:rPr>
              <w:t>2417,5</w:t>
            </w:r>
          </w:p>
        </w:tc>
        <w:tc>
          <w:tcPr>
            <w:tcW w:w="708" w:type="dxa"/>
            <w:gridSpan w:val="2"/>
            <w:hideMark/>
          </w:tcPr>
          <w:p w:rsidR="002A1414" w:rsidRPr="00984CE1" w:rsidRDefault="002A1414" w:rsidP="002A1414">
            <w:pPr>
              <w:spacing w:after="120" w:line="240" w:lineRule="atLeast"/>
              <w:jc w:val="center"/>
              <w:rPr>
                <w:sz w:val="20"/>
                <w:szCs w:val="15"/>
              </w:rPr>
            </w:pPr>
            <w:r w:rsidRPr="00984CE1">
              <w:rPr>
                <w:sz w:val="20"/>
                <w:szCs w:val="15"/>
              </w:rPr>
              <w:t>метров</w:t>
            </w:r>
          </w:p>
        </w:tc>
        <w:tc>
          <w:tcPr>
            <w:tcW w:w="1257" w:type="dxa"/>
            <w:hideMark/>
          </w:tcPr>
          <w:p w:rsidR="002A1414" w:rsidRPr="00984CE1" w:rsidRDefault="002A1414" w:rsidP="002A1414">
            <w:pPr>
              <w:spacing w:after="120" w:line="240" w:lineRule="atLeast"/>
              <w:rPr>
                <w:sz w:val="20"/>
                <w:szCs w:val="15"/>
              </w:rPr>
            </w:pPr>
            <w:r w:rsidRPr="00984CE1">
              <w:rPr>
                <w:sz w:val="20"/>
                <w:szCs w:val="15"/>
              </w:rPr>
              <w:t>повышение защищенности от негативного воздействия вод</w:t>
            </w: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 том числе:</w:t>
            </w:r>
          </w:p>
        </w:tc>
        <w:tc>
          <w:tcPr>
            <w:tcW w:w="1117" w:type="dxa"/>
            <w:noWrap/>
          </w:tcPr>
          <w:p w:rsidR="002A1414" w:rsidRPr="00984CE1" w:rsidRDefault="002A1414" w:rsidP="002A1414">
            <w:pPr>
              <w:spacing w:after="120" w:line="240" w:lineRule="atLeast"/>
              <w:ind w:right="-57"/>
              <w:jc w:val="center"/>
              <w:rPr>
                <w:sz w:val="20"/>
                <w:szCs w:val="15"/>
              </w:rPr>
            </w:pPr>
          </w:p>
        </w:tc>
        <w:tc>
          <w:tcPr>
            <w:tcW w:w="844" w:type="dxa"/>
            <w:noWrap/>
          </w:tcPr>
          <w:p w:rsidR="002A1414" w:rsidRPr="00984CE1" w:rsidRDefault="002A1414" w:rsidP="002A1414">
            <w:pPr>
              <w:spacing w:after="120" w:line="240" w:lineRule="atLeast"/>
              <w:ind w:right="-57"/>
              <w:jc w:val="center"/>
              <w:rPr>
                <w:sz w:val="20"/>
                <w:szCs w:val="15"/>
              </w:rPr>
            </w:pPr>
          </w:p>
        </w:tc>
        <w:tc>
          <w:tcPr>
            <w:tcW w:w="994" w:type="dxa"/>
            <w:noWrap/>
          </w:tcPr>
          <w:p w:rsidR="002A1414" w:rsidRPr="00984CE1" w:rsidRDefault="002A1414" w:rsidP="002A1414">
            <w:pPr>
              <w:spacing w:after="120" w:line="240" w:lineRule="atLeast"/>
              <w:ind w:right="-57"/>
              <w:jc w:val="center"/>
              <w:rPr>
                <w:sz w:val="20"/>
                <w:szCs w:val="15"/>
              </w:rPr>
            </w:pPr>
          </w:p>
        </w:tc>
        <w:tc>
          <w:tcPr>
            <w:tcW w:w="1137" w:type="dxa"/>
            <w:noWrap/>
          </w:tcPr>
          <w:p w:rsidR="002A1414" w:rsidRPr="00984CE1" w:rsidRDefault="002A1414" w:rsidP="002A1414">
            <w:pPr>
              <w:spacing w:after="120" w:line="240" w:lineRule="atLeast"/>
              <w:ind w:right="-57"/>
              <w:jc w:val="center"/>
              <w:rPr>
                <w:sz w:val="20"/>
                <w:szCs w:val="15"/>
              </w:rPr>
            </w:pPr>
          </w:p>
        </w:tc>
        <w:tc>
          <w:tcPr>
            <w:tcW w:w="902" w:type="dxa"/>
            <w:noWrap/>
          </w:tcPr>
          <w:p w:rsidR="002A1414" w:rsidRPr="00984CE1" w:rsidRDefault="002A1414" w:rsidP="002A1414">
            <w:pPr>
              <w:spacing w:after="120" w:line="240" w:lineRule="atLeast"/>
              <w:ind w:right="-57"/>
              <w:jc w:val="center"/>
              <w:rPr>
                <w:sz w:val="20"/>
                <w:szCs w:val="15"/>
              </w:rPr>
            </w:pPr>
          </w:p>
        </w:tc>
        <w:tc>
          <w:tcPr>
            <w:tcW w:w="983" w:type="dxa"/>
            <w:noWrap/>
          </w:tcPr>
          <w:p w:rsidR="002A1414" w:rsidRPr="00984CE1" w:rsidRDefault="002A1414" w:rsidP="002A1414">
            <w:pPr>
              <w:spacing w:after="120" w:line="240" w:lineRule="atLeast"/>
              <w:ind w:right="-57"/>
              <w:jc w:val="center"/>
              <w:rPr>
                <w:sz w:val="20"/>
                <w:szCs w:val="15"/>
              </w:rPr>
            </w:pPr>
          </w:p>
        </w:tc>
        <w:tc>
          <w:tcPr>
            <w:tcW w:w="925" w:type="dxa"/>
            <w:noWrap/>
          </w:tcPr>
          <w:p w:rsidR="002A1414" w:rsidRPr="00984CE1" w:rsidRDefault="002A1414" w:rsidP="002A1414">
            <w:pPr>
              <w:spacing w:after="120" w:line="240" w:lineRule="atLeast"/>
              <w:ind w:right="-57"/>
              <w:jc w:val="center"/>
              <w:rPr>
                <w:sz w:val="20"/>
                <w:szCs w:val="15"/>
              </w:rPr>
            </w:pPr>
          </w:p>
        </w:tc>
        <w:tc>
          <w:tcPr>
            <w:tcW w:w="979" w:type="dxa"/>
            <w:noWrap/>
          </w:tcPr>
          <w:p w:rsidR="002A1414" w:rsidRPr="00984CE1" w:rsidRDefault="002A1414" w:rsidP="002A1414">
            <w:pPr>
              <w:spacing w:after="120" w:line="240" w:lineRule="atLeast"/>
              <w:ind w:right="-57"/>
              <w:jc w:val="center"/>
              <w:rPr>
                <w:sz w:val="20"/>
                <w:szCs w:val="15"/>
              </w:rPr>
            </w:pPr>
          </w:p>
        </w:tc>
        <w:tc>
          <w:tcPr>
            <w:tcW w:w="848" w:type="dxa"/>
            <w:noWrap/>
          </w:tcPr>
          <w:p w:rsidR="002A1414" w:rsidRPr="00984CE1" w:rsidRDefault="002A1414" w:rsidP="002A1414">
            <w:pPr>
              <w:spacing w:after="120" w:line="240" w:lineRule="atLeast"/>
              <w:ind w:right="-57"/>
              <w:jc w:val="center"/>
              <w:rPr>
                <w:sz w:val="20"/>
                <w:szCs w:val="15"/>
              </w:rPr>
            </w:pPr>
          </w:p>
        </w:tc>
        <w:tc>
          <w:tcPr>
            <w:tcW w:w="847" w:type="dxa"/>
            <w:noWrap/>
          </w:tcPr>
          <w:p w:rsidR="002A1414" w:rsidRPr="00984CE1" w:rsidRDefault="002A1414" w:rsidP="002A1414">
            <w:pPr>
              <w:spacing w:after="120" w:line="240" w:lineRule="atLeast"/>
              <w:ind w:right="-57"/>
              <w:jc w:val="center"/>
              <w:rPr>
                <w:sz w:val="20"/>
                <w:szCs w:val="15"/>
              </w:rPr>
            </w:pP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федераль</w:t>
            </w:r>
            <w:r w:rsidRPr="00984CE1">
              <w:rPr>
                <w:sz w:val="20"/>
                <w:szCs w:val="15"/>
              </w:rPr>
              <w:softHyphen/>
              <w:t>ного бюджета</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119,8</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119,8</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бюджета субъекта Российской Федерации и местных бюджетов</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11,4</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11,4</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16361" w:type="dxa"/>
            <w:gridSpan w:val="18"/>
            <w:hideMark/>
          </w:tcPr>
          <w:p w:rsidR="002A1414" w:rsidRPr="00984CE1" w:rsidRDefault="002A1414" w:rsidP="002A1414">
            <w:pPr>
              <w:spacing w:after="120" w:line="240" w:lineRule="atLeast"/>
              <w:jc w:val="center"/>
              <w:rPr>
                <w:sz w:val="20"/>
                <w:szCs w:val="15"/>
              </w:rPr>
            </w:pPr>
            <w:r w:rsidRPr="00984CE1">
              <w:rPr>
                <w:bCs/>
                <w:sz w:val="20"/>
                <w:szCs w:val="15"/>
              </w:rPr>
              <w:t>Зона деятельности Двинско-Печорского бассейнового водного управления</w:t>
            </w:r>
          </w:p>
        </w:tc>
      </w:tr>
      <w:tr w:rsidR="002A1414" w:rsidRPr="00984CE1" w:rsidTr="008D1590">
        <w:trPr>
          <w:gridAfter w:val="2"/>
          <w:wAfter w:w="412" w:type="dxa"/>
        </w:trPr>
        <w:tc>
          <w:tcPr>
            <w:tcW w:w="16361" w:type="dxa"/>
            <w:gridSpan w:val="18"/>
            <w:hideMark/>
          </w:tcPr>
          <w:p w:rsidR="002A1414" w:rsidRPr="00984CE1" w:rsidRDefault="002A1414" w:rsidP="002A1414">
            <w:pPr>
              <w:spacing w:after="120" w:line="240" w:lineRule="atLeast"/>
              <w:jc w:val="center"/>
              <w:rPr>
                <w:sz w:val="20"/>
                <w:szCs w:val="15"/>
              </w:rPr>
            </w:pPr>
            <w:r w:rsidRPr="00984CE1">
              <w:rPr>
                <w:bCs/>
                <w:sz w:val="20"/>
                <w:szCs w:val="15"/>
              </w:rPr>
              <w:t>Правительство Республики Коми</w:t>
            </w:r>
          </w:p>
        </w:tc>
      </w:tr>
      <w:tr w:rsidR="002A1414" w:rsidRPr="00984CE1" w:rsidTr="008D1590">
        <w:trPr>
          <w:gridAfter w:val="2"/>
          <w:wAfter w:w="412" w:type="dxa"/>
        </w:trPr>
        <w:tc>
          <w:tcPr>
            <w:tcW w:w="559" w:type="dxa"/>
            <w:hideMark/>
          </w:tcPr>
          <w:p w:rsidR="002A1414" w:rsidRPr="00984CE1" w:rsidRDefault="002A1414" w:rsidP="00263320">
            <w:pPr>
              <w:spacing w:after="120" w:line="240" w:lineRule="atLeast"/>
              <w:jc w:val="center"/>
              <w:rPr>
                <w:sz w:val="20"/>
                <w:szCs w:val="15"/>
              </w:rPr>
            </w:pPr>
            <w:r w:rsidRPr="00984CE1">
              <w:rPr>
                <w:sz w:val="20"/>
                <w:szCs w:val="15"/>
              </w:rPr>
              <w:t xml:space="preserve"> 14</w:t>
            </w:r>
            <w:r w:rsidR="00263320" w:rsidRPr="00984CE1">
              <w:rPr>
                <w:sz w:val="20"/>
                <w:szCs w:val="15"/>
              </w:rPr>
              <w:t>9</w:t>
            </w:r>
            <w:r w:rsidRPr="00984CE1">
              <w:rPr>
                <w:sz w:val="20"/>
                <w:szCs w:val="15"/>
              </w:rPr>
              <w:t>.</w:t>
            </w:r>
          </w:p>
        </w:tc>
        <w:tc>
          <w:tcPr>
            <w:tcW w:w="1545" w:type="dxa"/>
            <w:hideMark/>
          </w:tcPr>
          <w:p w:rsidR="002A1414" w:rsidRPr="00984CE1" w:rsidRDefault="002A1414" w:rsidP="002A1414">
            <w:pPr>
              <w:spacing w:after="120" w:line="240" w:lineRule="atLeast"/>
              <w:rPr>
                <w:sz w:val="20"/>
                <w:szCs w:val="15"/>
              </w:rPr>
            </w:pPr>
            <w:r w:rsidRPr="00984CE1">
              <w:rPr>
                <w:sz w:val="20"/>
                <w:szCs w:val="15"/>
              </w:rPr>
              <w:t>Строительство берегоукрепитель</w:t>
            </w:r>
            <w:r w:rsidRPr="00984CE1">
              <w:rPr>
                <w:sz w:val="20"/>
                <w:szCs w:val="15"/>
              </w:rPr>
              <w:softHyphen/>
              <w:t>ных сооружений на р. Большая Инта в черте г. Инта, Республика Коми, бассейн р. Печора</w:t>
            </w: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всего</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27,9</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27,9</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bCs/>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hideMark/>
          </w:tcPr>
          <w:p w:rsidR="002A1414" w:rsidRPr="00984CE1" w:rsidRDefault="002A1414" w:rsidP="002A1414">
            <w:pPr>
              <w:spacing w:after="120" w:line="240" w:lineRule="atLeast"/>
              <w:jc w:val="center"/>
              <w:rPr>
                <w:sz w:val="20"/>
                <w:szCs w:val="15"/>
              </w:rPr>
            </w:pPr>
            <w:r w:rsidRPr="00984CE1">
              <w:rPr>
                <w:sz w:val="20"/>
                <w:szCs w:val="15"/>
              </w:rPr>
              <w:t>2013 год/ 2013 год</w:t>
            </w:r>
          </w:p>
        </w:tc>
        <w:tc>
          <w:tcPr>
            <w:tcW w:w="703" w:type="dxa"/>
            <w:hideMark/>
          </w:tcPr>
          <w:p w:rsidR="002A1414" w:rsidRPr="00984CE1" w:rsidRDefault="002A1414" w:rsidP="002A1414">
            <w:pPr>
              <w:spacing w:after="120" w:line="240" w:lineRule="atLeast"/>
              <w:jc w:val="center"/>
              <w:rPr>
                <w:sz w:val="20"/>
                <w:szCs w:val="15"/>
              </w:rPr>
            </w:pPr>
            <w:r w:rsidRPr="00984CE1">
              <w:rPr>
                <w:sz w:val="20"/>
                <w:szCs w:val="15"/>
              </w:rPr>
              <w:t>125</w:t>
            </w:r>
          </w:p>
        </w:tc>
        <w:tc>
          <w:tcPr>
            <w:tcW w:w="708" w:type="dxa"/>
            <w:gridSpan w:val="2"/>
            <w:hideMark/>
          </w:tcPr>
          <w:p w:rsidR="002A1414" w:rsidRPr="00984CE1" w:rsidRDefault="002A1414" w:rsidP="002A1414">
            <w:pPr>
              <w:spacing w:after="120" w:line="240" w:lineRule="atLeast"/>
              <w:jc w:val="center"/>
              <w:rPr>
                <w:sz w:val="20"/>
                <w:szCs w:val="15"/>
              </w:rPr>
            </w:pPr>
            <w:r w:rsidRPr="00984CE1">
              <w:rPr>
                <w:sz w:val="20"/>
                <w:szCs w:val="15"/>
              </w:rPr>
              <w:t>метров</w:t>
            </w:r>
          </w:p>
        </w:tc>
        <w:tc>
          <w:tcPr>
            <w:tcW w:w="1257" w:type="dxa"/>
            <w:hideMark/>
          </w:tcPr>
          <w:p w:rsidR="002A1414" w:rsidRPr="00984CE1" w:rsidRDefault="002A1414" w:rsidP="002A1414">
            <w:pPr>
              <w:spacing w:after="120" w:line="240" w:lineRule="atLeast"/>
              <w:rPr>
                <w:sz w:val="20"/>
                <w:szCs w:val="15"/>
              </w:rPr>
            </w:pPr>
            <w:r w:rsidRPr="00984CE1">
              <w:rPr>
                <w:sz w:val="20"/>
                <w:szCs w:val="15"/>
              </w:rPr>
              <w:t>повышение защищенности от негативного воздействия вод</w:t>
            </w: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bCs/>
                <w:sz w:val="20"/>
                <w:szCs w:val="15"/>
              </w:rPr>
              <w:t>в том числе:</w:t>
            </w:r>
          </w:p>
        </w:tc>
        <w:tc>
          <w:tcPr>
            <w:tcW w:w="1117" w:type="dxa"/>
            <w:noWrap/>
          </w:tcPr>
          <w:p w:rsidR="002A1414" w:rsidRPr="00984CE1" w:rsidRDefault="002A1414" w:rsidP="002A1414">
            <w:pPr>
              <w:spacing w:after="120" w:line="240" w:lineRule="atLeast"/>
              <w:ind w:right="-57"/>
              <w:jc w:val="center"/>
              <w:rPr>
                <w:sz w:val="20"/>
                <w:szCs w:val="15"/>
              </w:rPr>
            </w:pPr>
          </w:p>
        </w:tc>
        <w:tc>
          <w:tcPr>
            <w:tcW w:w="844" w:type="dxa"/>
            <w:noWrap/>
          </w:tcPr>
          <w:p w:rsidR="002A1414" w:rsidRPr="00984CE1" w:rsidRDefault="002A1414" w:rsidP="002A1414">
            <w:pPr>
              <w:spacing w:after="120" w:line="240" w:lineRule="atLeast"/>
              <w:ind w:right="-57"/>
              <w:jc w:val="center"/>
              <w:rPr>
                <w:sz w:val="20"/>
                <w:szCs w:val="15"/>
              </w:rPr>
            </w:pPr>
          </w:p>
        </w:tc>
        <w:tc>
          <w:tcPr>
            <w:tcW w:w="994" w:type="dxa"/>
            <w:noWrap/>
          </w:tcPr>
          <w:p w:rsidR="002A1414" w:rsidRPr="00984CE1" w:rsidRDefault="002A1414" w:rsidP="002A1414">
            <w:pPr>
              <w:spacing w:after="120" w:line="240" w:lineRule="atLeast"/>
              <w:ind w:right="-57"/>
              <w:jc w:val="center"/>
              <w:rPr>
                <w:sz w:val="20"/>
                <w:szCs w:val="15"/>
              </w:rPr>
            </w:pPr>
          </w:p>
        </w:tc>
        <w:tc>
          <w:tcPr>
            <w:tcW w:w="1137" w:type="dxa"/>
            <w:noWrap/>
          </w:tcPr>
          <w:p w:rsidR="002A1414" w:rsidRPr="00984CE1" w:rsidRDefault="002A1414" w:rsidP="002A1414">
            <w:pPr>
              <w:spacing w:after="120" w:line="240" w:lineRule="atLeast"/>
              <w:ind w:right="-57"/>
              <w:jc w:val="center"/>
              <w:rPr>
                <w:sz w:val="20"/>
                <w:szCs w:val="15"/>
              </w:rPr>
            </w:pPr>
          </w:p>
        </w:tc>
        <w:tc>
          <w:tcPr>
            <w:tcW w:w="902" w:type="dxa"/>
            <w:noWrap/>
            <w:hideMark/>
          </w:tcPr>
          <w:p w:rsidR="002A1414" w:rsidRPr="00984CE1" w:rsidRDefault="002A1414" w:rsidP="002A1414">
            <w:pPr>
              <w:spacing w:after="120" w:line="240" w:lineRule="atLeast"/>
              <w:ind w:right="-57"/>
              <w:jc w:val="center"/>
              <w:rPr>
                <w:sz w:val="20"/>
                <w:szCs w:val="15"/>
              </w:rPr>
            </w:pPr>
            <w:r w:rsidRPr="00984CE1">
              <w:rPr>
                <w:bCs/>
                <w:sz w:val="20"/>
                <w:szCs w:val="15"/>
              </w:rPr>
              <w:t>-</w:t>
            </w:r>
          </w:p>
        </w:tc>
        <w:tc>
          <w:tcPr>
            <w:tcW w:w="983" w:type="dxa"/>
            <w:noWrap/>
          </w:tcPr>
          <w:p w:rsidR="002A1414" w:rsidRPr="00984CE1" w:rsidRDefault="002A1414" w:rsidP="002A1414">
            <w:pPr>
              <w:spacing w:after="120" w:line="240" w:lineRule="atLeast"/>
              <w:ind w:right="-57"/>
              <w:jc w:val="center"/>
              <w:rPr>
                <w:sz w:val="20"/>
                <w:szCs w:val="15"/>
              </w:rPr>
            </w:pPr>
          </w:p>
        </w:tc>
        <w:tc>
          <w:tcPr>
            <w:tcW w:w="925" w:type="dxa"/>
            <w:noWrap/>
          </w:tcPr>
          <w:p w:rsidR="002A1414" w:rsidRPr="00984CE1" w:rsidRDefault="002A1414" w:rsidP="002A1414">
            <w:pPr>
              <w:spacing w:after="120" w:line="240" w:lineRule="atLeast"/>
              <w:ind w:right="-57"/>
              <w:jc w:val="center"/>
              <w:rPr>
                <w:sz w:val="20"/>
                <w:szCs w:val="15"/>
              </w:rPr>
            </w:pPr>
          </w:p>
        </w:tc>
        <w:tc>
          <w:tcPr>
            <w:tcW w:w="979" w:type="dxa"/>
            <w:noWrap/>
          </w:tcPr>
          <w:p w:rsidR="002A1414" w:rsidRPr="00984CE1" w:rsidRDefault="002A1414" w:rsidP="002A1414">
            <w:pPr>
              <w:spacing w:after="120" w:line="240" w:lineRule="atLeast"/>
              <w:ind w:right="-57"/>
              <w:jc w:val="center"/>
              <w:rPr>
                <w:sz w:val="20"/>
                <w:szCs w:val="15"/>
              </w:rPr>
            </w:pPr>
          </w:p>
        </w:tc>
        <w:tc>
          <w:tcPr>
            <w:tcW w:w="848" w:type="dxa"/>
            <w:noWrap/>
          </w:tcPr>
          <w:p w:rsidR="002A1414" w:rsidRPr="00984CE1" w:rsidRDefault="002A1414" w:rsidP="002A1414">
            <w:pPr>
              <w:spacing w:after="120" w:line="240" w:lineRule="atLeast"/>
              <w:ind w:right="-57"/>
              <w:jc w:val="center"/>
              <w:rPr>
                <w:sz w:val="20"/>
                <w:szCs w:val="15"/>
              </w:rPr>
            </w:pPr>
          </w:p>
        </w:tc>
        <w:tc>
          <w:tcPr>
            <w:tcW w:w="847" w:type="dxa"/>
            <w:noWrap/>
          </w:tcPr>
          <w:p w:rsidR="002A1414" w:rsidRPr="00984CE1" w:rsidRDefault="002A1414" w:rsidP="002A1414">
            <w:pPr>
              <w:spacing w:after="120" w:line="240" w:lineRule="atLeast"/>
              <w:ind w:right="-57"/>
              <w:jc w:val="center"/>
              <w:rPr>
                <w:sz w:val="20"/>
                <w:szCs w:val="15"/>
              </w:rPr>
            </w:pP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федераль</w:t>
            </w:r>
            <w:r w:rsidRPr="00984CE1">
              <w:rPr>
                <w:sz w:val="20"/>
                <w:szCs w:val="15"/>
              </w:rPr>
              <w:softHyphen/>
              <w:t>ного бюджета</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16,7</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16,7</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bCs/>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bCs/>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bCs/>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bCs/>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bCs/>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bCs/>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bCs/>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bCs/>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бюджета субъекта Российской Федерации и местных бюджетов</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11,2</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11,2</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bCs/>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bCs/>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bCs/>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bCs/>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bCs/>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bCs/>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bCs/>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16361" w:type="dxa"/>
            <w:gridSpan w:val="18"/>
            <w:hideMark/>
          </w:tcPr>
          <w:p w:rsidR="002A1414" w:rsidRPr="00984CE1" w:rsidRDefault="002A1414" w:rsidP="002A1414">
            <w:pPr>
              <w:spacing w:after="120" w:line="240" w:lineRule="atLeast"/>
              <w:jc w:val="center"/>
              <w:rPr>
                <w:sz w:val="20"/>
                <w:szCs w:val="15"/>
              </w:rPr>
            </w:pPr>
            <w:r w:rsidRPr="00984CE1">
              <w:rPr>
                <w:bCs/>
                <w:sz w:val="20"/>
                <w:szCs w:val="15"/>
              </w:rPr>
              <w:t>Администрация Архангельской области</w:t>
            </w:r>
          </w:p>
        </w:tc>
      </w:tr>
      <w:tr w:rsidR="002A1414" w:rsidRPr="00984CE1" w:rsidTr="008D1590">
        <w:trPr>
          <w:gridAfter w:val="2"/>
          <w:wAfter w:w="412" w:type="dxa"/>
        </w:trPr>
        <w:tc>
          <w:tcPr>
            <w:tcW w:w="559" w:type="dxa"/>
            <w:hideMark/>
          </w:tcPr>
          <w:p w:rsidR="002A1414" w:rsidRPr="00984CE1" w:rsidRDefault="002A1414" w:rsidP="00263320">
            <w:pPr>
              <w:spacing w:after="120" w:line="240" w:lineRule="atLeast"/>
              <w:jc w:val="center"/>
              <w:rPr>
                <w:sz w:val="20"/>
                <w:szCs w:val="15"/>
              </w:rPr>
            </w:pPr>
            <w:r w:rsidRPr="00984CE1">
              <w:rPr>
                <w:sz w:val="20"/>
                <w:szCs w:val="15"/>
              </w:rPr>
              <w:t xml:space="preserve"> 1</w:t>
            </w:r>
            <w:r w:rsidR="00263320" w:rsidRPr="00984CE1">
              <w:rPr>
                <w:sz w:val="20"/>
                <w:szCs w:val="15"/>
              </w:rPr>
              <w:t>50</w:t>
            </w:r>
            <w:r w:rsidRPr="00984CE1">
              <w:rPr>
                <w:sz w:val="20"/>
                <w:szCs w:val="15"/>
              </w:rPr>
              <w:t>.</w:t>
            </w:r>
          </w:p>
        </w:tc>
        <w:tc>
          <w:tcPr>
            <w:tcW w:w="1545" w:type="dxa"/>
            <w:hideMark/>
          </w:tcPr>
          <w:p w:rsidR="002A1414" w:rsidRPr="00984CE1" w:rsidRDefault="002A1414" w:rsidP="002A1414">
            <w:pPr>
              <w:spacing w:after="120" w:line="240" w:lineRule="atLeast"/>
              <w:rPr>
                <w:sz w:val="20"/>
                <w:szCs w:val="15"/>
              </w:rPr>
            </w:pPr>
            <w:r w:rsidRPr="00984CE1">
              <w:rPr>
                <w:sz w:val="20"/>
                <w:szCs w:val="15"/>
              </w:rPr>
              <w:t>Берегоукрепление участка рукава Быстрокурки реки Северная Двина в селе Холмогоры Архангельской области</w:t>
            </w: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всего</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229,3</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110,3</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119</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hideMark/>
          </w:tcPr>
          <w:p w:rsidR="002A1414" w:rsidRPr="00984CE1" w:rsidRDefault="002A1414" w:rsidP="002A1414">
            <w:pPr>
              <w:spacing w:after="120" w:line="240" w:lineRule="atLeast"/>
              <w:jc w:val="center"/>
              <w:rPr>
                <w:sz w:val="20"/>
                <w:szCs w:val="15"/>
              </w:rPr>
            </w:pPr>
            <w:r w:rsidRPr="00984CE1">
              <w:rPr>
                <w:sz w:val="20"/>
                <w:szCs w:val="15"/>
              </w:rPr>
              <w:t>2013 год/ 2014 год</w:t>
            </w:r>
          </w:p>
        </w:tc>
        <w:tc>
          <w:tcPr>
            <w:tcW w:w="703" w:type="dxa"/>
            <w:hideMark/>
          </w:tcPr>
          <w:p w:rsidR="002A1414" w:rsidRPr="00984CE1" w:rsidRDefault="002A1414" w:rsidP="002A1414">
            <w:pPr>
              <w:spacing w:after="120" w:line="240" w:lineRule="atLeast"/>
              <w:jc w:val="center"/>
              <w:rPr>
                <w:sz w:val="20"/>
                <w:szCs w:val="15"/>
              </w:rPr>
            </w:pPr>
            <w:r w:rsidRPr="00984CE1">
              <w:rPr>
                <w:sz w:val="20"/>
                <w:szCs w:val="15"/>
              </w:rPr>
              <w:t>1500</w:t>
            </w:r>
          </w:p>
        </w:tc>
        <w:tc>
          <w:tcPr>
            <w:tcW w:w="708" w:type="dxa"/>
            <w:gridSpan w:val="2"/>
            <w:hideMark/>
          </w:tcPr>
          <w:p w:rsidR="002A1414" w:rsidRPr="00984CE1" w:rsidRDefault="002A1414" w:rsidP="002A1414">
            <w:pPr>
              <w:spacing w:after="120" w:line="240" w:lineRule="atLeast"/>
              <w:jc w:val="center"/>
              <w:rPr>
                <w:sz w:val="20"/>
                <w:szCs w:val="15"/>
              </w:rPr>
            </w:pPr>
            <w:r w:rsidRPr="00984CE1">
              <w:rPr>
                <w:sz w:val="20"/>
                <w:szCs w:val="15"/>
              </w:rPr>
              <w:t>метров</w:t>
            </w:r>
          </w:p>
        </w:tc>
        <w:tc>
          <w:tcPr>
            <w:tcW w:w="1257" w:type="dxa"/>
            <w:hideMark/>
          </w:tcPr>
          <w:p w:rsidR="002A1414" w:rsidRPr="00984CE1" w:rsidRDefault="002A1414" w:rsidP="002A1414">
            <w:pPr>
              <w:spacing w:after="120" w:line="240" w:lineRule="atLeast"/>
              <w:rPr>
                <w:sz w:val="20"/>
                <w:szCs w:val="15"/>
              </w:rPr>
            </w:pPr>
            <w:r w:rsidRPr="00984CE1">
              <w:rPr>
                <w:sz w:val="20"/>
                <w:szCs w:val="15"/>
              </w:rPr>
              <w:t>повышение защищенности от негативного воздействия вод</w:t>
            </w: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 том числе:</w:t>
            </w:r>
          </w:p>
        </w:tc>
        <w:tc>
          <w:tcPr>
            <w:tcW w:w="1117" w:type="dxa"/>
            <w:noWrap/>
          </w:tcPr>
          <w:p w:rsidR="002A1414" w:rsidRPr="00984CE1" w:rsidRDefault="002A1414" w:rsidP="002A1414">
            <w:pPr>
              <w:spacing w:after="120" w:line="240" w:lineRule="atLeast"/>
              <w:ind w:right="-57"/>
              <w:jc w:val="center"/>
              <w:rPr>
                <w:sz w:val="20"/>
                <w:szCs w:val="15"/>
              </w:rPr>
            </w:pPr>
          </w:p>
        </w:tc>
        <w:tc>
          <w:tcPr>
            <w:tcW w:w="844" w:type="dxa"/>
            <w:noWrap/>
          </w:tcPr>
          <w:p w:rsidR="002A1414" w:rsidRPr="00984CE1" w:rsidRDefault="002A1414" w:rsidP="002A1414">
            <w:pPr>
              <w:spacing w:after="120" w:line="240" w:lineRule="atLeast"/>
              <w:ind w:right="-57"/>
              <w:jc w:val="center"/>
              <w:rPr>
                <w:sz w:val="20"/>
                <w:szCs w:val="15"/>
              </w:rPr>
            </w:pPr>
          </w:p>
        </w:tc>
        <w:tc>
          <w:tcPr>
            <w:tcW w:w="994" w:type="dxa"/>
            <w:noWrap/>
          </w:tcPr>
          <w:p w:rsidR="002A1414" w:rsidRPr="00984CE1" w:rsidRDefault="002A1414" w:rsidP="002A1414">
            <w:pPr>
              <w:spacing w:after="120" w:line="240" w:lineRule="atLeast"/>
              <w:ind w:right="-57"/>
              <w:jc w:val="center"/>
              <w:rPr>
                <w:sz w:val="20"/>
                <w:szCs w:val="15"/>
              </w:rPr>
            </w:pPr>
          </w:p>
        </w:tc>
        <w:tc>
          <w:tcPr>
            <w:tcW w:w="1137" w:type="dxa"/>
            <w:noWrap/>
          </w:tcPr>
          <w:p w:rsidR="002A1414" w:rsidRPr="00984CE1" w:rsidRDefault="002A1414" w:rsidP="002A1414">
            <w:pPr>
              <w:spacing w:after="120" w:line="240" w:lineRule="atLeast"/>
              <w:ind w:right="-57"/>
              <w:jc w:val="center"/>
              <w:rPr>
                <w:sz w:val="20"/>
                <w:szCs w:val="15"/>
              </w:rPr>
            </w:pPr>
          </w:p>
        </w:tc>
        <w:tc>
          <w:tcPr>
            <w:tcW w:w="902" w:type="dxa"/>
            <w:noWrap/>
          </w:tcPr>
          <w:p w:rsidR="002A1414" w:rsidRPr="00984CE1" w:rsidRDefault="002A1414" w:rsidP="002A1414">
            <w:pPr>
              <w:spacing w:after="120" w:line="240" w:lineRule="atLeast"/>
              <w:ind w:right="-57"/>
              <w:jc w:val="center"/>
              <w:rPr>
                <w:sz w:val="20"/>
                <w:szCs w:val="15"/>
              </w:rPr>
            </w:pPr>
          </w:p>
        </w:tc>
        <w:tc>
          <w:tcPr>
            <w:tcW w:w="983" w:type="dxa"/>
            <w:noWrap/>
          </w:tcPr>
          <w:p w:rsidR="002A1414" w:rsidRPr="00984CE1" w:rsidRDefault="002A1414" w:rsidP="002A1414">
            <w:pPr>
              <w:spacing w:after="120" w:line="240" w:lineRule="atLeast"/>
              <w:ind w:right="-57"/>
              <w:jc w:val="center"/>
              <w:rPr>
                <w:sz w:val="20"/>
                <w:szCs w:val="15"/>
              </w:rPr>
            </w:pPr>
          </w:p>
        </w:tc>
        <w:tc>
          <w:tcPr>
            <w:tcW w:w="925" w:type="dxa"/>
            <w:noWrap/>
          </w:tcPr>
          <w:p w:rsidR="002A1414" w:rsidRPr="00984CE1" w:rsidRDefault="002A1414" w:rsidP="002A1414">
            <w:pPr>
              <w:spacing w:after="120" w:line="240" w:lineRule="atLeast"/>
              <w:ind w:right="-57"/>
              <w:jc w:val="center"/>
              <w:rPr>
                <w:sz w:val="20"/>
                <w:szCs w:val="15"/>
              </w:rPr>
            </w:pPr>
          </w:p>
        </w:tc>
        <w:tc>
          <w:tcPr>
            <w:tcW w:w="979" w:type="dxa"/>
            <w:noWrap/>
          </w:tcPr>
          <w:p w:rsidR="002A1414" w:rsidRPr="00984CE1" w:rsidRDefault="002A1414" w:rsidP="002A1414">
            <w:pPr>
              <w:spacing w:after="120" w:line="240" w:lineRule="atLeast"/>
              <w:ind w:right="-57"/>
              <w:jc w:val="center"/>
              <w:rPr>
                <w:sz w:val="20"/>
                <w:szCs w:val="15"/>
              </w:rPr>
            </w:pPr>
          </w:p>
        </w:tc>
        <w:tc>
          <w:tcPr>
            <w:tcW w:w="848" w:type="dxa"/>
            <w:noWrap/>
          </w:tcPr>
          <w:p w:rsidR="002A1414" w:rsidRPr="00984CE1" w:rsidRDefault="002A1414" w:rsidP="002A1414">
            <w:pPr>
              <w:spacing w:after="120" w:line="240" w:lineRule="atLeast"/>
              <w:ind w:right="-57"/>
              <w:jc w:val="center"/>
              <w:rPr>
                <w:sz w:val="20"/>
                <w:szCs w:val="15"/>
              </w:rPr>
            </w:pPr>
          </w:p>
        </w:tc>
        <w:tc>
          <w:tcPr>
            <w:tcW w:w="847" w:type="dxa"/>
            <w:noWrap/>
          </w:tcPr>
          <w:p w:rsidR="002A1414" w:rsidRPr="00984CE1" w:rsidRDefault="002A1414" w:rsidP="002A1414">
            <w:pPr>
              <w:spacing w:after="120" w:line="240" w:lineRule="atLeast"/>
              <w:ind w:right="-57"/>
              <w:jc w:val="center"/>
              <w:rPr>
                <w:sz w:val="20"/>
                <w:szCs w:val="15"/>
              </w:rPr>
            </w:pP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федераль</w:t>
            </w:r>
            <w:r w:rsidRPr="00984CE1">
              <w:rPr>
                <w:sz w:val="20"/>
                <w:szCs w:val="15"/>
              </w:rPr>
              <w:softHyphen/>
              <w:t>ного бюджета</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181,9</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87,5</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94,4</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бюджета субъекта Российской Федерации и местных бюджетов</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47,4</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22,8</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24,6</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16361" w:type="dxa"/>
            <w:gridSpan w:val="18"/>
            <w:hideMark/>
          </w:tcPr>
          <w:p w:rsidR="002A1414" w:rsidRPr="00984CE1" w:rsidRDefault="002A1414" w:rsidP="002A1414">
            <w:pPr>
              <w:spacing w:after="120" w:line="240" w:lineRule="atLeast"/>
              <w:jc w:val="center"/>
              <w:rPr>
                <w:sz w:val="20"/>
                <w:szCs w:val="15"/>
              </w:rPr>
            </w:pPr>
            <w:r w:rsidRPr="00984CE1">
              <w:rPr>
                <w:bCs/>
                <w:sz w:val="20"/>
                <w:szCs w:val="15"/>
              </w:rPr>
              <w:t>Правительство Вологодской области</w:t>
            </w:r>
          </w:p>
        </w:tc>
      </w:tr>
      <w:tr w:rsidR="002A1414" w:rsidRPr="00984CE1" w:rsidTr="008D1590">
        <w:trPr>
          <w:gridAfter w:val="2"/>
          <w:wAfter w:w="412" w:type="dxa"/>
        </w:trPr>
        <w:tc>
          <w:tcPr>
            <w:tcW w:w="559" w:type="dxa"/>
            <w:hideMark/>
          </w:tcPr>
          <w:p w:rsidR="002A1414" w:rsidRPr="00984CE1" w:rsidRDefault="002A1414" w:rsidP="00263320">
            <w:pPr>
              <w:spacing w:after="120" w:line="240" w:lineRule="atLeast"/>
              <w:jc w:val="center"/>
              <w:rPr>
                <w:sz w:val="20"/>
                <w:szCs w:val="15"/>
              </w:rPr>
            </w:pPr>
            <w:r w:rsidRPr="00984CE1">
              <w:rPr>
                <w:sz w:val="20"/>
                <w:szCs w:val="15"/>
              </w:rPr>
              <w:t>1</w:t>
            </w:r>
            <w:r w:rsidR="00401593" w:rsidRPr="00984CE1">
              <w:rPr>
                <w:sz w:val="20"/>
                <w:szCs w:val="15"/>
              </w:rPr>
              <w:t>5</w:t>
            </w:r>
            <w:r w:rsidR="00263320" w:rsidRPr="00984CE1">
              <w:rPr>
                <w:sz w:val="20"/>
                <w:szCs w:val="15"/>
              </w:rPr>
              <w:t>1</w:t>
            </w:r>
            <w:r w:rsidRPr="00984CE1">
              <w:rPr>
                <w:sz w:val="20"/>
                <w:szCs w:val="15"/>
              </w:rPr>
              <w:t>.</w:t>
            </w:r>
          </w:p>
        </w:tc>
        <w:tc>
          <w:tcPr>
            <w:tcW w:w="1545" w:type="dxa"/>
            <w:hideMark/>
          </w:tcPr>
          <w:p w:rsidR="002A1414" w:rsidRPr="00984CE1" w:rsidRDefault="002A1414" w:rsidP="002A1414">
            <w:pPr>
              <w:spacing w:after="120" w:line="240" w:lineRule="atLeast"/>
              <w:rPr>
                <w:sz w:val="20"/>
                <w:szCs w:val="15"/>
              </w:rPr>
            </w:pPr>
            <w:r w:rsidRPr="00984CE1">
              <w:rPr>
                <w:sz w:val="20"/>
                <w:szCs w:val="15"/>
              </w:rPr>
              <w:t xml:space="preserve">Укрепление левого берега р. Сухона </w:t>
            </w:r>
            <w:r w:rsidRPr="00984CE1">
              <w:rPr>
                <w:sz w:val="20"/>
                <w:szCs w:val="15"/>
              </w:rPr>
              <w:br/>
              <w:t xml:space="preserve">в г. Великий Устюг Вологодской области </w:t>
            </w:r>
            <w:r w:rsidRPr="00984CE1">
              <w:rPr>
                <w:sz w:val="20"/>
                <w:szCs w:val="15"/>
              </w:rPr>
              <w:br/>
              <w:t>(1-й пусковой комплекс)</w:t>
            </w: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Всего</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53,9</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53,9</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hideMark/>
          </w:tcPr>
          <w:p w:rsidR="002A1414" w:rsidRPr="00984CE1" w:rsidRDefault="002A1414" w:rsidP="002A1414">
            <w:pPr>
              <w:spacing w:after="120" w:line="240" w:lineRule="atLeast"/>
              <w:jc w:val="center"/>
              <w:rPr>
                <w:sz w:val="20"/>
                <w:szCs w:val="15"/>
              </w:rPr>
            </w:pPr>
            <w:r w:rsidRPr="00984CE1">
              <w:rPr>
                <w:sz w:val="20"/>
                <w:szCs w:val="15"/>
              </w:rPr>
              <w:t>2012 год/ 2012 год</w:t>
            </w:r>
          </w:p>
        </w:tc>
        <w:tc>
          <w:tcPr>
            <w:tcW w:w="703" w:type="dxa"/>
            <w:hideMark/>
          </w:tcPr>
          <w:p w:rsidR="002A1414" w:rsidRPr="00984CE1" w:rsidRDefault="002A1414" w:rsidP="002A1414">
            <w:pPr>
              <w:spacing w:after="120" w:line="240" w:lineRule="atLeast"/>
              <w:jc w:val="center"/>
              <w:rPr>
                <w:sz w:val="20"/>
                <w:szCs w:val="15"/>
              </w:rPr>
            </w:pPr>
            <w:r w:rsidRPr="00984CE1">
              <w:rPr>
                <w:sz w:val="20"/>
                <w:szCs w:val="15"/>
              </w:rPr>
              <w:t>0,52</w:t>
            </w:r>
          </w:p>
        </w:tc>
        <w:tc>
          <w:tcPr>
            <w:tcW w:w="708" w:type="dxa"/>
            <w:gridSpan w:val="2"/>
            <w:hideMark/>
          </w:tcPr>
          <w:p w:rsidR="002A1414" w:rsidRPr="00984CE1" w:rsidRDefault="002A1414" w:rsidP="002A1414">
            <w:pPr>
              <w:spacing w:after="120" w:line="240" w:lineRule="atLeast"/>
              <w:jc w:val="center"/>
              <w:rPr>
                <w:sz w:val="20"/>
                <w:szCs w:val="15"/>
              </w:rPr>
            </w:pPr>
            <w:r w:rsidRPr="00984CE1">
              <w:rPr>
                <w:sz w:val="20"/>
                <w:szCs w:val="15"/>
              </w:rPr>
              <w:t>кило-метров</w:t>
            </w:r>
          </w:p>
        </w:tc>
        <w:tc>
          <w:tcPr>
            <w:tcW w:w="1257" w:type="dxa"/>
            <w:hideMark/>
          </w:tcPr>
          <w:p w:rsidR="002A1414" w:rsidRPr="00984CE1" w:rsidRDefault="002A1414" w:rsidP="002A1414">
            <w:pPr>
              <w:spacing w:after="120" w:line="240" w:lineRule="atLeast"/>
              <w:rPr>
                <w:sz w:val="20"/>
                <w:szCs w:val="15"/>
              </w:rPr>
            </w:pPr>
            <w:r w:rsidRPr="00984CE1">
              <w:rPr>
                <w:sz w:val="20"/>
                <w:szCs w:val="15"/>
              </w:rPr>
              <w:t>повышение защищенности от негативного воздействия вод</w:t>
            </w: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 том числе:</w:t>
            </w:r>
          </w:p>
        </w:tc>
        <w:tc>
          <w:tcPr>
            <w:tcW w:w="1117" w:type="dxa"/>
            <w:noWrap/>
          </w:tcPr>
          <w:p w:rsidR="002A1414" w:rsidRPr="00984CE1" w:rsidRDefault="002A1414" w:rsidP="002A1414">
            <w:pPr>
              <w:spacing w:after="120" w:line="240" w:lineRule="atLeast"/>
              <w:ind w:right="-57"/>
              <w:jc w:val="center"/>
              <w:rPr>
                <w:sz w:val="20"/>
                <w:szCs w:val="15"/>
              </w:rPr>
            </w:pPr>
          </w:p>
        </w:tc>
        <w:tc>
          <w:tcPr>
            <w:tcW w:w="844" w:type="dxa"/>
            <w:noWrap/>
          </w:tcPr>
          <w:p w:rsidR="002A1414" w:rsidRPr="00984CE1" w:rsidRDefault="002A1414" w:rsidP="002A1414">
            <w:pPr>
              <w:spacing w:after="120" w:line="240" w:lineRule="atLeast"/>
              <w:ind w:right="-57"/>
              <w:jc w:val="center"/>
              <w:rPr>
                <w:sz w:val="20"/>
                <w:szCs w:val="15"/>
              </w:rPr>
            </w:pPr>
          </w:p>
        </w:tc>
        <w:tc>
          <w:tcPr>
            <w:tcW w:w="994" w:type="dxa"/>
            <w:noWrap/>
          </w:tcPr>
          <w:p w:rsidR="002A1414" w:rsidRPr="00984CE1" w:rsidRDefault="002A1414" w:rsidP="002A1414">
            <w:pPr>
              <w:spacing w:after="120" w:line="240" w:lineRule="atLeast"/>
              <w:ind w:right="-57"/>
              <w:jc w:val="center"/>
              <w:rPr>
                <w:sz w:val="20"/>
                <w:szCs w:val="15"/>
              </w:rPr>
            </w:pPr>
          </w:p>
        </w:tc>
        <w:tc>
          <w:tcPr>
            <w:tcW w:w="1137" w:type="dxa"/>
            <w:noWrap/>
          </w:tcPr>
          <w:p w:rsidR="002A1414" w:rsidRPr="00984CE1" w:rsidRDefault="002A1414" w:rsidP="002A1414">
            <w:pPr>
              <w:spacing w:after="120" w:line="240" w:lineRule="atLeast"/>
              <w:ind w:right="-57"/>
              <w:jc w:val="center"/>
              <w:rPr>
                <w:sz w:val="20"/>
                <w:szCs w:val="15"/>
              </w:rPr>
            </w:pPr>
          </w:p>
        </w:tc>
        <w:tc>
          <w:tcPr>
            <w:tcW w:w="902" w:type="dxa"/>
            <w:noWrap/>
          </w:tcPr>
          <w:p w:rsidR="002A1414" w:rsidRPr="00984CE1" w:rsidRDefault="002A1414" w:rsidP="002A1414">
            <w:pPr>
              <w:spacing w:after="120" w:line="240" w:lineRule="atLeast"/>
              <w:ind w:right="-57"/>
              <w:jc w:val="center"/>
              <w:rPr>
                <w:sz w:val="20"/>
                <w:szCs w:val="15"/>
              </w:rPr>
            </w:pPr>
          </w:p>
        </w:tc>
        <w:tc>
          <w:tcPr>
            <w:tcW w:w="983" w:type="dxa"/>
            <w:noWrap/>
          </w:tcPr>
          <w:p w:rsidR="002A1414" w:rsidRPr="00984CE1" w:rsidRDefault="002A1414" w:rsidP="002A1414">
            <w:pPr>
              <w:spacing w:after="120" w:line="240" w:lineRule="atLeast"/>
              <w:ind w:right="-57"/>
              <w:jc w:val="center"/>
              <w:rPr>
                <w:sz w:val="20"/>
                <w:szCs w:val="15"/>
              </w:rPr>
            </w:pPr>
          </w:p>
        </w:tc>
        <w:tc>
          <w:tcPr>
            <w:tcW w:w="925" w:type="dxa"/>
            <w:noWrap/>
          </w:tcPr>
          <w:p w:rsidR="002A1414" w:rsidRPr="00984CE1" w:rsidRDefault="002A1414" w:rsidP="002A1414">
            <w:pPr>
              <w:spacing w:after="120" w:line="240" w:lineRule="atLeast"/>
              <w:ind w:right="-57"/>
              <w:jc w:val="center"/>
              <w:rPr>
                <w:sz w:val="20"/>
                <w:szCs w:val="15"/>
              </w:rPr>
            </w:pPr>
          </w:p>
        </w:tc>
        <w:tc>
          <w:tcPr>
            <w:tcW w:w="979" w:type="dxa"/>
            <w:noWrap/>
          </w:tcPr>
          <w:p w:rsidR="002A1414" w:rsidRPr="00984CE1" w:rsidRDefault="002A1414" w:rsidP="002A1414">
            <w:pPr>
              <w:spacing w:after="120" w:line="240" w:lineRule="atLeast"/>
              <w:ind w:right="-57"/>
              <w:jc w:val="center"/>
              <w:rPr>
                <w:sz w:val="20"/>
                <w:szCs w:val="15"/>
              </w:rPr>
            </w:pPr>
          </w:p>
        </w:tc>
        <w:tc>
          <w:tcPr>
            <w:tcW w:w="848" w:type="dxa"/>
            <w:noWrap/>
          </w:tcPr>
          <w:p w:rsidR="002A1414" w:rsidRPr="00984CE1" w:rsidRDefault="002A1414" w:rsidP="002A1414">
            <w:pPr>
              <w:spacing w:after="120" w:line="240" w:lineRule="atLeast"/>
              <w:ind w:right="-57"/>
              <w:jc w:val="center"/>
              <w:rPr>
                <w:sz w:val="20"/>
                <w:szCs w:val="15"/>
              </w:rPr>
            </w:pPr>
          </w:p>
        </w:tc>
        <w:tc>
          <w:tcPr>
            <w:tcW w:w="847" w:type="dxa"/>
            <w:noWrap/>
          </w:tcPr>
          <w:p w:rsidR="002A1414" w:rsidRPr="00984CE1" w:rsidRDefault="002A1414" w:rsidP="002A1414">
            <w:pPr>
              <w:spacing w:after="120" w:line="240" w:lineRule="atLeast"/>
              <w:ind w:right="-57"/>
              <w:jc w:val="center"/>
              <w:rPr>
                <w:sz w:val="20"/>
                <w:szCs w:val="15"/>
              </w:rPr>
            </w:pP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федераль</w:t>
            </w:r>
            <w:r w:rsidRPr="00984CE1">
              <w:rPr>
                <w:sz w:val="20"/>
                <w:szCs w:val="15"/>
              </w:rPr>
              <w:softHyphen/>
              <w:t>ного бюджета</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32,4</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32,4</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tcPr>
          <w:p w:rsidR="002A1414" w:rsidRPr="00984CE1" w:rsidRDefault="002A1414" w:rsidP="002A1414">
            <w:pPr>
              <w:spacing w:after="120" w:line="240" w:lineRule="atLeast"/>
              <w:ind w:left="-57" w:right="-57"/>
              <w:jc w:val="center"/>
              <w:outlineLvl w:val="0"/>
              <w:rPr>
                <w:sz w:val="20"/>
                <w:szCs w:val="20"/>
              </w:rPr>
            </w:pPr>
            <w:r w:rsidRPr="00984CE1">
              <w:rPr>
                <w:sz w:val="20"/>
                <w:szCs w:val="20"/>
              </w:rPr>
              <w:t>-</w:t>
            </w:r>
          </w:p>
          <w:p w:rsidR="002A1414" w:rsidRPr="00984CE1" w:rsidRDefault="002A1414" w:rsidP="002A1414">
            <w:pPr>
              <w:spacing w:after="120" w:line="240" w:lineRule="atLeast"/>
              <w:ind w:left="-57" w:right="-57"/>
              <w:jc w:val="center"/>
              <w:outlineLvl w:val="0"/>
              <w:rPr>
                <w:sz w:val="20"/>
                <w:szCs w:val="20"/>
              </w:rPr>
            </w:pPr>
          </w:p>
          <w:p w:rsidR="002A1414" w:rsidRPr="00984CE1" w:rsidRDefault="002A1414" w:rsidP="002A1414">
            <w:pPr>
              <w:spacing w:after="120" w:line="240" w:lineRule="atLeast"/>
              <w:ind w:right="-57"/>
              <w:jc w:val="center"/>
              <w:rPr>
                <w:sz w:val="20"/>
                <w:szCs w:val="15"/>
              </w:rPr>
            </w:pP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бюджета субъекта Российской Федерации и местных бюджетов</w:t>
            </w:r>
          </w:p>
        </w:tc>
        <w:tc>
          <w:tcPr>
            <w:tcW w:w="111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21,5</w:t>
            </w:r>
          </w:p>
        </w:tc>
        <w:tc>
          <w:tcPr>
            <w:tcW w:w="84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21,5</w:t>
            </w:r>
          </w:p>
        </w:tc>
        <w:tc>
          <w:tcPr>
            <w:tcW w:w="994"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113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02"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83"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25"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979"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8"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847" w:type="dxa"/>
            <w:noWrap/>
            <w:hideMark/>
          </w:tcPr>
          <w:p w:rsidR="002A1414" w:rsidRPr="00984CE1" w:rsidRDefault="002A1414" w:rsidP="002A1414">
            <w:pPr>
              <w:spacing w:after="120" w:line="240" w:lineRule="atLeast"/>
              <w:ind w:right="-57"/>
              <w:jc w:val="center"/>
              <w:rPr>
                <w:sz w:val="20"/>
                <w:szCs w:val="15"/>
              </w:rPr>
            </w:pPr>
            <w:r w:rsidRPr="00984CE1">
              <w:rPr>
                <w:sz w:val="20"/>
                <w:szCs w:val="15"/>
              </w:rPr>
              <w:t>-</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hideMark/>
          </w:tcPr>
          <w:p w:rsidR="002A1414" w:rsidRPr="00984CE1" w:rsidRDefault="002A1414" w:rsidP="00263320">
            <w:pPr>
              <w:spacing w:after="120" w:line="240" w:lineRule="atLeast"/>
              <w:jc w:val="center"/>
              <w:rPr>
                <w:sz w:val="20"/>
                <w:szCs w:val="15"/>
              </w:rPr>
            </w:pPr>
            <w:r w:rsidRPr="00984CE1">
              <w:rPr>
                <w:sz w:val="20"/>
                <w:szCs w:val="15"/>
              </w:rPr>
              <w:t xml:space="preserve"> 1</w:t>
            </w:r>
            <w:r w:rsidR="00F34B56" w:rsidRPr="00984CE1">
              <w:rPr>
                <w:sz w:val="20"/>
                <w:szCs w:val="15"/>
              </w:rPr>
              <w:t>5</w:t>
            </w:r>
            <w:r w:rsidR="00263320" w:rsidRPr="00984CE1">
              <w:rPr>
                <w:sz w:val="20"/>
                <w:szCs w:val="15"/>
              </w:rPr>
              <w:t>2</w:t>
            </w:r>
            <w:r w:rsidRPr="00984CE1">
              <w:rPr>
                <w:sz w:val="20"/>
                <w:szCs w:val="15"/>
              </w:rPr>
              <w:t>.</w:t>
            </w:r>
          </w:p>
        </w:tc>
        <w:tc>
          <w:tcPr>
            <w:tcW w:w="1545" w:type="dxa"/>
            <w:hideMark/>
          </w:tcPr>
          <w:p w:rsidR="002A1414" w:rsidRPr="00984CE1" w:rsidRDefault="002A1414" w:rsidP="002A1414">
            <w:pPr>
              <w:spacing w:after="120" w:line="240" w:lineRule="atLeast"/>
              <w:rPr>
                <w:sz w:val="20"/>
                <w:szCs w:val="15"/>
              </w:rPr>
            </w:pPr>
            <w:r w:rsidRPr="00984CE1">
              <w:rPr>
                <w:bCs/>
                <w:sz w:val="20"/>
                <w:szCs w:val="15"/>
              </w:rPr>
              <w:t>Софинансирование строительства, реконструкции прочих сооружений инженерной защиты, берегоукрепления, реконструкции гидротехнических сооружений противопаводкового назначения в рамках государственных целевых программ субъектов Российской Федерации</w:t>
            </w: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Всего</w:t>
            </w:r>
          </w:p>
        </w:tc>
        <w:tc>
          <w:tcPr>
            <w:tcW w:w="1117" w:type="dxa"/>
            <w:noWrap/>
            <w:hideMark/>
          </w:tcPr>
          <w:p w:rsidR="002A1414" w:rsidRPr="00984CE1" w:rsidRDefault="008D1BD0" w:rsidP="002A1414">
            <w:pPr>
              <w:jc w:val="center"/>
              <w:rPr>
                <w:rFonts w:eastAsia="Times New Roman"/>
                <w:sz w:val="20"/>
                <w:szCs w:val="20"/>
              </w:rPr>
            </w:pPr>
            <w:r w:rsidRPr="00984CE1">
              <w:rPr>
                <w:sz w:val="20"/>
                <w:szCs w:val="20"/>
              </w:rPr>
              <w:t>19 232,3</w:t>
            </w:r>
          </w:p>
          <w:p w:rsidR="002A1414" w:rsidRPr="00984CE1" w:rsidRDefault="002A1414" w:rsidP="002A1414">
            <w:pPr>
              <w:spacing w:line="256" w:lineRule="auto"/>
              <w:jc w:val="center"/>
              <w:rPr>
                <w:sz w:val="20"/>
                <w:szCs w:val="20"/>
              </w:rPr>
            </w:pPr>
          </w:p>
        </w:tc>
        <w:tc>
          <w:tcPr>
            <w:tcW w:w="844" w:type="dxa"/>
            <w:noWrap/>
            <w:hideMark/>
          </w:tcPr>
          <w:p w:rsidR="002A1414" w:rsidRPr="00984CE1" w:rsidRDefault="002A1414" w:rsidP="002A1414">
            <w:pPr>
              <w:spacing w:line="256" w:lineRule="auto"/>
              <w:jc w:val="center"/>
              <w:rPr>
                <w:sz w:val="20"/>
                <w:szCs w:val="20"/>
              </w:rPr>
            </w:pPr>
            <w:r w:rsidRPr="00984CE1">
              <w:rPr>
                <w:sz w:val="20"/>
                <w:szCs w:val="20"/>
              </w:rPr>
              <w:t>-</w:t>
            </w:r>
          </w:p>
        </w:tc>
        <w:tc>
          <w:tcPr>
            <w:tcW w:w="994" w:type="dxa"/>
            <w:noWrap/>
            <w:hideMark/>
          </w:tcPr>
          <w:p w:rsidR="002A1414" w:rsidRPr="00984CE1" w:rsidRDefault="002A1414" w:rsidP="002A1414">
            <w:pPr>
              <w:jc w:val="center"/>
              <w:rPr>
                <w:sz w:val="20"/>
                <w:szCs w:val="20"/>
              </w:rPr>
            </w:pPr>
            <w:r w:rsidRPr="00984CE1">
              <w:rPr>
                <w:sz w:val="20"/>
                <w:szCs w:val="20"/>
              </w:rPr>
              <w:t>2 542,5</w:t>
            </w:r>
          </w:p>
        </w:tc>
        <w:tc>
          <w:tcPr>
            <w:tcW w:w="1137" w:type="dxa"/>
            <w:noWrap/>
            <w:hideMark/>
          </w:tcPr>
          <w:p w:rsidR="002A1414" w:rsidRPr="00984CE1" w:rsidRDefault="002A1414" w:rsidP="002A1414">
            <w:pPr>
              <w:jc w:val="center"/>
              <w:rPr>
                <w:sz w:val="20"/>
                <w:szCs w:val="20"/>
              </w:rPr>
            </w:pPr>
            <w:r w:rsidRPr="00984CE1">
              <w:rPr>
                <w:sz w:val="20"/>
                <w:szCs w:val="20"/>
              </w:rPr>
              <w:t>1 817,4</w:t>
            </w:r>
          </w:p>
        </w:tc>
        <w:tc>
          <w:tcPr>
            <w:tcW w:w="902" w:type="dxa"/>
            <w:noWrap/>
            <w:hideMark/>
          </w:tcPr>
          <w:p w:rsidR="002A1414" w:rsidRPr="00984CE1" w:rsidRDefault="002A1414" w:rsidP="002A1414">
            <w:pPr>
              <w:jc w:val="center"/>
              <w:rPr>
                <w:sz w:val="20"/>
                <w:szCs w:val="20"/>
              </w:rPr>
            </w:pPr>
            <w:r w:rsidRPr="00984CE1">
              <w:rPr>
                <w:sz w:val="20"/>
                <w:szCs w:val="20"/>
              </w:rPr>
              <w:t>1 034</w:t>
            </w:r>
          </w:p>
        </w:tc>
        <w:tc>
          <w:tcPr>
            <w:tcW w:w="983" w:type="dxa"/>
            <w:noWrap/>
            <w:hideMark/>
          </w:tcPr>
          <w:p w:rsidR="002A1414" w:rsidRPr="00984CE1" w:rsidRDefault="002A1414" w:rsidP="002A1414">
            <w:pPr>
              <w:jc w:val="center"/>
              <w:rPr>
                <w:sz w:val="20"/>
                <w:szCs w:val="20"/>
              </w:rPr>
            </w:pPr>
            <w:r w:rsidRPr="00984CE1">
              <w:rPr>
                <w:sz w:val="20"/>
                <w:szCs w:val="20"/>
              </w:rPr>
              <w:t>1 878,5</w:t>
            </w:r>
          </w:p>
        </w:tc>
        <w:tc>
          <w:tcPr>
            <w:tcW w:w="925" w:type="dxa"/>
            <w:noWrap/>
            <w:hideMark/>
          </w:tcPr>
          <w:p w:rsidR="002A1414" w:rsidRPr="00984CE1" w:rsidRDefault="002A1414" w:rsidP="00FC72BB">
            <w:pPr>
              <w:jc w:val="center"/>
              <w:rPr>
                <w:sz w:val="20"/>
                <w:szCs w:val="20"/>
              </w:rPr>
            </w:pPr>
            <w:r w:rsidRPr="00984CE1">
              <w:rPr>
                <w:sz w:val="20"/>
                <w:szCs w:val="20"/>
              </w:rPr>
              <w:t>2</w:t>
            </w:r>
            <w:r w:rsidR="00FC72BB" w:rsidRPr="00984CE1">
              <w:rPr>
                <w:sz w:val="20"/>
                <w:szCs w:val="20"/>
              </w:rPr>
              <w:t> 629,5</w:t>
            </w:r>
          </w:p>
        </w:tc>
        <w:tc>
          <w:tcPr>
            <w:tcW w:w="979" w:type="dxa"/>
            <w:noWrap/>
            <w:hideMark/>
          </w:tcPr>
          <w:p w:rsidR="002A1414" w:rsidRPr="00984CE1" w:rsidRDefault="00FC72BB" w:rsidP="008D1BD0">
            <w:pPr>
              <w:jc w:val="center"/>
              <w:rPr>
                <w:sz w:val="20"/>
                <w:szCs w:val="20"/>
              </w:rPr>
            </w:pPr>
            <w:r w:rsidRPr="00984CE1">
              <w:rPr>
                <w:sz w:val="20"/>
                <w:szCs w:val="20"/>
              </w:rPr>
              <w:t>3</w:t>
            </w:r>
            <w:r w:rsidR="002C1DE1" w:rsidRPr="00984CE1">
              <w:rPr>
                <w:sz w:val="20"/>
                <w:szCs w:val="20"/>
              </w:rPr>
              <w:t> 00</w:t>
            </w:r>
            <w:r w:rsidR="008D1BD0" w:rsidRPr="00984CE1">
              <w:rPr>
                <w:sz w:val="20"/>
                <w:szCs w:val="20"/>
              </w:rPr>
              <w:t>5</w:t>
            </w:r>
            <w:r w:rsidR="002C1DE1" w:rsidRPr="00984CE1">
              <w:rPr>
                <w:sz w:val="20"/>
                <w:szCs w:val="20"/>
              </w:rPr>
              <w:t>,</w:t>
            </w:r>
            <w:r w:rsidR="008D1BD0" w:rsidRPr="00984CE1">
              <w:rPr>
                <w:sz w:val="20"/>
                <w:szCs w:val="20"/>
              </w:rPr>
              <w:t>1</w:t>
            </w:r>
          </w:p>
        </w:tc>
        <w:tc>
          <w:tcPr>
            <w:tcW w:w="848" w:type="dxa"/>
            <w:noWrap/>
            <w:hideMark/>
          </w:tcPr>
          <w:p w:rsidR="002A1414" w:rsidRPr="00984CE1" w:rsidRDefault="002A1414" w:rsidP="00A14A15">
            <w:pPr>
              <w:jc w:val="center"/>
              <w:rPr>
                <w:sz w:val="20"/>
                <w:szCs w:val="20"/>
              </w:rPr>
            </w:pPr>
            <w:r w:rsidRPr="00984CE1">
              <w:rPr>
                <w:sz w:val="20"/>
                <w:szCs w:val="20"/>
              </w:rPr>
              <w:t>3</w:t>
            </w:r>
            <w:r w:rsidR="00A14A15">
              <w:rPr>
                <w:sz w:val="20"/>
                <w:szCs w:val="20"/>
              </w:rPr>
              <w:t> 765,1</w:t>
            </w:r>
          </w:p>
        </w:tc>
        <w:tc>
          <w:tcPr>
            <w:tcW w:w="847" w:type="dxa"/>
            <w:noWrap/>
            <w:hideMark/>
          </w:tcPr>
          <w:p w:rsidR="002A1414" w:rsidRPr="00984CE1" w:rsidRDefault="008D1BD0" w:rsidP="008D1BD0">
            <w:pPr>
              <w:jc w:val="center"/>
              <w:rPr>
                <w:sz w:val="20"/>
                <w:szCs w:val="20"/>
              </w:rPr>
            </w:pPr>
            <w:r w:rsidRPr="00984CE1">
              <w:rPr>
                <w:sz w:val="20"/>
                <w:szCs w:val="20"/>
              </w:rPr>
              <w:t xml:space="preserve"> 2 835,3</w:t>
            </w:r>
          </w:p>
        </w:tc>
        <w:tc>
          <w:tcPr>
            <w:tcW w:w="753" w:type="dxa"/>
          </w:tcPr>
          <w:p w:rsidR="002A1414" w:rsidRPr="00984CE1" w:rsidRDefault="002A1414" w:rsidP="002A1414">
            <w:pPr>
              <w:spacing w:after="120" w:line="240" w:lineRule="atLeast"/>
              <w:jc w:val="center"/>
              <w:rPr>
                <w:sz w:val="20"/>
                <w:szCs w:val="15"/>
              </w:rPr>
            </w:pPr>
            <w:r w:rsidRPr="00984CE1">
              <w:rPr>
                <w:sz w:val="20"/>
                <w:szCs w:val="15"/>
              </w:rPr>
              <w:t>2020 год/ 2020 год</w:t>
            </w: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hideMark/>
          </w:tcPr>
          <w:p w:rsidR="002A1414" w:rsidRPr="00984CE1" w:rsidRDefault="002A1414" w:rsidP="002A1414">
            <w:pPr>
              <w:spacing w:after="120" w:line="240" w:lineRule="atLeast"/>
              <w:rPr>
                <w:sz w:val="20"/>
                <w:szCs w:val="15"/>
              </w:rPr>
            </w:pPr>
            <w:r w:rsidRPr="00984CE1">
              <w:rPr>
                <w:sz w:val="20"/>
                <w:szCs w:val="15"/>
              </w:rPr>
              <w:t>повышение защищенности от негативного воздействия вод</w:t>
            </w: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в том числе:</w:t>
            </w:r>
          </w:p>
        </w:tc>
        <w:tc>
          <w:tcPr>
            <w:tcW w:w="1117" w:type="dxa"/>
            <w:noWrap/>
          </w:tcPr>
          <w:p w:rsidR="002A1414" w:rsidRPr="00984CE1" w:rsidRDefault="002A1414" w:rsidP="002A1414">
            <w:pPr>
              <w:spacing w:after="120" w:line="240" w:lineRule="atLeast"/>
              <w:ind w:right="-57"/>
              <w:jc w:val="center"/>
              <w:rPr>
                <w:sz w:val="20"/>
                <w:szCs w:val="15"/>
              </w:rPr>
            </w:pPr>
          </w:p>
        </w:tc>
        <w:tc>
          <w:tcPr>
            <w:tcW w:w="844" w:type="dxa"/>
            <w:noWrap/>
          </w:tcPr>
          <w:p w:rsidR="002A1414" w:rsidRPr="00984CE1" w:rsidRDefault="002A1414" w:rsidP="002A1414">
            <w:pPr>
              <w:spacing w:after="120" w:line="240" w:lineRule="atLeast"/>
              <w:ind w:right="-57"/>
              <w:jc w:val="center"/>
              <w:rPr>
                <w:sz w:val="20"/>
                <w:szCs w:val="15"/>
              </w:rPr>
            </w:pPr>
          </w:p>
        </w:tc>
        <w:tc>
          <w:tcPr>
            <w:tcW w:w="994" w:type="dxa"/>
            <w:noWrap/>
          </w:tcPr>
          <w:p w:rsidR="002A1414" w:rsidRPr="00984CE1" w:rsidRDefault="002A1414" w:rsidP="002A1414">
            <w:pPr>
              <w:spacing w:after="120" w:line="240" w:lineRule="atLeast"/>
              <w:ind w:right="-57"/>
              <w:jc w:val="center"/>
              <w:rPr>
                <w:sz w:val="20"/>
                <w:szCs w:val="15"/>
              </w:rPr>
            </w:pPr>
            <w:r w:rsidRPr="00984CE1">
              <w:rPr>
                <w:sz w:val="20"/>
                <w:szCs w:val="15"/>
              </w:rPr>
              <w:t xml:space="preserve"> </w:t>
            </w:r>
          </w:p>
        </w:tc>
        <w:tc>
          <w:tcPr>
            <w:tcW w:w="1137" w:type="dxa"/>
            <w:noWrap/>
          </w:tcPr>
          <w:p w:rsidR="002A1414" w:rsidRPr="00984CE1" w:rsidRDefault="002A1414" w:rsidP="002A1414">
            <w:pPr>
              <w:spacing w:after="120" w:line="240" w:lineRule="atLeast"/>
              <w:ind w:right="-57"/>
              <w:jc w:val="center"/>
              <w:rPr>
                <w:sz w:val="20"/>
                <w:szCs w:val="15"/>
              </w:rPr>
            </w:pPr>
          </w:p>
        </w:tc>
        <w:tc>
          <w:tcPr>
            <w:tcW w:w="902" w:type="dxa"/>
            <w:noWrap/>
          </w:tcPr>
          <w:p w:rsidR="002A1414" w:rsidRPr="00984CE1" w:rsidRDefault="002A1414" w:rsidP="002A1414">
            <w:pPr>
              <w:spacing w:after="120" w:line="240" w:lineRule="atLeast"/>
              <w:ind w:right="-57"/>
              <w:jc w:val="center"/>
              <w:rPr>
                <w:sz w:val="20"/>
                <w:szCs w:val="15"/>
              </w:rPr>
            </w:pPr>
          </w:p>
        </w:tc>
        <w:tc>
          <w:tcPr>
            <w:tcW w:w="983" w:type="dxa"/>
            <w:noWrap/>
          </w:tcPr>
          <w:p w:rsidR="002A1414" w:rsidRPr="00984CE1" w:rsidRDefault="002A1414" w:rsidP="002A1414">
            <w:pPr>
              <w:spacing w:after="120" w:line="240" w:lineRule="atLeast"/>
              <w:ind w:right="-57"/>
              <w:jc w:val="center"/>
              <w:rPr>
                <w:sz w:val="20"/>
                <w:szCs w:val="15"/>
              </w:rPr>
            </w:pPr>
          </w:p>
        </w:tc>
        <w:tc>
          <w:tcPr>
            <w:tcW w:w="925" w:type="dxa"/>
            <w:noWrap/>
          </w:tcPr>
          <w:p w:rsidR="002A1414" w:rsidRPr="00984CE1" w:rsidRDefault="002A1414" w:rsidP="002A1414">
            <w:pPr>
              <w:spacing w:after="120" w:line="240" w:lineRule="atLeast"/>
              <w:ind w:right="-57"/>
              <w:jc w:val="center"/>
              <w:rPr>
                <w:sz w:val="20"/>
                <w:szCs w:val="15"/>
              </w:rPr>
            </w:pPr>
          </w:p>
        </w:tc>
        <w:tc>
          <w:tcPr>
            <w:tcW w:w="979" w:type="dxa"/>
            <w:noWrap/>
          </w:tcPr>
          <w:p w:rsidR="002A1414" w:rsidRPr="00984CE1" w:rsidRDefault="002A1414" w:rsidP="002A1414">
            <w:pPr>
              <w:spacing w:after="120" w:line="240" w:lineRule="atLeast"/>
              <w:ind w:right="-57"/>
              <w:jc w:val="center"/>
              <w:rPr>
                <w:sz w:val="20"/>
                <w:szCs w:val="15"/>
              </w:rPr>
            </w:pPr>
          </w:p>
        </w:tc>
        <w:tc>
          <w:tcPr>
            <w:tcW w:w="848" w:type="dxa"/>
            <w:noWrap/>
          </w:tcPr>
          <w:p w:rsidR="002A1414" w:rsidRPr="00984CE1" w:rsidRDefault="002A1414" w:rsidP="002A1414">
            <w:pPr>
              <w:spacing w:after="120" w:line="240" w:lineRule="atLeast"/>
              <w:ind w:right="-57"/>
              <w:jc w:val="center"/>
              <w:rPr>
                <w:sz w:val="20"/>
                <w:szCs w:val="15"/>
              </w:rPr>
            </w:pPr>
          </w:p>
        </w:tc>
        <w:tc>
          <w:tcPr>
            <w:tcW w:w="847" w:type="dxa"/>
            <w:noWrap/>
          </w:tcPr>
          <w:p w:rsidR="002A1414" w:rsidRPr="00984CE1" w:rsidRDefault="002A1414" w:rsidP="002A1414">
            <w:pPr>
              <w:spacing w:after="120" w:line="240" w:lineRule="atLeast"/>
              <w:ind w:right="-57"/>
              <w:jc w:val="center"/>
              <w:rPr>
                <w:sz w:val="20"/>
                <w:szCs w:val="15"/>
              </w:rPr>
            </w:pP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федераль</w:t>
            </w:r>
            <w:r w:rsidRPr="00984CE1">
              <w:rPr>
                <w:sz w:val="20"/>
                <w:szCs w:val="15"/>
              </w:rPr>
              <w:softHyphen/>
              <w:t>ного бюджета</w:t>
            </w:r>
          </w:p>
        </w:tc>
        <w:tc>
          <w:tcPr>
            <w:tcW w:w="1117" w:type="dxa"/>
            <w:noWrap/>
            <w:hideMark/>
          </w:tcPr>
          <w:p w:rsidR="002A1414" w:rsidRPr="00A14A15" w:rsidRDefault="008D1BD0" w:rsidP="002C1DE1">
            <w:pPr>
              <w:jc w:val="center"/>
              <w:rPr>
                <w:rFonts w:eastAsia="Times New Roman"/>
                <w:sz w:val="20"/>
                <w:szCs w:val="20"/>
                <w:vertAlign w:val="superscript"/>
              </w:rPr>
            </w:pPr>
            <w:r w:rsidRPr="00984CE1">
              <w:rPr>
                <w:sz w:val="20"/>
                <w:szCs w:val="20"/>
              </w:rPr>
              <w:t>16</w:t>
            </w:r>
            <w:r w:rsidR="00A14A15">
              <w:rPr>
                <w:sz w:val="20"/>
                <w:szCs w:val="20"/>
              </w:rPr>
              <w:t> </w:t>
            </w:r>
            <w:r w:rsidRPr="00984CE1">
              <w:rPr>
                <w:sz w:val="20"/>
                <w:szCs w:val="20"/>
              </w:rPr>
              <w:t>092</w:t>
            </w:r>
            <w:r w:rsidR="00A14A15">
              <w:rPr>
                <w:sz w:val="20"/>
                <w:szCs w:val="20"/>
                <w:vertAlign w:val="superscript"/>
              </w:rPr>
              <w:t>1</w:t>
            </w:r>
          </w:p>
        </w:tc>
        <w:tc>
          <w:tcPr>
            <w:tcW w:w="844" w:type="dxa"/>
            <w:noWrap/>
            <w:hideMark/>
          </w:tcPr>
          <w:p w:rsidR="002A1414" w:rsidRPr="00984CE1" w:rsidRDefault="002A1414" w:rsidP="002A1414">
            <w:pPr>
              <w:jc w:val="center"/>
              <w:rPr>
                <w:sz w:val="20"/>
              </w:rPr>
            </w:pPr>
            <w:r w:rsidRPr="00984CE1">
              <w:rPr>
                <w:sz w:val="20"/>
              </w:rPr>
              <w:t>-</w:t>
            </w:r>
          </w:p>
        </w:tc>
        <w:tc>
          <w:tcPr>
            <w:tcW w:w="994" w:type="dxa"/>
            <w:noWrap/>
            <w:hideMark/>
          </w:tcPr>
          <w:p w:rsidR="002A1414" w:rsidRPr="00984CE1" w:rsidRDefault="002A1414" w:rsidP="002A1414">
            <w:pPr>
              <w:jc w:val="center"/>
              <w:rPr>
                <w:sz w:val="20"/>
              </w:rPr>
            </w:pPr>
            <w:r w:rsidRPr="00984CE1">
              <w:rPr>
                <w:sz w:val="20"/>
              </w:rPr>
              <w:t>1 866</w:t>
            </w:r>
          </w:p>
        </w:tc>
        <w:tc>
          <w:tcPr>
            <w:tcW w:w="1137" w:type="dxa"/>
            <w:noWrap/>
            <w:hideMark/>
          </w:tcPr>
          <w:p w:rsidR="002A1414" w:rsidRPr="00984CE1" w:rsidRDefault="002A1414" w:rsidP="002A1414">
            <w:pPr>
              <w:jc w:val="center"/>
              <w:rPr>
                <w:sz w:val="20"/>
              </w:rPr>
            </w:pPr>
            <w:r w:rsidRPr="00984CE1">
              <w:rPr>
                <w:sz w:val="20"/>
              </w:rPr>
              <w:t>1 677,2</w:t>
            </w:r>
          </w:p>
        </w:tc>
        <w:tc>
          <w:tcPr>
            <w:tcW w:w="902" w:type="dxa"/>
            <w:noWrap/>
            <w:hideMark/>
          </w:tcPr>
          <w:p w:rsidR="002A1414" w:rsidRPr="00984CE1" w:rsidRDefault="002A1414" w:rsidP="002A1414">
            <w:pPr>
              <w:jc w:val="center"/>
              <w:rPr>
                <w:sz w:val="20"/>
              </w:rPr>
            </w:pPr>
            <w:r w:rsidRPr="00984CE1">
              <w:rPr>
                <w:sz w:val="20"/>
              </w:rPr>
              <w:t>796,9</w:t>
            </w:r>
          </w:p>
        </w:tc>
        <w:tc>
          <w:tcPr>
            <w:tcW w:w="983" w:type="dxa"/>
            <w:noWrap/>
            <w:hideMark/>
          </w:tcPr>
          <w:p w:rsidR="002A1414" w:rsidRPr="00984CE1" w:rsidRDefault="002A1414" w:rsidP="002A1414">
            <w:pPr>
              <w:jc w:val="center"/>
              <w:rPr>
                <w:sz w:val="20"/>
              </w:rPr>
            </w:pPr>
            <w:r w:rsidRPr="00984CE1">
              <w:rPr>
                <w:sz w:val="20"/>
              </w:rPr>
              <w:t>1 615,5</w:t>
            </w:r>
          </w:p>
        </w:tc>
        <w:tc>
          <w:tcPr>
            <w:tcW w:w="925" w:type="dxa"/>
            <w:noWrap/>
            <w:hideMark/>
          </w:tcPr>
          <w:p w:rsidR="002A1414" w:rsidRPr="00984CE1" w:rsidRDefault="0083632A" w:rsidP="002A1414">
            <w:pPr>
              <w:jc w:val="center"/>
              <w:rPr>
                <w:sz w:val="20"/>
              </w:rPr>
            </w:pPr>
            <w:r w:rsidRPr="00984CE1">
              <w:rPr>
                <w:sz w:val="20"/>
              </w:rPr>
              <w:t>2 106,1</w:t>
            </w:r>
          </w:p>
        </w:tc>
        <w:tc>
          <w:tcPr>
            <w:tcW w:w="979" w:type="dxa"/>
            <w:noWrap/>
            <w:hideMark/>
          </w:tcPr>
          <w:p w:rsidR="002A1414" w:rsidRPr="00984CE1" w:rsidRDefault="0083632A" w:rsidP="008D1BD0">
            <w:pPr>
              <w:jc w:val="center"/>
              <w:rPr>
                <w:sz w:val="20"/>
              </w:rPr>
            </w:pPr>
            <w:r w:rsidRPr="00984CE1">
              <w:rPr>
                <w:sz w:val="20"/>
              </w:rPr>
              <w:t>2</w:t>
            </w:r>
            <w:r w:rsidR="002C1DE1" w:rsidRPr="00984CE1">
              <w:rPr>
                <w:sz w:val="20"/>
              </w:rPr>
              <w:t> 50</w:t>
            </w:r>
            <w:r w:rsidR="008D1BD0" w:rsidRPr="00984CE1">
              <w:rPr>
                <w:sz w:val="20"/>
              </w:rPr>
              <w:t>9</w:t>
            </w:r>
            <w:r w:rsidR="002C1DE1" w:rsidRPr="00984CE1">
              <w:rPr>
                <w:sz w:val="20"/>
              </w:rPr>
              <w:t>,</w:t>
            </w:r>
            <w:r w:rsidR="008D1BD0" w:rsidRPr="00984CE1">
              <w:rPr>
                <w:sz w:val="20"/>
              </w:rPr>
              <w:t>3</w:t>
            </w:r>
          </w:p>
        </w:tc>
        <w:tc>
          <w:tcPr>
            <w:tcW w:w="848" w:type="dxa"/>
            <w:noWrap/>
            <w:hideMark/>
          </w:tcPr>
          <w:p w:rsidR="002A1414" w:rsidRPr="00A14A15" w:rsidRDefault="008D1BD0" w:rsidP="00A14A15">
            <w:pPr>
              <w:jc w:val="center"/>
              <w:rPr>
                <w:sz w:val="20"/>
                <w:vertAlign w:val="superscript"/>
              </w:rPr>
            </w:pPr>
            <w:r w:rsidRPr="00984CE1">
              <w:rPr>
                <w:sz w:val="20"/>
              </w:rPr>
              <w:t>3</w:t>
            </w:r>
            <w:r w:rsidR="00A14A15">
              <w:rPr>
                <w:sz w:val="20"/>
              </w:rPr>
              <w:t> 282,4</w:t>
            </w:r>
            <w:r w:rsidR="00A14A15">
              <w:rPr>
                <w:sz w:val="20"/>
                <w:vertAlign w:val="superscript"/>
              </w:rPr>
              <w:t>26</w:t>
            </w:r>
          </w:p>
        </w:tc>
        <w:tc>
          <w:tcPr>
            <w:tcW w:w="847" w:type="dxa"/>
            <w:noWrap/>
            <w:hideMark/>
          </w:tcPr>
          <w:p w:rsidR="002A1414" w:rsidRPr="00984CE1" w:rsidRDefault="008D1BD0" w:rsidP="002A1414">
            <w:pPr>
              <w:jc w:val="center"/>
              <w:rPr>
                <w:sz w:val="20"/>
              </w:rPr>
            </w:pPr>
            <w:r w:rsidRPr="00984CE1">
              <w:rPr>
                <w:sz w:val="20"/>
              </w:rPr>
              <w:t>2 513,7</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hideMark/>
          </w:tcPr>
          <w:p w:rsidR="002A1414" w:rsidRPr="00984CE1" w:rsidRDefault="002A1414" w:rsidP="002A1414">
            <w:pPr>
              <w:spacing w:after="120" w:line="240" w:lineRule="atLeast"/>
              <w:rPr>
                <w:sz w:val="20"/>
                <w:szCs w:val="15"/>
              </w:rPr>
            </w:pPr>
            <w:r w:rsidRPr="00984CE1">
              <w:rPr>
                <w:sz w:val="20"/>
                <w:szCs w:val="15"/>
              </w:rPr>
              <w:t> </w:t>
            </w: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бюджета субъекта Российской Федерации и местных бюджетов</w:t>
            </w:r>
          </w:p>
        </w:tc>
        <w:tc>
          <w:tcPr>
            <w:tcW w:w="1117" w:type="dxa"/>
            <w:noWrap/>
            <w:hideMark/>
          </w:tcPr>
          <w:p w:rsidR="002A1414" w:rsidRPr="00984CE1" w:rsidRDefault="00DD4F47" w:rsidP="002A1414">
            <w:pPr>
              <w:jc w:val="center"/>
              <w:rPr>
                <w:rFonts w:eastAsia="Times New Roman"/>
                <w:sz w:val="20"/>
                <w:szCs w:val="20"/>
              </w:rPr>
            </w:pPr>
            <w:r w:rsidRPr="00984CE1">
              <w:rPr>
                <w:sz w:val="20"/>
                <w:szCs w:val="20"/>
              </w:rPr>
              <w:t>3</w:t>
            </w:r>
            <w:r w:rsidR="008D1BD0" w:rsidRPr="00984CE1">
              <w:rPr>
                <w:sz w:val="20"/>
                <w:szCs w:val="20"/>
              </w:rPr>
              <w:t> 140,3</w:t>
            </w:r>
          </w:p>
          <w:p w:rsidR="002A1414" w:rsidRPr="00984CE1" w:rsidRDefault="002A1414" w:rsidP="002A1414">
            <w:pPr>
              <w:spacing w:line="256" w:lineRule="auto"/>
              <w:jc w:val="center"/>
              <w:rPr>
                <w:sz w:val="20"/>
                <w:szCs w:val="20"/>
              </w:rPr>
            </w:pPr>
          </w:p>
        </w:tc>
        <w:tc>
          <w:tcPr>
            <w:tcW w:w="844" w:type="dxa"/>
            <w:noWrap/>
            <w:hideMark/>
          </w:tcPr>
          <w:p w:rsidR="002A1414" w:rsidRPr="00984CE1" w:rsidRDefault="002A1414" w:rsidP="002A1414">
            <w:pPr>
              <w:jc w:val="center"/>
              <w:rPr>
                <w:sz w:val="20"/>
              </w:rPr>
            </w:pPr>
            <w:r w:rsidRPr="00984CE1">
              <w:rPr>
                <w:sz w:val="20"/>
              </w:rPr>
              <w:t>-</w:t>
            </w:r>
          </w:p>
        </w:tc>
        <w:tc>
          <w:tcPr>
            <w:tcW w:w="994" w:type="dxa"/>
            <w:noWrap/>
            <w:hideMark/>
          </w:tcPr>
          <w:p w:rsidR="002A1414" w:rsidRPr="00984CE1" w:rsidRDefault="002A1414" w:rsidP="002A1414">
            <w:pPr>
              <w:jc w:val="center"/>
              <w:rPr>
                <w:sz w:val="20"/>
              </w:rPr>
            </w:pPr>
            <w:r w:rsidRPr="00984CE1">
              <w:rPr>
                <w:sz w:val="20"/>
              </w:rPr>
              <w:t>676,5</w:t>
            </w:r>
          </w:p>
        </w:tc>
        <w:tc>
          <w:tcPr>
            <w:tcW w:w="1137" w:type="dxa"/>
            <w:noWrap/>
            <w:hideMark/>
          </w:tcPr>
          <w:p w:rsidR="002A1414" w:rsidRPr="00984CE1" w:rsidRDefault="002A1414" w:rsidP="002A1414">
            <w:pPr>
              <w:jc w:val="center"/>
              <w:rPr>
                <w:sz w:val="20"/>
              </w:rPr>
            </w:pPr>
            <w:r w:rsidRPr="00984CE1">
              <w:rPr>
                <w:sz w:val="20"/>
              </w:rPr>
              <w:t>140,2</w:t>
            </w:r>
          </w:p>
        </w:tc>
        <w:tc>
          <w:tcPr>
            <w:tcW w:w="902" w:type="dxa"/>
            <w:noWrap/>
            <w:hideMark/>
          </w:tcPr>
          <w:p w:rsidR="002A1414" w:rsidRPr="00984CE1" w:rsidRDefault="002A1414" w:rsidP="002A1414">
            <w:pPr>
              <w:jc w:val="center"/>
              <w:rPr>
                <w:sz w:val="20"/>
              </w:rPr>
            </w:pPr>
            <w:r w:rsidRPr="00984CE1">
              <w:rPr>
                <w:sz w:val="20"/>
              </w:rPr>
              <w:t>237,1</w:t>
            </w:r>
          </w:p>
        </w:tc>
        <w:tc>
          <w:tcPr>
            <w:tcW w:w="983" w:type="dxa"/>
            <w:noWrap/>
            <w:hideMark/>
          </w:tcPr>
          <w:p w:rsidR="002A1414" w:rsidRPr="00984CE1" w:rsidRDefault="002A1414" w:rsidP="002A1414">
            <w:pPr>
              <w:jc w:val="center"/>
              <w:rPr>
                <w:sz w:val="20"/>
              </w:rPr>
            </w:pPr>
            <w:r w:rsidRPr="00984CE1">
              <w:rPr>
                <w:sz w:val="20"/>
              </w:rPr>
              <w:t>263</w:t>
            </w:r>
          </w:p>
        </w:tc>
        <w:tc>
          <w:tcPr>
            <w:tcW w:w="925" w:type="dxa"/>
            <w:noWrap/>
            <w:hideMark/>
          </w:tcPr>
          <w:p w:rsidR="002A1414" w:rsidRPr="00984CE1" w:rsidRDefault="0083632A" w:rsidP="002A1414">
            <w:pPr>
              <w:jc w:val="center"/>
              <w:rPr>
                <w:sz w:val="20"/>
              </w:rPr>
            </w:pPr>
            <w:r w:rsidRPr="00984CE1">
              <w:rPr>
                <w:sz w:val="20"/>
              </w:rPr>
              <w:t>523,4</w:t>
            </w:r>
          </w:p>
        </w:tc>
        <w:tc>
          <w:tcPr>
            <w:tcW w:w="979" w:type="dxa"/>
            <w:noWrap/>
            <w:hideMark/>
          </w:tcPr>
          <w:p w:rsidR="002A1414" w:rsidRPr="00984CE1" w:rsidRDefault="002C1DE1" w:rsidP="002A1414">
            <w:pPr>
              <w:jc w:val="center"/>
              <w:rPr>
                <w:sz w:val="20"/>
              </w:rPr>
            </w:pPr>
            <w:r w:rsidRPr="00984CE1">
              <w:rPr>
                <w:sz w:val="20"/>
              </w:rPr>
              <w:t>495,8</w:t>
            </w:r>
          </w:p>
        </w:tc>
        <w:tc>
          <w:tcPr>
            <w:tcW w:w="848" w:type="dxa"/>
            <w:noWrap/>
            <w:hideMark/>
          </w:tcPr>
          <w:p w:rsidR="002A1414" w:rsidRPr="00984CE1" w:rsidRDefault="008D1BD0" w:rsidP="002A1414">
            <w:pPr>
              <w:jc w:val="center"/>
              <w:rPr>
                <w:sz w:val="20"/>
              </w:rPr>
            </w:pPr>
            <w:r w:rsidRPr="00984CE1">
              <w:rPr>
                <w:sz w:val="20"/>
              </w:rPr>
              <w:t>482,7</w:t>
            </w:r>
          </w:p>
        </w:tc>
        <w:tc>
          <w:tcPr>
            <w:tcW w:w="847" w:type="dxa"/>
            <w:noWrap/>
            <w:hideMark/>
          </w:tcPr>
          <w:p w:rsidR="002A1414" w:rsidRPr="00984CE1" w:rsidRDefault="008D1BD0" w:rsidP="002A1414">
            <w:pPr>
              <w:jc w:val="center"/>
              <w:rPr>
                <w:sz w:val="20"/>
              </w:rPr>
            </w:pPr>
            <w:r w:rsidRPr="00984CE1">
              <w:rPr>
                <w:sz w:val="20"/>
              </w:rPr>
              <w:t>321,6</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hideMark/>
          </w:tcPr>
          <w:p w:rsidR="002A1414" w:rsidRPr="00984CE1" w:rsidRDefault="002A1414" w:rsidP="002A1414">
            <w:pPr>
              <w:spacing w:after="120" w:line="240" w:lineRule="atLeast"/>
              <w:rPr>
                <w:sz w:val="20"/>
                <w:szCs w:val="15"/>
              </w:rPr>
            </w:pPr>
            <w:r w:rsidRPr="00984CE1">
              <w:rPr>
                <w:sz w:val="20"/>
                <w:szCs w:val="15"/>
              </w:rPr>
              <w:t> </w:t>
            </w: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hideMark/>
          </w:tcPr>
          <w:p w:rsidR="002A1414" w:rsidRPr="00984CE1" w:rsidRDefault="002A1414" w:rsidP="002A1414">
            <w:pPr>
              <w:spacing w:after="120" w:line="240" w:lineRule="atLeast"/>
              <w:rPr>
                <w:sz w:val="20"/>
                <w:szCs w:val="15"/>
              </w:rPr>
            </w:pPr>
            <w:r w:rsidRPr="00984CE1">
              <w:rPr>
                <w:bCs/>
                <w:sz w:val="20"/>
                <w:szCs w:val="15"/>
              </w:rPr>
              <w:t>Всего по разделу </w:t>
            </w:r>
            <w:r w:rsidRPr="00984CE1">
              <w:rPr>
                <w:bCs/>
                <w:sz w:val="20"/>
                <w:szCs w:val="15"/>
                <w:lang w:val="en-US"/>
              </w:rPr>
              <w:t>II</w:t>
            </w:r>
          </w:p>
        </w:tc>
        <w:tc>
          <w:tcPr>
            <w:tcW w:w="1260" w:type="dxa"/>
          </w:tcPr>
          <w:p w:rsidR="002A1414" w:rsidRPr="00984CE1" w:rsidRDefault="002A1414" w:rsidP="002A1414">
            <w:pPr>
              <w:spacing w:after="120" w:line="240" w:lineRule="atLeast"/>
              <w:ind w:right="-57"/>
              <w:rPr>
                <w:sz w:val="20"/>
                <w:szCs w:val="15"/>
              </w:rPr>
            </w:pPr>
          </w:p>
        </w:tc>
        <w:tc>
          <w:tcPr>
            <w:tcW w:w="1117" w:type="dxa"/>
            <w:noWrap/>
            <w:hideMark/>
          </w:tcPr>
          <w:p w:rsidR="002A1414" w:rsidRPr="00984CE1" w:rsidRDefault="001F7240" w:rsidP="001F55F3">
            <w:pPr>
              <w:jc w:val="center"/>
              <w:rPr>
                <w:rFonts w:eastAsia="Times New Roman"/>
                <w:bCs/>
                <w:sz w:val="20"/>
                <w:szCs w:val="20"/>
              </w:rPr>
            </w:pPr>
            <w:r w:rsidRPr="00984CE1">
              <w:rPr>
                <w:bCs/>
                <w:sz w:val="20"/>
                <w:szCs w:val="20"/>
              </w:rPr>
              <w:t>50</w:t>
            </w:r>
            <w:r w:rsidR="001F55F3">
              <w:rPr>
                <w:bCs/>
                <w:sz w:val="20"/>
                <w:szCs w:val="20"/>
              </w:rPr>
              <w:t> 077,4</w:t>
            </w:r>
          </w:p>
        </w:tc>
        <w:tc>
          <w:tcPr>
            <w:tcW w:w="844" w:type="dxa"/>
            <w:noWrap/>
            <w:hideMark/>
          </w:tcPr>
          <w:p w:rsidR="002A1414" w:rsidRPr="00984CE1" w:rsidRDefault="002A1414" w:rsidP="002A1414">
            <w:pPr>
              <w:jc w:val="center"/>
              <w:rPr>
                <w:rFonts w:eastAsia="Times New Roman"/>
                <w:bCs/>
                <w:sz w:val="20"/>
                <w:szCs w:val="20"/>
              </w:rPr>
            </w:pPr>
            <w:r w:rsidRPr="00984CE1">
              <w:rPr>
                <w:bCs/>
                <w:sz w:val="20"/>
                <w:szCs w:val="20"/>
              </w:rPr>
              <w:t>8 842,1</w:t>
            </w:r>
          </w:p>
        </w:tc>
        <w:tc>
          <w:tcPr>
            <w:tcW w:w="994" w:type="dxa"/>
            <w:noWrap/>
            <w:hideMark/>
          </w:tcPr>
          <w:p w:rsidR="002A1414" w:rsidRPr="00984CE1" w:rsidRDefault="002A1414" w:rsidP="002A1414">
            <w:pPr>
              <w:jc w:val="center"/>
              <w:rPr>
                <w:bCs/>
                <w:sz w:val="20"/>
                <w:szCs w:val="20"/>
              </w:rPr>
            </w:pPr>
            <w:r w:rsidRPr="00984CE1">
              <w:rPr>
                <w:bCs/>
                <w:sz w:val="20"/>
                <w:szCs w:val="20"/>
              </w:rPr>
              <w:t>10 523,4</w:t>
            </w:r>
          </w:p>
        </w:tc>
        <w:tc>
          <w:tcPr>
            <w:tcW w:w="1137" w:type="dxa"/>
            <w:noWrap/>
            <w:hideMark/>
          </w:tcPr>
          <w:p w:rsidR="002A1414" w:rsidRPr="00984CE1" w:rsidRDefault="002A1414" w:rsidP="002A1414">
            <w:pPr>
              <w:jc w:val="center"/>
              <w:rPr>
                <w:bCs/>
                <w:sz w:val="20"/>
                <w:szCs w:val="20"/>
              </w:rPr>
            </w:pPr>
            <w:r w:rsidRPr="00984CE1">
              <w:rPr>
                <w:bCs/>
                <w:sz w:val="20"/>
                <w:szCs w:val="20"/>
              </w:rPr>
              <w:t>6 410,3</w:t>
            </w:r>
          </w:p>
        </w:tc>
        <w:tc>
          <w:tcPr>
            <w:tcW w:w="902" w:type="dxa"/>
            <w:noWrap/>
            <w:hideMark/>
          </w:tcPr>
          <w:p w:rsidR="002A1414" w:rsidRPr="00984CE1" w:rsidRDefault="002A1414" w:rsidP="002A1414">
            <w:pPr>
              <w:jc w:val="center"/>
              <w:rPr>
                <w:bCs/>
                <w:sz w:val="20"/>
                <w:szCs w:val="20"/>
              </w:rPr>
            </w:pPr>
            <w:r w:rsidRPr="00984CE1">
              <w:rPr>
                <w:bCs/>
                <w:sz w:val="20"/>
                <w:szCs w:val="20"/>
              </w:rPr>
              <w:t>2 698,2</w:t>
            </w:r>
          </w:p>
        </w:tc>
        <w:tc>
          <w:tcPr>
            <w:tcW w:w="983" w:type="dxa"/>
            <w:noWrap/>
            <w:hideMark/>
          </w:tcPr>
          <w:p w:rsidR="002A1414" w:rsidRPr="00984CE1" w:rsidRDefault="002A1414" w:rsidP="002A1414">
            <w:pPr>
              <w:jc w:val="center"/>
              <w:rPr>
                <w:bCs/>
                <w:sz w:val="20"/>
                <w:szCs w:val="20"/>
              </w:rPr>
            </w:pPr>
            <w:r w:rsidRPr="00984CE1">
              <w:rPr>
                <w:bCs/>
                <w:sz w:val="20"/>
                <w:szCs w:val="20"/>
              </w:rPr>
              <w:t>3 506,1</w:t>
            </w:r>
          </w:p>
        </w:tc>
        <w:tc>
          <w:tcPr>
            <w:tcW w:w="925" w:type="dxa"/>
            <w:noWrap/>
            <w:hideMark/>
          </w:tcPr>
          <w:p w:rsidR="002A1414" w:rsidRPr="00984CE1" w:rsidRDefault="002A1414" w:rsidP="0083632A">
            <w:pPr>
              <w:jc w:val="center"/>
              <w:rPr>
                <w:bCs/>
                <w:sz w:val="20"/>
                <w:szCs w:val="20"/>
              </w:rPr>
            </w:pPr>
            <w:r w:rsidRPr="00984CE1">
              <w:rPr>
                <w:bCs/>
                <w:sz w:val="20"/>
                <w:szCs w:val="20"/>
              </w:rPr>
              <w:t>3</w:t>
            </w:r>
            <w:r w:rsidR="0083632A" w:rsidRPr="00984CE1">
              <w:rPr>
                <w:bCs/>
                <w:sz w:val="20"/>
                <w:szCs w:val="20"/>
              </w:rPr>
              <w:t> 915,7</w:t>
            </w:r>
          </w:p>
        </w:tc>
        <w:tc>
          <w:tcPr>
            <w:tcW w:w="979" w:type="dxa"/>
            <w:noWrap/>
            <w:hideMark/>
          </w:tcPr>
          <w:p w:rsidR="002A1414" w:rsidRPr="00984CE1" w:rsidRDefault="00E36D52" w:rsidP="008D1BD0">
            <w:pPr>
              <w:jc w:val="center"/>
              <w:rPr>
                <w:bCs/>
                <w:sz w:val="20"/>
                <w:szCs w:val="20"/>
              </w:rPr>
            </w:pPr>
            <w:r w:rsidRPr="00984CE1">
              <w:rPr>
                <w:bCs/>
                <w:sz w:val="20"/>
                <w:szCs w:val="20"/>
              </w:rPr>
              <w:t>4 07</w:t>
            </w:r>
            <w:r w:rsidR="008D1BD0" w:rsidRPr="00984CE1">
              <w:rPr>
                <w:bCs/>
                <w:sz w:val="20"/>
                <w:szCs w:val="20"/>
              </w:rPr>
              <w:t>3</w:t>
            </w:r>
            <w:r w:rsidRPr="00984CE1">
              <w:rPr>
                <w:bCs/>
                <w:sz w:val="20"/>
                <w:szCs w:val="20"/>
              </w:rPr>
              <w:t>,</w:t>
            </w:r>
            <w:r w:rsidR="008D1BD0" w:rsidRPr="00984CE1">
              <w:rPr>
                <w:bCs/>
                <w:sz w:val="20"/>
                <w:szCs w:val="20"/>
              </w:rPr>
              <w:t>1</w:t>
            </w:r>
          </w:p>
        </w:tc>
        <w:tc>
          <w:tcPr>
            <w:tcW w:w="848" w:type="dxa"/>
            <w:noWrap/>
            <w:hideMark/>
          </w:tcPr>
          <w:p w:rsidR="002A1414" w:rsidRPr="00EB00D4" w:rsidRDefault="008D1BD0" w:rsidP="00EB00D4">
            <w:pPr>
              <w:jc w:val="center"/>
              <w:rPr>
                <w:bCs/>
                <w:sz w:val="20"/>
                <w:szCs w:val="20"/>
                <w:vertAlign w:val="superscript"/>
              </w:rPr>
            </w:pPr>
            <w:r w:rsidRPr="00984CE1">
              <w:rPr>
                <w:bCs/>
                <w:sz w:val="20"/>
                <w:szCs w:val="20"/>
              </w:rPr>
              <w:t>5</w:t>
            </w:r>
            <w:r w:rsidR="00EB00D4">
              <w:rPr>
                <w:bCs/>
                <w:sz w:val="20"/>
                <w:szCs w:val="20"/>
              </w:rPr>
              <w:t> 623,2</w:t>
            </w:r>
          </w:p>
        </w:tc>
        <w:tc>
          <w:tcPr>
            <w:tcW w:w="847" w:type="dxa"/>
            <w:noWrap/>
            <w:hideMark/>
          </w:tcPr>
          <w:p w:rsidR="002A1414" w:rsidRPr="00984CE1" w:rsidRDefault="001F7240" w:rsidP="002A1414">
            <w:pPr>
              <w:jc w:val="center"/>
              <w:rPr>
                <w:bCs/>
                <w:sz w:val="20"/>
                <w:szCs w:val="20"/>
              </w:rPr>
            </w:pPr>
            <w:r w:rsidRPr="00984CE1">
              <w:rPr>
                <w:bCs/>
                <w:sz w:val="20"/>
                <w:szCs w:val="20"/>
              </w:rPr>
              <w:t>4 996,2</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bCs/>
                <w:sz w:val="20"/>
                <w:szCs w:val="15"/>
              </w:rPr>
              <w:t>в том числе:</w:t>
            </w:r>
          </w:p>
        </w:tc>
        <w:tc>
          <w:tcPr>
            <w:tcW w:w="1117" w:type="dxa"/>
            <w:noWrap/>
          </w:tcPr>
          <w:p w:rsidR="002A1414" w:rsidRPr="00984CE1" w:rsidRDefault="002A1414" w:rsidP="002A1414">
            <w:pPr>
              <w:spacing w:after="120" w:line="240" w:lineRule="atLeast"/>
              <w:ind w:right="-57"/>
              <w:jc w:val="center"/>
              <w:rPr>
                <w:sz w:val="20"/>
                <w:szCs w:val="15"/>
              </w:rPr>
            </w:pPr>
          </w:p>
        </w:tc>
        <w:tc>
          <w:tcPr>
            <w:tcW w:w="844" w:type="dxa"/>
            <w:noWrap/>
          </w:tcPr>
          <w:p w:rsidR="002A1414" w:rsidRPr="00984CE1" w:rsidRDefault="002A1414" w:rsidP="002A1414">
            <w:pPr>
              <w:spacing w:after="120" w:line="240" w:lineRule="atLeast"/>
              <w:ind w:right="-57"/>
              <w:jc w:val="center"/>
              <w:rPr>
                <w:sz w:val="20"/>
                <w:szCs w:val="15"/>
              </w:rPr>
            </w:pPr>
          </w:p>
        </w:tc>
        <w:tc>
          <w:tcPr>
            <w:tcW w:w="994" w:type="dxa"/>
            <w:noWrap/>
          </w:tcPr>
          <w:p w:rsidR="002A1414" w:rsidRPr="00984CE1" w:rsidRDefault="002A1414" w:rsidP="002A1414">
            <w:pPr>
              <w:spacing w:after="120" w:line="240" w:lineRule="atLeast"/>
              <w:ind w:right="-57"/>
              <w:jc w:val="center"/>
              <w:rPr>
                <w:sz w:val="20"/>
                <w:szCs w:val="15"/>
              </w:rPr>
            </w:pPr>
          </w:p>
        </w:tc>
        <w:tc>
          <w:tcPr>
            <w:tcW w:w="1137" w:type="dxa"/>
            <w:noWrap/>
          </w:tcPr>
          <w:p w:rsidR="002A1414" w:rsidRPr="00984CE1" w:rsidRDefault="002A1414" w:rsidP="002A1414">
            <w:pPr>
              <w:spacing w:after="120" w:line="240" w:lineRule="atLeast"/>
              <w:ind w:right="-57"/>
              <w:jc w:val="center"/>
              <w:rPr>
                <w:sz w:val="20"/>
                <w:szCs w:val="15"/>
              </w:rPr>
            </w:pPr>
          </w:p>
        </w:tc>
        <w:tc>
          <w:tcPr>
            <w:tcW w:w="902" w:type="dxa"/>
            <w:noWrap/>
          </w:tcPr>
          <w:p w:rsidR="002A1414" w:rsidRPr="00984CE1" w:rsidRDefault="002A1414" w:rsidP="002A1414">
            <w:pPr>
              <w:spacing w:after="120" w:line="240" w:lineRule="atLeast"/>
              <w:ind w:right="-57"/>
              <w:jc w:val="center"/>
              <w:rPr>
                <w:sz w:val="20"/>
                <w:szCs w:val="15"/>
              </w:rPr>
            </w:pPr>
          </w:p>
        </w:tc>
        <w:tc>
          <w:tcPr>
            <w:tcW w:w="983" w:type="dxa"/>
            <w:noWrap/>
          </w:tcPr>
          <w:p w:rsidR="002A1414" w:rsidRPr="00984CE1" w:rsidRDefault="002A1414" w:rsidP="002A1414">
            <w:pPr>
              <w:spacing w:after="120" w:line="240" w:lineRule="atLeast"/>
              <w:ind w:right="-57"/>
              <w:jc w:val="center"/>
              <w:rPr>
                <w:sz w:val="20"/>
                <w:szCs w:val="15"/>
              </w:rPr>
            </w:pPr>
          </w:p>
        </w:tc>
        <w:tc>
          <w:tcPr>
            <w:tcW w:w="925" w:type="dxa"/>
            <w:noWrap/>
          </w:tcPr>
          <w:p w:rsidR="002A1414" w:rsidRPr="00984CE1" w:rsidRDefault="002A1414" w:rsidP="002A1414">
            <w:pPr>
              <w:spacing w:after="120" w:line="240" w:lineRule="atLeast"/>
              <w:ind w:right="-57"/>
              <w:jc w:val="center"/>
              <w:rPr>
                <w:sz w:val="20"/>
                <w:szCs w:val="15"/>
              </w:rPr>
            </w:pPr>
          </w:p>
        </w:tc>
        <w:tc>
          <w:tcPr>
            <w:tcW w:w="979" w:type="dxa"/>
            <w:noWrap/>
          </w:tcPr>
          <w:p w:rsidR="002A1414" w:rsidRPr="00984CE1" w:rsidRDefault="002A1414" w:rsidP="002A1414">
            <w:pPr>
              <w:spacing w:after="120" w:line="240" w:lineRule="atLeast"/>
              <w:ind w:right="-57"/>
              <w:jc w:val="center"/>
              <w:rPr>
                <w:sz w:val="20"/>
                <w:szCs w:val="15"/>
              </w:rPr>
            </w:pPr>
          </w:p>
        </w:tc>
        <w:tc>
          <w:tcPr>
            <w:tcW w:w="848" w:type="dxa"/>
            <w:noWrap/>
          </w:tcPr>
          <w:p w:rsidR="002A1414" w:rsidRPr="00984CE1" w:rsidRDefault="002A1414" w:rsidP="002A1414">
            <w:pPr>
              <w:spacing w:after="120" w:line="240" w:lineRule="atLeast"/>
              <w:ind w:right="-57"/>
              <w:jc w:val="center"/>
              <w:rPr>
                <w:sz w:val="20"/>
                <w:szCs w:val="15"/>
              </w:rPr>
            </w:pPr>
          </w:p>
        </w:tc>
        <w:tc>
          <w:tcPr>
            <w:tcW w:w="847" w:type="dxa"/>
            <w:noWrap/>
          </w:tcPr>
          <w:p w:rsidR="002A1414" w:rsidRPr="00984CE1" w:rsidRDefault="002A1414" w:rsidP="002A1414">
            <w:pPr>
              <w:spacing w:after="120" w:line="240" w:lineRule="atLeast"/>
              <w:ind w:right="-57"/>
              <w:jc w:val="center"/>
              <w:rPr>
                <w:sz w:val="20"/>
                <w:szCs w:val="15"/>
              </w:rPr>
            </w:pP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федераль</w:t>
            </w:r>
            <w:r w:rsidRPr="00984CE1">
              <w:rPr>
                <w:sz w:val="20"/>
                <w:szCs w:val="15"/>
              </w:rPr>
              <w:softHyphen/>
              <w:t>ного бюджета</w:t>
            </w:r>
          </w:p>
        </w:tc>
        <w:tc>
          <w:tcPr>
            <w:tcW w:w="1117" w:type="dxa"/>
            <w:noWrap/>
            <w:hideMark/>
          </w:tcPr>
          <w:p w:rsidR="002A1414" w:rsidRPr="00A14A15" w:rsidRDefault="001F7240" w:rsidP="002A1414">
            <w:pPr>
              <w:jc w:val="center"/>
              <w:rPr>
                <w:rFonts w:eastAsia="Times New Roman"/>
                <w:bCs/>
                <w:sz w:val="20"/>
                <w:szCs w:val="20"/>
                <w:vertAlign w:val="superscript"/>
              </w:rPr>
            </w:pPr>
            <w:r w:rsidRPr="00984CE1">
              <w:rPr>
                <w:bCs/>
                <w:sz w:val="20"/>
                <w:szCs w:val="20"/>
              </w:rPr>
              <w:t>37</w:t>
            </w:r>
            <w:r w:rsidR="001F55F3">
              <w:rPr>
                <w:bCs/>
                <w:sz w:val="20"/>
                <w:szCs w:val="20"/>
              </w:rPr>
              <w:t> 514,3</w:t>
            </w:r>
            <w:r w:rsidR="00A14A15">
              <w:rPr>
                <w:bCs/>
                <w:sz w:val="20"/>
                <w:szCs w:val="20"/>
                <w:vertAlign w:val="superscript"/>
              </w:rPr>
              <w:t>1</w:t>
            </w:r>
          </w:p>
          <w:p w:rsidR="002A1414" w:rsidRPr="00984CE1" w:rsidRDefault="002A1414" w:rsidP="002A1414">
            <w:pPr>
              <w:spacing w:line="256" w:lineRule="auto"/>
              <w:jc w:val="center"/>
              <w:rPr>
                <w:bCs/>
                <w:sz w:val="20"/>
                <w:szCs w:val="20"/>
              </w:rPr>
            </w:pPr>
          </w:p>
        </w:tc>
        <w:tc>
          <w:tcPr>
            <w:tcW w:w="844" w:type="dxa"/>
            <w:noWrap/>
            <w:hideMark/>
          </w:tcPr>
          <w:p w:rsidR="002A1414" w:rsidRPr="00984CE1" w:rsidRDefault="002A1414" w:rsidP="002A1414">
            <w:pPr>
              <w:jc w:val="center"/>
              <w:rPr>
                <w:sz w:val="20"/>
              </w:rPr>
            </w:pPr>
            <w:r w:rsidRPr="00984CE1">
              <w:rPr>
                <w:sz w:val="20"/>
              </w:rPr>
              <w:t>5 969,7</w:t>
            </w:r>
          </w:p>
        </w:tc>
        <w:tc>
          <w:tcPr>
            <w:tcW w:w="994" w:type="dxa"/>
            <w:noWrap/>
            <w:hideMark/>
          </w:tcPr>
          <w:p w:rsidR="002A1414" w:rsidRPr="00984CE1" w:rsidRDefault="002A1414" w:rsidP="002A1414">
            <w:pPr>
              <w:jc w:val="center"/>
              <w:rPr>
                <w:sz w:val="20"/>
              </w:rPr>
            </w:pPr>
            <w:r w:rsidRPr="00984CE1">
              <w:rPr>
                <w:sz w:val="20"/>
              </w:rPr>
              <w:t>7 611,3</w:t>
            </w:r>
          </w:p>
        </w:tc>
        <w:tc>
          <w:tcPr>
            <w:tcW w:w="1137" w:type="dxa"/>
            <w:noWrap/>
            <w:hideMark/>
          </w:tcPr>
          <w:p w:rsidR="002A1414" w:rsidRPr="00984CE1" w:rsidRDefault="002A1414" w:rsidP="002A1414">
            <w:pPr>
              <w:jc w:val="center"/>
              <w:rPr>
                <w:sz w:val="20"/>
              </w:rPr>
            </w:pPr>
            <w:r w:rsidRPr="00984CE1">
              <w:rPr>
                <w:sz w:val="20"/>
              </w:rPr>
              <w:t>4 594,2</w:t>
            </w:r>
          </w:p>
        </w:tc>
        <w:tc>
          <w:tcPr>
            <w:tcW w:w="902" w:type="dxa"/>
            <w:noWrap/>
            <w:hideMark/>
          </w:tcPr>
          <w:p w:rsidR="002A1414" w:rsidRPr="00984CE1" w:rsidRDefault="002A1414" w:rsidP="002A1414">
            <w:pPr>
              <w:jc w:val="center"/>
              <w:rPr>
                <w:sz w:val="20"/>
              </w:rPr>
            </w:pPr>
            <w:r w:rsidRPr="00984CE1">
              <w:rPr>
                <w:sz w:val="20"/>
              </w:rPr>
              <w:t>1 813,7</w:t>
            </w:r>
          </w:p>
        </w:tc>
        <w:tc>
          <w:tcPr>
            <w:tcW w:w="983" w:type="dxa"/>
            <w:noWrap/>
            <w:hideMark/>
          </w:tcPr>
          <w:p w:rsidR="002A1414" w:rsidRPr="00984CE1" w:rsidRDefault="002A1414" w:rsidP="002A1414">
            <w:pPr>
              <w:jc w:val="center"/>
              <w:rPr>
                <w:sz w:val="20"/>
              </w:rPr>
            </w:pPr>
            <w:r w:rsidRPr="00984CE1">
              <w:rPr>
                <w:sz w:val="20"/>
              </w:rPr>
              <w:t>3 028,4</w:t>
            </w:r>
          </w:p>
        </w:tc>
        <w:tc>
          <w:tcPr>
            <w:tcW w:w="925" w:type="dxa"/>
            <w:noWrap/>
            <w:hideMark/>
          </w:tcPr>
          <w:p w:rsidR="002A1414" w:rsidRPr="00A14A15" w:rsidRDefault="0083632A" w:rsidP="002A1414">
            <w:pPr>
              <w:jc w:val="center"/>
              <w:rPr>
                <w:sz w:val="20"/>
                <w:vertAlign w:val="superscript"/>
              </w:rPr>
            </w:pPr>
            <w:r w:rsidRPr="00984CE1">
              <w:rPr>
                <w:sz w:val="20"/>
              </w:rPr>
              <w:t>3 022,9</w:t>
            </w:r>
            <w:r w:rsidR="00A14A15">
              <w:rPr>
                <w:sz w:val="20"/>
                <w:vertAlign w:val="superscript"/>
              </w:rPr>
              <w:t>2</w:t>
            </w:r>
          </w:p>
        </w:tc>
        <w:tc>
          <w:tcPr>
            <w:tcW w:w="979" w:type="dxa"/>
            <w:noWrap/>
            <w:hideMark/>
          </w:tcPr>
          <w:p w:rsidR="002A1414" w:rsidRPr="00A14A15" w:rsidRDefault="0083632A" w:rsidP="008D1BD0">
            <w:pPr>
              <w:jc w:val="center"/>
              <w:rPr>
                <w:sz w:val="20"/>
                <w:vertAlign w:val="superscript"/>
              </w:rPr>
            </w:pPr>
            <w:r w:rsidRPr="00984CE1">
              <w:rPr>
                <w:sz w:val="20"/>
              </w:rPr>
              <w:t>3</w:t>
            </w:r>
            <w:r w:rsidR="00E36D52" w:rsidRPr="00984CE1">
              <w:rPr>
                <w:sz w:val="20"/>
              </w:rPr>
              <w:t> 26</w:t>
            </w:r>
            <w:r w:rsidR="008D1BD0" w:rsidRPr="00984CE1">
              <w:rPr>
                <w:sz w:val="20"/>
              </w:rPr>
              <w:t>4</w:t>
            </w:r>
            <w:r w:rsidR="00E36D52" w:rsidRPr="00984CE1">
              <w:rPr>
                <w:sz w:val="20"/>
              </w:rPr>
              <w:t>,</w:t>
            </w:r>
            <w:r w:rsidR="008D1BD0" w:rsidRPr="00984CE1">
              <w:rPr>
                <w:sz w:val="20"/>
              </w:rPr>
              <w:t>2</w:t>
            </w:r>
          </w:p>
        </w:tc>
        <w:tc>
          <w:tcPr>
            <w:tcW w:w="848" w:type="dxa"/>
            <w:noWrap/>
            <w:hideMark/>
          </w:tcPr>
          <w:p w:rsidR="002A1414" w:rsidRPr="00A14A15" w:rsidRDefault="008D1BD0" w:rsidP="00A14A15">
            <w:pPr>
              <w:jc w:val="center"/>
              <w:rPr>
                <w:sz w:val="20"/>
                <w:vertAlign w:val="superscript"/>
              </w:rPr>
            </w:pPr>
            <w:r w:rsidRPr="00984CE1">
              <w:rPr>
                <w:sz w:val="20"/>
              </w:rPr>
              <w:t>4</w:t>
            </w:r>
            <w:r w:rsidR="00A14A15">
              <w:rPr>
                <w:sz w:val="20"/>
              </w:rPr>
              <w:t> 744,7</w:t>
            </w:r>
            <w:r w:rsidR="00A14A15">
              <w:rPr>
                <w:sz w:val="20"/>
                <w:vertAlign w:val="superscript"/>
              </w:rPr>
              <w:t>2</w:t>
            </w:r>
          </w:p>
        </w:tc>
        <w:tc>
          <w:tcPr>
            <w:tcW w:w="847" w:type="dxa"/>
            <w:noWrap/>
            <w:hideMark/>
          </w:tcPr>
          <w:p w:rsidR="002A1414" w:rsidRPr="00984CE1" w:rsidRDefault="008D1BD0" w:rsidP="002A1414">
            <w:pPr>
              <w:jc w:val="center"/>
              <w:rPr>
                <w:sz w:val="20"/>
              </w:rPr>
            </w:pPr>
            <w:r w:rsidRPr="00984CE1">
              <w:rPr>
                <w:sz w:val="20"/>
              </w:rPr>
              <w:t>3 976,1</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hideMark/>
          </w:tcPr>
          <w:p w:rsidR="002A1414" w:rsidRPr="00984CE1" w:rsidRDefault="002A1414" w:rsidP="002A1414">
            <w:pPr>
              <w:spacing w:after="120" w:line="240" w:lineRule="atLeast"/>
              <w:ind w:right="-57"/>
              <w:rPr>
                <w:sz w:val="20"/>
                <w:szCs w:val="15"/>
              </w:rPr>
            </w:pPr>
            <w:r w:rsidRPr="00984CE1">
              <w:rPr>
                <w:sz w:val="20"/>
                <w:szCs w:val="15"/>
              </w:rPr>
              <w:t>средства бюджета субъекта Российской Федерации и местных бюджетов</w:t>
            </w:r>
          </w:p>
        </w:tc>
        <w:tc>
          <w:tcPr>
            <w:tcW w:w="1117" w:type="dxa"/>
            <w:noWrap/>
            <w:hideMark/>
          </w:tcPr>
          <w:p w:rsidR="002A1414" w:rsidRPr="00984CE1" w:rsidRDefault="0083632A" w:rsidP="002A1414">
            <w:pPr>
              <w:jc w:val="center"/>
              <w:rPr>
                <w:rFonts w:eastAsia="Times New Roman"/>
                <w:bCs/>
                <w:sz w:val="20"/>
                <w:szCs w:val="20"/>
              </w:rPr>
            </w:pPr>
            <w:r w:rsidRPr="00984CE1">
              <w:rPr>
                <w:bCs/>
                <w:sz w:val="20"/>
                <w:szCs w:val="20"/>
              </w:rPr>
              <w:t>12</w:t>
            </w:r>
            <w:r w:rsidR="001F7240" w:rsidRPr="00984CE1">
              <w:rPr>
                <w:bCs/>
                <w:sz w:val="20"/>
                <w:szCs w:val="20"/>
              </w:rPr>
              <w:t> 563,1</w:t>
            </w:r>
          </w:p>
          <w:p w:rsidR="002A1414" w:rsidRPr="00984CE1" w:rsidRDefault="002A1414" w:rsidP="002A1414">
            <w:pPr>
              <w:spacing w:line="256" w:lineRule="auto"/>
              <w:jc w:val="center"/>
              <w:rPr>
                <w:bCs/>
                <w:sz w:val="20"/>
                <w:szCs w:val="20"/>
              </w:rPr>
            </w:pPr>
          </w:p>
        </w:tc>
        <w:tc>
          <w:tcPr>
            <w:tcW w:w="844" w:type="dxa"/>
            <w:noWrap/>
            <w:hideMark/>
          </w:tcPr>
          <w:p w:rsidR="002A1414" w:rsidRPr="00984CE1" w:rsidRDefault="002A1414" w:rsidP="002A1414">
            <w:pPr>
              <w:jc w:val="center"/>
              <w:rPr>
                <w:sz w:val="20"/>
              </w:rPr>
            </w:pPr>
            <w:r w:rsidRPr="00984CE1">
              <w:rPr>
                <w:sz w:val="20"/>
              </w:rPr>
              <w:t>2 872,4</w:t>
            </w:r>
          </w:p>
        </w:tc>
        <w:tc>
          <w:tcPr>
            <w:tcW w:w="994" w:type="dxa"/>
            <w:noWrap/>
            <w:hideMark/>
          </w:tcPr>
          <w:p w:rsidR="002A1414" w:rsidRPr="00984CE1" w:rsidRDefault="002A1414" w:rsidP="002A1414">
            <w:pPr>
              <w:jc w:val="center"/>
              <w:rPr>
                <w:sz w:val="20"/>
              </w:rPr>
            </w:pPr>
            <w:r w:rsidRPr="00984CE1">
              <w:rPr>
                <w:sz w:val="20"/>
              </w:rPr>
              <w:t>2 912,1</w:t>
            </w:r>
          </w:p>
        </w:tc>
        <w:tc>
          <w:tcPr>
            <w:tcW w:w="1137" w:type="dxa"/>
            <w:noWrap/>
            <w:hideMark/>
          </w:tcPr>
          <w:p w:rsidR="002A1414" w:rsidRPr="00984CE1" w:rsidRDefault="002A1414" w:rsidP="002A1414">
            <w:pPr>
              <w:jc w:val="center"/>
              <w:rPr>
                <w:sz w:val="20"/>
              </w:rPr>
            </w:pPr>
            <w:r w:rsidRPr="00984CE1">
              <w:rPr>
                <w:sz w:val="20"/>
              </w:rPr>
              <w:t>1 816,1</w:t>
            </w:r>
          </w:p>
        </w:tc>
        <w:tc>
          <w:tcPr>
            <w:tcW w:w="902" w:type="dxa"/>
            <w:noWrap/>
            <w:hideMark/>
          </w:tcPr>
          <w:p w:rsidR="002A1414" w:rsidRPr="00984CE1" w:rsidRDefault="002A1414" w:rsidP="002A1414">
            <w:pPr>
              <w:jc w:val="center"/>
              <w:rPr>
                <w:sz w:val="20"/>
              </w:rPr>
            </w:pPr>
            <w:r w:rsidRPr="00984CE1">
              <w:rPr>
                <w:sz w:val="20"/>
              </w:rPr>
              <w:t>884,5</w:t>
            </w:r>
          </w:p>
        </w:tc>
        <w:tc>
          <w:tcPr>
            <w:tcW w:w="983" w:type="dxa"/>
            <w:noWrap/>
            <w:hideMark/>
          </w:tcPr>
          <w:p w:rsidR="002A1414" w:rsidRPr="00984CE1" w:rsidRDefault="002A1414" w:rsidP="002A1414">
            <w:pPr>
              <w:jc w:val="center"/>
              <w:rPr>
                <w:sz w:val="20"/>
              </w:rPr>
            </w:pPr>
            <w:r w:rsidRPr="00984CE1">
              <w:rPr>
                <w:sz w:val="20"/>
              </w:rPr>
              <w:t>477,7</w:t>
            </w:r>
          </w:p>
        </w:tc>
        <w:tc>
          <w:tcPr>
            <w:tcW w:w="925" w:type="dxa"/>
            <w:noWrap/>
            <w:hideMark/>
          </w:tcPr>
          <w:p w:rsidR="002A1414" w:rsidRPr="00984CE1" w:rsidRDefault="0083632A" w:rsidP="002A1414">
            <w:pPr>
              <w:jc w:val="center"/>
              <w:rPr>
                <w:sz w:val="20"/>
              </w:rPr>
            </w:pPr>
            <w:r w:rsidRPr="00984CE1">
              <w:rPr>
                <w:sz w:val="20"/>
              </w:rPr>
              <w:t>892,8</w:t>
            </w:r>
          </w:p>
        </w:tc>
        <w:tc>
          <w:tcPr>
            <w:tcW w:w="979" w:type="dxa"/>
            <w:noWrap/>
            <w:hideMark/>
          </w:tcPr>
          <w:p w:rsidR="002A1414" w:rsidRPr="00984CE1" w:rsidRDefault="0083632A" w:rsidP="002A1414">
            <w:pPr>
              <w:jc w:val="center"/>
              <w:rPr>
                <w:sz w:val="20"/>
              </w:rPr>
            </w:pPr>
            <w:r w:rsidRPr="00984CE1">
              <w:rPr>
                <w:sz w:val="20"/>
              </w:rPr>
              <w:t>808,9</w:t>
            </w:r>
          </w:p>
        </w:tc>
        <w:tc>
          <w:tcPr>
            <w:tcW w:w="848" w:type="dxa"/>
            <w:noWrap/>
            <w:hideMark/>
          </w:tcPr>
          <w:p w:rsidR="002A1414" w:rsidRPr="00984CE1" w:rsidRDefault="008D1BD0" w:rsidP="002A1414">
            <w:pPr>
              <w:jc w:val="center"/>
              <w:rPr>
                <w:sz w:val="20"/>
              </w:rPr>
            </w:pPr>
            <w:r w:rsidRPr="00984CE1">
              <w:rPr>
                <w:sz w:val="20"/>
              </w:rPr>
              <w:t>878,5</w:t>
            </w:r>
          </w:p>
        </w:tc>
        <w:tc>
          <w:tcPr>
            <w:tcW w:w="847" w:type="dxa"/>
            <w:noWrap/>
            <w:hideMark/>
          </w:tcPr>
          <w:p w:rsidR="002A1414" w:rsidRPr="00984CE1" w:rsidRDefault="008D1BD0" w:rsidP="001F7240">
            <w:pPr>
              <w:jc w:val="center"/>
              <w:rPr>
                <w:sz w:val="20"/>
              </w:rPr>
            </w:pPr>
            <w:r w:rsidRPr="00984CE1">
              <w:rPr>
                <w:sz w:val="20"/>
              </w:rPr>
              <w:t>1 0</w:t>
            </w:r>
            <w:r w:rsidR="001F7240" w:rsidRPr="00984CE1">
              <w:rPr>
                <w:sz w:val="20"/>
              </w:rPr>
              <w:t>20,1</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hideMark/>
          </w:tcPr>
          <w:p w:rsidR="002A1414" w:rsidRPr="00984CE1" w:rsidRDefault="002A1414" w:rsidP="002A1414">
            <w:pPr>
              <w:spacing w:after="120" w:line="240" w:lineRule="atLeast"/>
              <w:rPr>
                <w:sz w:val="20"/>
                <w:szCs w:val="15"/>
              </w:rPr>
            </w:pPr>
            <w:r w:rsidRPr="00984CE1">
              <w:rPr>
                <w:bCs/>
                <w:sz w:val="20"/>
                <w:szCs w:val="15"/>
              </w:rPr>
              <w:t>Всего по Программе</w:t>
            </w:r>
          </w:p>
        </w:tc>
        <w:tc>
          <w:tcPr>
            <w:tcW w:w="1260" w:type="dxa"/>
            <w:vAlign w:val="center"/>
          </w:tcPr>
          <w:p w:rsidR="002A1414" w:rsidRPr="00984CE1" w:rsidRDefault="002A1414" w:rsidP="002A1414">
            <w:pPr>
              <w:spacing w:after="120" w:line="240" w:lineRule="atLeast"/>
              <w:ind w:right="-57"/>
              <w:rPr>
                <w:sz w:val="20"/>
                <w:szCs w:val="15"/>
              </w:rPr>
            </w:pPr>
          </w:p>
        </w:tc>
        <w:tc>
          <w:tcPr>
            <w:tcW w:w="1117" w:type="dxa"/>
            <w:noWrap/>
            <w:hideMark/>
          </w:tcPr>
          <w:p w:rsidR="002A1414" w:rsidRPr="000C2BD9" w:rsidRDefault="00113E7C" w:rsidP="002A1414">
            <w:pPr>
              <w:jc w:val="center"/>
              <w:rPr>
                <w:rFonts w:eastAsia="Times New Roman"/>
                <w:bCs/>
                <w:sz w:val="19"/>
                <w:szCs w:val="19"/>
              </w:rPr>
            </w:pPr>
            <w:r w:rsidRPr="000C2BD9">
              <w:rPr>
                <w:bCs/>
                <w:sz w:val="19"/>
                <w:szCs w:val="19"/>
              </w:rPr>
              <w:t>81</w:t>
            </w:r>
            <w:r w:rsidR="00492CD8">
              <w:rPr>
                <w:bCs/>
                <w:sz w:val="19"/>
                <w:szCs w:val="19"/>
              </w:rPr>
              <w:t> 540,3</w:t>
            </w:r>
            <w:r w:rsidR="002A1414" w:rsidRPr="000C2BD9">
              <w:rPr>
                <w:bCs/>
                <w:sz w:val="19"/>
                <w:szCs w:val="19"/>
                <w:vertAlign w:val="superscript"/>
              </w:rPr>
              <w:t>1</w:t>
            </w:r>
          </w:p>
          <w:p w:rsidR="002A1414" w:rsidRPr="000C2BD9" w:rsidRDefault="002A1414" w:rsidP="002A1414">
            <w:pPr>
              <w:spacing w:after="120" w:line="240" w:lineRule="atLeast"/>
              <w:ind w:right="-57"/>
              <w:jc w:val="center"/>
              <w:rPr>
                <w:sz w:val="19"/>
                <w:szCs w:val="19"/>
              </w:rPr>
            </w:pPr>
          </w:p>
        </w:tc>
        <w:tc>
          <w:tcPr>
            <w:tcW w:w="844" w:type="dxa"/>
            <w:noWrap/>
            <w:hideMark/>
          </w:tcPr>
          <w:p w:rsidR="002A1414" w:rsidRPr="00984CE1" w:rsidRDefault="002A1414" w:rsidP="002A1414">
            <w:pPr>
              <w:jc w:val="center"/>
              <w:rPr>
                <w:sz w:val="20"/>
              </w:rPr>
            </w:pPr>
            <w:r w:rsidRPr="00984CE1">
              <w:rPr>
                <w:sz w:val="20"/>
              </w:rPr>
              <w:t>11 032,3</w:t>
            </w:r>
          </w:p>
        </w:tc>
        <w:tc>
          <w:tcPr>
            <w:tcW w:w="994" w:type="dxa"/>
            <w:noWrap/>
            <w:hideMark/>
          </w:tcPr>
          <w:p w:rsidR="002A1414" w:rsidRPr="00875D9C" w:rsidRDefault="002A1414" w:rsidP="002A1414">
            <w:pPr>
              <w:jc w:val="center"/>
              <w:rPr>
                <w:sz w:val="20"/>
                <w:vertAlign w:val="superscript"/>
              </w:rPr>
            </w:pPr>
            <w:r w:rsidRPr="00984CE1">
              <w:rPr>
                <w:sz w:val="20"/>
              </w:rPr>
              <w:t>15 155,7</w:t>
            </w:r>
            <w:r w:rsidR="00875D9C">
              <w:rPr>
                <w:sz w:val="20"/>
                <w:vertAlign w:val="superscript"/>
              </w:rPr>
              <w:t>2</w:t>
            </w:r>
          </w:p>
        </w:tc>
        <w:tc>
          <w:tcPr>
            <w:tcW w:w="1137" w:type="dxa"/>
            <w:noWrap/>
            <w:hideMark/>
          </w:tcPr>
          <w:p w:rsidR="002A1414" w:rsidRPr="00984CE1" w:rsidRDefault="002A1414" w:rsidP="002A1414">
            <w:pPr>
              <w:rPr>
                <w:sz w:val="20"/>
              </w:rPr>
            </w:pPr>
            <w:r w:rsidRPr="00984CE1">
              <w:rPr>
                <w:sz w:val="20"/>
              </w:rPr>
              <w:t>11 766,9</w:t>
            </w:r>
            <w:r w:rsidRPr="00984CE1">
              <w:rPr>
                <w:sz w:val="20"/>
                <w:vertAlign w:val="superscript"/>
              </w:rPr>
              <w:t>2</w:t>
            </w:r>
          </w:p>
        </w:tc>
        <w:tc>
          <w:tcPr>
            <w:tcW w:w="902" w:type="dxa"/>
            <w:noWrap/>
            <w:hideMark/>
          </w:tcPr>
          <w:p w:rsidR="002A1414" w:rsidRPr="00984CE1" w:rsidRDefault="002A1414" w:rsidP="002A1414">
            <w:pPr>
              <w:jc w:val="center"/>
              <w:rPr>
                <w:sz w:val="20"/>
              </w:rPr>
            </w:pPr>
            <w:r w:rsidRPr="00984CE1">
              <w:rPr>
                <w:sz w:val="20"/>
              </w:rPr>
              <w:t>7 182,8</w:t>
            </w:r>
            <w:r w:rsidRPr="00984CE1">
              <w:rPr>
                <w:sz w:val="20"/>
                <w:vertAlign w:val="superscript"/>
              </w:rPr>
              <w:t>2</w:t>
            </w:r>
          </w:p>
        </w:tc>
        <w:tc>
          <w:tcPr>
            <w:tcW w:w="983" w:type="dxa"/>
            <w:noWrap/>
            <w:hideMark/>
          </w:tcPr>
          <w:p w:rsidR="002A1414" w:rsidRPr="00984CE1" w:rsidRDefault="002A1414" w:rsidP="002A1414">
            <w:pPr>
              <w:jc w:val="center"/>
              <w:rPr>
                <w:sz w:val="20"/>
              </w:rPr>
            </w:pPr>
            <w:r w:rsidRPr="00984CE1">
              <w:rPr>
                <w:sz w:val="20"/>
              </w:rPr>
              <w:t>6 896</w:t>
            </w:r>
            <w:r w:rsidRPr="00984CE1">
              <w:rPr>
                <w:sz w:val="20"/>
                <w:vertAlign w:val="superscript"/>
              </w:rPr>
              <w:t>2</w:t>
            </w:r>
          </w:p>
        </w:tc>
        <w:tc>
          <w:tcPr>
            <w:tcW w:w="925" w:type="dxa"/>
            <w:noWrap/>
            <w:hideMark/>
          </w:tcPr>
          <w:p w:rsidR="002A1414" w:rsidRPr="00984CE1" w:rsidRDefault="0083632A" w:rsidP="002A1414">
            <w:pPr>
              <w:jc w:val="center"/>
              <w:rPr>
                <w:sz w:val="20"/>
                <w:vertAlign w:val="superscript"/>
              </w:rPr>
            </w:pPr>
            <w:r w:rsidRPr="00984CE1">
              <w:rPr>
                <w:sz w:val="20"/>
              </w:rPr>
              <w:t>7 213,6</w:t>
            </w:r>
            <w:r w:rsidR="003151A5" w:rsidRPr="00984CE1">
              <w:rPr>
                <w:sz w:val="20"/>
                <w:vertAlign w:val="superscript"/>
              </w:rPr>
              <w:t>2</w:t>
            </w:r>
          </w:p>
        </w:tc>
        <w:tc>
          <w:tcPr>
            <w:tcW w:w="979" w:type="dxa"/>
            <w:noWrap/>
            <w:hideMark/>
          </w:tcPr>
          <w:p w:rsidR="002A1414" w:rsidRPr="00984CE1" w:rsidRDefault="006911A7" w:rsidP="008D1BD0">
            <w:pPr>
              <w:jc w:val="center"/>
              <w:rPr>
                <w:sz w:val="20"/>
                <w:vertAlign w:val="superscript"/>
              </w:rPr>
            </w:pPr>
            <w:r w:rsidRPr="00984CE1">
              <w:rPr>
                <w:sz w:val="20"/>
              </w:rPr>
              <w:t>6</w:t>
            </w:r>
            <w:r w:rsidR="00E36D52" w:rsidRPr="00984CE1">
              <w:rPr>
                <w:sz w:val="20"/>
              </w:rPr>
              <w:t> 8</w:t>
            </w:r>
            <w:r w:rsidR="008D1BD0" w:rsidRPr="00984CE1">
              <w:rPr>
                <w:sz w:val="20"/>
              </w:rPr>
              <w:t>37</w:t>
            </w:r>
            <w:r w:rsidR="00E36D52" w:rsidRPr="00984CE1">
              <w:rPr>
                <w:sz w:val="20"/>
              </w:rPr>
              <w:t>,</w:t>
            </w:r>
            <w:r w:rsidR="008D1BD0" w:rsidRPr="00984CE1">
              <w:rPr>
                <w:sz w:val="20"/>
              </w:rPr>
              <w:t>4</w:t>
            </w:r>
            <w:r w:rsidR="00027EE4" w:rsidRPr="00984CE1">
              <w:rPr>
                <w:sz w:val="20"/>
                <w:vertAlign w:val="superscript"/>
              </w:rPr>
              <w:t>2</w:t>
            </w:r>
          </w:p>
        </w:tc>
        <w:tc>
          <w:tcPr>
            <w:tcW w:w="848" w:type="dxa"/>
            <w:noWrap/>
            <w:hideMark/>
          </w:tcPr>
          <w:p w:rsidR="002A1414" w:rsidRPr="00EB00D4" w:rsidRDefault="008D1BD0" w:rsidP="00EB00D4">
            <w:pPr>
              <w:jc w:val="center"/>
              <w:rPr>
                <w:sz w:val="20"/>
                <w:vertAlign w:val="superscript"/>
              </w:rPr>
            </w:pPr>
            <w:r w:rsidRPr="00984CE1">
              <w:rPr>
                <w:sz w:val="20"/>
              </w:rPr>
              <w:t>8</w:t>
            </w:r>
            <w:r w:rsidR="00EB00D4">
              <w:rPr>
                <w:sz w:val="20"/>
              </w:rPr>
              <w:t> 958,5</w:t>
            </w:r>
            <w:r w:rsidR="00EB00D4">
              <w:rPr>
                <w:sz w:val="20"/>
                <w:vertAlign w:val="superscript"/>
              </w:rPr>
              <w:t>2</w:t>
            </w:r>
          </w:p>
        </w:tc>
        <w:tc>
          <w:tcPr>
            <w:tcW w:w="847" w:type="dxa"/>
            <w:noWrap/>
            <w:hideMark/>
          </w:tcPr>
          <w:p w:rsidR="002A1414" w:rsidRPr="00984CE1" w:rsidRDefault="008D1BD0" w:rsidP="001F7240">
            <w:pPr>
              <w:jc w:val="center"/>
              <w:rPr>
                <w:sz w:val="20"/>
              </w:rPr>
            </w:pPr>
            <w:r w:rsidRPr="00984CE1">
              <w:rPr>
                <w:sz w:val="20"/>
              </w:rPr>
              <w:t>8</w:t>
            </w:r>
            <w:r w:rsidR="001F7240" w:rsidRPr="00984CE1">
              <w:rPr>
                <w:sz w:val="20"/>
              </w:rPr>
              <w:t> 963,5</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vAlign w:val="center"/>
            <w:hideMark/>
          </w:tcPr>
          <w:p w:rsidR="002A1414" w:rsidRPr="00984CE1" w:rsidRDefault="002A1414" w:rsidP="002A1414">
            <w:pPr>
              <w:spacing w:after="120" w:line="240" w:lineRule="atLeast"/>
              <w:ind w:right="-57"/>
              <w:rPr>
                <w:sz w:val="20"/>
                <w:szCs w:val="15"/>
              </w:rPr>
            </w:pPr>
            <w:r w:rsidRPr="00984CE1">
              <w:rPr>
                <w:bCs/>
                <w:sz w:val="20"/>
                <w:szCs w:val="15"/>
              </w:rPr>
              <w:t>в том числе:</w:t>
            </w:r>
          </w:p>
        </w:tc>
        <w:tc>
          <w:tcPr>
            <w:tcW w:w="1117" w:type="dxa"/>
            <w:noWrap/>
          </w:tcPr>
          <w:p w:rsidR="002A1414" w:rsidRPr="000C2BD9" w:rsidRDefault="002A1414" w:rsidP="002A1414">
            <w:pPr>
              <w:spacing w:after="120" w:line="240" w:lineRule="atLeast"/>
              <w:ind w:right="-57"/>
              <w:jc w:val="center"/>
              <w:rPr>
                <w:sz w:val="19"/>
                <w:szCs w:val="19"/>
              </w:rPr>
            </w:pPr>
          </w:p>
        </w:tc>
        <w:tc>
          <w:tcPr>
            <w:tcW w:w="844" w:type="dxa"/>
            <w:noWrap/>
          </w:tcPr>
          <w:p w:rsidR="002A1414" w:rsidRPr="00984CE1" w:rsidRDefault="002A1414" w:rsidP="002A1414">
            <w:pPr>
              <w:spacing w:after="120" w:line="240" w:lineRule="atLeast"/>
              <w:ind w:right="-57"/>
              <w:jc w:val="center"/>
              <w:rPr>
                <w:sz w:val="20"/>
                <w:szCs w:val="15"/>
              </w:rPr>
            </w:pPr>
          </w:p>
        </w:tc>
        <w:tc>
          <w:tcPr>
            <w:tcW w:w="994" w:type="dxa"/>
            <w:noWrap/>
          </w:tcPr>
          <w:p w:rsidR="002A1414" w:rsidRPr="00984CE1" w:rsidRDefault="002A1414" w:rsidP="002A1414">
            <w:pPr>
              <w:spacing w:after="120" w:line="240" w:lineRule="atLeast"/>
              <w:ind w:right="-57"/>
              <w:jc w:val="center"/>
              <w:rPr>
                <w:sz w:val="20"/>
                <w:szCs w:val="15"/>
              </w:rPr>
            </w:pPr>
          </w:p>
        </w:tc>
        <w:tc>
          <w:tcPr>
            <w:tcW w:w="1137" w:type="dxa"/>
            <w:noWrap/>
          </w:tcPr>
          <w:p w:rsidR="002A1414" w:rsidRPr="00984CE1" w:rsidRDefault="002A1414" w:rsidP="002A1414">
            <w:pPr>
              <w:spacing w:after="120" w:line="240" w:lineRule="atLeast"/>
              <w:ind w:right="-57"/>
              <w:jc w:val="center"/>
              <w:rPr>
                <w:sz w:val="20"/>
                <w:szCs w:val="15"/>
              </w:rPr>
            </w:pPr>
          </w:p>
        </w:tc>
        <w:tc>
          <w:tcPr>
            <w:tcW w:w="902" w:type="dxa"/>
            <w:noWrap/>
          </w:tcPr>
          <w:p w:rsidR="002A1414" w:rsidRPr="00984CE1" w:rsidRDefault="002A1414" w:rsidP="002A1414">
            <w:pPr>
              <w:spacing w:after="120" w:line="240" w:lineRule="atLeast"/>
              <w:ind w:right="-57"/>
              <w:jc w:val="center"/>
              <w:rPr>
                <w:sz w:val="20"/>
                <w:szCs w:val="15"/>
              </w:rPr>
            </w:pPr>
          </w:p>
        </w:tc>
        <w:tc>
          <w:tcPr>
            <w:tcW w:w="983" w:type="dxa"/>
            <w:noWrap/>
          </w:tcPr>
          <w:p w:rsidR="002A1414" w:rsidRPr="00984CE1" w:rsidRDefault="002A1414" w:rsidP="002A1414">
            <w:pPr>
              <w:spacing w:after="120" w:line="240" w:lineRule="atLeast"/>
              <w:ind w:right="-57"/>
              <w:jc w:val="center"/>
              <w:rPr>
                <w:sz w:val="20"/>
                <w:szCs w:val="15"/>
              </w:rPr>
            </w:pPr>
          </w:p>
        </w:tc>
        <w:tc>
          <w:tcPr>
            <w:tcW w:w="925" w:type="dxa"/>
            <w:noWrap/>
          </w:tcPr>
          <w:p w:rsidR="002A1414" w:rsidRPr="00984CE1" w:rsidRDefault="002A1414" w:rsidP="002A1414">
            <w:pPr>
              <w:spacing w:after="120" w:line="240" w:lineRule="atLeast"/>
              <w:ind w:right="-57"/>
              <w:jc w:val="center"/>
              <w:rPr>
                <w:sz w:val="20"/>
                <w:szCs w:val="15"/>
              </w:rPr>
            </w:pPr>
          </w:p>
        </w:tc>
        <w:tc>
          <w:tcPr>
            <w:tcW w:w="979" w:type="dxa"/>
            <w:noWrap/>
          </w:tcPr>
          <w:p w:rsidR="002A1414" w:rsidRPr="00984CE1" w:rsidRDefault="002A1414" w:rsidP="002A1414">
            <w:pPr>
              <w:spacing w:after="120" w:line="240" w:lineRule="atLeast"/>
              <w:ind w:right="-57"/>
              <w:jc w:val="center"/>
              <w:rPr>
                <w:sz w:val="20"/>
                <w:szCs w:val="15"/>
              </w:rPr>
            </w:pPr>
          </w:p>
        </w:tc>
        <w:tc>
          <w:tcPr>
            <w:tcW w:w="848" w:type="dxa"/>
            <w:noWrap/>
          </w:tcPr>
          <w:p w:rsidR="002A1414" w:rsidRPr="00984CE1" w:rsidRDefault="002A1414" w:rsidP="002A1414">
            <w:pPr>
              <w:spacing w:after="120" w:line="240" w:lineRule="atLeast"/>
              <w:ind w:right="-57"/>
              <w:jc w:val="center"/>
              <w:rPr>
                <w:sz w:val="20"/>
                <w:szCs w:val="15"/>
              </w:rPr>
            </w:pPr>
          </w:p>
        </w:tc>
        <w:tc>
          <w:tcPr>
            <w:tcW w:w="847" w:type="dxa"/>
            <w:noWrap/>
          </w:tcPr>
          <w:p w:rsidR="002A1414" w:rsidRPr="00984CE1" w:rsidRDefault="002A1414" w:rsidP="002A1414">
            <w:pPr>
              <w:spacing w:after="120" w:line="240" w:lineRule="atLeast"/>
              <w:ind w:right="-57"/>
              <w:jc w:val="center"/>
              <w:rPr>
                <w:sz w:val="20"/>
                <w:szCs w:val="15"/>
              </w:rPr>
            </w:pP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vAlign w:val="center"/>
            <w:hideMark/>
          </w:tcPr>
          <w:p w:rsidR="002A1414" w:rsidRPr="00984CE1" w:rsidRDefault="002A1414" w:rsidP="002A1414">
            <w:pPr>
              <w:spacing w:after="120" w:line="240" w:lineRule="atLeast"/>
              <w:ind w:right="-57"/>
              <w:rPr>
                <w:sz w:val="20"/>
                <w:szCs w:val="15"/>
              </w:rPr>
            </w:pPr>
            <w:r w:rsidRPr="00984CE1">
              <w:rPr>
                <w:bCs/>
                <w:sz w:val="20"/>
                <w:szCs w:val="15"/>
              </w:rPr>
              <w:t>средства федераль</w:t>
            </w:r>
            <w:r w:rsidRPr="00984CE1">
              <w:rPr>
                <w:bCs/>
                <w:sz w:val="20"/>
                <w:szCs w:val="15"/>
              </w:rPr>
              <w:softHyphen/>
              <w:t>ного бюджета</w:t>
            </w:r>
          </w:p>
        </w:tc>
        <w:tc>
          <w:tcPr>
            <w:tcW w:w="1117" w:type="dxa"/>
            <w:noWrap/>
            <w:hideMark/>
          </w:tcPr>
          <w:p w:rsidR="002A1414" w:rsidRPr="000C2BD9" w:rsidRDefault="00492CD8" w:rsidP="002A1414">
            <w:pPr>
              <w:jc w:val="center"/>
              <w:rPr>
                <w:rFonts w:eastAsia="Times New Roman"/>
                <w:bCs/>
                <w:sz w:val="19"/>
                <w:szCs w:val="19"/>
              </w:rPr>
            </w:pPr>
            <w:r>
              <w:rPr>
                <w:bCs/>
                <w:sz w:val="19"/>
                <w:szCs w:val="19"/>
              </w:rPr>
              <w:t>68 977,2</w:t>
            </w:r>
            <w:r w:rsidR="002A1414" w:rsidRPr="000C2BD9">
              <w:rPr>
                <w:bCs/>
                <w:sz w:val="19"/>
                <w:szCs w:val="19"/>
                <w:vertAlign w:val="superscript"/>
              </w:rPr>
              <w:t>1</w:t>
            </w:r>
          </w:p>
          <w:p w:rsidR="002A1414" w:rsidRPr="000C2BD9" w:rsidRDefault="002A1414" w:rsidP="002A1414">
            <w:pPr>
              <w:spacing w:after="120" w:line="240" w:lineRule="atLeast"/>
              <w:ind w:right="-57"/>
              <w:jc w:val="center"/>
              <w:rPr>
                <w:sz w:val="19"/>
                <w:szCs w:val="19"/>
              </w:rPr>
            </w:pPr>
          </w:p>
        </w:tc>
        <w:tc>
          <w:tcPr>
            <w:tcW w:w="844" w:type="dxa"/>
            <w:noWrap/>
            <w:hideMark/>
          </w:tcPr>
          <w:p w:rsidR="002A1414" w:rsidRPr="00984CE1" w:rsidRDefault="002A1414" w:rsidP="002A1414">
            <w:pPr>
              <w:jc w:val="center"/>
              <w:rPr>
                <w:sz w:val="20"/>
              </w:rPr>
            </w:pPr>
            <w:r w:rsidRPr="00984CE1">
              <w:rPr>
                <w:sz w:val="20"/>
              </w:rPr>
              <w:t>8 159,9</w:t>
            </w:r>
          </w:p>
        </w:tc>
        <w:tc>
          <w:tcPr>
            <w:tcW w:w="994" w:type="dxa"/>
            <w:noWrap/>
            <w:hideMark/>
          </w:tcPr>
          <w:p w:rsidR="002A1414" w:rsidRPr="00875D9C" w:rsidRDefault="002A1414" w:rsidP="002A1414">
            <w:pPr>
              <w:jc w:val="center"/>
              <w:rPr>
                <w:sz w:val="20"/>
                <w:vertAlign w:val="superscript"/>
              </w:rPr>
            </w:pPr>
            <w:r w:rsidRPr="00984CE1">
              <w:rPr>
                <w:sz w:val="20"/>
              </w:rPr>
              <w:t>12 243,6</w:t>
            </w:r>
            <w:r w:rsidR="00875D9C">
              <w:rPr>
                <w:sz w:val="20"/>
                <w:vertAlign w:val="superscript"/>
              </w:rPr>
              <w:t>2</w:t>
            </w:r>
          </w:p>
        </w:tc>
        <w:tc>
          <w:tcPr>
            <w:tcW w:w="1137" w:type="dxa"/>
            <w:noWrap/>
            <w:hideMark/>
          </w:tcPr>
          <w:p w:rsidR="002A1414" w:rsidRPr="00984CE1" w:rsidRDefault="002A1414" w:rsidP="002A1414">
            <w:pPr>
              <w:jc w:val="center"/>
              <w:rPr>
                <w:sz w:val="20"/>
              </w:rPr>
            </w:pPr>
            <w:r w:rsidRPr="00984CE1">
              <w:rPr>
                <w:sz w:val="20"/>
              </w:rPr>
              <w:t>9 950,8</w:t>
            </w:r>
            <w:r w:rsidRPr="00984CE1">
              <w:rPr>
                <w:sz w:val="20"/>
                <w:vertAlign w:val="superscript"/>
              </w:rPr>
              <w:t>2</w:t>
            </w:r>
          </w:p>
        </w:tc>
        <w:tc>
          <w:tcPr>
            <w:tcW w:w="902" w:type="dxa"/>
            <w:noWrap/>
            <w:hideMark/>
          </w:tcPr>
          <w:p w:rsidR="002A1414" w:rsidRPr="00984CE1" w:rsidRDefault="002A1414" w:rsidP="002A1414">
            <w:pPr>
              <w:jc w:val="center"/>
              <w:rPr>
                <w:sz w:val="20"/>
              </w:rPr>
            </w:pPr>
            <w:r w:rsidRPr="00984CE1">
              <w:rPr>
                <w:sz w:val="20"/>
              </w:rPr>
              <w:t>6 298,3</w:t>
            </w:r>
            <w:r w:rsidRPr="00984CE1">
              <w:rPr>
                <w:sz w:val="20"/>
                <w:vertAlign w:val="superscript"/>
              </w:rPr>
              <w:t>2</w:t>
            </w:r>
          </w:p>
        </w:tc>
        <w:tc>
          <w:tcPr>
            <w:tcW w:w="983" w:type="dxa"/>
            <w:noWrap/>
            <w:hideMark/>
          </w:tcPr>
          <w:p w:rsidR="002A1414" w:rsidRPr="00984CE1" w:rsidRDefault="002A1414" w:rsidP="002A1414">
            <w:pPr>
              <w:jc w:val="center"/>
              <w:rPr>
                <w:sz w:val="20"/>
              </w:rPr>
            </w:pPr>
            <w:r w:rsidRPr="00984CE1">
              <w:rPr>
                <w:sz w:val="20"/>
              </w:rPr>
              <w:t>6 418,3</w:t>
            </w:r>
            <w:r w:rsidRPr="00984CE1">
              <w:rPr>
                <w:sz w:val="20"/>
                <w:vertAlign w:val="superscript"/>
              </w:rPr>
              <w:t>2</w:t>
            </w:r>
          </w:p>
        </w:tc>
        <w:tc>
          <w:tcPr>
            <w:tcW w:w="925" w:type="dxa"/>
            <w:noWrap/>
            <w:hideMark/>
          </w:tcPr>
          <w:p w:rsidR="002A1414" w:rsidRPr="00984CE1" w:rsidRDefault="0083632A" w:rsidP="002A1414">
            <w:pPr>
              <w:jc w:val="center"/>
              <w:rPr>
                <w:sz w:val="20"/>
              </w:rPr>
            </w:pPr>
            <w:r w:rsidRPr="00984CE1">
              <w:rPr>
                <w:sz w:val="20"/>
              </w:rPr>
              <w:t>6 320,8</w:t>
            </w:r>
            <w:r w:rsidR="002A1414" w:rsidRPr="00984CE1">
              <w:rPr>
                <w:sz w:val="20"/>
                <w:vertAlign w:val="superscript"/>
              </w:rPr>
              <w:t>2</w:t>
            </w:r>
          </w:p>
        </w:tc>
        <w:tc>
          <w:tcPr>
            <w:tcW w:w="979" w:type="dxa"/>
            <w:noWrap/>
            <w:hideMark/>
          </w:tcPr>
          <w:p w:rsidR="002A1414" w:rsidRPr="00984CE1" w:rsidRDefault="00E36D52" w:rsidP="008D1BD0">
            <w:pPr>
              <w:jc w:val="center"/>
              <w:rPr>
                <w:sz w:val="20"/>
                <w:vertAlign w:val="superscript"/>
              </w:rPr>
            </w:pPr>
            <w:r w:rsidRPr="00984CE1">
              <w:rPr>
                <w:sz w:val="20"/>
              </w:rPr>
              <w:t>6</w:t>
            </w:r>
            <w:r w:rsidR="008D1BD0" w:rsidRPr="00984CE1">
              <w:rPr>
                <w:sz w:val="20"/>
              </w:rPr>
              <w:t> </w:t>
            </w:r>
            <w:r w:rsidRPr="00984CE1">
              <w:rPr>
                <w:sz w:val="20"/>
              </w:rPr>
              <w:t>0</w:t>
            </w:r>
            <w:r w:rsidR="008D1BD0" w:rsidRPr="00984CE1">
              <w:rPr>
                <w:sz w:val="20"/>
              </w:rPr>
              <w:t>28,5</w:t>
            </w:r>
            <w:r w:rsidR="00027EE4" w:rsidRPr="00984CE1">
              <w:rPr>
                <w:sz w:val="20"/>
                <w:vertAlign w:val="superscript"/>
              </w:rPr>
              <w:t>2</w:t>
            </w:r>
          </w:p>
        </w:tc>
        <w:tc>
          <w:tcPr>
            <w:tcW w:w="848" w:type="dxa"/>
            <w:noWrap/>
            <w:hideMark/>
          </w:tcPr>
          <w:p w:rsidR="002A1414" w:rsidRPr="00984CE1" w:rsidRDefault="00EB00D4" w:rsidP="002F0F8E">
            <w:pPr>
              <w:jc w:val="center"/>
              <w:rPr>
                <w:sz w:val="20"/>
              </w:rPr>
            </w:pPr>
            <w:r>
              <w:rPr>
                <w:sz w:val="20"/>
              </w:rPr>
              <w:t>8 080</w:t>
            </w:r>
          </w:p>
        </w:tc>
        <w:tc>
          <w:tcPr>
            <w:tcW w:w="847" w:type="dxa"/>
            <w:noWrap/>
            <w:hideMark/>
          </w:tcPr>
          <w:p w:rsidR="002A1414" w:rsidRPr="00984CE1" w:rsidRDefault="008D1BD0" w:rsidP="002A1414">
            <w:pPr>
              <w:jc w:val="center"/>
              <w:rPr>
                <w:sz w:val="20"/>
              </w:rPr>
            </w:pPr>
            <w:r w:rsidRPr="00984CE1">
              <w:rPr>
                <w:sz w:val="20"/>
              </w:rPr>
              <w:t>7 943,4</w:t>
            </w:r>
          </w:p>
        </w:tc>
        <w:tc>
          <w:tcPr>
            <w:tcW w:w="753" w:type="dxa"/>
          </w:tcPr>
          <w:p w:rsidR="002A1414" w:rsidRPr="00984CE1" w:rsidRDefault="002A1414" w:rsidP="002A1414">
            <w:pPr>
              <w:spacing w:after="120" w:line="240" w:lineRule="atLeast"/>
              <w:jc w:val="center"/>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r w:rsidR="002A1414" w:rsidRPr="00984CE1" w:rsidTr="008D1590">
        <w:trPr>
          <w:gridAfter w:val="2"/>
          <w:wAfter w:w="412" w:type="dxa"/>
        </w:trPr>
        <w:tc>
          <w:tcPr>
            <w:tcW w:w="559" w:type="dxa"/>
          </w:tcPr>
          <w:p w:rsidR="002A1414" w:rsidRPr="00984CE1" w:rsidRDefault="002A1414" w:rsidP="002A1414">
            <w:pPr>
              <w:spacing w:after="120" w:line="240" w:lineRule="atLeast"/>
              <w:jc w:val="center"/>
              <w:rPr>
                <w:sz w:val="20"/>
                <w:szCs w:val="15"/>
              </w:rPr>
            </w:pPr>
          </w:p>
        </w:tc>
        <w:tc>
          <w:tcPr>
            <w:tcW w:w="1545" w:type="dxa"/>
          </w:tcPr>
          <w:p w:rsidR="002A1414" w:rsidRPr="00984CE1" w:rsidRDefault="002A1414" w:rsidP="002A1414">
            <w:pPr>
              <w:spacing w:after="120" w:line="240" w:lineRule="atLeast"/>
              <w:rPr>
                <w:sz w:val="20"/>
                <w:szCs w:val="15"/>
              </w:rPr>
            </w:pPr>
          </w:p>
        </w:tc>
        <w:tc>
          <w:tcPr>
            <w:tcW w:w="1260" w:type="dxa"/>
            <w:vAlign w:val="center"/>
            <w:hideMark/>
          </w:tcPr>
          <w:p w:rsidR="002A1414" w:rsidRPr="00984CE1" w:rsidRDefault="002A1414" w:rsidP="002A1414">
            <w:pPr>
              <w:spacing w:after="120" w:line="240" w:lineRule="atLeast"/>
              <w:ind w:right="-57"/>
              <w:rPr>
                <w:sz w:val="20"/>
                <w:szCs w:val="15"/>
              </w:rPr>
            </w:pPr>
            <w:r w:rsidRPr="00984CE1">
              <w:rPr>
                <w:bCs/>
                <w:sz w:val="20"/>
                <w:szCs w:val="15"/>
              </w:rPr>
              <w:t>средства бюджета субъекта Российской Федерации и местных бюджетов</w:t>
            </w:r>
          </w:p>
        </w:tc>
        <w:tc>
          <w:tcPr>
            <w:tcW w:w="1117" w:type="dxa"/>
            <w:noWrap/>
            <w:hideMark/>
          </w:tcPr>
          <w:p w:rsidR="002A1414" w:rsidRPr="00984CE1" w:rsidRDefault="0083632A" w:rsidP="002A1414">
            <w:pPr>
              <w:jc w:val="center"/>
              <w:rPr>
                <w:rFonts w:eastAsia="Times New Roman"/>
                <w:bCs/>
                <w:sz w:val="20"/>
                <w:szCs w:val="20"/>
              </w:rPr>
            </w:pPr>
            <w:r w:rsidRPr="00984CE1">
              <w:rPr>
                <w:bCs/>
                <w:sz w:val="20"/>
                <w:szCs w:val="20"/>
              </w:rPr>
              <w:t>12</w:t>
            </w:r>
            <w:r w:rsidR="001F7240" w:rsidRPr="00984CE1">
              <w:rPr>
                <w:bCs/>
                <w:sz w:val="20"/>
                <w:szCs w:val="20"/>
              </w:rPr>
              <w:t> 563,1</w:t>
            </w:r>
          </w:p>
          <w:p w:rsidR="002A1414" w:rsidRPr="00984CE1" w:rsidRDefault="002A1414" w:rsidP="002A1414">
            <w:pPr>
              <w:spacing w:line="256" w:lineRule="auto"/>
              <w:jc w:val="center"/>
              <w:rPr>
                <w:bCs/>
                <w:sz w:val="20"/>
                <w:szCs w:val="20"/>
              </w:rPr>
            </w:pPr>
          </w:p>
        </w:tc>
        <w:tc>
          <w:tcPr>
            <w:tcW w:w="844" w:type="dxa"/>
            <w:noWrap/>
            <w:hideMark/>
          </w:tcPr>
          <w:p w:rsidR="002A1414" w:rsidRPr="00984CE1" w:rsidRDefault="002A1414" w:rsidP="002A1414">
            <w:pPr>
              <w:jc w:val="center"/>
              <w:rPr>
                <w:sz w:val="20"/>
              </w:rPr>
            </w:pPr>
            <w:r w:rsidRPr="00984CE1">
              <w:rPr>
                <w:sz w:val="20"/>
              </w:rPr>
              <w:t>2 872,4</w:t>
            </w:r>
          </w:p>
        </w:tc>
        <w:tc>
          <w:tcPr>
            <w:tcW w:w="994" w:type="dxa"/>
            <w:noWrap/>
            <w:hideMark/>
          </w:tcPr>
          <w:p w:rsidR="002A1414" w:rsidRPr="00984CE1" w:rsidRDefault="002A1414" w:rsidP="002A1414">
            <w:pPr>
              <w:jc w:val="center"/>
              <w:rPr>
                <w:sz w:val="20"/>
              </w:rPr>
            </w:pPr>
            <w:r w:rsidRPr="00984CE1">
              <w:rPr>
                <w:sz w:val="20"/>
              </w:rPr>
              <w:t>2 912,1</w:t>
            </w:r>
          </w:p>
        </w:tc>
        <w:tc>
          <w:tcPr>
            <w:tcW w:w="1137" w:type="dxa"/>
            <w:noWrap/>
            <w:hideMark/>
          </w:tcPr>
          <w:p w:rsidR="002A1414" w:rsidRPr="00984CE1" w:rsidRDefault="002A1414" w:rsidP="002A1414">
            <w:pPr>
              <w:jc w:val="center"/>
              <w:rPr>
                <w:sz w:val="20"/>
              </w:rPr>
            </w:pPr>
            <w:r w:rsidRPr="00984CE1">
              <w:rPr>
                <w:sz w:val="20"/>
              </w:rPr>
              <w:t>1 816,1</w:t>
            </w:r>
          </w:p>
        </w:tc>
        <w:tc>
          <w:tcPr>
            <w:tcW w:w="902" w:type="dxa"/>
            <w:noWrap/>
            <w:hideMark/>
          </w:tcPr>
          <w:p w:rsidR="002A1414" w:rsidRPr="00984CE1" w:rsidRDefault="002A1414" w:rsidP="002A1414">
            <w:pPr>
              <w:jc w:val="center"/>
              <w:rPr>
                <w:sz w:val="20"/>
              </w:rPr>
            </w:pPr>
            <w:r w:rsidRPr="00984CE1">
              <w:rPr>
                <w:sz w:val="20"/>
              </w:rPr>
              <w:t>884,5</w:t>
            </w:r>
          </w:p>
        </w:tc>
        <w:tc>
          <w:tcPr>
            <w:tcW w:w="983" w:type="dxa"/>
            <w:noWrap/>
            <w:hideMark/>
          </w:tcPr>
          <w:p w:rsidR="002A1414" w:rsidRPr="00984CE1" w:rsidRDefault="002A1414" w:rsidP="002A1414">
            <w:pPr>
              <w:jc w:val="center"/>
              <w:rPr>
                <w:sz w:val="20"/>
              </w:rPr>
            </w:pPr>
            <w:r w:rsidRPr="00984CE1">
              <w:rPr>
                <w:sz w:val="20"/>
              </w:rPr>
              <w:t>477,7</w:t>
            </w:r>
          </w:p>
        </w:tc>
        <w:tc>
          <w:tcPr>
            <w:tcW w:w="925" w:type="dxa"/>
            <w:noWrap/>
            <w:hideMark/>
          </w:tcPr>
          <w:p w:rsidR="002A1414" w:rsidRPr="00984CE1" w:rsidRDefault="0083632A" w:rsidP="002A1414">
            <w:pPr>
              <w:jc w:val="center"/>
              <w:rPr>
                <w:sz w:val="20"/>
              </w:rPr>
            </w:pPr>
            <w:r w:rsidRPr="00984CE1">
              <w:rPr>
                <w:sz w:val="20"/>
              </w:rPr>
              <w:t>892,8</w:t>
            </w:r>
          </w:p>
        </w:tc>
        <w:tc>
          <w:tcPr>
            <w:tcW w:w="979" w:type="dxa"/>
            <w:noWrap/>
            <w:hideMark/>
          </w:tcPr>
          <w:p w:rsidR="002A1414" w:rsidRPr="00984CE1" w:rsidRDefault="0083632A" w:rsidP="002A1414">
            <w:pPr>
              <w:jc w:val="center"/>
              <w:rPr>
                <w:sz w:val="20"/>
              </w:rPr>
            </w:pPr>
            <w:r w:rsidRPr="00984CE1">
              <w:rPr>
                <w:sz w:val="20"/>
              </w:rPr>
              <w:t>808,9</w:t>
            </w:r>
          </w:p>
        </w:tc>
        <w:tc>
          <w:tcPr>
            <w:tcW w:w="848" w:type="dxa"/>
            <w:noWrap/>
            <w:hideMark/>
          </w:tcPr>
          <w:p w:rsidR="002A1414" w:rsidRPr="00984CE1" w:rsidRDefault="00E5553F" w:rsidP="002A1414">
            <w:pPr>
              <w:jc w:val="center"/>
              <w:rPr>
                <w:sz w:val="20"/>
              </w:rPr>
            </w:pPr>
            <w:r w:rsidRPr="00984CE1">
              <w:rPr>
                <w:sz w:val="20"/>
              </w:rPr>
              <w:t>878,5</w:t>
            </w:r>
          </w:p>
        </w:tc>
        <w:tc>
          <w:tcPr>
            <w:tcW w:w="847" w:type="dxa"/>
            <w:noWrap/>
            <w:hideMark/>
          </w:tcPr>
          <w:p w:rsidR="002A1414" w:rsidRPr="00984CE1" w:rsidRDefault="00E5553F" w:rsidP="001F7240">
            <w:pPr>
              <w:jc w:val="center"/>
              <w:rPr>
                <w:sz w:val="20"/>
              </w:rPr>
            </w:pPr>
            <w:r w:rsidRPr="00984CE1">
              <w:rPr>
                <w:sz w:val="20"/>
              </w:rPr>
              <w:t>1</w:t>
            </w:r>
            <w:r w:rsidR="001F7240" w:rsidRPr="00984CE1">
              <w:rPr>
                <w:sz w:val="20"/>
              </w:rPr>
              <w:t> 020,1</w:t>
            </w:r>
          </w:p>
        </w:tc>
        <w:tc>
          <w:tcPr>
            <w:tcW w:w="753" w:type="dxa"/>
            <w:hideMark/>
          </w:tcPr>
          <w:p w:rsidR="002A1414" w:rsidRPr="00984CE1" w:rsidRDefault="002A1414" w:rsidP="002A1414">
            <w:pPr>
              <w:spacing w:after="120" w:line="240" w:lineRule="atLeast"/>
              <w:rPr>
                <w:sz w:val="20"/>
                <w:szCs w:val="15"/>
              </w:rPr>
            </w:pPr>
          </w:p>
        </w:tc>
        <w:tc>
          <w:tcPr>
            <w:tcW w:w="703" w:type="dxa"/>
          </w:tcPr>
          <w:p w:rsidR="002A1414" w:rsidRPr="00984CE1" w:rsidRDefault="002A1414" w:rsidP="002A1414">
            <w:pPr>
              <w:spacing w:after="120" w:line="240" w:lineRule="atLeast"/>
              <w:jc w:val="center"/>
              <w:rPr>
                <w:sz w:val="20"/>
                <w:szCs w:val="15"/>
              </w:rPr>
            </w:pPr>
          </w:p>
        </w:tc>
        <w:tc>
          <w:tcPr>
            <w:tcW w:w="708" w:type="dxa"/>
            <w:gridSpan w:val="2"/>
          </w:tcPr>
          <w:p w:rsidR="002A1414" w:rsidRPr="00984CE1" w:rsidRDefault="002A1414" w:rsidP="002A1414">
            <w:pPr>
              <w:spacing w:after="120" w:line="240" w:lineRule="atLeast"/>
              <w:jc w:val="center"/>
              <w:rPr>
                <w:sz w:val="20"/>
                <w:szCs w:val="15"/>
              </w:rPr>
            </w:pPr>
          </w:p>
        </w:tc>
        <w:tc>
          <w:tcPr>
            <w:tcW w:w="1257" w:type="dxa"/>
          </w:tcPr>
          <w:p w:rsidR="002A1414" w:rsidRPr="00984CE1" w:rsidRDefault="002A1414" w:rsidP="002A1414">
            <w:pPr>
              <w:spacing w:after="120" w:line="240" w:lineRule="atLeast"/>
              <w:rPr>
                <w:sz w:val="20"/>
                <w:szCs w:val="15"/>
              </w:rPr>
            </w:pPr>
          </w:p>
        </w:tc>
      </w:tr>
    </w:tbl>
    <w:p w:rsidR="00E477F3" w:rsidRPr="00984CE1" w:rsidRDefault="00E477F3" w:rsidP="004F505F">
      <w:pPr>
        <w:spacing w:line="256" w:lineRule="auto"/>
        <w:jc w:val="both"/>
        <w:rPr>
          <w:sz w:val="24"/>
          <w:szCs w:val="24"/>
        </w:rPr>
      </w:pPr>
    </w:p>
    <w:p w:rsidR="00FD0FBC" w:rsidRPr="00984CE1" w:rsidRDefault="0059195F" w:rsidP="002A6B28">
      <w:pPr>
        <w:jc w:val="both"/>
        <w:rPr>
          <w:sz w:val="24"/>
          <w:szCs w:val="24"/>
        </w:rPr>
      </w:pPr>
      <w:r w:rsidRPr="00984CE1">
        <w:rPr>
          <w:sz w:val="24"/>
          <w:szCs w:val="24"/>
          <w:vertAlign w:val="superscript"/>
        </w:rPr>
        <w:t>1</w:t>
      </w:r>
      <w:r w:rsidR="0004653F" w:rsidRPr="00984CE1">
        <w:rPr>
          <w:sz w:val="24"/>
          <w:szCs w:val="24"/>
        </w:rPr>
        <w:t xml:space="preserve"> </w:t>
      </w:r>
      <w:r w:rsidR="00C75A44" w:rsidRPr="00984CE1">
        <w:rPr>
          <w:sz w:val="24"/>
          <w:szCs w:val="24"/>
        </w:rPr>
        <w:t>Объем финансирования Программы за счет средств федерального бюджета в столбце «2012-2020 годы – всего» указан без учета перенесенных на 2014 - 201</w:t>
      </w:r>
      <w:r w:rsidR="00EB00D4">
        <w:rPr>
          <w:sz w:val="24"/>
          <w:szCs w:val="24"/>
        </w:rPr>
        <w:t>9</w:t>
      </w:r>
      <w:r w:rsidR="00C75A44" w:rsidRPr="00984CE1">
        <w:rPr>
          <w:sz w:val="24"/>
          <w:szCs w:val="24"/>
        </w:rPr>
        <w:t xml:space="preserve"> годы лимитов бюджетных ассигнований 2013 - 201</w:t>
      </w:r>
      <w:r w:rsidR="00EB00D4">
        <w:rPr>
          <w:sz w:val="24"/>
          <w:szCs w:val="24"/>
        </w:rPr>
        <w:t>8</w:t>
      </w:r>
      <w:r w:rsidR="00C75A44" w:rsidRPr="00984CE1">
        <w:rPr>
          <w:sz w:val="24"/>
          <w:szCs w:val="24"/>
        </w:rPr>
        <w:t xml:space="preserve"> годов в размере </w:t>
      </w:r>
      <w:r w:rsidR="001F55F3">
        <w:rPr>
          <w:sz w:val="24"/>
          <w:szCs w:val="24"/>
        </w:rPr>
        <w:t>2</w:t>
      </w:r>
      <w:r w:rsidR="00EB00D4">
        <w:rPr>
          <w:sz w:val="24"/>
          <w:szCs w:val="24"/>
        </w:rPr>
        <w:t> 466,3</w:t>
      </w:r>
      <w:r w:rsidR="00C75A44" w:rsidRPr="00984CE1">
        <w:rPr>
          <w:sz w:val="24"/>
          <w:szCs w:val="24"/>
        </w:rPr>
        <w:t xml:space="preserve"> млн. рублей. </w:t>
      </w:r>
    </w:p>
    <w:p w:rsidR="0059195F" w:rsidRPr="00984CE1" w:rsidRDefault="0059195F" w:rsidP="002A6B28">
      <w:pPr>
        <w:jc w:val="both"/>
        <w:rPr>
          <w:sz w:val="24"/>
          <w:szCs w:val="24"/>
        </w:rPr>
      </w:pPr>
      <w:r w:rsidRPr="00984CE1">
        <w:rPr>
          <w:sz w:val="24"/>
          <w:szCs w:val="24"/>
          <w:vertAlign w:val="superscript"/>
        </w:rPr>
        <w:t>2</w:t>
      </w:r>
      <w:r w:rsidR="004F505F" w:rsidRPr="00984CE1">
        <w:rPr>
          <w:sz w:val="24"/>
          <w:szCs w:val="24"/>
        </w:rPr>
        <w:t xml:space="preserve"> </w:t>
      </w:r>
      <w:r w:rsidR="00EB4A05" w:rsidRPr="00984CE1">
        <w:rPr>
          <w:sz w:val="24"/>
          <w:szCs w:val="24"/>
        </w:rPr>
        <w:t>Объем финансирования в 2014 - 201</w:t>
      </w:r>
      <w:r w:rsidR="00EB00D4">
        <w:rPr>
          <w:sz w:val="24"/>
          <w:szCs w:val="24"/>
        </w:rPr>
        <w:t>9</w:t>
      </w:r>
      <w:r w:rsidR="00EB4A05" w:rsidRPr="00984CE1">
        <w:rPr>
          <w:sz w:val="24"/>
          <w:szCs w:val="24"/>
        </w:rPr>
        <w:t xml:space="preserve"> годах приведен</w:t>
      </w:r>
      <w:r w:rsidR="0004653F" w:rsidRPr="00984CE1">
        <w:rPr>
          <w:sz w:val="24"/>
          <w:szCs w:val="24"/>
        </w:rPr>
        <w:t xml:space="preserve"> с учетом не использованных на 1 января 2014 - 201</w:t>
      </w:r>
      <w:r w:rsidR="00EB00D4">
        <w:rPr>
          <w:sz w:val="24"/>
          <w:szCs w:val="24"/>
        </w:rPr>
        <w:t>9</w:t>
      </w:r>
      <w:r w:rsidR="0004653F" w:rsidRPr="00984CE1">
        <w:rPr>
          <w:sz w:val="24"/>
          <w:szCs w:val="24"/>
        </w:rPr>
        <w:t xml:space="preserve"> г. остатков бюджетных обязательств 2013 - 201</w:t>
      </w:r>
      <w:r w:rsidR="00EB00D4">
        <w:rPr>
          <w:sz w:val="24"/>
          <w:szCs w:val="24"/>
        </w:rPr>
        <w:t>8</w:t>
      </w:r>
      <w:r w:rsidR="0004653F" w:rsidRPr="00984CE1">
        <w:rPr>
          <w:sz w:val="24"/>
          <w:szCs w:val="24"/>
        </w:rPr>
        <w:t xml:space="preserve"> годов из федерального бюджета, разрешенных к использованию в 2014 - 201</w:t>
      </w:r>
      <w:r w:rsidR="00EB00D4">
        <w:rPr>
          <w:sz w:val="24"/>
          <w:szCs w:val="24"/>
        </w:rPr>
        <w:t>9</w:t>
      </w:r>
      <w:r w:rsidR="0004653F" w:rsidRPr="00984CE1">
        <w:rPr>
          <w:sz w:val="24"/>
          <w:szCs w:val="24"/>
        </w:rPr>
        <w:t xml:space="preserve"> годах, а также неиспользованных и возвращенных в бюджет.</w:t>
      </w:r>
    </w:p>
    <w:p w:rsidR="00FC145C" w:rsidRPr="00984CE1" w:rsidRDefault="00FC145C" w:rsidP="002A6B28">
      <w:pPr>
        <w:jc w:val="both"/>
        <w:rPr>
          <w:sz w:val="24"/>
          <w:szCs w:val="24"/>
        </w:rPr>
      </w:pPr>
      <w:r w:rsidRPr="00984CE1">
        <w:rPr>
          <w:sz w:val="24"/>
          <w:szCs w:val="24"/>
          <w:vertAlign w:val="superscript"/>
        </w:rPr>
        <w:t xml:space="preserve">3 </w:t>
      </w:r>
      <w:r w:rsidRPr="00984CE1">
        <w:rPr>
          <w:sz w:val="24"/>
          <w:szCs w:val="24"/>
        </w:rPr>
        <w:t xml:space="preserve">По объекту Росводресурсов объемы в 2015 и 2017 годах приведены с учетом бюджетных ассигнований, не использованных и возвращенных в 2015 и 2017 годах в бюджет в размере 50 </w:t>
      </w:r>
      <w:r w:rsidR="00EB00D4">
        <w:rPr>
          <w:sz w:val="24"/>
          <w:szCs w:val="24"/>
        </w:rPr>
        <w:t>и 50 млн. рублей соответственно,</w:t>
      </w:r>
      <w:r w:rsidR="00EB00D4" w:rsidRPr="00EB00D4">
        <w:rPr>
          <w:color w:val="FF0000"/>
          <w:sz w:val="24"/>
          <w:szCs w:val="24"/>
        </w:rPr>
        <w:t xml:space="preserve"> </w:t>
      </w:r>
      <w:r w:rsidR="00EB00D4" w:rsidRPr="00EB00D4">
        <w:rPr>
          <w:sz w:val="24"/>
          <w:szCs w:val="24"/>
        </w:rPr>
        <w:t>а в 2019 году объемы приведены с учетом неиспользованных на 1 января 2019 года остатков бюджетных обязательств 2018 года из федерального бюджета разрешенных к использованию в 2019 году - на общую сумму 50 млн. рублей.</w:t>
      </w:r>
    </w:p>
    <w:p w:rsidR="004F505F" w:rsidRDefault="00FC145C" w:rsidP="002A6B28">
      <w:pPr>
        <w:jc w:val="both"/>
        <w:rPr>
          <w:sz w:val="24"/>
          <w:szCs w:val="24"/>
        </w:rPr>
      </w:pPr>
      <w:r w:rsidRPr="00984CE1">
        <w:rPr>
          <w:sz w:val="24"/>
          <w:szCs w:val="24"/>
          <w:vertAlign w:val="superscript"/>
        </w:rPr>
        <w:t>4</w:t>
      </w:r>
      <w:r w:rsidR="0059195F" w:rsidRPr="00984CE1">
        <w:rPr>
          <w:sz w:val="24"/>
          <w:szCs w:val="24"/>
          <w:vertAlign w:val="superscript"/>
        </w:rPr>
        <w:t xml:space="preserve"> </w:t>
      </w:r>
      <w:r w:rsidR="0059195F" w:rsidRPr="00984CE1">
        <w:rPr>
          <w:sz w:val="24"/>
          <w:szCs w:val="24"/>
        </w:rPr>
        <w:t>Субсидии на осуществление капитальных вложений в объекты капитального строительства государственной (муниципальной) собственности бюджетным учреждениям предоставляются с 2014 года.</w:t>
      </w:r>
    </w:p>
    <w:p w:rsidR="00875D9C" w:rsidRPr="000C2BD9" w:rsidRDefault="00875D9C" w:rsidP="002A6B28">
      <w:pPr>
        <w:jc w:val="both"/>
        <w:rPr>
          <w:sz w:val="24"/>
          <w:szCs w:val="24"/>
        </w:rPr>
      </w:pPr>
      <w:r w:rsidRPr="000C2BD9">
        <w:rPr>
          <w:sz w:val="24"/>
          <w:szCs w:val="24"/>
          <w:vertAlign w:val="superscript"/>
        </w:rPr>
        <w:t xml:space="preserve">5 </w:t>
      </w:r>
      <w:r w:rsidRPr="000C2BD9">
        <w:rPr>
          <w:sz w:val="24"/>
          <w:szCs w:val="24"/>
        </w:rPr>
        <w:t>По объекту Росводресурсов объемы в 2015 и 2016 годах приведены с учетом бюджетных ассигнований, не использованных и возвращенных в 2015 и 2016 годах в бюджет в размере 475,6 и 139,4 млн. рублей соответственно.</w:t>
      </w:r>
    </w:p>
    <w:p w:rsidR="00FC145C" w:rsidRPr="000C2BD9" w:rsidRDefault="00875D9C" w:rsidP="002A6B28">
      <w:pPr>
        <w:jc w:val="both"/>
        <w:rPr>
          <w:sz w:val="24"/>
          <w:szCs w:val="24"/>
        </w:rPr>
      </w:pPr>
      <w:r w:rsidRPr="000C2BD9">
        <w:rPr>
          <w:sz w:val="24"/>
          <w:szCs w:val="24"/>
          <w:vertAlign w:val="superscript"/>
        </w:rPr>
        <w:t>6</w:t>
      </w:r>
      <w:r w:rsidR="00FC145C" w:rsidRPr="000C2BD9">
        <w:rPr>
          <w:sz w:val="24"/>
          <w:szCs w:val="24"/>
          <w:vertAlign w:val="superscript"/>
        </w:rPr>
        <w:t xml:space="preserve"> </w:t>
      </w:r>
      <w:r w:rsidR="00340CD0" w:rsidRPr="000C2BD9">
        <w:rPr>
          <w:sz w:val="24"/>
          <w:szCs w:val="24"/>
        </w:rPr>
        <w:t>Завершение объектов планируется в рамках государственной программы Российской Федерации «Воспроизводство и использование природных ресурсов»</w:t>
      </w:r>
      <w:r w:rsidR="00FC145C" w:rsidRPr="000C2BD9">
        <w:rPr>
          <w:sz w:val="24"/>
          <w:szCs w:val="24"/>
        </w:rPr>
        <w:t>.</w:t>
      </w:r>
    </w:p>
    <w:p w:rsidR="00875D9C" w:rsidRPr="000C2BD9" w:rsidRDefault="00875D9C" w:rsidP="002A6B28">
      <w:pPr>
        <w:jc w:val="both"/>
        <w:rPr>
          <w:sz w:val="24"/>
          <w:szCs w:val="24"/>
        </w:rPr>
      </w:pPr>
      <w:r w:rsidRPr="000C2BD9">
        <w:rPr>
          <w:sz w:val="24"/>
          <w:szCs w:val="24"/>
          <w:vertAlign w:val="superscript"/>
        </w:rPr>
        <w:t>7</w:t>
      </w:r>
      <w:r w:rsidR="00833B99" w:rsidRPr="000C2BD9">
        <w:rPr>
          <w:sz w:val="24"/>
          <w:szCs w:val="24"/>
          <w:vertAlign w:val="superscript"/>
        </w:rPr>
        <w:t xml:space="preserve"> </w:t>
      </w:r>
      <w:r w:rsidR="00833B99" w:rsidRPr="000C2BD9">
        <w:rPr>
          <w:sz w:val="24"/>
          <w:szCs w:val="24"/>
        </w:rPr>
        <w:t>По объекту Росводресурсов объемы в 2016 и 2017 годах приведены с учетом бюджетных ассигнований, не использованных и возвращенных в 2016 и 2017 годах в бюджет в размере 189,5 и 50,9 млн. рублей соответственно.</w:t>
      </w:r>
    </w:p>
    <w:p w:rsidR="00F44EAF" w:rsidRPr="000C2BD9" w:rsidRDefault="00833B99" w:rsidP="002A6B28">
      <w:pPr>
        <w:jc w:val="both"/>
        <w:rPr>
          <w:sz w:val="24"/>
          <w:szCs w:val="24"/>
        </w:rPr>
      </w:pPr>
      <w:r w:rsidRPr="000C2BD9">
        <w:rPr>
          <w:sz w:val="24"/>
          <w:szCs w:val="24"/>
          <w:vertAlign w:val="superscript"/>
        </w:rPr>
        <w:t>8</w:t>
      </w:r>
      <w:r w:rsidR="0059195F" w:rsidRPr="000C2BD9">
        <w:rPr>
          <w:sz w:val="24"/>
          <w:szCs w:val="24"/>
          <w:vertAlign w:val="superscript"/>
        </w:rPr>
        <w:t xml:space="preserve"> </w:t>
      </w:r>
      <w:r w:rsidR="00F44EAF" w:rsidRPr="000C2BD9">
        <w:rPr>
          <w:sz w:val="24"/>
          <w:szCs w:val="24"/>
        </w:rPr>
        <w:t>По объекту Росводресурсов объемы в 2017 году приведены с учетом бюджетных ассигнований, не использованных и возвращенных в 2017 году в бюджет в размере 15,3 млн. рублей.</w:t>
      </w:r>
    </w:p>
    <w:p w:rsidR="0059195F" w:rsidRPr="000C2BD9" w:rsidRDefault="00833B99" w:rsidP="002A6B28">
      <w:pPr>
        <w:jc w:val="both"/>
        <w:rPr>
          <w:sz w:val="24"/>
          <w:szCs w:val="24"/>
        </w:rPr>
      </w:pPr>
      <w:r w:rsidRPr="000C2BD9">
        <w:rPr>
          <w:sz w:val="24"/>
          <w:szCs w:val="24"/>
          <w:vertAlign w:val="superscript"/>
        </w:rPr>
        <w:t>9</w:t>
      </w:r>
      <w:r w:rsidR="00F44EAF" w:rsidRPr="000C2BD9">
        <w:rPr>
          <w:sz w:val="24"/>
          <w:szCs w:val="24"/>
          <w:vertAlign w:val="superscript"/>
        </w:rPr>
        <w:t xml:space="preserve"> </w:t>
      </w:r>
      <w:r w:rsidR="0059195F" w:rsidRPr="000C2BD9">
        <w:rPr>
          <w:sz w:val="24"/>
          <w:szCs w:val="24"/>
        </w:rPr>
        <w:t>По объекту Росводресурсов объемы в 2014 и 2015 годах приведены с учетом бюджетных ассигнований, не использованных и возвращенных в 201</w:t>
      </w:r>
      <w:r w:rsidR="0064445A" w:rsidRPr="000C2BD9">
        <w:rPr>
          <w:sz w:val="24"/>
          <w:szCs w:val="24"/>
        </w:rPr>
        <w:t>4</w:t>
      </w:r>
      <w:r w:rsidR="0059195F" w:rsidRPr="000C2BD9">
        <w:rPr>
          <w:sz w:val="24"/>
          <w:szCs w:val="24"/>
        </w:rPr>
        <w:t xml:space="preserve"> и 201</w:t>
      </w:r>
      <w:r w:rsidR="0064445A" w:rsidRPr="000C2BD9">
        <w:rPr>
          <w:sz w:val="24"/>
          <w:szCs w:val="24"/>
        </w:rPr>
        <w:t>5</w:t>
      </w:r>
      <w:r w:rsidR="0059195F" w:rsidRPr="000C2BD9">
        <w:rPr>
          <w:sz w:val="24"/>
          <w:szCs w:val="24"/>
        </w:rPr>
        <w:t xml:space="preserve"> годах в бюджет в размере 1,7 и 17,2 млн. рублей соответственно.</w:t>
      </w:r>
    </w:p>
    <w:p w:rsidR="00496DBB" w:rsidRPr="00984CE1" w:rsidRDefault="00833B99" w:rsidP="002A6B28">
      <w:pPr>
        <w:jc w:val="both"/>
        <w:rPr>
          <w:sz w:val="24"/>
          <w:szCs w:val="24"/>
        </w:rPr>
      </w:pPr>
      <w:r w:rsidRPr="000C2BD9">
        <w:rPr>
          <w:sz w:val="24"/>
          <w:szCs w:val="24"/>
          <w:vertAlign w:val="superscript"/>
        </w:rPr>
        <w:t>10</w:t>
      </w:r>
      <w:r w:rsidR="00496DBB" w:rsidRPr="000C2BD9">
        <w:rPr>
          <w:sz w:val="24"/>
          <w:szCs w:val="24"/>
          <w:vertAlign w:val="superscript"/>
        </w:rPr>
        <w:t xml:space="preserve"> </w:t>
      </w:r>
      <w:r w:rsidR="00496DBB" w:rsidRPr="000C2BD9">
        <w:rPr>
          <w:sz w:val="24"/>
          <w:szCs w:val="24"/>
        </w:rPr>
        <w:t xml:space="preserve">По объекту Росводресурсов объемы в </w:t>
      </w:r>
      <w:r w:rsidR="0051286C" w:rsidRPr="000C2BD9">
        <w:rPr>
          <w:sz w:val="24"/>
          <w:szCs w:val="24"/>
        </w:rPr>
        <w:t xml:space="preserve">2014 и </w:t>
      </w:r>
      <w:r w:rsidR="00496DBB" w:rsidRPr="000C2BD9">
        <w:rPr>
          <w:sz w:val="24"/>
          <w:szCs w:val="24"/>
        </w:rPr>
        <w:t>2017 год</w:t>
      </w:r>
      <w:r w:rsidR="0051286C" w:rsidRPr="000C2BD9">
        <w:rPr>
          <w:sz w:val="24"/>
          <w:szCs w:val="24"/>
        </w:rPr>
        <w:t>ах</w:t>
      </w:r>
      <w:r w:rsidR="00496DBB" w:rsidRPr="000C2BD9">
        <w:rPr>
          <w:sz w:val="24"/>
          <w:szCs w:val="24"/>
        </w:rPr>
        <w:t xml:space="preserve"> приведены с учетом бюджетных ассигнований, не использованных и возвращенных в </w:t>
      </w:r>
      <w:r w:rsidR="0051286C" w:rsidRPr="000C2BD9">
        <w:rPr>
          <w:sz w:val="24"/>
          <w:szCs w:val="24"/>
        </w:rPr>
        <w:t xml:space="preserve">2014 и </w:t>
      </w:r>
      <w:r w:rsidR="00496DBB" w:rsidRPr="000C2BD9">
        <w:rPr>
          <w:sz w:val="24"/>
          <w:szCs w:val="24"/>
        </w:rPr>
        <w:t>201</w:t>
      </w:r>
      <w:r w:rsidR="0064445A" w:rsidRPr="000C2BD9">
        <w:rPr>
          <w:sz w:val="24"/>
          <w:szCs w:val="24"/>
        </w:rPr>
        <w:t>7</w:t>
      </w:r>
      <w:r w:rsidR="00496DBB" w:rsidRPr="000C2BD9">
        <w:rPr>
          <w:sz w:val="24"/>
          <w:szCs w:val="24"/>
        </w:rPr>
        <w:t xml:space="preserve"> год</w:t>
      </w:r>
      <w:r w:rsidR="0051286C" w:rsidRPr="000C2BD9">
        <w:rPr>
          <w:sz w:val="24"/>
          <w:szCs w:val="24"/>
        </w:rPr>
        <w:t>ах</w:t>
      </w:r>
      <w:r w:rsidR="00496DBB" w:rsidRPr="000C2BD9">
        <w:rPr>
          <w:sz w:val="24"/>
          <w:szCs w:val="24"/>
        </w:rPr>
        <w:t xml:space="preserve"> в бюджет в размере </w:t>
      </w:r>
      <w:r w:rsidR="00F3766C" w:rsidRPr="000C2BD9">
        <w:rPr>
          <w:sz w:val="24"/>
          <w:szCs w:val="24"/>
        </w:rPr>
        <w:t xml:space="preserve">77,8 и </w:t>
      </w:r>
      <w:r w:rsidR="00496DBB" w:rsidRPr="000C2BD9">
        <w:rPr>
          <w:sz w:val="24"/>
          <w:szCs w:val="24"/>
        </w:rPr>
        <w:t>1,5 млн.</w:t>
      </w:r>
      <w:r w:rsidR="00496DBB" w:rsidRPr="00984CE1">
        <w:rPr>
          <w:sz w:val="24"/>
          <w:szCs w:val="24"/>
        </w:rPr>
        <w:t xml:space="preserve"> рублей</w:t>
      </w:r>
      <w:r w:rsidR="00F3766C">
        <w:rPr>
          <w:sz w:val="24"/>
          <w:szCs w:val="24"/>
        </w:rPr>
        <w:t xml:space="preserve"> соответственно</w:t>
      </w:r>
      <w:r w:rsidR="00496DBB" w:rsidRPr="00984CE1">
        <w:rPr>
          <w:sz w:val="24"/>
          <w:szCs w:val="24"/>
        </w:rPr>
        <w:t>.</w:t>
      </w:r>
    </w:p>
    <w:p w:rsidR="004F505F" w:rsidRPr="00984CE1" w:rsidRDefault="00833B99" w:rsidP="002A6B28">
      <w:pPr>
        <w:jc w:val="both"/>
        <w:rPr>
          <w:sz w:val="24"/>
          <w:szCs w:val="24"/>
        </w:rPr>
      </w:pPr>
      <w:r>
        <w:rPr>
          <w:sz w:val="24"/>
          <w:szCs w:val="24"/>
          <w:vertAlign w:val="superscript"/>
        </w:rPr>
        <w:t>11</w:t>
      </w:r>
      <w:r w:rsidR="004F505F" w:rsidRPr="00984CE1">
        <w:rPr>
          <w:sz w:val="24"/>
          <w:szCs w:val="24"/>
        </w:rPr>
        <w:t xml:space="preserve"> </w:t>
      </w:r>
      <w:r w:rsidR="0059195F" w:rsidRPr="00984CE1">
        <w:rPr>
          <w:sz w:val="24"/>
          <w:szCs w:val="24"/>
        </w:rPr>
        <w:t>По объекту Росводресурсов объемы в 2014 году приведены с учетом не использованных на 1 января 2014 г. остатков бюджетных обязательств 2013 года из федерального бюджета, разрешенных к использованию в 2014 году, - на общую сумму 8 млн. рублей</w:t>
      </w:r>
      <w:r w:rsidR="004F505F" w:rsidRPr="00984CE1">
        <w:rPr>
          <w:sz w:val="24"/>
          <w:szCs w:val="24"/>
        </w:rPr>
        <w:t>.</w:t>
      </w:r>
    </w:p>
    <w:p w:rsidR="0059195F" w:rsidRPr="00984CE1" w:rsidRDefault="00FC0D9A" w:rsidP="002A6B28">
      <w:pPr>
        <w:jc w:val="both"/>
        <w:rPr>
          <w:sz w:val="24"/>
          <w:szCs w:val="24"/>
        </w:rPr>
      </w:pPr>
      <w:r w:rsidRPr="00984CE1">
        <w:rPr>
          <w:sz w:val="24"/>
          <w:szCs w:val="24"/>
          <w:vertAlign w:val="superscript"/>
        </w:rPr>
        <w:t>1</w:t>
      </w:r>
      <w:r w:rsidR="00833B99">
        <w:rPr>
          <w:sz w:val="24"/>
          <w:szCs w:val="24"/>
          <w:vertAlign w:val="superscript"/>
        </w:rPr>
        <w:t>2</w:t>
      </w:r>
      <w:r w:rsidR="004F505F" w:rsidRPr="00984CE1">
        <w:rPr>
          <w:sz w:val="24"/>
          <w:szCs w:val="24"/>
          <w:vertAlign w:val="superscript"/>
        </w:rPr>
        <w:t xml:space="preserve"> </w:t>
      </w:r>
      <w:r w:rsidR="0059195F" w:rsidRPr="00984CE1">
        <w:rPr>
          <w:sz w:val="24"/>
          <w:szCs w:val="24"/>
        </w:rPr>
        <w:t>По объекту Росводресурсов объемы в 2014 году приведены с учетом не использованных на 1 января 2014 г. остатков бюджетных обязательств 2013 года из федерального бюджета, разрешенных к использованию в 2014 году, - на общую сумму 4,</w:t>
      </w:r>
      <w:r w:rsidR="00EB00D4">
        <w:rPr>
          <w:sz w:val="24"/>
          <w:szCs w:val="24"/>
        </w:rPr>
        <w:t>7 млн. рублей</w:t>
      </w:r>
      <w:r w:rsidR="00FC145C" w:rsidRPr="00984CE1">
        <w:rPr>
          <w:sz w:val="24"/>
          <w:szCs w:val="24"/>
        </w:rPr>
        <w:t>.</w:t>
      </w:r>
    </w:p>
    <w:p w:rsidR="007F1E2D" w:rsidRPr="000C2BD9" w:rsidRDefault="00F44EAF" w:rsidP="002A6B28">
      <w:pPr>
        <w:jc w:val="both"/>
        <w:rPr>
          <w:sz w:val="24"/>
          <w:szCs w:val="24"/>
        </w:rPr>
      </w:pPr>
      <w:r w:rsidRPr="00984CE1">
        <w:rPr>
          <w:sz w:val="24"/>
          <w:szCs w:val="24"/>
          <w:vertAlign w:val="superscript"/>
        </w:rPr>
        <w:t>1</w:t>
      </w:r>
      <w:r w:rsidR="00833B99">
        <w:rPr>
          <w:sz w:val="24"/>
          <w:szCs w:val="24"/>
          <w:vertAlign w:val="superscript"/>
        </w:rPr>
        <w:t>3</w:t>
      </w:r>
      <w:r w:rsidR="004F505F" w:rsidRPr="00984CE1">
        <w:rPr>
          <w:sz w:val="24"/>
          <w:szCs w:val="24"/>
          <w:vertAlign w:val="superscript"/>
        </w:rPr>
        <w:t xml:space="preserve"> </w:t>
      </w:r>
      <w:r w:rsidR="007F1E2D" w:rsidRPr="00984CE1">
        <w:rPr>
          <w:sz w:val="24"/>
          <w:szCs w:val="24"/>
        </w:rPr>
        <w:t xml:space="preserve">По объекту Росводресурсов объемы в 2017 году приведены с учетом не использованных на 1 января 2017 г. остатков бюджетных обязательств 2016 года из федерального бюджета, разрешенных к использованию в 2017 году, - на общую сумму 101,2 млн. рублей, а также не использованных и возвращенных в 2017 году в бюджет </w:t>
      </w:r>
      <w:r w:rsidR="007F1E2D" w:rsidRPr="000C2BD9">
        <w:rPr>
          <w:sz w:val="24"/>
          <w:szCs w:val="24"/>
        </w:rPr>
        <w:t xml:space="preserve">в размере </w:t>
      </w:r>
      <w:r w:rsidR="0051286C" w:rsidRPr="000C2BD9">
        <w:rPr>
          <w:sz w:val="24"/>
          <w:szCs w:val="24"/>
        </w:rPr>
        <w:t>8</w:t>
      </w:r>
      <w:r w:rsidR="007F1E2D" w:rsidRPr="000C2BD9">
        <w:rPr>
          <w:sz w:val="24"/>
          <w:szCs w:val="24"/>
        </w:rPr>
        <w:t>,8 млн. рублей.</w:t>
      </w:r>
    </w:p>
    <w:p w:rsidR="004F505F" w:rsidRPr="000C2BD9" w:rsidRDefault="00496DBB" w:rsidP="002A6B28">
      <w:pPr>
        <w:jc w:val="both"/>
        <w:rPr>
          <w:sz w:val="24"/>
          <w:szCs w:val="24"/>
        </w:rPr>
      </w:pPr>
      <w:r w:rsidRPr="000C2BD9">
        <w:rPr>
          <w:sz w:val="24"/>
          <w:szCs w:val="24"/>
          <w:vertAlign w:val="superscript"/>
        </w:rPr>
        <w:t>1</w:t>
      </w:r>
      <w:r w:rsidR="00833B99" w:rsidRPr="000C2BD9">
        <w:rPr>
          <w:sz w:val="24"/>
          <w:szCs w:val="24"/>
          <w:vertAlign w:val="superscript"/>
        </w:rPr>
        <w:t>4</w:t>
      </w:r>
      <w:r w:rsidR="004F505F" w:rsidRPr="000C2BD9">
        <w:rPr>
          <w:sz w:val="24"/>
          <w:szCs w:val="24"/>
          <w:vertAlign w:val="superscript"/>
        </w:rPr>
        <w:t xml:space="preserve"> </w:t>
      </w:r>
      <w:r w:rsidR="0059195F" w:rsidRPr="000C2BD9">
        <w:rPr>
          <w:sz w:val="24"/>
          <w:szCs w:val="24"/>
        </w:rPr>
        <w:t xml:space="preserve">По объекту Росводресурсов объемы в 2016 году приведены с учетом не использованных на 1 января 2016 г. остатков бюджетных обязательств 2015 года из федерального бюджета, разрешенных к использованию в 2016 году, - на общую сумму </w:t>
      </w:r>
      <w:r w:rsidR="007E6F62" w:rsidRPr="000C2BD9">
        <w:rPr>
          <w:sz w:val="24"/>
          <w:szCs w:val="24"/>
        </w:rPr>
        <w:t>25,5</w:t>
      </w:r>
      <w:r w:rsidR="0059195F" w:rsidRPr="000C2BD9">
        <w:rPr>
          <w:sz w:val="24"/>
          <w:szCs w:val="24"/>
        </w:rPr>
        <w:t xml:space="preserve"> млн. рублей.</w:t>
      </w:r>
    </w:p>
    <w:p w:rsidR="00B141A5" w:rsidRDefault="00B141A5" w:rsidP="002A6B28">
      <w:pPr>
        <w:jc w:val="both"/>
        <w:rPr>
          <w:sz w:val="24"/>
          <w:szCs w:val="24"/>
        </w:rPr>
      </w:pPr>
      <w:r w:rsidRPr="000C2BD9">
        <w:rPr>
          <w:sz w:val="24"/>
          <w:szCs w:val="24"/>
          <w:vertAlign w:val="superscript"/>
        </w:rPr>
        <w:t>1</w:t>
      </w:r>
      <w:r w:rsidR="00833B99" w:rsidRPr="000C2BD9">
        <w:rPr>
          <w:sz w:val="24"/>
          <w:szCs w:val="24"/>
          <w:vertAlign w:val="superscript"/>
        </w:rPr>
        <w:t>5</w:t>
      </w:r>
      <w:r w:rsidRPr="000C2BD9">
        <w:rPr>
          <w:sz w:val="24"/>
          <w:szCs w:val="24"/>
          <w:vertAlign w:val="superscript"/>
        </w:rPr>
        <w:t xml:space="preserve"> </w:t>
      </w:r>
      <w:r w:rsidRPr="000C2BD9">
        <w:rPr>
          <w:sz w:val="24"/>
          <w:szCs w:val="24"/>
        </w:rPr>
        <w:t xml:space="preserve">По объекту Росводресурсов объемы в 2017 </w:t>
      </w:r>
      <w:r w:rsidR="001F7240" w:rsidRPr="000C2BD9">
        <w:rPr>
          <w:sz w:val="24"/>
          <w:szCs w:val="24"/>
        </w:rPr>
        <w:t xml:space="preserve">и 2018 </w:t>
      </w:r>
      <w:r w:rsidRPr="000C2BD9">
        <w:rPr>
          <w:sz w:val="24"/>
          <w:szCs w:val="24"/>
        </w:rPr>
        <w:t>год</w:t>
      </w:r>
      <w:r w:rsidR="001F7240" w:rsidRPr="000C2BD9">
        <w:rPr>
          <w:sz w:val="24"/>
          <w:szCs w:val="24"/>
        </w:rPr>
        <w:t>ах</w:t>
      </w:r>
      <w:r w:rsidRPr="000C2BD9">
        <w:rPr>
          <w:sz w:val="24"/>
          <w:szCs w:val="24"/>
        </w:rPr>
        <w:t xml:space="preserve"> приведены с учетом бюджетных ассигнований, не использованных и возвращенных в 201</w:t>
      </w:r>
      <w:r w:rsidR="0064445A" w:rsidRPr="000C2BD9">
        <w:rPr>
          <w:sz w:val="24"/>
          <w:szCs w:val="24"/>
        </w:rPr>
        <w:t>7</w:t>
      </w:r>
      <w:r w:rsidRPr="000C2BD9">
        <w:rPr>
          <w:sz w:val="24"/>
          <w:szCs w:val="24"/>
        </w:rPr>
        <w:t xml:space="preserve"> </w:t>
      </w:r>
      <w:r w:rsidR="001F7240" w:rsidRPr="000C2BD9">
        <w:rPr>
          <w:sz w:val="24"/>
          <w:szCs w:val="24"/>
        </w:rPr>
        <w:t xml:space="preserve">и 2018 </w:t>
      </w:r>
      <w:r w:rsidRPr="000C2BD9">
        <w:rPr>
          <w:sz w:val="24"/>
          <w:szCs w:val="24"/>
        </w:rPr>
        <w:t>год</w:t>
      </w:r>
      <w:r w:rsidR="001F7240" w:rsidRPr="000C2BD9">
        <w:rPr>
          <w:sz w:val="24"/>
          <w:szCs w:val="24"/>
        </w:rPr>
        <w:t>ах</w:t>
      </w:r>
      <w:r w:rsidRPr="000C2BD9">
        <w:rPr>
          <w:sz w:val="24"/>
          <w:szCs w:val="24"/>
        </w:rPr>
        <w:t xml:space="preserve"> в бюджет в размере 13,1 </w:t>
      </w:r>
      <w:r w:rsidR="001F7240" w:rsidRPr="000C2BD9">
        <w:rPr>
          <w:sz w:val="24"/>
          <w:szCs w:val="24"/>
        </w:rPr>
        <w:t xml:space="preserve">и 10,5 </w:t>
      </w:r>
      <w:r w:rsidRPr="000C2BD9">
        <w:rPr>
          <w:sz w:val="24"/>
          <w:szCs w:val="24"/>
        </w:rPr>
        <w:t>млн. рублей</w:t>
      </w:r>
      <w:r w:rsidR="001F7240" w:rsidRPr="000C2BD9">
        <w:rPr>
          <w:sz w:val="24"/>
          <w:szCs w:val="24"/>
        </w:rPr>
        <w:t xml:space="preserve"> соответственно</w:t>
      </w:r>
      <w:r w:rsidRPr="000C2BD9">
        <w:rPr>
          <w:sz w:val="24"/>
          <w:szCs w:val="24"/>
        </w:rPr>
        <w:t>.</w:t>
      </w:r>
    </w:p>
    <w:p w:rsidR="00EB00D4" w:rsidRPr="00EB00D4" w:rsidRDefault="00EB00D4" w:rsidP="00EB00D4">
      <w:pPr>
        <w:jc w:val="both"/>
        <w:rPr>
          <w:sz w:val="24"/>
          <w:szCs w:val="24"/>
        </w:rPr>
      </w:pPr>
      <w:r w:rsidRPr="00EB00D4">
        <w:rPr>
          <w:sz w:val="24"/>
          <w:szCs w:val="24"/>
          <w:vertAlign w:val="superscript"/>
        </w:rPr>
        <w:t>16</w:t>
      </w:r>
      <w:r w:rsidRPr="00EB00D4">
        <w:rPr>
          <w:sz w:val="24"/>
          <w:szCs w:val="24"/>
        </w:rPr>
        <w:t xml:space="preserve"> По объекту Росводресурсов объемы приведены с учетом не использованных на 1 января 2019 г. остатков бюджетных обязательств 2018 года из федерального бюджета, разрешенных к использованию в 2019 году, - на общую сумму 0,1 млн. рублей.</w:t>
      </w:r>
    </w:p>
    <w:p w:rsidR="00EB00D4" w:rsidRPr="000C2BD9" w:rsidRDefault="00EB00D4" w:rsidP="002A6B28">
      <w:pPr>
        <w:jc w:val="both"/>
        <w:rPr>
          <w:sz w:val="24"/>
          <w:szCs w:val="24"/>
        </w:rPr>
      </w:pPr>
    </w:p>
    <w:p w:rsidR="00B141A5" w:rsidRPr="000C2BD9" w:rsidRDefault="00B141A5" w:rsidP="002A6B28">
      <w:pPr>
        <w:jc w:val="both"/>
        <w:rPr>
          <w:sz w:val="24"/>
          <w:szCs w:val="24"/>
        </w:rPr>
      </w:pPr>
      <w:r w:rsidRPr="000C2BD9">
        <w:rPr>
          <w:sz w:val="24"/>
          <w:szCs w:val="24"/>
          <w:vertAlign w:val="superscript"/>
        </w:rPr>
        <w:t>1</w:t>
      </w:r>
      <w:r w:rsidR="00EB00D4">
        <w:rPr>
          <w:sz w:val="24"/>
          <w:szCs w:val="24"/>
          <w:vertAlign w:val="superscript"/>
        </w:rPr>
        <w:t>7</w:t>
      </w:r>
      <w:r w:rsidRPr="000C2BD9">
        <w:rPr>
          <w:sz w:val="24"/>
          <w:szCs w:val="24"/>
        </w:rPr>
        <w:t xml:space="preserve"> По объекту Росводресурсов объемы в </w:t>
      </w:r>
      <w:r w:rsidR="001F5306" w:rsidRPr="000C2BD9">
        <w:rPr>
          <w:sz w:val="24"/>
          <w:szCs w:val="24"/>
        </w:rPr>
        <w:t xml:space="preserve">2013, 2015, 2016, </w:t>
      </w:r>
      <w:r w:rsidRPr="000C2BD9">
        <w:rPr>
          <w:sz w:val="24"/>
          <w:szCs w:val="24"/>
        </w:rPr>
        <w:t xml:space="preserve">2017 </w:t>
      </w:r>
      <w:r w:rsidR="001F7240" w:rsidRPr="000C2BD9">
        <w:rPr>
          <w:sz w:val="24"/>
          <w:szCs w:val="24"/>
        </w:rPr>
        <w:t xml:space="preserve">и 2018 </w:t>
      </w:r>
      <w:r w:rsidRPr="000C2BD9">
        <w:rPr>
          <w:sz w:val="24"/>
          <w:szCs w:val="24"/>
        </w:rPr>
        <w:t>год</w:t>
      </w:r>
      <w:r w:rsidR="001F7240" w:rsidRPr="000C2BD9">
        <w:rPr>
          <w:sz w:val="24"/>
          <w:szCs w:val="24"/>
        </w:rPr>
        <w:t>ах</w:t>
      </w:r>
      <w:r w:rsidRPr="000C2BD9">
        <w:rPr>
          <w:sz w:val="24"/>
          <w:szCs w:val="24"/>
        </w:rPr>
        <w:t xml:space="preserve"> приведены с учетом бюджетных ассигнований, не использованных и возвращенных в </w:t>
      </w:r>
      <w:r w:rsidR="001F5306" w:rsidRPr="000C2BD9">
        <w:rPr>
          <w:sz w:val="24"/>
          <w:szCs w:val="24"/>
        </w:rPr>
        <w:t xml:space="preserve">2013, 2015, 2016, </w:t>
      </w:r>
      <w:r w:rsidRPr="000C2BD9">
        <w:rPr>
          <w:sz w:val="24"/>
          <w:szCs w:val="24"/>
        </w:rPr>
        <w:t>201</w:t>
      </w:r>
      <w:r w:rsidR="0064445A" w:rsidRPr="000C2BD9">
        <w:rPr>
          <w:sz w:val="24"/>
          <w:szCs w:val="24"/>
        </w:rPr>
        <w:t>7</w:t>
      </w:r>
      <w:r w:rsidRPr="000C2BD9">
        <w:rPr>
          <w:sz w:val="24"/>
          <w:szCs w:val="24"/>
        </w:rPr>
        <w:t xml:space="preserve"> </w:t>
      </w:r>
      <w:r w:rsidR="001F7240" w:rsidRPr="000C2BD9">
        <w:rPr>
          <w:sz w:val="24"/>
          <w:szCs w:val="24"/>
        </w:rPr>
        <w:t xml:space="preserve">и 2018 </w:t>
      </w:r>
      <w:r w:rsidRPr="000C2BD9">
        <w:rPr>
          <w:sz w:val="24"/>
          <w:szCs w:val="24"/>
        </w:rPr>
        <w:t>год</w:t>
      </w:r>
      <w:r w:rsidR="001F7240" w:rsidRPr="000C2BD9">
        <w:rPr>
          <w:sz w:val="24"/>
          <w:szCs w:val="24"/>
        </w:rPr>
        <w:t>ах</w:t>
      </w:r>
      <w:r w:rsidRPr="000C2BD9">
        <w:rPr>
          <w:sz w:val="24"/>
          <w:szCs w:val="24"/>
        </w:rPr>
        <w:t xml:space="preserve"> в бюджет в размере </w:t>
      </w:r>
      <w:r w:rsidR="001F5306" w:rsidRPr="000C2BD9">
        <w:rPr>
          <w:sz w:val="24"/>
          <w:szCs w:val="24"/>
        </w:rPr>
        <w:t xml:space="preserve">20,0; 432,7; 0,8; </w:t>
      </w:r>
      <w:r w:rsidRPr="000C2BD9">
        <w:rPr>
          <w:sz w:val="24"/>
          <w:szCs w:val="24"/>
        </w:rPr>
        <w:t>1</w:t>
      </w:r>
      <w:r w:rsidR="00BC736D" w:rsidRPr="000C2BD9">
        <w:rPr>
          <w:sz w:val="24"/>
          <w:szCs w:val="24"/>
        </w:rPr>
        <w:t>8</w:t>
      </w:r>
      <w:r w:rsidRPr="000C2BD9">
        <w:rPr>
          <w:sz w:val="24"/>
          <w:szCs w:val="24"/>
        </w:rPr>
        <w:t>,</w:t>
      </w:r>
      <w:r w:rsidR="00BC736D" w:rsidRPr="000C2BD9">
        <w:rPr>
          <w:sz w:val="24"/>
          <w:szCs w:val="24"/>
        </w:rPr>
        <w:t>7</w:t>
      </w:r>
      <w:r w:rsidRPr="000C2BD9">
        <w:rPr>
          <w:sz w:val="24"/>
          <w:szCs w:val="24"/>
        </w:rPr>
        <w:t xml:space="preserve"> </w:t>
      </w:r>
      <w:r w:rsidR="001F7240" w:rsidRPr="000C2BD9">
        <w:rPr>
          <w:sz w:val="24"/>
          <w:szCs w:val="24"/>
        </w:rPr>
        <w:t xml:space="preserve">и 15 </w:t>
      </w:r>
      <w:r w:rsidRPr="000C2BD9">
        <w:rPr>
          <w:sz w:val="24"/>
          <w:szCs w:val="24"/>
        </w:rPr>
        <w:t>млн. рублей</w:t>
      </w:r>
      <w:r w:rsidR="001F7240" w:rsidRPr="000C2BD9">
        <w:rPr>
          <w:sz w:val="24"/>
          <w:szCs w:val="24"/>
        </w:rPr>
        <w:t xml:space="preserve"> соответственно</w:t>
      </w:r>
      <w:r w:rsidRPr="000C2BD9">
        <w:rPr>
          <w:sz w:val="24"/>
          <w:szCs w:val="24"/>
        </w:rPr>
        <w:t>.</w:t>
      </w:r>
    </w:p>
    <w:p w:rsidR="004F505F" w:rsidRPr="00984CE1" w:rsidRDefault="0059195F" w:rsidP="002A6B28">
      <w:pPr>
        <w:jc w:val="both"/>
        <w:rPr>
          <w:sz w:val="24"/>
          <w:szCs w:val="24"/>
        </w:rPr>
      </w:pPr>
      <w:r w:rsidRPr="000C2BD9">
        <w:rPr>
          <w:sz w:val="24"/>
          <w:szCs w:val="24"/>
          <w:vertAlign w:val="superscript"/>
        </w:rPr>
        <w:t>1</w:t>
      </w:r>
      <w:r w:rsidR="00EB00D4">
        <w:rPr>
          <w:sz w:val="24"/>
          <w:szCs w:val="24"/>
          <w:vertAlign w:val="superscript"/>
        </w:rPr>
        <w:t>8</w:t>
      </w:r>
      <w:r w:rsidR="004F505F" w:rsidRPr="000C2BD9">
        <w:rPr>
          <w:sz w:val="24"/>
          <w:szCs w:val="24"/>
          <w:vertAlign w:val="superscript"/>
        </w:rPr>
        <w:t xml:space="preserve"> </w:t>
      </w:r>
      <w:r w:rsidR="00BD3465" w:rsidRPr="000C2BD9">
        <w:rPr>
          <w:sz w:val="24"/>
          <w:szCs w:val="24"/>
        </w:rPr>
        <w:t>П</w:t>
      </w:r>
      <w:r w:rsidR="004F505F" w:rsidRPr="000C2BD9">
        <w:rPr>
          <w:sz w:val="24"/>
          <w:szCs w:val="24"/>
        </w:rPr>
        <w:t>о объекту Минсельхоза России объёмы в 2016 году приведены с учетом неиспользованных на 1 января 2016 года остатков бюджетных</w:t>
      </w:r>
      <w:r w:rsidR="004F505F" w:rsidRPr="00984CE1">
        <w:rPr>
          <w:sz w:val="24"/>
          <w:szCs w:val="24"/>
        </w:rPr>
        <w:t xml:space="preserve"> обязательств 2015 года из федерального бюджета разрешенных к использованию в 2016 году - на общую сумму 2,2 млн. рублей.</w:t>
      </w:r>
    </w:p>
    <w:p w:rsidR="004F505F" w:rsidRPr="00984CE1" w:rsidRDefault="0059195F" w:rsidP="002A6B28">
      <w:pPr>
        <w:jc w:val="both"/>
        <w:rPr>
          <w:sz w:val="24"/>
          <w:szCs w:val="24"/>
        </w:rPr>
      </w:pPr>
      <w:r w:rsidRPr="00984CE1">
        <w:rPr>
          <w:sz w:val="24"/>
          <w:szCs w:val="24"/>
          <w:vertAlign w:val="superscript"/>
        </w:rPr>
        <w:t>1</w:t>
      </w:r>
      <w:r w:rsidR="00EB00D4">
        <w:rPr>
          <w:sz w:val="24"/>
          <w:szCs w:val="24"/>
          <w:vertAlign w:val="superscript"/>
        </w:rPr>
        <w:t>9</w:t>
      </w:r>
      <w:r w:rsidR="004F505F" w:rsidRPr="00984CE1">
        <w:rPr>
          <w:sz w:val="24"/>
          <w:szCs w:val="24"/>
          <w:vertAlign w:val="superscript"/>
        </w:rPr>
        <w:t xml:space="preserve"> </w:t>
      </w:r>
      <w:r w:rsidR="00BD3465" w:rsidRPr="00984CE1">
        <w:rPr>
          <w:sz w:val="24"/>
          <w:szCs w:val="24"/>
        </w:rPr>
        <w:t>П</w:t>
      </w:r>
      <w:r w:rsidR="004F505F" w:rsidRPr="00984CE1">
        <w:rPr>
          <w:sz w:val="24"/>
          <w:szCs w:val="24"/>
        </w:rPr>
        <w:t>о объекту Минсельхоза России объёмы в 201</w:t>
      </w:r>
      <w:r w:rsidR="00D4026B" w:rsidRPr="00984CE1">
        <w:rPr>
          <w:sz w:val="24"/>
          <w:szCs w:val="24"/>
        </w:rPr>
        <w:t>5</w:t>
      </w:r>
      <w:r w:rsidR="004F505F" w:rsidRPr="00984CE1">
        <w:rPr>
          <w:sz w:val="24"/>
          <w:szCs w:val="24"/>
        </w:rPr>
        <w:t xml:space="preserve"> году приведены </w:t>
      </w:r>
      <w:r w:rsidR="00D4026B" w:rsidRPr="00984CE1">
        <w:rPr>
          <w:sz w:val="24"/>
          <w:szCs w:val="24"/>
        </w:rPr>
        <w:t xml:space="preserve">с учетом бюджетных ассигнований, не использованных и возвращенных в 2015 году в бюджет в размере </w:t>
      </w:r>
      <w:r w:rsidR="00BC192C" w:rsidRPr="00984CE1">
        <w:rPr>
          <w:sz w:val="24"/>
          <w:szCs w:val="24"/>
        </w:rPr>
        <w:t>27,1</w:t>
      </w:r>
      <w:r w:rsidR="004F505F" w:rsidRPr="00984CE1">
        <w:rPr>
          <w:sz w:val="24"/>
          <w:szCs w:val="24"/>
        </w:rPr>
        <w:t xml:space="preserve"> млн. рублей.</w:t>
      </w:r>
    </w:p>
    <w:p w:rsidR="004F505F" w:rsidRPr="00984CE1" w:rsidRDefault="00EB00D4" w:rsidP="002A6B28">
      <w:pPr>
        <w:jc w:val="both"/>
        <w:rPr>
          <w:sz w:val="24"/>
          <w:szCs w:val="24"/>
        </w:rPr>
      </w:pPr>
      <w:r>
        <w:rPr>
          <w:sz w:val="24"/>
          <w:szCs w:val="24"/>
          <w:vertAlign w:val="superscript"/>
        </w:rPr>
        <w:t>20</w:t>
      </w:r>
      <w:r w:rsidR="00FC0D9A" w:rsidRPr="00984CE1">
        <w:rPr>
          <w:sz w:val="24"/>
          <w:szCs w:val="24"/>
          <w:vertAlign w:val="superscript"/>
        </w:rPr>
        <w:t xml:space="preserve"> </w:t>
      </w:r>
      <w:r w:rsidR="00BD3465" w:rsidRPr="00984CE1">
        <w:rPr>
          <w:sz w:val="24"/>
          <w:szCs w:val="24"/>
        </w:rPr>
        <w:t>П</w:t>
      </w:r>
      <w:r w:rsidR="004F505F" w:rsidRPr="00984CE1">
        <w:rPr>
          <w:sz w:val="24"/>
          <w:szCs w:val="24"/>
        </w:rPr>
        <w:t xml:space="preserve">о объекту Минсельхоза России </w:t>
      </w:r>
      <w:r w:rsidR="00BC192C" w:rsidRPr="00984CE1">
        <w:rPr>
          <w:sz w:val="24"/>
          <w:szCs w:val="24"/>
        </w:rPr>
        <w:t xml:space="preserve">объёмы в 2015 году приведены с учетом бюджетных ассигнований, не использованных и возвращенных в 2015 году в бюджет в размере 11,2 млн. рублей, а </w:t>
      </w:r>
      <w:r w:rsidR="004F505F" w:rsidRPr="00984CE1">
        <w:rPr>
          <w:sz w:val="24"/>
          <w:szCs w:val="24"/>
        </w:rPr>
        <w:t xml:space="preserve">в 2016 году </w:t>
      </w:r>
      <w:r w:rsidR="00BC192C" w:rsidRPr="00984CE1">
        <w:rPr>
          <w:sz w:val="24"/>
          <w:szCs w:val="24"/>
        </w:rPr>
        <w:t xml:space="preserve">объемы </w:t>
      </w:r>
      <w:r w:rsidR="004F505F" w:rsidRPr="00984CE1">
        <w:rPr>
          <w:sz w:val="24"/>
          <w:szCs w:val="24"/>
        </w:rPr>
        <w:t>приведены с учетом неиспользованных на 1 января 2016 года остатков бюджетных обязательств 2015 года из федерального бюджета разрешенных к использованию в 2016 году - на общую сумму 20,3 млн. рублей.</w:t>
      </w:r>
    </w:p>
    <w:p w:rsidR="0059195F" w:rsidRPr="00984CE1" w:rsidRDefault="00833B99" w:rsidP="002A6B28">
      <w:pPr>
        <w:jc w:val="both"/>
        <w:rPr>
          <w:sz w:val="24"/>
          <w:szCs w:val="24"/>
        </w:rPr>
      </w:pPr>
      <w:r>
        <w:rPr>
          <w:sz w:val="24"/>
          <w:szCs w:val="24"/>
          <w:vertAlign w:val="superscript"/>
        </w:rPr>
        <w:t>2</w:t>
      </w:r>
      <w:r w:rsidR="00EB00D4">
        <w:rPr>
          <w:sz w:val="24"/>
          <w:szCs w:val="24"/>
          <w:vertAlign w:val="superscript"/>
        </w:rPr>
        <w:t>1</w:t>
      </w:r>
      <w:r w:rsidR="004F505F" w:rsidRPr="00984CE1">
        <w:rPr>
          <w:sz w:val="24"/>
          <w:szCs w:val="24"/>
        </w:rPr>
        <w:t xml:space="preserve"> </w:t>
      </w:r>
      <w:r w:rsidR="0059195F" w:rsidRPr="00984CE1">
        <w:rPr>
          <w:sz w:val="24"/>
          <w:szCs w:val="24"/>
        </w:rPr>
        <w:t>По объекту Минсельхоза России объемы в 2015 году приведены с учетом не использованных на 1 января 2015 г. остатков бюджетных обязательств 2014 года из федерального бюджета, разрешенных к использованию в 2015 году, - на общую сумму 8,2 млн. рублей.</w:t>
      </w:r>
    </w:p>
    <w:p w:rsidR="00C37334" w:rsidRDefault="00833B99" w:rsidP="009519FD">
      <w:pPr>
        <w:jc w:val="both"/>
        <w:rPr>
          <w:sz w:val="24"/>
          <w:szCs w:val="24"/>
        </w:rPr>
      </w:pPr>
      <w:r>
        <w:rPr>
          <w:sz w:val="24"/>
          <w:szCs w:val="24"/>
          <w:vertAlign w:val="superscript"/>
        </w:rPr>
        <w:t>2</w:t>
      </w:r>
      <w:r w:rsidR="00EB00D4">
        <w:rPr>
          <w:sz w:val="24"/>
          <w:szCs w:val="24"/>
          <w:vertAlign w:val="superscript"/>
        </w:rPr>
        <w:t>2</w:t>
      </w:r>
      <w:r w:rsidR="0059195F" w:rsidRPr="00984CE1">
        <w:rPr>
          <w:sz w:val="24"/>
          <w:szCs w:val="24"/>
          <w:vertAlign w:val="superscript"/>
        </w:rPr>
        <w:t xml:space="preserve"> </w:t>
      </w:r>
      <w:r w:rsidR="0059195F" w:rsidRPr="00984CE1">
        <w:rPr>
          <w:sz w:val="24"/>
          <w:szCs w:val="24"/>
        </w:rPr>
        <w:t>По объекту Росгидромета объемы в 2014 году приведены с учетом не использованных на 1 января 2014 г. остатков бюджетных обязательств 2013 года из федерального бюджета, разрешенных к использованию в 2014 году, - на общую сумму 108,4 млн. рублей</w:t>
      </w:r>
      <w:r w:rsidR="00DD20DC" w:rsidRPr="00984CE1">
        <w:rPr>
          <w:sz w:val="24"/>
          <w:szCs w:val="24"/>
        </w:rPr>
        <w:t>.</w:t>
      </w:r>
    </w:p>
    <w:p w:rsidR="00EB00D4" w:rsidRDefault="00EB00D4" w:rsidP="009519FD">
      <w:pPr>
        <w:jc w:val="both"/>
        <w:rPr>
          <w:sz w:val="24"/>
          <w:szCs w:val="24"/>
        </w:rPr>
      </w:pPr>
      <w:r w:rsidRPr="00EB00D4">
        <w:rPr>
          <w:sz w:val="24"/>
          <w:szCs w:val="24"/>
          <w:vertAlign w:val="superscript"/>
        </w:rPr>
        <w:t xml:space="preserve">23 </w:t>
      </w:r>
      <w:r w:rsidRPr="00EB00D4">
        <w:rPr>
          <w:sz w:val="24"/>
          <w:szCs w:val="24"/>
        </w:rPr>
        <w:t>По объекту объемы в 2019 году приведены с учетом неиспользованных на 1 января 2019 года остатков бюджетных обязательств 2018 года из федерального бюджета разрешенных к использованию в 2019 году - на общую сумму 5,2 млн. рублей.</w:t>
      </w:r>
    </w:p>
    <w:p w:rsidR="003C7A1F" w:rsidRPr="000C2BD9" w:rsidRDefault="00CC754B" w:rsidP="003C7A1F">
      <w:pPr>
        <w:jc w:val="both"/>
        <w:rPr>
          <w:sz w:val="24"/>
          <w:szCs w:val="24"/>
        </w:rPr>
      </w:pPr>
      <w:r>
        <w:rPr>
          <w:sz w:val="24"/>
          <w:szCs w:val="24"/>
          <w:vertAlign w:val="superscript"/>
        </w:rPr>
        <w:t>2</w:t>
      </w:r>
      <w:r w:rsidR="00EB00D4">
        <w:rPr>
          <w:sz w:val="24"/>
          <w:szCs w:val="24"/>
          <w:vertAlign w:val="superscript"/>
        </w:rPr>
        <w:t>4</w:t>
      </w:r>
      <w:r>
        <w:rPr>
          <w:sz w:val="24"/>
          <w:szCs w:val="24"/>
          <w:vertAlign w:val="superscript"/>
        </w:rPr>
        <w:t xml:space="preserve"> </w:t>
      </w:r>
      <w:r>
        <w:rPr>
          <w:sz w:val="24"/>
          <w:szCs w:val="24"/>
        </w:rPr>
        <w:t xml:space="preserve">По объекту </w:t>
      </w:r>
      <w:r w:rsidR="003C7A1F">
        <w:rPr>
          <w:sz w:val="24"/>
          <w:szCs w:val="24"/>
        </w:rPr>
        <w:t xml:space="preserve">объемы в 2017 году приведены с учетом </w:t>
      </w:r>
      <w:r w:rsidR="003C7A1F" w:rsidRPr="000C2BD9">
        <w:rPr>
          <w:sz w:val="24"/>
          <w:szCs w:val="24"/>
        </w:rPr>
        <w:t xml:space="preserve">бюджетных ассигнований, не использованных и возвращенных в 2017 году в бюджет в размере </w:t>
      </w:r>
      <w:r w:rsidR="003C7A1F">
        <w:rPr>
          <w:sz w:val="24"/>
          <w:szCs w:val="24"/>
        </w:rPr>
        <w:t>158,2</w:t>
      </w:r>
      <w:r w:rsidR="003C7A1F" w:rsidRPr="000C2BD9">
        <w:rPr>
          <w:sz w:val="24"/>
          <w:szCs w:val="24"/>
        </w:rPr>
        <w:t xml:space="preserve"> млн. рублей.</w:t>
      </w:r>
    </w:p>
    <w:p w:rsidR="00EB00D4" w:rsidRPr="00EB00D4" w:rsidRDefault="00EB00D4" w:rsidP="00EB00D4">
      <w:pPr>
        <w:jc w:val="both"/>
        <w:rPr>
          <w:sz w:val="24"/>
          <w:szCs w:val="24"/>
        </w:rPr>
      </w:pPr>
      <w:r w:rsidRPr="00EB00D4">
        <w:rPr>
          <w:sz w:val="24"/>
          <w:szCs w:val="24"/>
          <w:vertAlign w:val="superscript"/>
        </w:rPr>
        <w:t>25</w:t>
      </w:r>
      <w:r w:rsidRPr="00EB00D4">
        <w:rPr>
          <w:sz w:val="24"/>
          <w:szCs w:val="24"/>
        </w:rPr>
        <w:t xml:space="preserve"> По объекту объемы в 2019 году приведены с учетом неиспользованных на 1 января 2019 года остатков бюджетных обязательств 2018 года из федерального бюджета разрешенных к использованию в 2019 году - на общую сумму 72,4 млн. рублей.</w:t>
      </w:r>
    </w:p>
    <w:p w:rsidR="00EB00D4" w:rsidRPr="00EB00D4" w:rsidRDefault="00EB00D4" w:rsidP="00EB00D4">
      <w:pPr>
        <w:jc w:val="both"/>
        <w:rPr>
          <w:sz w:val="24"/>
          <w:szCs w:val="24"/>
        </w:rPr>
      </w:pPr>
      <w:r w:rsidRPr="00EB00D4">
        <w:rPr>
          <w:sz w:val="24"/>
          <w:szCs w:val="24"/>
          <w:vertAlign w:val="superscript"/>
        </w:rPr>
        <w:t>26</w:t>
      </w:r>
      <w:r w:rsidRPr="00EB00D4">
        <w:rPr>
          <w:sz w:val="24"/>
          <w:szCs w:val="24"/>
        </w:rPr>
        <w:t xml:space="preserve"> По объекту объемы в 2019 году приведены с учетом неиспользованных на 1 января 2019 года остатков бюджетных обязательств 2018 года из федерального бюджета разрешенных к использованию в 2019 году - на общую сумму 275,1 млн. рублей.».</w:t>
      </w:r>
    </w:p>
    <w:p w:rsidR="00EB00D4" w:rsidRPr="00EB00D4" w:rsidRDefault="00EB00D4" w:rsidP="00EB00D4">
      <w:pPr>
        <w:jc w:val="both"/>
        <w:rPr>
          <w:sz w:val="24"/>
          <w:szCs w:val="24"/>
          <w:vertAlign w:val="superscript"/>
        </w:rPr>
      </w:pPr>
    </w:p>
    <w:p w:rsidR="00CC754B" w:rsidRPr="00CC754B" w:rsidRDefault="00CC754B" w:rsidP="009519FD">
      <w:pPr>
        <w:jc w:val="both"/>
        <w:rPr>
          <w:sz w:val="24"/>
          <w:szCs w:val="24"/>
        </w:rPr>
      </w:pPr>
    </w:p>
    <w:p w:rsidR="00121EED" w:rsidRDefault="00121EED" w:rsidP="00EB00D4">
      <w:pPr>
        <w:jc w:val="both"/>
      </w:pPr>
    </w:p>
    <w:p w:rsidR="00EB00D4" w:rsidRDefault="00EB00D4" w:rsidP="00EB00D4">
      <w:pPr>
        <w:jc w:val="both"/>
      </w:pPr>
    </w:p>
    <w:p w:rsidR="00121EED" w:rsidRDefault="00121EED" w:rsidP="00273EC5">
      <w:pPr>
        <w:ind w:firstLine="708"/>
        <w:jc w:val="both"/>
      </w:pPr>
    </w:p>
    <w:p w:rsidR="00121EED" w:rsidRDefault="00121EED" w:rsidP="00273EC5">
      <w:pPr>
        <w:ind w:firstLine="708"/>
        <w:jc w:val="both"/>
      </w:pPr>
    </w:p>
    <w:p w:rsidR="00121EED" w:rsidRDefault="00121EED" w:rsidP="00273EC5">
      <w:pPr>
        <w:ind w:firstLine="708"/>
        <w:jc w:val="both"/>
      </w:pPr>
    </w:p>
    <w:p w:rsidR="00121EED" w:rsidRDefault="00121EED" w:rsidP="003C7A1F">
      <w:pPr>
        <w:jc w:val="both"/>
      </w:pPr>
    </w:p>
    <w:p w:rsidR="003C7A1F" w:rsidRDefault="003C7A1F" w:rsidP="003C7A1F">
      <w:pPr>
        <w:jc w:val="both"/>
      </w:pPr>
    </w:p>
    <w:p w:rsidR="00121EED" w:rsidRDefault="00121EED" w:rsidP="00273EC5">
      <w:pPr>
        <w:ind w:firstLine="708"/>
        <w:jc w:val="both"/>
      </w:pPr>
    </w:p>
    <w:p w:rsidR="00121EED" w:rsidRDefault="00121EED" w:rsidP="00273EC5">
      <w:pPr>
        <w:ind w:firstLine="708"/>
        <w:jc w:val="both"/>
      </w:pPr>
    </w:p>
    <w:p w:rsidR="0066662C" w:rsidRPr="00984CE1" w:rsidRDefault="00C37334" w:rsidP="00273EC5">
      <w:pPr>
        <w:ind w:firstLine="708"/>
        <w:jc w:val="both"/>
      </w:pPr>
      <w:r w:rsidRPr="00984CE1">
        <w:t>10</w:t>
      </w:r>
      <w:r w:rsidR="00273EC5" w:rsidRPr="00984CE1">
        <w:t>.</w:t>
      </w:r>
      <w:r w:rsidR="0066662C" w:rsidRPr="00984CE1">
        <w:t xml:space="preserve"> Приложения 7-9 к указанной Программе изложить в следующей редакции:</w:t>
      </w:r>
    </w:p>
    <w:p w:rsidR="0066662C" w:rsidRPr="00984CE1" w:rsidRDefault="0066662C" w:rsidP="0066662C">
      <w:pPr>
        <w:jc w:val="both"/>
      </w:pPr>
    </w:p>
    <w:p w:rsidR="003F0037" w:rsidRPr="00984CE1" w:rsidRDefault="003F0037" w:rsidP="003F0037">
      <w:pPr>
        <w:autoSpaceDE w:val="0"/>
        <w:autoSpaceDN w:val="0"/>
        <w:adjustRightInd w:val="0"/>
        <w:spacing w:line="240" w:lineRule="atLeast"/>
        <w:ind w:left="8647"/>
        <w:jc w:val="center"/>
        <w:outlineLvl w:val="1"/>
        <w:rPr>
          <w:lang w:eastAsia="ru-RU"/>
        </w:rPr>
      </w:pPr>
      <w:r w:rsidRPr="00984CE1">
        <w:rPr>
          <w:lang w:eastAsia="ru-RU"/>
        </w:rPr>
        <w:t>«Приложение № 7</w:t>
      </w:r>
    </w:p>
    <w:p w:rsidR="003F0037" w:rsidRPr="00984CE1" w:rsidRDefault="003F0037" w:rsidP="003F0037">
      <w:pPr>
        <w:autoSpaceDE w:val="0"/>
        <w:autoSpaceDN w:val="0"/>
        <w:adjustRightInd w:val="0"/>
        <w:spacing w:line="240" w:lineRule="atLeast"/>
        <w:ind w:left="8647"/>
        <w:jc w:val="center"/>
        <w:outlineLvl w:val="1"/>
        <w:rPr>
          <w:lang w:eastAsia="ru-RU"/>
        </w:rPr>
      </w:pPr>
      <w:r w:rsidRPr="00984CE1">
        <w:rPr>
          <w:lang w:eastAsia="ru-RU"/>
        </w:rPr>
        <w:t>к федеральной целевой программе</w:t>
      </w:r>
    </w:p>
    <w:p w:rsidR="003F0037" w:rsidRPr="00984CE1" w:rsidRDefault="003F0037" w:rsidP="003F0037">
      <w:pPr>
        <w:autoSpaceDE w:val="0"/>
        <w:autoSpaceDN w:val="0"/>
        <w:adjustRightInd w:val="0"/>
        <w:spacing w:line="240" w:lineRule="atLeast"/>
        <w:ind w:left="8647"/>
        <w:jc w:val="center"/>
        <w:outlineLvl w:val="1"/>
        <w:rPr>
          <w:lang w:eastAsia="ru-RU"/>
        </w:rPr>
      </w:pPr>
      <w:r w:rsidRPr="00984CE1">
        <w:rPr>
          <w:lang w:eastAsia="ru-RU"/>
        </w:rPr>
        <w:t>«Развитие водохозяйственного комплекса Российской Федерации в 2012 - 2020 годах»</w:t>
      </w:r>
    </w:p>
    <w:p w:rsidR="003F0037" w:rsidRPr="00984CE1" w:rsidRDefault="003F0037" w:rsidP="003F0037">
      <w:pPr>
        <w:widowControl w:val="0"/>
        <w:autoSpaceDE w:val="0"/>
        <w:autoSpaceDN w:val="0"/>
        <w:adjustRightInd w:val="0"/>
        <w:ind w:firstLine="540"/>
        <w:jc w:val="both"/>
      </w:pPr>
    </w:p>
    <w:p w:rsidR="003F0037" w:rsidRPr="00984CE1" w:rsidRDefault="003F0037" w:rsidP="003F0037">
      <w:pPr>
        <w:widowControl w:val="0"/>
        <w:autoSpaceDE w:val="0"/>
        <w:autoSpaceDN w:val="0"/>
        <w:adjustRightInd w:val="0"/>
        <w:ind w:firstLine="540"/>
        <w:jc w:val="center"/>
        <w:rPr>
          <w:b/>
        </w:rPr>
      </w:pPr>
      <w:r w:rsidRPr="00984CE1">
        <w:rPr>
          <w:b/>
        </w:rPr>
        <w:t>ОБЪЕМЫ И ИСТОЧНИКИ ФИНАНСИРОВАНИЯ</w:t>
      </w:r>
    </w:p>
    <w:p w:rsidR="003F0037" w:rsidRPr="00984CE1" w:rsidRDefault="003F0037" w:rsidP="003F0037">
      <w:pPr>
        <w:widowControl w:val="0"/>
        <w:autoSpaceDE w:val="0"/>
        <w:autoSpaceDN w:val="0"/>
        <w:adjustRightInd w:val="0"/>
        <w:ind w:firstLine="540"/>
        <w:jc w:val="center"/>
        <w:rPr>
          <w:b/>
        </w:rPr>
      </w:pPr>
      <w:r w:rsidRPr="00984CE1">
        <w:rPr>
          <w:b/>
        </w:rPr>
        <w:t xml:space="preserve">федеральной целевой программы «Развитие водохозяйственного комплекса </w:t>
      </w:r>
      <w:r w:rsidRPr="00984CE1">
        <w:rPr>
          <w:b/>
        </w:rPr>
        <w:br/>
        <w:t>Российской Федерации в 2012 - 2020 годах»</w:t>
      </w:r>
    </w:p>
    <w:p w:rsidR="003F0037" w:rsidRPr="00984CE1" w:rsidRDefault="003F0037" w:rsidP="003F0037">
      <w:pPr>
        <w:widowControl w:val="0"/>
        <w:autoSpaceDE w:val="0"/>
        <w:autoSpaceDN w:val="0"/>
        <w:adjustRightInd w:val="0"/>
        <w:ind w:firstLine="540"/>
        <w:jc w:val="right"/>
      </w:pPr>
      <w:r w:rsidRPr="00984CE1">
        <w:rPr>
          <w:sz w:val="24"/>
        </w:rPr>
        <w:t>(млн. рублей, в ценах соответствующих лет)</w:t>
      </w:r>
    </w:p>
    <w:tbl>
      <w:tblPr>
        <w:tblW w:w="15309" w:type="dxa"/>
        <w:tblLayout w:type="fixed"/>
        <w:tblLook w:val="00A0"/>
      </w:tblPr>
      <w:tblGrid>
        <w:gridCol w:w="3085"/>
        <w:gridCol w:w="1310"/>
        <w:gridCol w:w="1134"/>
        <w:gridCol w:w="1134"/>
        <w:gridCol w:w="1276"/>
        <w:gridCol w:w="1275"/>
        <w:gridCol w:w="1275"/>
        <w:gridCol w:w="1276"/>
        <w:gridCol w:w="1272"/>
        <w:gridCol w:w="1104"/>
        <w:gridCol w:w="1168"/>
      </w:tblGrid>
      <w:tr w:rsidR="003F0037" w:rsidRPr="00984CE1" w:rsidTr="00EB00D4">
        <w:trPr>
          <w:cantSplit/>
          <w:trHeight w:val="381"/>
          <w:tblHeader/>
        </w:trPr>
        <w:tc>
          <w:tcPr>
            <w:tcW w:w="3085" w:type="dxa"/>
            <w:vMerge w:val="restart"/>
            <w:tcBorders>
              <w:top w:val="single" w:sz="4" w:space="0" w:color="auto"/>
              <w:left w:val="nil"/>
              <w:bottom w:val="single" w:sz="4" w:space="0" w:color="auto"/>
              <w:right w:val="single" w:sz="4" w:space="0" w:color="auto"/>
            </w:tcBorders>
            <w:vAlign w:val="center"/>
            <w:hideMark/>
          </w:tcPr>
          <w:p w:rsidR="003F0037" w:rsidRPr="00984CE1" w:rsidRDefault="003F0037" w:rsidP="00B162C0">
            <w:pPr>
              <w:spacing w:line="240" w:lineRule="atLeast"/>
              <w:jc w:val="center"/>
              <w:rPr>
                <w:sz w:val="24"/>
                <w:szCs w:val="24"/>
              </w:rPr>
            </w:pPr>
            <w:r w:rsidRPr="00984CE1">
              <w:rPr>
                <w:sz w:val="24"/>
                <w:szCs w:val="24"/>
              </w:rPr>
              <w:t>Источник финансирования</w:t>
            </w:r>
          </w:p>
        </w:tc>
        <w:tc>
          <w:tcPr>
            <w:tcW w:w="1310" w:type="dxa"/>
            <w:vMerge w:val="restart"/>
            <w:tcBorders>
              <w:top w:val="single" w:sz="4" w:space="0" w:color="auto"/>
              <w:left w:val="single" w:sz="4" w:space="0" w:color="auto"/>
              <w:bottom w:val="single" w:sz="4" w:space="0" w:color="auto"/>
              <w:right w:val="single" w:sz="4" w:space="0" w:color="auto"/>
            </w:tcBorders>
            <w:vAlign w:val="center"/>
            <w:hideMark/>
          </w:tcPr>
          <w:p w:rsidR="003F0037" w:rsidRPr="00984CE1" w:rsidRDefault="003F0037" w:rsidP="00B162C0">
            <w:pPr>
              <w:spacing w:line="240" w:lineRule="atLeast"/>
              <w:ind w:left="-108" w:right="-98"/>
              <w:jc w:val="center"/>
              <w:rPr>
                <w:sz w:val="24"/>
                <w:szCs w:val="24"/>
              </w:rPr>
            </w:pPr>
            <w:r w:rsidRPr="00984CE1">
              <w:rPr>
                <w:sz w:val="24"/>
                <w:szCs w:val="24"/>
              </w:rPr>
              <w:t>2012 - 2020 годы - всего</w:t>
            </w:r>
          </w:p>
        </w:tc>
        <w:tc>
          <w:tcPr>
            <w:tcW w:w="10914" w:type="dxa"/>
            <w:gridSpan w:val="9"/>
            <w:tcBorders>
              <w:top w:val="single" w:sz="4" w:space="0" w:color="auto"/>
              <w:left w:val="single" w:sz="4" w:space="0" w:color="auto"/>
              <w:bottom w:val="single" w:sz="4" w:space="0" w:color="auto"/>
              <w:right w:val="nil"/>
            </w:tcBorders>
            <w:vAlign w:val="center"/>
            <w:hideMark/>
          </w:tcPr>
          <w:p w:rsidR="003F0037" w:rsidRPr="00984CE1" w:rsidRDefault="003F0037" w:rsidP="00B162C0">
            <w:pPr>
              <w:spacing w:line="240" w:lineRule="atLeast"/>
              <w:jc w:val="center"/>
              <w:rPr>
                <w:sz w:val="24"/>
                <w:szCs w:val="24"/>
              </w:rPr>
            </w:pPr>
            <w:r w:rsidRPr="00984CE1">
              <w:rPr>
                <w:sz w:val="24"/>
                <w:szCs w:val="24"/>
              </w:rPr>
              <w:t>В том числе</w:t>
            </w:r>
          </w:p>
        </w:tc>
      </w:tr>
      <w:tr w:rsidR="003F0037" w:rsidRPr="00984CE1" w:rsidTr="00EB00D4">
        <w:trPr>
          <w:cantSplit/>
          <w:trHeight w:val="551"/>
          <w:tblHeader/>
        </w:trPr>
        <w:tc>
          <w:tcPr>
            <w:tcW w:w="3085" w:type="dxa"/>
            <w:vMerge/>
            <w:tcBorders>
              <w:top w:val="single" w:sz="4" w:space="0" w:color="auto"/>
              <w:left w:val="nil"/>
              <w:bottom w:val="single" w:sz="4" w:space="0" w:color="auto"/>
              <w:right w:val="single" w:sz="4" w:space="0" w:color="auto"/>
            </w:tcBorders>
            <w:vAlign w:val="center"/>
            <w:hideMark/>
          </w:tcPr>
          <w:p w:rsidR="003F0037" w:rsidRPr="00984CE1" w:rsidRDefault="003F0037" w:rsidP="00B162C0">
            <w:pPr>
              <w:spacing w:line="256" w:lineRule="auto"/>
              <w:rPr>
                <w:sz w:val="24"/>
                <w:szCs w:val="24"/>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rsidR="003F0037" w:rsidRPr="00984CE1" w:rsidRDefault="003F0037" w:rsidP="00B162C0">
            <w:pPr>
              <w:spacing w:line="256" w:lineRule="auto"/>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F0037" w:rsidRPr="00984CE1" w:rsidRDefault="003F0037" w:rsidP="00B162C0">
            <w:pPr>
              <w:spacing w:line="240" w:lineRule="atLeast"/>
              <w:jc w:val="center"/>
              <w:rPr>
                <w:sz w:val="24"/>
                <w:szCs w:val="24"/>
              </w:rPr>
            </w:pPr>
            <w:r w:rsidRPr="00984CE1">
              <w:rPr>
                <w:sz w:val="24"/>
                <w:szCs w:val="24"/>
              </w:rPr>
              <w:t>2012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3F0037" w:rsidRPr="00984CE1" w:rsidRDefault="003F0037" w:rsidP="00B162C0">
            <w:pPr>
              <w:spacing w:line="240" w:lineRule="atLeast"/>
              <w:jc w:val="center"/>
              <w:rPr>
                <w:sz w:val="24"/>
                <w:szCs w:val="24"/>
              </w:rPr>
            </w:pPr>
            <w:r w:rsidRPr="00984CE1">
              <w:rPr>
                <w:sz w:val="24"/>
                <w:szCs w:val="24"/>
              </w:rPr>
              <w:t>2013 год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3F0037" w:rsidRPr="00984CE1" w:rsidRDefault="003F0037" w:rsidP="00B162C0">
            <w:pPr>
              <w:spacing w:line="240" w:lineRule="atLeast"/>
              <w:jc w:val="center"/>
              <w:rPr>
                <w:sz w:val="24"/>
                <w:szCs w:val="24"/>
              </w:rPr>
            </w:pPr>
            <w:r w:rsidRPr="00984CE1">
              <w:rPr>
                <w:sz w:val="24"/>
                <w:szCs w:val="24"/>
              </w:rPr>
              <w:t>2014 год</w:t>
            </w:r>
          </w:p>
        </w:tc>
        <w:tc>
          <w:tcPr>
            <w:tcW w:w="1275" w:type="dxa"/>
            <w:tcBorders>
              <w:top w:val="single" w:sz="4" w:space="0" w:color="auto"/>
              <w:left w:val="single" w:sz="4" w:space="0" w:color="auto"/>
              <w:bottom w:val="single" w:sz="4" w:space="0" w:color="auto"/>
              <w:right w:val="single" w:sz="4" w:space="0" w:color="auto"/>
            </w:tcBorders>
            <w:vAlign w:val="center"/>
            <w:hideMark/>
          </w:tcPr>
          <w:p w:rsidR="003F0037" w:rsidRPr="00984CE1" w:rsidRDefault="003F0037" w:rsidP="00B162C0">
            <w:pPr>
              <w:spacing w:line="240" w:lineRule="atLeast"/>
              <w:jc w:val="center"/>
              <w:rPr>
                <w:sz w:val="24"/>
                <w:szCs w:val="24"/>
              </w:rPr>
            </w:pPr>
            <w:r w:rsidRPr="00984CE1">
              <w:rPr>
                <w:sz w:val="24"/>
                <w:szCs w:val="24"/>
              </w:rPr>
              <w:t>2015 год</w:t>
            </w:r>
          </w:p>
        </w:tc>
        <w:tc>
          <w:tcPr>
            <w:tcW w:w="1275" w:type="dxa"/>
            <w:tcBorders>
              <w:top w:val="single" w:sz="4" w:space="0" w:color="auto"/>
              <w:left w:val="single" w:sz="4" w:space="0" w:color="auto"/>
              <w:bottom w:val="single" w:sz="4" w:space="0" w:color="auto"/>
              <w:right w:val="single" w:sz="4" w:space="0" w:color="auto"/>
            </w:tcBorders>
            <w:vAlign w:val="center"/>
            <w:hideMark/>
          </w:tcPr>
          <w:p w:rsidR="003F0037" w:rsidRPr="00984CE1" w:rsidRDefault="003F0037" w:rsidP="00B162C0">
            <w:pPr>
              <w:spacing w:line="240" w:lineRule="atLeast"/>
              <w:jc w:val="center"/>
              <w:rPr>
                <w:sz w:val="24"/>
                <w:szCs w:val="24"/>
              </w:rPr>
            </w:pPr>
            <w:r w:rsidRPr="00984CE1">
              <w:rPr>
                <w:sz w:val="24"/>
                <w:szCs w:val="24"/>
              </w:rPr>
              <w:t>2016 год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3F0037" w:rsidRPr="00984CE1" w:rsidRDefault="003F0037" w:rsidP="00B162C0">
            <w:pPr>
              <w:spacing w:line="240" w:lineRule="atLeast"/>
              <w:jc w:val="center"/>
              <w:rPr>
                <w:sz w:val="24"/>
                <w:szCs w:val="24"/>
              </w:rPr>
            </w:pPr>
            <w:r w:rsidRPr="00984CE1">
              <w:rPr>
                <w:sz w:val="24"/>
                <w:szCs w:val="24"/>
              </w:rPr>
              <w:t>2017 год</w:t>
            </w:r>
          </w:p>
        </w:tc>
        <w:tc>
          <w:tcPr>
            <w:tcW w:w="1272" w:type="dxa"/>
            <w:tcBorders>
              <w:top w:val="single" w:sz="4" w:space="0" w:color="auto"/>
              <w:left w:val="single" w:sz="4" w:space="0" w:color="auto"/>
              <w:bottom w:val="single" w:sz="4" w:space="0" w:color="auto"/>
              <w:right w:val="single" w:sz="4" w:space="0" w:color="auto"/>
            </w:tcBorders>
            <w:vAlign w:val="center"/>
            <w:hideMark/>
          </w:tcPr>
          <w:p w:rsidR="003F0037" w:rsidRPr="00984CE1" w:rsidRDefault="003F0037" w:rsidP="00B162C0">
            <w:pPr>
              <w:spacing w:line="240" w:lineRule="atLeast"/>
              <w:jc w:val="center"/>
              <w:rPr>
                <w:sz w:val="24"/>
                <w:szCs w:val="24"/>
              </w:rPr>
            </w:pPr>
            <w:r w:rsidRPr="00984CE1">
              <w:rPr>
                <w:sz w:val="24"/>
                <w:szCs w:val="24"/>
              </w:rPr>
              <w:t>2018 год</w:t>
            </w:r>
          </w:p>
        </w:tc>
        <w:tc>
          <w:tcPr>
            <w:tcW w:w="1104" w:type="dxa"/>
            <w:tcBorders>
              <w:top w:val="single" w:sz="4" w:space="0" w:color="auto"/>
              <w:left w:val="single" w:sz="4" w:space="0" w:color="auto"/>
              <w:bottom w:val="single" w:sz="4" w:space="0" w:color="auto"/>
              <w:right w:val="single" w:sz="4" w:space="0" w:color="auto"/>
            </w:tcBorders>
            <w:vAlign w:val="center"/>
            <w:hideMark/>
          </w:tcPr>
          <w:p w:rsidR="003F0037" w:rsidRPr="00984CE1" w:rsidRDefault="003F0037" w:rsidP="00B162C0">
            <w:pPr>
              <w:spacing w:line="240" w:lineRule="atLeast"/>
              <w:jc w:val="center"/>
              <w:rPr>
                <w:sz w:val="24"/>
                <w:szCs w:val="24"/>
              </w:rPr>
            </w:pPr>
            <w:r w:rsidRPr="00984CE1">
              <w:rPr>
                <w:sz w:val="24"/>
                <w:szCs w:val="24"/>
              </w:rPr>
              <w:t>2019 год</w:t>
            </w:r>
          </w:p>
        </w:tc>
        <w:tc>
          <w:tcPr>
            <w:tcW w:w="1168" w:type="dxa"/>
            <w:tcBorders>
              <w:top w:val="single" w:sz="4" w:space="0" w:color="auto"/>
              <w:left w:val="single" w:sz="4" w:space="0" w:color="auto"/>
              <w:bottom w:val="single" w:sz="4" w:space="0" w:color="auto"/>
              <w:right w:val="nil"/>
            </w:tcBorders>
            <w:vAlign w:val="center"/>
            <w:hideMark/>
          </w:tcPr>
          <w:p w:rsidR="003F0037" w:rsidRPr="00984CE1" w:rsidRDefault="003F0037" w:rsidP="00B162C0">
            <w:pPr>
              <w:spacing w:line="240" w:lineRule="atLeast"/>
              <w:jc w:val="center"/>
              <w:rPr>
                <w:sz w:val="24"/>
                <w:szCs w:val="24"/>
              </w:rPr>
            </w:pPr>
            <w:r w:rsidRPr="00984CE1">
              <w:rPr>
                <w:sz w:val="24"/>
                <w:szCs w:val="24"/>
              </w:rPr>
              <w:t>2020 год</w:t>
            </w:r>
          </w:p>
        </w:tc>
      </w:tr>
      <w:tr w:rsidR="003F0037" w:rsidRPr="00984CE1" w:rsidTr="00EB00D4">
        <w:trPr>
          <w:cantSplit/>
          <w:tblHeader/>
        </w:trPr>
        <w:tc>
          <w:tcPr>
            <w:tcW w:w="3085" w:type="dxa"/>
            <w:tcBorders>
              <w:top w:val="single" w:sz="4" w:space="0" w:color="auto"/>
              <w:left w:val="nil"/>
              <w:bottom w:val="nil"/>
              <w:right w:val="nil"/>
            </w:tcBorders>
          </w:tcPr>
          <w:p w:rsidR="003F0037" w:rsidRPr="00984CE1" w:rsidRDefault="003F0037" w:rsidP="00B162C0">
            <w:pPr>
              <w:spacing w:line="240" w:lineRule="atLeast"/>
              <w:rPr>
                <w:sz w:val="24"/>
                <w:szCs w:val="24"/>
              </w:rPr>
            </w:pPr>
          </w:p>
        </w:tc>
        <w:tc>
          <w:tcPr>
            <w:tcW w:w="1310" w:type="dxa"/>
            <w:tcBorders>
              <w:top w:val="single" w:sz="4" w:space="0" w:color="auto"/>
              <w:left w:val="nil"/>
              <w:bottom w:val="nil"/>
              <w:right w:val="nil"/>
            </w:tcBorders>
          </w:tcPr>
          <w:p w:rsidR="003F0037" w:rsidRPr="00984CE1" w:rsidRDefault="003F0037" w:rsidP="00B162C0">
            <w:pPr>
              <w:spacing w:line="240" w:lineRule="atLeast"/>
              <w:rPr>
                <w:sz w:val="24"/>
                <w:szCs w:val="24"/>
              </w:rPr>
            </w:pPr>
          </w:p>
        </w:tc>
        <w:tc>
          <w:tcPr>
            <w:tcW w:w="1134" w:type="dxa"/>
            <w:tcBorders>
              <w:top w:val="single" w:sz="4" w:space="0" w:color="auto"/>
              <w:left w:val="nil"/>
              <w:bottom w:val="nil"/>
              <w:right w:val="nil"/>
            </w:tcBorders>
          </w:tcPr>
          <w:p w:rsidR="003F0037" w:rsidRPr="00984CE1" w:rsidRDefault="003F0037" w:rsidP="00B162C0">
            <w:pPr>
              <w:spacing w:line="240" w:lineRule="atLeast"/>
              <w:rPr>
                <w:sz w:val="24"/>
                <w:szCs w:val="24"/>
              </w:rPr>
            </w:pPr>
          </w:p>
        </w:tc>
        <w:tc>
          <w:tcPr>
            <w:tcW w:w="1134" w:type="dxa"/>
            <w:tcBorders>
              <w:top w:val="single" w:sz="4" w:space="0" w:color="auto"/>
              <w:left w:val="nil"/>
              <w:bottom w:val="nil"/>
              <w:right w:val="nil"/>
            </w:tcBorders>
          </w:tcPr>
          <w:p w:rsidR="003F0037" w:rsidRPr="00984CE1" w:rsidRDefault="003F0037" w:rsidP="00B162C0">
            <w:pPr>
              <w:spacing w:line="240" w:lineRule="atLeast"/>
              <w:rPr>
                <w:sz w:val="24"/>
                <w:szCs w:val="24"/>
              </w:rPr>
            </w:pPr>
          </w:p>
        </w:tc>
        <w:tc>
          <w:tcPr>
            <w:tcW w:w="1276" w:type="dxa"/>
            <w:tcBorders>
              <w:top w:val="single" w:sz="4" w:space="0" w:color="auto"/>
              <w:left w:val="nil"/>
              <w:bottom w:val="nil"/>
              <w:right w:val="nil"/>
            </w:tcBorders>
          </w:tcPr>
          <w:p w:rsidR="003F0037" w:rsidRPr="00984CE1" w:rsidRDefault="003F0037" w:rsidP="00B162C0">
            <w:pPr>
              <w:spacing w:line="240" w:lineRule="atLeast"/>
              <w:rPr>
                <w:sz w:val="24"/>
                <w:szCs w:val="24"/>
              </w:rPr>
            </w:pPr>
          </w:p>
        </w:tc>
        <w:tc>
          <w:tcPr>
            <w:tcW w:w="1275" w:type="dxa"/>
            <w:tcBorders>
              <w:top w:val="single" w:sz="4" w:space="0" w:color="auto"/>
              <w:left w:val="nil"/>
              <w:bottom w:val="nil"/>
              <w:right w:val="nil"/>
            </w:tcBorders>
          </w:tcPr>
          <w:p w:rsidR="003F0037" w:rsidRPr="00984CE1" w:rsidRDefault="003F0037" w:rsidP="00B162C0">
            <w:pPr>
              <w:spacing w:line="240" w:lineRule="atLeast"/>
              <w:rPr>
                <w:sz w:val="24"/>
                <w:szCs w:val="24"/>
              </w:rPr>
            </w:pPr>
          </w:p>
        </w:tc>
        <w:tc>
          <w:tcPr>
            <w:tcW w:w="1275" w:type="dxa"/>
            <w:tcBorders>
              <w:top w:val="single" w:sz="4" w:space="0" w:color="auto"/>
              <w:left w:val="nil"/>
              <w:bottom w:val="nil"/>
              <w:right w:val="nil"/>
            </w:tcBorders>
          </w:tcPr>
          <w:p w:rsidR="003F0037" w:rsidRPr="00984CE1" w:rsidRDefault="003F0037" w:rsidP="00B162C0">
            <w:pPr>
              <w:spacing w:line="240" w:lineRule="atLeast"/>
              <w:rPr>
                <w:sz w:val="24"/>
                <w:szCs w:val="24"/>
              </w:rPr>
            </w:pPr>
          </w:p>
        </w:tc>
        <w:tc>
          <w:tcPr>
            <w:tcW w:w="1276" w:type="dxa"/>
            <w:tcBorders>
              <w:top w:val="single" w:sz="4" w:space="0" w:color="auto"/>
              <w:left w:val="nil"/>
              <w:bottom w:val="nil"/>
              <w:right w:val="nil"/>
            </w:tcBorders>
          </w:tcPr>
          <w:p w:rsidR="003F0037" w:rsidRPr="00984CE1" w:rsidRDefault="003F0037" w:rsidP="00B162C0">
            <w:pPr>
              <w:spacing w:line="240" w:lineRule="atLeast"/>
              <w:rPr>
                <w:sz w:val="24"/>
                <w:szCs w:val="24"/>
              </w:rPr>
            </w:pPr>
          </w:p>
        </w:tc>
        <w:tc>
          <w:tcPr>
            <w:tcW w:w="1272" w:type="dxa"/>
            <w:tcBorders>
              <w:top w:val="single" w:sz="4" w:space="0" w:color="auto"/>
              <w:left w:val="nil"/>
              <w:bottom w:val="nil"/>
              <w:right w:val="nil"/>
            </w:tcBorders>
          </w:tcPr>
          <w:p w:rsidR="003F0037" w:rsidRPr="00984CE1" w:rsidRDefault="003F0037" w:rsidP="00B162C0">
            <w:pPr>
              <w:spacing w:line="240" w:lineRule="atLeast"/>
              <w:rPr>
                <w:sz w:val="24"/>
                <w:szCs w:val="24"/>
              </w:rPr>
            </w:pPr>
          </w:p>
        </w:tc>
        <w:tc>
          <w:tcPr>
            <w:tcW w:w="1104" w:type="dxa"/>
            <w:tcBorders>
              <w:top w:val="single" w:sz="4" w:space="0" w:color="auto"/>
              <w:left w:val="nil"/>
              <w:bottom w:val="nil"/>
              <w:right w:val="nil"/>
            </w:tcBorders>
          </w:tcPr>
          <w:p w:rsidR="003F0037" w:rsidRPr="00984CE1" w:rsidRDefault="003F0037" w:rsidP="00B162C0">
            <w:pPr>
              <w:spacing w:line="240" w:lineRule="atLeast"/>
              <w:rPr>
                <w:sz w:val="24"/>
                <w:szCs w:val="24"/>
              </w:rPr>
            </w:pPr>
          </w:p>
        </w:tc>
        <w:tc>
          <w:tcPr>
            <w:tcW w:w="1168" w:type="dxa"/>
            <w:tcBorders>
              <w:top w:val="single" w:sz="4" w:space="0" w:color="auto"/>
              <w:left w:val="nil"/>
              <w:bottom w:val="nil"/>
              <w:right w:val="nil"/>
            </w:tcBorders>
          </w:tcPr>
          <w:p w:rsidR="003F0037" w:rsidRPr="00984CE1" w:rsidRDefault="003F0037" w:rsidP="00B162C0">
            <w:pPr>
              <w:spacing w:line="240" w:lineRule="atLeast"/>
              <w:rPr>
                <w:sz w:val="24"/>
                <w:szCs w:val="24"/>
              </w:rPr>
            </w:pPr>
          </w:p>
        </w:tc>
      </w:tr>
      <w:tr w:rsidR="00670A4F" w:rsidRPr="00984CE1" w:rsidTr="00EB00D4">
        <w:trPr>
          <w:cantSplit/>
        </w:trPr>
        <w:tc>
          <w:tcPr>
            <w:tcW w:w="3085" w:type="dxa"/>
          </w:tcPr>
          <w:p w:rsidR="00670A4F" w:rsidRPr="00984CE1" w:rsidRDefault="00670A4F" w:rsidP="00670A4F">
            <w:pPr>
              <w:spacing w:line="240" w:lineRule="atLeast"/>
              <w:rPr>
                <w:sz w:val="24"/>
                <w:szCs w:val="24"/>
              </w:rPr>
            </w:pPr>
            <w:r w:rsidRPr="00984CE1">
              <w:rPr>
                <w:sz w:val="24"/>
                <w:szCs w:val="24"/>
              </w:rPr>
              <w:t>Федеральный бюджет - всего</w:t>
            </w:r>
          </w:p>
          <w:p w:rsidR="00670A4F" w:rsidRPr="00984CE1" w:rsidRDefault="00670A4F" w:rsidP="00670A4F">
            <w:pPr>
              <w:spacing w:line="240" w:lineRule="atLeast"/>
              <w:rPr>
                <w:sz w:val="24"/>
                <w:szCs w:val="24"/>
              </w:rPr>
            </w:pPr>
          </w:p>
        </w:tc>
        <w:tc>
          <w:tcPr>
            <w:tcW w:w="1310" w:type="dxa"/>
            <w:hideMark/>
          </w:tcPr>
          <w:p w:rsidR="00670A4F" w:rsidRPr="00984CE1" w:rsidRDefault="009519FD" w:rsidP="001F55F3">
            <w:pPr>
              <w:jc w:val="center"/>
              <w:rPr>
                <w:rFonts w:eastAsia="Times New Roman"/>
                <w:bCs/>
                <w:color w:val="000000"/>
                <w:sz w:val="22"/>
                <w:szCs w:val="22"/>
              </w:rPr>
            </w:pPr>
            <w:r w:rsidRPr="000C2BD9">
              <w:rPr>
                <w:bCs/>
                <w:color w:val="000000"/>
                <w:sz w:val="22"/>
                <w:szCs w:val="22"/>
              </w:rPr>
              <w:t>114</w:t>
            </w:r>
            <w:r w:rsidR="001F55F3">
              <w:rPr>
                <w:bCs/>
                <w:color w:val="000000"/>
                <w:sz w:val="22"/>
                <w:szCs w:val="22"/>
              </w:rPr>
              <w:t> 631,6</w:t>
            </w:r>
            <w:r w:rsidR="0083632A" w:rsidRPr="000C2BD9">
              <w:rPr>
                <w:bCs/>
                <w:color w:val="000000"/>
                <w:sz w:val="22"/>
                <w:szCs w:val="22"/>
                <w:vertAlign w:val="superscript"/>
              </w:rPr>
              <w:t>1</w:t>
            </w:r>
          </w:p>
        </w:tc>
        <w:tc>
          <w:tcPr>
            <w:tcW w:w="1134" w:type="dxa"/>
            <w:hideMark/>
          </w:tcPr>
          <w:p w:rsidR="00670A4F" w:rsidRPr="00984CE1" w:rsidRDefault="00670A4F" w:rsidP="004F505F">
            <w:pPr>
              <w:jc w:val="center"/>
              <w:rPr>
                <w:bCs/>
                <w:color w:val="000000"/>
                <w:sz w:val="22"/>
                <w:szCs w:val="22"/>
              </w:rPr>
            </w:pPr>
            <w:r w:rsidRPr="00984CE1">
              <w:rPr>
                <w:bCs/>
                <w:color w:val="000000"/>
                <w:sz w:val="22"/>
                <w:szCs w:val="22"/>
              </w:rPr>
              <w:t>14 809,6</w:t>
            </w:r>
          </w:p>
        </w:tc>
        <w:tc>
          <w:tcPr>
            <w:tcW w:w="1134" w:type="dxa"/>
            <w:hideMark/>
          </w:tcPr>
          <w:p w:rsidR="00670A4F" w:rsidRPr="00171B55" w:rsidRDefault="00670A4F" w:rsidP="004F505F">
            <w:pPr>
              <w:jc w:val="center"/>
              <w:rPr>
                <w:bCs/>
                <w:color w:val="000000"/>
                <w:sz w:val="22"/>
                <w:szCs w:val="22"/>
                <w:vertAlign w:val="superscript"/>
              </w:rPr>
            </w:pPr>
            <w:r w:rsidRPr="00984CE1">
              <w:rPr>
                <w:bCs/>
                <w:color w:val="000000"/>
                <w:sz w:val="22"/>
                <w:szCs w:val="22"/>
              </w:rPr>
              <w:t>18 161,2</w:t>
            </w:r>
            <w:r w:rsidR="00171B55">
              <w:rPr>
                <w:bCs/>
                <w:color w:val="000000"/>
                <w:sz w:val="22"/>
                <w:szCs w:val="22"/>
                <w:vertAlign w:val="superscript"/>
              </w:rPr>
              <w:t>2</w:t>
            </w:r>
          </w:p>
        </w:tc>
        <w:tc>
          <w:tcPr>
            <w:tcW w:w="1276" w:type="dxa"/>
            <w:hideMark/>
          </w:tcPr>
          <w:p w:rsidR="00670A4F" w:rsidRPr="00984CE1" w:rsidRDefault="00670A4F" w:rsidP="0083632A">
            <w:pPr>
              <w:jc w:val="center"/>
              <w:rPr>
                <w:bCs/>
                <w:color w:val="000000"/>
                <w:sz w:val="22"/>
                <w:szCs w:val="22"/>
              </w:rPr>
            </w:pPr>
            <w:r w:rsidRPr="00984CE1">
              <w:rPr>
                <w:bCs/>
                <w:color w:val="000000"/>
                <w:sz w:val="22"/>
                <w:szCs w:val="22"/>
              </w:rPr>
              <w:t>14 942,2</w:t>
            </w:r>
            <w:r w:rsidR="0083632A" w:rsidRPr="00984CE1">
              <w:rPr>
                <w:bCs/>
                <w:color w:val="000000"/>
                <w:sz w:val="22"/>
                <w:szCs w:val="22"/>
                <w:vertAlign w:val="superscript"/>
              </w:rPr>
              <w:t>2</w:t>
            </w:r>
          </w:p>
        </w:tc>
        <w:tc>
          <w:tcPr>
            <w:tcW w:w="1275" w:type="dxa"/>
            <w:hideMark/>
          </w:tcPr>
          <w:p w:rsidR="00670A4F" w:rsidRPr="00984CE1" w:rsidRDefault="00402F5C" w:rsidP="0083632A">
            <w:pPr>
              <w:jc w:val="center"/>
              <w:rPr>
                <w:bCs/>
                <w:color w:val="000000"/>
                <w:sz w:val="22"/>
                <w:szCs w:val="22"/>
              </w:rPr>
            </w:pPr>
            <w:r w:rsidRPr="00984CE1">
              <w:rPr>
                <w:bCs/>
                <w:color w:val="000000"/>
                <w:sz w:val="22"/>
                <w:szCs w:val="22"/>
              </w:rPr>
              <w:t>12</w:t>
            </w:r>
            <w:r w:rsidR="000D1329" w:rsidRPr="00984CE1">
              <w:rPr>
                <w:bCs/>
                <w:color w:val="000000"/>
                <w:sz w:val="22"/>
                <w:szCs w:val="22"/>
              </w:rPr>
              <w:t> </w:t>
            </w:r>
            <w:r w:rsidRPr="00984CE1">
              <w:rPr>
                <w:bCs/>
                <w:color w:val="000000"/>
                <w:sz w:val="22"/>
                <w:szCs w:val="22"/>
              </w:rPr>
              <w:t>978</w:t>
            </w:r>
            <w:r w:rsidR="000D1329" w:rsidRPr="00984CE1">
              <w:rPr>
                <w:bCs/>
                <w:color w:val="000000"/>
                <w:sz w:val="22"/>
                <w:szCs w:val="22"/>
              </w:rPr>
              <w:t>,1</w:t>
            </w:r>
            <w:r w:rsidR="0083632A" w:rsidRPr="00984CE1">
              <w:rPr>
                <w:bCs/>
                <w:color w:val="000000"/>
                <w:sz w:val="22"/>
                <w:szCs w:val="22"/>
                <w:vertAlign w:val="superscript"/>
              </w:rPr>
              <w:t>2</w:t>
            </w:r>
          </w:p>
        </w:tc>
        <w:tc>
          <w:tcPr>
            <w:tcW w:w="1275" w:type="dxa"/>
            <w:hideMark/>
          </w:tcPr>
          <w:p w:rsidR="00670A4F" w:rsidRPr="00984CE1" w:rsidRDefault="000D1329" w:rsidP="0083632A">
            <w:pPr>
              <w:jc w:val="center"/>
              <w:rPr>
                <w:bCs/>
                <w:color w:val="000000"/>
                <w:sz w:val="22"/>
                <w:szCs w:val="22"/>
              </w:rPr>
            </w:pPr>
            <w:r w:rsidRPr="00984CE1">
              <w:rPr>
                <w:bCs/>
                <w:color w:val="000000"/>
                <w:sz w:val="22"/>
                <w:szCs w:val="22"/>
              </w:rPr>
              <w:t>11</w:t>
            </w:r>
            <w:r w:rsidR="0083632A" w:rsidRPr="00984CE1">
              <w:rPr>
                <w:bCs/>
                <w:color w:val="000000"/>
                <w:sz w:val="22"/>
                <w:szCs w:val="22"/>
              </w:rPr>
              <w:t> </w:t>
            </w:r>
            <w:r w:rsidRPr="00984CE1">
              <w:rPr>
                <w:bCs/>
                <w:color w:val="000000"/>
                <w:sz w:val="22"/>
                <w:szCs w:val="22"/>
              </w:rPr>
              <w:t>952</w:t>
            </w:r>
            <w:r w:rsidR="0083632A" w:rsidRPr="00984CE1">
              <w:rPr>
                <w:bCs/>
                <w:color w:val="000000"/>
                <w:sz w:val="22"/>
                <w:szCs w:val="22"/>
                <w:vertAlign w:val="superscript"/>
              </w:rPr>
              <w:t>2</w:t>
            </w:r>
          </w:p>
        </w:tc>
        <w:tc>
          <w:tcPr>
            <w:tcW w:w="1276" w:type="dxa"/>
            <w:hideMark/>
          </w:tcPr>
          <w:p w:rsidR="00670A4F" w:rsidRPr="00984CE1" w:rsidRDefault="000D1329" w:rsidP="0083632A">
            <w:pPr>
              <w:jc w:val="center"/>
              <w:rPr>
                <w:bCs/>
                <w:color w:val="000000"/>
                <w:sz w:val="22"/>
                <w:szCs w:val="22"/>
              </w:rPr>
            </w:pPr>
            <w:r w:rsidRPr="00984CE1">
              <w:rPr>
                <w:bCs/>
                <w:color w:val="000000"/>
                <w:sz w:val="22"/>
                <w:szCs w:val="22"/>
              </w:rPr>
              <w:t>10</w:t>
            </w:r>
            <w:r w:rsidR="0083632A" w:rsidRPr="00984CE1">
              <w:rPr>
                <w:bCs/>
                <w:color w:val="000000"/>
                <w:sz w:val="22"/>
                <w:szCs w:val="22"/>
              </w:rPr>
              <w:t> 876,4</w:t>
            </w:r>
            <w:r w:rsidR="0083632A" w:rsidRPr="00984CE1">
              <w:rPr>
                <w:bCs/>
                <w:color w:val="000000"/>
                <w:sz w:val="22"/>
                <w:szCs w:val="22"/>
                <w:vertAlign w:val="superscript"/>
              </w:rPr>
              <w:t>2</w:t>
            </w:r>
          </w:p>
        </w:tc>
        <w:tc>
          <w:tcPr>
            <w:tcW w:w="1272" w:type="dxa"/>
            <w:hideMark/>
          </w:tcPr>
          <w:p w:rsidR="00670A4F" w:rsidRPr="00984CE1" w:rsidRDefault="000D1329" w:rsidP="00D658F0">
            <w:pPr>
              <w:jc w:val="center"/>
              <w:rPr>
                <w:bCs/>
                <w:color w:val="000000"/>
                <w:sz w:val="22"/>
                <w:szCs w:val="22"/>
                <w:vertAlign w:val="superscript"/>
              </w:rPr>
            </w:pPr>
            <w:r w:rsidRPr="00984CE1">
              <w:rPr>
                <w:bCs/>
                <w:color w:val="000000"/>
                <w:sz w:val="22"/>
                <w:szCs w:val="22"/>
              </w:rPr>
              <w:t>10</w:t>
            </w:r>
            <w:r w:rsidR="00E36D52" w:rsidRPr="00984CE1">
              <w:rPr>
                <w:bCs/>
                <w:color w:val="000000"/>
                <w:sz w:val="22"/>
                <w:szCs w:val="22"/>
              </w:rPr>
              <w:t> 75</w:t>
            </w:r>
            <w:r w:rsidR="00D658F0" w:rsidRPr="00984CE1">
              <w:rPr>
                <w:bCs/>
                <w:color w:val="000000"/>
                <w:sz w:val="22"/>
                <w:szCs w:val="22"/>
              </w:rPr>
              <w:t>1</w:t>
            </w:r>
            <w:r w:rsidR="00E36D52" w:rsidRPr="00984CE1">
              <w:rPr>
                <w:bCs/>
                <w:color w:val="000000"/>
                <w:sz w:val="22"/>
                <w:szCs w:val="22"/>
              </w:rPr>
              <w:t>,</w:t>
            </w:r>
            <w:r w:rsidR="00D658F0" w:rsidRPr="00984CE1">
              <w:rPr>
                <w:bCs/>
                <w:color w:val="000000"/>
                <w:sz w:val="22"/>
                <w:szCs w:val="22"/>
              </w:rPr>
              <w:t>9</w:t>
            </w:r>
            <w:r w:rsidR="00027EE4" w:rsidRPr="00984CE1">
              <w:rPr>
                <w:bCs/>
                <w:color w:val="000000"/>
                <w:sz w:val="22"/>
                <w:szCs w:val="22"/>
                <w:vertAlign w:val="superscript"/>
              </w:rPr>
              <w:t>2</w:t>
            </w:r>
          </w:p>
        </w:tc>
        <w:tc>
          <w:tcPr>
            <w:tcW w:w="1104" w:type="dxa"/>
            <w:hideMark/>
          </w:tcPr>
          <w:p w:rsidR="00670A4F" w:rsidRPr="00EB00D4" w:rsidRDefault="00EB00D4" w:rsidP="004F505F">
            <w:pPr>
              <w:jc w:val="center"/>
              <w:rPr>
                <w:bCs/>
                <w:color w:val="000000"/>
                <w:sz w:val="22"/>
                <w:szCs w:val="22"/>
                <w:vertAlign w:val="superscript"/>
              </w:rPr>
            </w:pPr>
            <w:r>
              <w:rPr>
                <w:bCs/>
                <w:color w:val="000000"/>
                <w:sz w:val="22"/>
                <w:szCs w:val="22"/>
              </w:rPr>
              <w:t>11 224,6</w:t>
            </w:r>
            <w:r>
              <w:rPr>
                <w:bCs/>
                <w:color w:val="000000"/>
                <w:sz w:val="22"/>
                <w:szCs w:val="22"/>
                <w:vertAlign w:val="superscript"/>
              </w:rPr>
              <w:t>2</w:t>
            </w:r>
          </w:p>
        </w:tc>
        <w:tc>
          <w:tcPr>
            <w:tcW w:w="1168" w:type="dxa"/>
            <w:hideMark/>
          </w:tcPr>
          <w:p w:rsidR="00670A4F" w:rsidRPr="00984CE1" w:rsidRDefault="0083632A" w:rsidP="00D658F0">
            <w:pPr>
              <w:jc w:val="center"/>
              <w:rPr>
                <w:bCs/>
                <w:color w:val="000000"/>
                <w:sz w:val="22"/>
                <w:szCs w:val="22"/>
              </w:rPr>
            </w:pPr>
            <w:r w:rsidRPr="00984CE1">
              <w:rPr>
                <w:bCs/>
                <w:color w:val="000000"/>
                <w:sz w:val="22"/>
                <w:szCs w:val="22"/>
              </w:rPr>
              <w:t>11</w:t>
            </w:r>
            <w:r w:rsidR="00D658F0" w:rsidRPr="00984CE1">
              <w:rPr>
                <w:bCs/>
                <w:color w:val="000000"/>
                <w:sz w:val="22"/>
                <w:szCs w:val="22"/>
              </w:rPr>
              <w:t> 414,9</w:t>
            </w:r>
          </w:p>
        </w:tc>
      </w:tr>
      <w:tr w:rsidR="003F0037" w:rsidRPr="00984CE1" w:rsidTr="00EB00D4">
        <w:trPr>
          <w:cantSplit/>
        </w:trPr>
        <w:tc>
          <w:tcPr>
            <w:tcW w:w="3085" w:type="dxa"/>
          </w:tcPr>
          <w:p w:rsidR="003F0037" w:rsidRPr="00984CE1" w:rsidRDefault="003F0037" w:rsidP="00B162C0">
            <w:pPr>
              <w:spacing w:line="240" w:lineRule="atLeast"/>
              <w:ind w:left="284"/>
              <w:rPr>
                <w:sz w:val="24"/>
                <w:szCs w:val="24"/>
              </w:rPr>
            </w:pPr>
            <w:r w:rsidRPr="00984CE1">
              <w:rPr>
                <w:sz w:val="24"/>
                <w:szCs w:val="24"/>
              </w:rPr>
              <w:t>в том числе:</w:t>
            </w:r>
          </w:p>
          <w:p w:rsidR="003F0037" w:rsidRPr="00984CE1" w:rsidRDefault="003F0037" w:rsidP="00B162C0">
            <w:pPr>
              <w:spacing w:line="240" w:lineRule="atLeast"/>
              <w:ind w:left="284"/>
              <w:rPr>
                <w:sz w:val="24"/>
                <w:szCs w:val="24"/>
              </w:rPr>
            </w:pPr>
          </w:p>
        </w:tc>
        <w:tc>
          <w:tcPr>
            <w:tcW w:w="1310" w:type="dxa"/>
          </w:tcPr>
          <w:p w:rsidR="003F0037" w:rsidRPr="00984CE1" w:rsidRDefault="003F0037" w:rsidP="004F505F">
            <w:pPr>
              <w:spacing w:line="256" w:lineRule="auto"/>
              <w:jc w:val="center"/>
              <w:rPr>
                <w:sz w:val="22"/>
                <w:szCs w:val="22"/>
              </w:rPr>
            </w:pPr>
          </w:p>
        </w:tc>
        <w:tc>
          <w:tcPr>
            <w:tcW w:w="1134" w:type="dxa"/>
          </w:tcPr>
          <w:p w:rsidR="003F0037" w:rsidRPr="00984CE1" w:rsidRDefault="003F0037" w:rsidP="004F505F">
            <w:pPr>
              <w:spacing w:line="256" w:lineRule="auto"/>
              <w:jc w:val="center"/>
              <w:rPr>
                <w:sz w:val="22"/>
                <w:szCs w:val="22"/>
              </w:rPr>
            </w:pPr>
          </w:p>
        </w:tc>
        <w:tc>
          <w:tcPr>
            <w:tcW w:w="1134" w:type="dxa"/>
          </w:tcPr>
          <w:p w:rsidR="003F0037" w:rsidRPr="00984CE1" w:rsidRDefault="003F0037" w:rsidP="004F505F">
            <w:pPr>
              <w:spacing w:line="256" w:lineRule="auto"/>
              <w:jc w:val="center"/>
              <w:rPr>
                <w:sz w:val="22"/>
                <w:szCs w:val="22"/>
              </w:rPr>
            </w:pPr>
          </w:p>
        </w:tc>
        <w:tc>
          <w:tcPr>
            <w:tcW w:w="1276" w:type="dxa"/>
          </w:tcPr>
          <w:p w:rsidR="003F0037" w:rsidRPr="00984CE1" w:rsidRDefault="003F0037" w:rsidP="004F505F">
            <w:pPr>
              <w:spacing w:line="256" w:lineRule="auto"/>
              <w:jc w:val="center"/>
              <w:rPr>
                <w:sz w:val="22"/>
                <w:szCs w:val="22"/>
              </w:rPr>
            </w:pPr>
          </w:p>
        </w:tc>
        <w:tc>
          <w:tcPr>
            <w:tcW w:w="1275" w:type="dxa"/>
          </w:tcPr>
          <w:p w:rsidR="003F0037" w:rsidRPr="00984CE1" w:rsidRDefault="003F0037" w:rsidP="004F505F">
            <w:pPr>
              <w:spacing w:line="256" w:lineRule="auto"/>
              <w:jc w:val="center"/>
              <w:rPr>
                <w:sz w:val="22"/>
                <w:szCs w:val="22"/>
              </w:rPr>
            </w:pPr>
          </w:p>
        </w:tc>
        <w:tc>
          <w:tcPr>
            <w:tcW w:w="1275" w:type="dxa"/>
          </w:tcPr>
          <w:p w:rsidR="003F0037" w:rsidRPr="00984CE1" w:rsidRDefault="003F0037" w:rsidP="004F505F">
            <w:pPr>
              <w:spacing w:line="256" w:lineRule="auto"/>
              <w:jc w:val="center"/>
              <w:rPr>
                <w:sz w:val="22"/>
                <w:szCs w:val="22"/>
              </w:rPr>
            </w:pPr>
          </w:p>
        </w:tc>
        <w:tc>
          <w:tcPr>
            <w:tcW w:w="1276" w:type="dxa"/>
          </w:tcPr>
          <w:p w:rsidR="003F0037" w:rsidRPr="00984CE1" w:rsidRDefault="003F0037" w:rsidP="004F505F">
            <w:pPr>
              <w:spacing w:line="256" w:lineRule="auto"/>
              <w:jc w:val="center"/>
              <w:rPr>
                <w:sz w:val="22"/>
                <w:szCs w:val="22"/>
              </w:rPr>
            </w:pPr>
          </w:p>
        </w:tc>
        <w:tc>
          <w:tcPr>
            <w:tcW w:w="1272" w:type="dxa"/>
          </w:tcPr>
          <w:p w:rsidR="003F0037" w:rsidRPr="00984CE1" w:rsidRDefault="003F0037" w:rsidP="004F505F">
            <w:pPr>
              <w:spacing w:line="256" w:lineRule="auto"/>
              <w:jc w:val="center"/>
              <w:rPr>
                <w:sz w:val="22"/>
                <w:szCs w:val="22"/>
              </w:rPr>
            </w:pPr>
          </w:p>
        </w:tc>
        <w:tc>
          <w:tcPr>
            <w:tcW w:w="1104" w:type="dxa"/>
          </w:tcPr>
          <w:p w:rsidR="003F0037" w:rsidRPr="00984CE1" w:rsidRDefault="003F0037" w:rsidP="004F505F">
            <w:pPr>
              <w:spacing w:line="256" w:lineRule="auto"/>
              <w:jc w:val="center"/>
              <w:rPr>
                <w:sz w:val="22"/>
                <w:szCs w:val="22"/>
              </w:rPr>
            </w:pPr>
          </w:p>
        </w:tc>
        <w:tc>
          <w:tcPr>
            <w:tcW w:w="1168" w:type="dxa"/>
          </w:tcPr>
          <w:p w:rsidR="003F0037" w:rsidRPr="00984CE1" w:rsidRDefault="003F0037" w:rsidP="004F505F">
            <w:pPr>
              <w:spacing w:line="256" w:lineRule="auto"/>
              <w:jc w:val="center"/>
              <w:rPr>
                <w:sz w:val="22"/>
                <w:szCs w:val="22"/>
              </w:rPr>
            </w:pPr>
          </w:p>
        </w:tc>
      </w:tr>
      <w:tr w:rsidR="00670A4F" w:rsidRPr="00984CE1" w:rsidTr="00EB00D4">
        <w:trPr>
          <w:cantSplit/>
        </w:trPr>
        <w:tc>
          <w:tcPr>
            <w:tcW w:w="3085" w:type="dxa"/>
          </w:tcPr>
          <w:p w:rsidR="00670A4F" w:rsidRPr="00984CE1" w:rsidRDefault="00670A4F" w:rsidP="00670A4F">
            <w:pPr>
              <w:spacing w:line="240" w:lineRule="atLeast"/>
              <w:ind w:left="284"/>
              <w:rPr>
                <w:sz w:val="24"/>
                <w:szCs w:val="24"/>
              </w:rPr>
            </w:pPr>
            <w:r w:rsidRPr="00984CE1">
              <w:rPr>
                <w:sz w:val="24"/>
                <w:szCs w:val="24"/>
              </w:rPr>
              <w:t xml:space="preserve">прикладные научные исследования и экспериментальные разработки, выполняемые по договорам на проведение научно-исследовательских, опытно-конструкторских и технологических работ </w:t>
            </w:r>
          </w:p>
          <w:p w:rsidR="00670A4F" w:rsidRPr="00984CE1" w:rsidRDefault="00670A4F" w:rsidP="00670A4F">
            <w:pPr>
              <w:spacing w:line="240" w:lineRule="atLeast"/>
              <w:ind w:left="284"/>
              <w:rPr>
                <w:sz w:val="24"/>
                <w:szCs w:val="24"/>
              </w:rPr>
            </w:pPr>
          </w:p>
        </w:tc>
        <w:tc>
          <w:tcPr>
            <w:tcW w:w="1310" w:type="dxa"/>
            <w:hideMark/>
          </w:tcPr>
          <w:p w:rsidR="00670A4F" w:rsidRPr="00984CE1" w:rsidRDefault="0083632A" w:rsidP="00D658F0">
            <w:pPr>
              <w:jc w:val="center"/>
              <w:rPr>
                <w:rFonts w:eastAsia="Times New Roman"/>
                <w:color w:val="000000"/>
                <w:sz w:val="22"/>
                <w:szCs w:val="22"/>
              </w:rPr>
            </w:pPr>
            <w:r w:rsidRPr="00984CE1">
              <w:rPr>
                <w:color w:val="000000"/>
                <w:sz w:val="22"/>
                <w:szCs w:val="22"/>
              </w:rPr>
              <w:t>1</w:t>
            </w:r>
            <w:r w:rsidR="00D658F0" w:rsidRPr="00984CE1">
              <w:rPr>
                <w:color w:val="000000"/>
                <w:sz w:val="22"/>
                <w:szCs w:val="22"/>
              </w:rPr>
              <w:t> 869,5</w:t>
            </w:r>
          </w:p>
        </w:tc>
        <w:tc>
          <w:tcPr>
            <w:tcW w:w="1134" w:type="dxa"/>
            <w:hideMark/>
          </w:tcPr>
          <w:p w:rsidR="00670A4F" w:rsidRPr="00984CE1" w:rsidRDefault="00402F5C" w:rsidP="004F505F">
            <w:pPr>
              <w:jc w:val="center"/>
              <w:rPr>
                <w:color w:val="000000"/>
                <w:sz w:val="22"/>
                <w:szCs w:val="22"/>
              </w:rPr>
            </w:pPr>
            <w:r w:rsidRPr="00984CE1">
              <w:rPr>
                <w:color w:val="000000"/>
                <w:sz w:val="22"/>
                <w:szCs w:val="22"/>
              </w:rPr>
              <w:t>345</w:t>
            </w:r>
          </w:p>
        </w:tc>
        <w:tc>
          <w:tcPr>
            <w:tcW w:w="1134" w:type="dxa"/>
            <w:hideMark/>
          </w:tcPr>
          <w:p w:rsidR="00670A4F" w:rsidRPr="00984CE1" w:rsidRDefault="00670A4F" w:rsidP="004F505F">
            <w:pPr>
              <w:jc w:val="center"/>
              <w:rPr>
                <w:color w:val="000000"/>
                <w:sz w:val="22"/>
                <w:szCs w:val="22"/>
              </w:rPr>
            </w:pPr>
            <w:r w:rsidRPr="00984CE1">
              <w:rPr>
                <w:color w:val="000000"/>
                <w:sz w:val="22"/>
                <w:szCs w:val="22"/>
              </w:rPr>
              <w:t>369,6</w:t>
            </w:r>
          </w:p>
        </w:tc>
        <w:tc>
          <w:tcPr>
            <w:tcW w:w="1276" w:type="dxa"/>
            <w:hideMark/>
          </w:tcPr>
          <w:p w:rsidR="00670A4F" w:rsidRPr="00984CE1" w:rsidRDefault="00670A4F" w:rsidP="004F505F">
            <w:pPr>
              <w:jc w:val="center"/>
              <w:rPr>
                <w:color w:val="000000"/>
                <w:sz w:val="22"/>
                <w:szCs w:val="22"/>
              </w:rPr>
            </w:pPr>
            <w:r w:rsidRPr="00984CE1">
              <w:rPr>
                <w:color w:val="000000"/>
                <w:sz w:val="22"/>
                <w:szCs w:val="22"/>
              </w:rPr>
              <w:t>333,5</w:t>
            </w:r>
          </w:p>
        </w:tc>
        <w:tc>
          <w:tcPr>
            <w:tcW w:w="1275" w:type="dxa"/>
            <w:hideMark/>
          </w:tcPr>
          <w:p w:rsidR="00670A4F" w:rsidRPr="00984CE1" w:rsidRDefault="00670A4F" w:rsidP="004F505F">
            <w:pPr>
              <w:jc w:val="center"/>
              <w:rPr>
                <w:color w:val="000000"/>
                <w:sz w:val="22"/>
                <w:szCs w:val="22"/>
              </w:rPr>
            </w:pPr>
            <w:r w:rsidRPr="00984CE1">
              <w:rPr>
                <w:color w:val="000000"/>
                <w:sz w:val="22"/>
                <w:szCs w:val="22"/>
              </w:rPr>
              <w:t>255,5</w:t>
            </w:r>
          </w:p>
        </w:tc>
        <w:tc>
          <w:tcPr>
            <w:tcW w:w="1275" w:type="dxa"/>
            <w:hideMark/>
          </w:tcPr>
          <w:p w:rsidR="00670A4F" w:rsidRPr="00984CE1" w:rsidRDefault="000D1329" w:rsidP="004F505F">
            <w:pPr>
              <w:jc w:val="center"/>
              <w:rPr>
                <w:color w:val="000000"/>
                <w:sz w:val="22"/>
                <w:szCs w:val="22"/>
              </w:rPr>
            </w:pPr>
            <w:r w:rsidRPr="00984CE1">
              <w:rPr>
                <w:color w:val="000000"/>
                <w:sz w:val="22"/>
                <w:szCs w:val="22"/>
              </w:rPr>
              <w:t>111,9</w:t>
            </w:r>
          </w:p>
        </w:tc>
        <w:tc>
          <w:tcPr>
            <w:tcW w:w="1276" w:type="dxa"/>
            <w:hideMark/>
          </w:tcPr>
          <w:p w:rsidR="00670A4F" w:rsidRPr="00984CE1" w:rsidRDefault="000D1329" w:rsidP="004F505F">
            <w:pPr>
              <w:jc w:val="center"/>
              <w:rPr>
                <w:color w:val="000000"/>
                <w:sz w:val="22"/>
                <w:szCs w:val="22"/>
              </w:rPr>
            </w:pPr>
            <w:r w:rsidRPr="00984CE1">
              <w:rPr>
                <w:color w:val="000000"/>
                <w:sz w:val="22"/>
                <w:szCs w:val="22"/>
              </w:rPr>
              <w:t>132,9</w:t>
            </w:r>
          </w:p>
        </w:tc>
        <w:tc>
          <w:tcPr>
            <w:tcW w:w="1272" w:type="dxa"/>
            <w:hideMark/>
          </w:tcPr>
          <w:p w:rsidR="00670A4F" w:rsidRPr="00984CE1" w:rsidRDefault="0083632A" w:rsidP="004F505F">
            <w:pPr>
              <w:jc w:val="center"/>
              <w:rPr>
                <w:color w:val="000000"/>
                <w:sz w:val="22"/>
                <w:szCs w:val="22"/>
              </w:rPr>
            </w:pPr>
            <w:r w:rsidRPr="00984CE1">
              <w:rPr>
                <w:color w:val="000000"/>
                <w:sz w:val="22"/>
                <w:szCs w:val="22"/>
              </w:rPr>
              <w:t>106,1</w:t>
            </w:r>
          </w:p>
        </w:tc>
        <w:tc>
          <w:tcPr>
            <w:tcW w:w="1104" w:type="dxa"/>
            <w:hideMark/>
          </w:tcPr>
          <w:p w:rsidR="00670A4F" w:rsidRPr="00984CE1" w:rsidRDefault="007158E6" w:rsidP="004F505F">
            <w:pPr>
              <w:jc w:val="center"/>
              <w:rPr>
                <w:color w:val="000000"/>
                <w:sz w:val="22"/>
                <w:szCs w:val="22"/>
              </w:rPr>
            </w:pPr>
            <w:r w:rsidRPr="00984CE1">
              <w:rPr>
                <w:color w:val="000000"/>
                <w:sz w:val="22"/>
                <w:szCs w:val="22"/>
              </w:rPr>
              <w:t>109,7</w:t>
            </w:r>
          </w:p>
        </w:tc>
        <w:tc>
          <w:tcPr>
            <w:tcW w:w="1168" w:type="dxa"/>
            <w:hideMark/>
          </w:tcPr>
          <w:p w:rsidR="00670A4F" w:rsidRPr="00984CE1" w:rsidRDefault="007158E6" w:rsidP="004F505F">
            <w:pPr>
              <w:jc w:val="center"/>
              <w:rPr>
                <w:color w:val="000000"/>
                <w:sz w:val="22"/>
                <w:szCs w:val="22"/>
              </w:rPr>
            </w:pPr>
            <w:r w:rsidRPr="00984CE1">
              <w:rPr>
                <w:color w:val="000000"/>
                <w:sz w:val="22"/>
                <w:szCs w:val="22"/>
              </w:rPr>
              <w:t>105,3</w:t>
            </w:r>
          </w:p>
        </w:tc>
      </w:tr>
      <w:tr w:rsidR="00670A4F" w:rsidRPr="00984CE1" w:rsidTr="00EB00D4">
        <w:trPr>
          <w:cantSplit/>
        </w:trPr>
        <w:tc>
          <w:tcPr>
            <w:tcW w:w="3085" w:type="dxa"/>
            <w:shd w:val="clear" w:color="auto" w:fill="FFFFFF"/>
          </w:tcPr>
          <w:p w:rsidR="00670A4F" w:rsidRPr="00984CE1" w:rsidRDefault="00670A4F" w:rsidP="00670A4F">
            <w:pPr>
              <w:spacing w:line="240" w:lineRule="atLeast"/>
              <w:ind w:left="284"/>
              <w:rPr>
                <w:sz w:val="24"/>
                <w:szCs w:val="24"/>
              </w:rPr>
            </w:pPr>
            <w:r w:rsidRPr="00984CE1">
              <w:rPr>
                <w:sz w:val="24"/>
                <w:szCs w:val="24"/>
              </w:rPr>
              <w:t>капитальные вложения</w:t>
            </w:r>
          </w:p>
          <w:p w:rsidR="00670A4F" w:rsidRPr="00984CE1" w:rsidRDefault="00670A4F" w:rsidP="00670A4F">
            <w:pPr>
              <w:spacing w:line="240" w:lineRule="atLeast"/>
              <w:ind w:left="284"/>
              <w:rPr>
                <w:sz w:val="24"/>
                <w:szCs w:val="24"/>
              </w:rPr>
            </w:pPr>
          </w:p>
        </w:tc>
        <w:tc>
          <w:tcPr>
            <w:tcW w:w="1310" w:type="dxa"/>
            <w:shd w:val="clear" w:color="auto" w:fill="FFFFFF"/>
            <w:hideMark/>
          </w:tcPr>
          <w:p w:rsidR="00670A4F" w:rsidRPr="000C2BD9" w:rsidRDefault="001F55F3" w:rsidP="00E36D52">
            <w:pPr>
              <w:jc w:val="center"/>
              <w:rPr>
                <w:rFonts w:eastAsia="Times New Roman"/>
                <w:bCs/>
                <w:color w:val="000000"/>
                <w:sz w:val="22"/>
                <w:szCs w:val="22"/>
              </w:rPr>
            </w:pPr>
            <w:r w:rsidRPr="00A475B1">
              <w:rPr>
                <w:bCs/>
                <w:sz w:val="22"/>
                <w:szCs w:val="22"/>
              </w:rPr>
              <w:t>68 977,2</w:t>
            </w:r>
            <w:r w:rsidR="0083632A" w:rsidRPr="00A475B1">
              <w:rPr>
                <w:bCs/>
                <w:sz w:val="22"/>
                <w:szCs w:val="22"/>
                <w:vertAlign w:val="superscript"/>
              </w:rPr>
              <w:t>1</w:t>
            </w:r>
          </w:p>
        </w:tc>
        <w:tc>
          <w:tcPr>
            <w:tcW w:w="1134" w:type="dxa"/>
            <w:shd w:val="clear" w:color="auto" w:fill="FFFFFF"/>
            <w:hideMark/>
          </w:tcPr>
          <w:p w:rsidR="00670A4F" w:rsidRPr="00984CE1" w:rsidRDefault="00670A4F" w:rsidP="004F505F">
            <w:pPr>
              <w:jc w:val="center"/>
              <w:rPr>
                <w:bCs/>
                <w:color w:val="000000"/>
                <w:sz w:val="22"/>
                <w:szCs w:val="22"/>
              </w:rPr>
            </w:pPr>
            <w:r w:rsidRPr="00984CE1">
              <w:rPr>
                <w:bCs/>
                <w:color w:val="000000"/>
                <w:sz w:val="22"/>
                <w:szCs w:val="22"/>
              </w:rPr>
              <w:t>8 159,9</w:t>
            </w:r>
          </w:p>
        </w:tc>
        <w:tc>
          <w:tcPr>
            <w:tcW w:w="1134" w:type="dxa"/>
            <w:shd w:val="clear" w:color="auto" w:fill="FFFFFF"/>
            <w:hideMark/>
          </w:tcPr>
          <w:p w:rsidR="00670A4F" w:rsidRPr="00171B55" w:rsidRDefault="00670A4F" w:rsidP="004F505F">
            <w:pPr>
              <w:jc w:val="center"/>
              <w:rPr>
                <w:bCs/>
                <w:color w:val="000000"/>
                <w:sz w:val="22"/>
                <w:szCs w:val="22"/>
                <w:vertAlign w:val="superscript"/>
              </w:rPr>
            </w:pPr>
            <w:r w:rsidRPr="00984CE1">
              <w:rPr>
                <w:bCs/>
                <w:color w:val="000000"/>
                <w:sz w:val="22"/>
                <w:szCs w:val="22"/>
              </w:rPr>
              <w:t>12 243,6</w:t>
            </w:r>
            <w:r w:rsidR="00171B55">
              <w:rPr>
                <w:bCs/>
                <w:color w:val="000000"/>
                <w:sz w:val="22"/>
                <w:szCs w:val="22"/>
                <w:vertAlign w:val="superscript"/>
              </w:rPr>
              <w:t>2</w:t>
            </w:r>
          </w:p>
        </w:tc>
        <w:tc>
          <w:tcPr>
            <w:tcW w:w="1276" w:type="dxa"/>
            <w:shd w:val="clear" w:color="auto" w:fill="FFFFFF"/>
            <w:hideMark/>
          </w:tcPr>
          <w:p w:rsidR="00670A4F" w:rsidRPr="00984CE1" w:rsidRDefault="00670A4F" w:rsidP="0083632A">
            <w:pPr>
              <w:jc w:val="center"/>
              <w:rPr>
                <w:bCs/>
                <w:color w:val="000000"/>
                <w:sz w:val="22"/>
                <w:szCs w:val="22"/>
              </w:rPr>
            </w:pPr>
            <w:r w:rsidRPr="00984CE1">
              <w:rPr>
                <w:bCs/>
                <w:color w:val="000000"/>
                <w:sz w:val="22"/>
                <w:szCs w:val="22"/>
              </w:rPr>
              <w:t>9 950,8</w:t>
            </w:r>
            <w:r w:rsidR="0083632A" w:rsidRPr="00984CE1">
              <w:rPr>
                <w:bCs/>
                <w:color w:val="000000"/>
                <w:sz w:val="22"/>
                <w:szCs w:val="22"/>
                <w:vertAlign w:val="superscript"/>
              </w:rPr>
              <w:t>2</w:t>
            </w:r>
          </w:p>
        </w:tc>
        <w:tc>
          <w:tcPr>
            <w:tcW w:w="1275" w:type="dxa"/>
            <w:shd w:val="clear" w:color="auto" w:fill="FFFFFF"/>
            <w:hideMark/>
          </w:tcPr>
          <w:p w:rsidR="00670A4F" w:rsidRPr="00984CE1" w:rsidRDefault="00670A4F" w:rsidP="0083632A">
            <w:pPr>
              <w:jc w:val="center"/>
              <w:rPr>
                <w:bCs/>
                <w:color w:val="000000"/>
                <w:sz w:val="22"/>
                <w:szCs w:val="22"/>
              </w:rPr>
            </w:pPr>
            <w:r w:rsidRPr="00984CE1">
              <w:rPr>
                <w:bCs/>
                <w:color w:val="000000"/>
                <w:sz w:val="22"/>
                <w:szCs w:val="22"/>
              </w:rPr>
              <w:t>6 298,3</w:t>
            </w:r>
            <w:r w:rsidR="0083632A" w:rsidRPr="00984CE1">
              <w:rPr>
                <w:bCs/>
                <w:color w:val="000000"/>
                <w:sz w:val="22"/>
                <w:szCs w:val="22"/>
                <w:vertAlign w:val="superscript"/>
              </w:rPr>
              <w:t>2</w:t>
            </w:r>
          </w:p>
        </w:tc>
        <w:tc>
          <w:tcPr>
            <w:tcW w:w="1275" w:type="dxa"/>
            <w:shd w:val="clear" w:color="auto" w:fill="FFFFFF"/>
            <w:hideMark/>
          </w:tcPr>
          <w:p w:rsidR="00670A4F" w:rsidRPr="00984CE1" w:rsidRDefault="000D1329" w:rsidP="0083632A">
            <w:pPr>
              <w:jc w:val="center"/>
              <w:rPr>
                <w:bCs/>
                <w:color w:val="000000"/>
                <w:sz w:val="22"/>
                <w:szCs w:val="22"/>
              </w:rPr>
            </w:pPr>
            <w:r w:rsidRPr="00984CE1">
              <w:rPr>
                <w:bCs/>
                <w:color w:val="000000"/>
                <w:sz w:val="22"/>
                <w:szCs w:val="22"/>
              </w:rPr>
              <w:t>6 418,3</w:t>
            </w:r>
            <w:r w:rsidR="0083632A" w:rsidRPr="00984CE1">
              <w:rPr>
                <w:bCs/>
                <w:color w:val="000000"/>
                <w:sz w:val="22"/>
                <w:szCs w:val="22"/>
                <w:vertAlign w:val="superscript"/>
              </w:rPr>
              <w:t>2</w:t>
            </w:r>
          </w:p>
        </w:tc>
        <w:tc>
          <w:tcPr>
            <w:tcW w:w="1276" w:type="dxa"/>
            <w:shd w:val="clear" w:color="auto" w:fill="FFFFFF"/>
            <w:hideMark/>
          </w:tcPr>
          <w:p w:rsidR="00670A4F" w:rsidRPr="00984CE1" w:rsidRDefault="0083632A" w:rsidP="0083632A">
            <w:pPr>
              <w:jc w:val="center"/>
              <w:rPr>
                <w:bCs/>
                <w:color w:val="000000"/>
                <w:sz w:val="22"/>
                <w:szCs w:val="22"/>
              </w:rPr>
            </w:pPr>
            <w:r w:rsidRPr="00984CE1">
              <w:rPr>
                <w:bCs/>
                <w:color w:val="000000"/>
                <w:sz w:val="22"/>
                <w:szCs w:val="22"/>
              </w:rPr>
              <w:t>6 320,8</w:t>
            </w:r>
            <w:r w:rsidRPr="00984CE1">
              <w:rPr>
                <w:bCs/>
                <w:color w:val="000000"/>
                <w:sz w:val="22"/>
                <w:szCs w:val="22"/>
                <w:vertAlign w:val="superscript"/>
              </w:rPr>
              <w:t>2</w:t>
            </w:r>
          </w:p>
        </w:tc>
        <w:tc>
          <w:tcPr>
            <w:tcW w:w="1272" w:type="dxa"/>
            <w:shd w:val="clear" w:color="auto" w:fill="FFFFFF"/>
            <w:hideMark/>
          </w:tcPr>
          <w:p w:rsidR="00670A4F" w:rsidRPr="00984CE1" w:rsidRDefault="00E36D52" w:rsidP="007158E6">
            <w:pPr>
              <w:jc w:val="center"/>
              <w:rPr>
                <w:bCs/>
                <w:color w:val="000000"/>
                <w:sz w:val="22"/>
                <w:szCs w:val="22"/>
                <w:vertAlign w:val="superscript"/>
              </w:rPr>
            </w:pPr>
            <w:r w:rsidRPr="00984CE1">
              <w:rPr>
                <w:bCs/>
                <w:color w:val="000000"/>
                <w:sz w:val="22"/>
                <w:szCs w:val="22"/>
              </w:rPr>
              <w:t>6</w:t>
            </w:r>
            <w:r w:rsidR="007158E6" w:rsidRPr="00984CE1">
              <w:rPr>
                <w:bCs/>
                <w:color w:val="000000"/>
                <w:sz w:val="22"/>
                <w:szCs w:val="22"/>
              </w:rPr>
              <w:t> 028,5</w:t>
            </w:r>
            <w:r w:rsidR="00027EE4" w:rsidRPr="00984CE1">
              <w:rPr>
                <w:bCs/>
                <w:color w:val="000000"/>
                <w:sz w:val="22"/>
                <w:szCs w:val="22"/>
                <w:vertAlign w:val="superscript"/>
              </w:rPr>
              <w:t>2</w:t>
            </w:r>
          </w:p>
        </w:tc>
        <w:tc>
          <w:tcPr>
            <w:tcW w:w="1104" w:type="dxa"/>
            <w:shd w:val="clear" w:color="auto" w:fill="FFFFFF"/>
            <w:hideMark/>
          </w:tcPr>
          <w:p w:rsidR="00670A4F" w:rsidRPr="00EB00D4" w:rsidRDefault="00EB00D4" w:rsidP="002F0F8E">
            <w:pPr>
              <w:jc w:val="center"/>
              <w:rPr>
                <w:bCs/>
                <w:color w:val="000000"/>
                <w:sz w:val="22"/>
                <w:szCs w:val="22"/>
                <w:vertAlign w:val="superscript"/>
              </w:rPr>
            </w:pPr>
            <w:r>
              <w:rPr>
                <w:bCs/>
                <w:color w:val="000000"/>
                <w:sz w:val="22"/>
                <w:szCs w:val="22"/>
              </w:rPr>
              <w:t>8 080</w:t>
            </w:r>
            <w:r>
              <w:rPr>
                <w:bCs/>
                <w:color w:val="000000"/>
                <w:sz w:val="22"/>
                <w:szCs w:val="22"/>
                <w:vertAlign w:val="superscript"/>
              </w:rPr>
              <w:t>2</w:t>
            </w:r>
          </w:p>
        </w:tc>
        <w:tc>
          <w:tcPr>
            <w:tcW w:w="1168" w:type="dxa"/>
            <w:shd w:val="clear" w:color="auto" w:fill="FFFFFF"/>
            <w:hideMark/>
          </w:tcPr>
          <w:p w:rsidR="00670A4F" w:rsidRPr="00984CE1" w:rsidRDefault="007158E6" w:rsidP="00AC6486">
            <w:pPr>
              <w:jc w:val="center"/>
              <w:rPr>
                <w:bCs/>
                <w:color w:val="000000"/>
                <w:sz w:val="22"/>
                <w:szCs w:val="22"/>
              </w:rPr>
            </w:pPr>
            <w:r w:rsidRPr="00984CE1">
              <w:rPr>
                <w:bCs/>
                <w:color w:val="000000"/>
                <w:sz w:val="22"/>
                <w:szCs w:val="22"/>
              </w:rPr>
              <w:t>7 943,4</w:t>
            </w:r>
          </w:p>
        </w:tc>
      </w:tr>
      <w:tr w:rsidR="002314CD" w:rsidRPr="00984CE1" w:rsidTr="00EB00D4">
        <w:trPr>
          <w:cantSplit/>
        </w:trPr>
        <w:tc>
          <w:tcPr>
            <w:tcW w:w="3085" w:type="dxa"/>
            <w:shd w:val="clear" w:color="auto" w:fill="FFFFFF"/>
            <w:hideMark/>
          </w:tcPr>
          <w:p w:rsidR="002314CD" w:rsidRPr="00984CE1" w:rsidRDefault="002314CD" w:rsidP="0083632A">
            <w:pPr>
              <w:spacing w:line="240" w:lineRule="atLeast"/>
              <w:ind w:left="284"/>
              <w:rPr>
                <w:sz w:val="24"/>
                <w:szCs w:val="24"/>
              </w:rPr>
            </w:pPr>
            <w:r w:rsidRPr="00984CE1">
              <w:rPr>
                <w:sz w:val="24"/>
                <w:szCs w:val="24"/>
              </w:rPr>
              <w:t>из них субсидии на осуществление капитальных вложений бюджетным учреждениям</w:t>
            </w:r>
            <w:r w:rsidR="0083632A" w:rsidRPr="00984CE1">
              <w:rPr>
                <w:sz w:val="24"/>
                <w:szCs w:val="24"/>
                <w:vertAlign w:val="superscript"/>
              </w:rPr>
              <w:t>3</w:t>
            </w:r>
            <w:r w:rsidRPr="00984CE1">
              <w:rPr>
                <w:sz w:val="24"/>
                <w:szCs w:val="24"/>
              </w:rPr>
              <w:t xml:space="preserve"> </w:t>
            </w:r>
          </w:p>
        </w:tc>
        <w:tc>
          <w:tcPr>
            <w:tcW w:w="1310" w:type="dxa"/>
            <w:shd w:val="clear" w:color="auto" w:fill="FFFFFF"/>
            <w:hideMark/>
          </w:tcPr>
          <w:p w:rsidR="002314CD" w:rsidRPr="000C2BD9" w:rsidRDefault="000D299B" w:rsidP="00B7530A">
            <w:pPr>
              <w:jc w:val="center"/>
              <w:rPr>
                <w:sz w:val="22"/>
                <w:szCs w:val="22"/>
              </w:rPr>
            </w:pPr>
            <w:r w:rsidRPr="000C2BD9">
              <w:rPr>
                <w:sz w:val="22"/>
                <w:szCs w:val="22"/>
              </w:rPr>
              <w:t>10</w:t>
            </w:r>
            <w:r w:rsidR="00171B55" w:rsidRPr="000C2BD9">
              <w:rPr>
                <w:sz w:val="22"/>
                <w:szCs w:val="22"/>
              </w:rPr>
              <w:t> 34</w:t>
            </w:r>
            <w:r w:rsidR="00B7530A" w:rsidRPr="000C2BD9">
              <w:rPr>
                <w:sz w:val="22"/>
                <w:szCs w:val="22"/>
              </w:rPr>
              <w:t>7</w:t>
            </w:r>
            <w:r w:rsidR="00171B55" w:rsidRPr="000C2BD9">
              <w:rPr>
                <w:sz w:val="22"/>
                <w:szCs w:val="22"/>
              </w:rPr>
              <w:t>,</w:t>
            </w:r>
            <w:r w:rsidR="00B7530A" w:rsidRPr="000C2BD9">
              <w:rPr>
                <w:sz w:val="22"/>
                <w:szCs w:val="22"/>
              </w:rPr>
              <w:t>1</w:t>
            </w:r>
          </w:p>
        </w:tc>
        <w:tc>
          <w:tcPr>
            <w:tcW w:w="1134" w:type="dxa"/>
            <w:shd w:val="clear" w:color="auto" w:fill="FFFFFF"/>
            <w:hideMark/>
          </w:tcPr>
          <w:p w:rsidR="002314CD" w:rsidRPr="00984CE1" w:rsidRDefault="002314CD" w:rsidP="004F505F">
            <w:pPr>
              <w:jc w:val="center"/>
              <w:rPr>
                <w:sz w:val="22"/>
                <w:szCs w:val="22"/>
              </w:rPr>
            </w:pPr>
          </w:p>
        </w:tc>
        <w:tc>
          <w:tcPr>
            <w:tcW w:w="1134" w:type="dxa"/>
            <w:shd w:val="clear" w:color="auto" w:fill="FFFFFF"/>
            <w:hideMark/>
          </w:tcPr>
          <w:p w:rsidR="002314CD" w:rsidRPr="00984CE1" w:rsidRDefault="002314CD" w:rsidP="004F505F">
            <w:pPr>
              <w:jc w:val="center"/>
              <w:rPr>
                <w:sz w:val="22"/>
                <w:szCs w:val="22"/>
              </w:rPr>
            </w:pPr>
          </w:p>
        </w:tc>
        <w:tc>
          <w:tcPr>
            <w:tcW w:w="1276" w:type="dxa"/>
            <w:shd w:val="clear" w:color="auto" w:fill="FFFFFF"/>
            <w:hideMark/>
          </w:tcPr>
          <w:p w:rsidR="002314CD" w:rsidRPr="00984CE1" w:rsidRDefault="002314CD" w:rsidP="004F505F">
            <w:pPr>
              <w:jc w:val="center"/>
              <w:rPr>
                <w:sz w:val="22"/>
                <w:szCs w:val="22"/>
              </w:rPr>
            </w:pPr>
            <w:r w:rsidRPr="00984CE1">
              <w:rPr>
                <w:sz w:val="22"/>
                <w:szCs w:val="22"/>
              </w:rPr>
              <w:t>2 857,8</w:t>
            </w:r>
          </w:p>
        </w:tc>
        <w:tc>
          <w:tcPr>
            <w:tcW w:w="1275" w:type="dxa"/>
            <w:shd w:val="clear" w:color="auto" w:fill="FFFFFF"/>
            <w:hideMark/>
          </w:tcPr>
          <w:p w:rsidR="002314CD" w:rsidRPr="00984CE1" w:rsidRDefault="002314CD" w:rsidP="004F505F">
            <w:pPr>
              <w:jc w:val="center"/>
              <w:rPr>
                <w:sz w:val="22"/>
                <w:szCs w:val="22"/>
              </w:rPr>
            </w:pPr>
            <w:r w:rsidRPr="00984CE1">
              <w:rPr>
                <w:sz w:val="22"/>
                <w:szCs w:val="22"/>
              </w:rPr>
              <w:t>1 743,</w:t>
            </w:r>
            <w:r w:rsidR="008B3F18" w:rsidRPr="00984CE1">
              <w:rPr>
                <w:sz w:val="22"/>
                <w:szCs w:val="22"/>
              </w:rPr>
              <w:t>2</w:t>
            </w:r>
          </w:p>
        </w:tc>
        <w:tc>
          <w:tcPr>
            <w:tcW w:w="1275" w:type="dxa"/>
            <w:shd w:val="clear" w:color="auto" w:fill="FFFFFF"/>
            <w:hideMark/>
          </w:tcPr>
          <w:p w:rsidR="002314CD" w:rsidRPr="00984CE1" w:rsidRDefault="008B3F18" w:rsidP="004F505F">
            <w:pPr>
              <w:jc w:val="center"/>
              <w:rPr>
                <w:sz w:val="22"/>
                <w:szCs w:val="22"/>
              </w:rPr>
            </w:pPr>
            <w:r w:rsidRPr="00984CE1">
              <w:rPr>
                <w:sz w:val="22"/>
                <w:szCs w:val="22"/>
              </w:rPr>
              <w:t>988,2</w:t>
            </w:r>
          </w:p>
        </w:tc>
        <w:tc>
          <w:tcPr>
            <w:tcW w:w="1276" w:type="dxa"/>
            <w:shd w:val="clear" w:color="auto" w:fill="FFFFFF"/>
            <w:hideMark/>
          </w:tcPr>
          <w:p w:rsidR="002314CD" w:rsidRPr="00984CE1" w:rsidRDefault="002314CD" w:rsidP="00E465A5">
            <w:pPr>
              <w:jc w:val="center"/>
              <w:rPr>
                <w:sz w:val="22"/>
                <w:szCs w:val="22"/>
              </w:rPr>
            </w:pPr>
            <w:r w:rsidRPr="00984CE1">
              <w:rPr>
                <w:sz w:val="22"/>
                <w:szCs w:val="22"/>
              </w:rPr>
              <w:t>1</w:t>
            </w:r>
            <w:r w:rsidR="00260C9D" w:rsidRPr="00984CE1">
              <w:rPr>
                <w:sz w:val="22"/>
                <w:szCs w:val="22"/>
              </w:rPr>
              <w:t> </w:t>
            </w:r>
            <w:r w:rsidR="00940B62" w:rsidRPr="00984CE1">
              <w:rPr>
                <w:sz w:val="22"/>
                <w:szCs w:val="22"/>
              </w:rPr>
              <w:t>2</w:t>
            </w:r>
            <w:r w:rsidR="00E465A5" w:rsidRPr="00984CE1">
              <w:rPr>
                <w:sz w:val="22"/>
                <w:szCs w:val="22"/>
              </w:rPr>
              <w:t>49</w:t>
            </w:r>
          </w:p>
        </w:tc>
        <w:tc>
          <w:tcPr>
            <w:tcW w:w="1272" w:type="dxa"/>
            <w:shd w:val="clear" w:color="auto" w:fill="FFFFFF"/>
            <w:hideMark/>
          </w:tcPr>
          <w:p w:rsidR="002314CD" w:rsidRPr="00984CE1" w:rsidRDefault="000D299B" w:rsidP="00027EE4">
            <w:pPr>
              <w:jc w:val="center"/>
              <w:rPr>
                <w:sz w:val="22"/>
                <w:szCs w:val="22"/>
              </w:rPr>
            </w:pPr>
            <w:r w:rsidRPr="00984CE1">
              <w:rPr>
                <w:sz w:val="22"/>
                <w:szCs w:val="22"/>
              </w:rPr>
              <w:t>1</w:t>
            </w:r>
            <w:r w:rsidR="00027EE4" w:rsidRPr="00984CE1">
              <w:rPr>
                <w:sz w:val="22"/>
                <w:szCs w:val="22"/>
              </w:rPr>
              <w:t> 108,5</w:t>
            </w:r>
          </w:p>
        </w:tc>
        <w:tc>
          <w:tcPr>
            <w:tcW w:w="1104" w:type="dxa"/>
            <w:shd w:val="clear" w:color="auto" w:fill="FFFFFF"/>
            <w:hideMark/>
          </w:tcPr>
          <w:p w:rsidR="002314CD" w:rsidRPr="000C2BD9" w:rsidRDefault="007158E6" w:rsidP="00B7530A">
            <w:pPr>
              <w:jc w:val="center"/>
              <w:rPr>
                <w:sz w:val="22"/>
                <w:szCs w:val="22"/>
              </w:rPr>
            </w:pPr>
            <w:r w:rsidRPr="000C2BD9">
              <w:rPr>
                <w:sz w:val="22"/>
                <w:szCs w:val="22"/>
              </w:rPr>
              <w:t>1</w:t>
            </w:r>
            <w:r w:rsidR="00171B55" w:rsidRPr="000C2BD9">
              <w:rPr>
                <w:sz w:val="22"/>
                <w:szCs w:val="22"/>
              </w:rPr>
              <w:t> 18</w:t>
            </w:r>
            <w:r w:rsidR="00B7530A" w:rsidRPr="000C2BD9">
              <w:rPr>
                <w:sz w:val="22"/>
                <w:szCs w:val="22"/>
              </w:rPr>
              <w:t>8</w:t>
            </w:r>
            <w:r w:rsidR="00171B55" w:rsidRPr="000C2BD9">
              <w:rPr>
                <w:sz w:val="22"/>
                <w:szCs w:val="22"/>
              </w:rPr>
              <w:t>,</w:t>
            </w:r>
            <w:r w:rsidR="00B7530A" w:rsidRPr="000C2BD9">
              <w:rPr>
                <w:sz w:val="22"/>
                <w:szCs w:val="22"/>
              </w:rPr>
              <w:t>1</w:t>
            </w:r>
          </w:p>
        </w:tc>
        <w:tc>
          <w:tcPr>
            <w:tcW w:w="1168" w:type="dxa"/>
            <w:shd w:val="clear" w:color="auto" w:fill="FFFFFF"/>
            <w:hideMark/>
          </w:tcPr>
          <w:p w:rsidR="002314CD" w:rsidRPr="000C2BD9" w:rsidRDefault="00027EE4" w:rsidP="00B7530A">
            <w:pPr>
              <w:jc w:val="center"/>
              <w:rPr>
                <w:sz w:val="22"/>
                <w:szCs w:val="22"/>
              </w:rPr>
            </w:pPr>
            <w:r w:rsidRPr="000C2BD9">
              <w:rPr>
                <w:sz w:val="22"/>
                <w:szCs w:val="22"/>
              </w:rPr>
              <w:t>1</w:t>
            </w:r>
            <w:r w:rsidR="00171B55" w:rsidRPr="000C2BD9">
              <w:rPr>
                <w:sz w:val="22"/>
                <w:szCs w:val="22"/>
              </w:rPr>
              <w:t> 21</w:t>
            </w:r>
            <w:r w:rsidR="00B7530A" w:rsidRPr="000C2BD9">
              <w:rPr>
                <w:sz w:val="22"/>
                <w:szCs w:val="22"/>
              </w:rPr>
              <w:t>2</w:t>
            </w:r>
            <w:r w:rsidR="00171B55" w:rsidRPr="000C2BD9">
              <w:rPr>
                <w:sz w:val="22"/>
                <w:szCs w:val="22"/>
              </w:rPr>
              <w:t>,</w:t>
            </w:r>
            <w:r w:rsidR="00B7530A" w:rsidRPr="000C2BD9">
              <w:rPr>
                <w:sz w:val="22"/>
                <w:szCs w:val="22"/>
              </w:rPr>
              <w:t>3</w:t>
            </w:r>
          </w:p>
        </w:tc>
      </w:tr>
      <w:tr w:rsidR="003F0037" w:rsidRPr="00984CE1" w:rsidTr="00EB00D4">
        <w:trPr>
          <w:cantSplit/>
        </w:trPr>
        <w:tc>
          <w:tcPr>
            <w:tcW w:w="3085" w:type="dxa"/>
            <w:shd w:val="clear" w:color="auto" w:fill="FFFFFF"/>
          </w:tcPr>
          <w:p w:rsidR="003F0037" w:rsidRPr="00984CE1" w:rsidRDefault="003F0037" w:rsidP="00B162C0">
            <w:pPr>
              <w:spacing w:line="240" w:lineRule="atLeast"/>
              <w:ind w:left="284"/>
              <w:rPr>
                <w:sz w:val="24"/>
                <w:szCs w:val="24"/>
              </w:rPr>
            </w:pPr>
          </w:p>
        </w:tc>
        <w:tc>
          <w:tcPr>
            <w:tcW w:w="1310" w:type="dxa"/>
            <w:shd w:val="clear" w:color="auto" w:fill="FFFFFF"/>
          </w:tcPr>
          <w:p w:rsidR="003F0037" w:rsidRPr="00984CE1" w:rsidRDefault="003F0037" w:rsidP="004F505F">
            <w:pPr>
              <w:spacing w:line="256" w:lineRule="auto"/>
              <w:jc w:val="center"/>
              <w:rPr>
                <w:sz w:val="22"/>
                <w:szCs w:val="22"/>
              </w:rPr>
            </w:pPr>
          </w:p>
        </w:tc>
        <w:tc>
          <w:tcPr>
            <w:tcW w:w="1134" w:type="dxa"/>
            <w:shd w:val="clear" w:color="auto" w:fill="FFFFFF"/>
          </w:tcPr>
          <w:p w:rsidR="003F0037" w:rsidRPr="00984CE1" w:rsidRDefault="003F0037" w:rsidP="004F505F">
            <w:pPr>
              <w:spacing w:line="256" w:lineRule="auto"/>
              <w:jc w:val="center"/>
              <w:rPr>
                <w:sz w:val="22"/>
                <w:szCs w:val="22"/>
              </w:rPr>
            </w:pPr>
          </w:p>
        </w:tc>
        <w:tc>
          <w:tcPr>
            <w:tcW w:w="1134" w:type="dxa"/>
            <w:shd w:val="clear" w:color="auto" w:fill="FFFFFF"/>
          </w:tcPr>
          <w:p w:rsidR="003F0037" w:rsidRPr="00984CE1" w:rsidRDefault="003F0037" w:rsidP="004F505F">
            <w:pPr>
              <w:spacing w:line="256" w:lineRule="auto"/>
              <w:jc w:val="center"/>
              <w:rPr>
                <w:sz w:val="22"/>
                <w:szCs w:val="22"/>
              </w:rPr>
            </w:pPr>
          </w:p>
        </w:tc>
        <w:tc>
          <w:tcPr>
            <w:tcW w:w="1276" w:type="dxa"/>
            <w:shd w:val="clear" w:color="auto" w:fill="FFFFFF"/>
          </w:tcPr>
          <w:p w:rsidR="003F0037" w:rsidRPr="00984CE1" w:rsidRDefault="003F0037" w:rsidP="004F505F">
            <w:pPr>
              <w:spacing w:line="256" w:lineRule="auto"/>
              <w:jc w:val="center"/>
              <w:rPr>
                <w:sz w:val="22"/>
                <w:szCs w:val="22"/>
              </w:rPr>
            </w:pPr>
          </w:p>
        </w:tc>
        <w:tc>
          <w:tcPr>
            <w:tcW w:w="1275" w:type="dxa"/>
            <w:shd w:val="clear" w:color="auto" w:fill="FFFFFF"/>
          </w:tcPr>
          <w:p w:rsidR="003F0037" w:rsidRPr="00984CE1" w:rsidRDefault="003F0037" w:rsidP="004F505F">
            <w:pPr>
              <w:spacing w:line="256" w:lineRule="auto"/>
              <w:jc w:val="center"/>
              <w:rPr>
                <w:sz w:val="22"/>
                <w:szCs w:val="22"/>
              </w:rPr>
            </w:pPr>
          </w:p>
        </w:tc>
        <w:tc>
          <w:tcPr>
            <w:tcW w:w="1275" w:type="dxa"/>
            <w:shd w:val="clear" w:color="auto" w:fill="FFFFFF"/>
          </w:tcPr>
          <w:p w:rsidR="003F0037" w:rsidRPr="00984CE1" w:rsidRDefault="003F0037" w:rsidP="004F505F">
            <w:pPr>
              <w:spacing w:line="256" w:lineRule="auto"/>
              <w:jc w:val="center"/>
              <w:rPr>
                <w:sz w:val="22"/>
                <w:szCs w:val="22"/>
              </w:rPr>
            </w:pPr>
          </w:p>
        </w:tc>
        <w:tc>
          <w:tcPr>
            <w:tcW w:w="1276" w:type="dxa"/>
            <w:shd w:val="clear" w:color="auto" w:fill="FFFFFF"/>
          </w:tcPr>
          <w:p w:rsidR="003F0037" w:rsidRPr="00984CE1" w:rsidRDefault="003F0037" w:rsidP="004F505F">
            <w:pPr>
              <w:spacing w:line="256" w:lineRule="auto"/>
              <w:jc w:val="center"/>
              <w:rPr>
                <w:sz w:val="22"/>
                <w:szCs w:val="22"/>
              </w:rPr>
            </w:pPr>
          </w:p>
        </w:tc>
        <w:tc>
          <w:tcPr>
            <w:tcW w:w="1272" w:type="dxa"/>
            <w:shd w:val="clear" w:color="auto" w:fill="FFFFFF"/>
          </w:tcPr>
          <w:p w:rsidR="003F0037" w:rsidRPr="00984CE1" w:rsidRDefault="003F0037" w:rsidP="004F505F">
            <w:pPr>
              <w:spacing w:line="256" w:lineRule="auto"/>
              <w:jc w:val="center"/>
              <w:rPr>
                <w:sz w:val="22"/>
                <w:szCs w:val="22"/>
              </w:rPr>
            </w:pPr>
          </w:p>
        </w:tc>
        <w:tc>
          <w:tcPr>
            <w:tcW w:w="1104" w:type="dxa"/>
            <w:shd w:val="clear" w:color="auto" w:fill="FFFFFF"/>
          </w:tcPr>
          <w:p w:rsidR="003F0037" w:rsidRPr="00984CE1" w:rsidRDefault="003F0037" w:rsidP="004F505F">
            <w:pPr>
              <w:spacing w:line="256" w:lineRule="auto"/>
              <w:jc w:val="center"/>
              <w:rPr>
                <w:sz w:val="22"/>
                <w:szCs w:val="22"/>
              </w:rPr>
            </w:pPr>
          </w:p>
        </w:tc>
        <w:tc>
          <w:tcPr>
            <w:tcW w:w="1168" w:type="dxa"/>
            <w:shd w:val="clear" w:color="auto" w:fill="FFFFFF"/>
          </w:tcPr>
          <w:p w:rsidR="003F0037" w:rsidRPr="00984CE1" w:rsidRDefault="003F0037" w:rsidP="004F505F">
            <w:pPr>
              <w:spacing w:line="256" w:lineRule="auto"/>
              <w:jc w:val="center"/>
              <w:rPr>
                <w:sz w:val="22"/>
                <w:szCs w:val="22"/>
              </w:rPr>
            </w:pPr>
          </w:p>
        </w:tc>
      </w:tr>
      <w:tr w:rsidR="004A21C9" w:rsidRPr="00984CE1" w:rsidTr="00EB00D4">
        <w:trPr>
          <w:cantSplit/>
        </w:trPr>
        <w:tc>
          <w:tcPr>
            <w:tcW w:w="3085" w:type="dxa"/>
          </w:tcPr>
          <w:p w:rsidR="004A21C9" w:rsidRPr="00984CE1" w:rsidRDefault="004A21C9" w:rsidP="004A21C9">
            <w:pPr>
              <w:spacing w:line="240" w:lineRule="atLeast"/>
              <w:ind w:left="284"/>
              <w:rPr>
                <w:sz w:val="24"/>
                <w:szCs w:val="24"/>
              </w:rPr>
            </w:pPr>
            <w:r w:rsidRPr="00984CE1">
              <w:rPr>
                <w:sz w:val="24"/>
                <w:szCs w:val="24"/>
              </w:rPr>
              <w:t>прочие нужды</w:t>
            </w:r>
          </w:p>
          <w:p w:rsidR="004A21C9" w:rsidRPr="00984CE1" w:rsidRDefault="004A21C9" w:rsidP="004A21C9">
            <w:pPr>
              <w:spacing w:line="240" w:lineRule="atLeast"/>
              <w:ind w:left="284"/>
              <w:rPr>
                <w:sz w:val="24"/>
                <w:szCs w:val="24"/>
              </w:rPr>
            </w:pPr>
          </w:p>
        </w:tc>
        <w:tc>
          <w:tcPr>
            <w:tcW w:w="1310" w:type="dxa"/>
            <w:hideMark/>
          </w:tcPr>
          <w:p w:rsidR="004A21C9" w:rsidRPr="00984CE1" w:rsidRDefault="00FD732B" w:rsidP="00027EE4">
            <w:pPr>
              <w:jc w:val="center"/>
              <w:rPr>
                <w:rFonts w:eastAsia="Times New Roman"/>
                <w:bCs/>
                <w:color w:val="000000"/>
                <w:sz w:val="22"/>
                <w:szCs w:val="22"/>
                <w:vertAlign w:val="superscript"/>
              </w:rPr>
            </w:pPr>
            <w:r w:rsidRPr="00984CE1">
              <w:rPr>
                <w:bCs/>
                <w:color w:val="000000"/>
                <w:sz w:val="22"/>
                <w:szCs w:val="22"/>
              </w:rPr>
              <w:t>4</w:t>
            </w:r>
            <w:r w:rsidR="00027EE4" w:rsidRPr="00984CE1">
              <w:rPr>
                <w:bCs/>
                <w:color w:val="000000"/>
                <w:sz w:val="22"/>
                <w:szCs w:val="22"/>
              </w:rPr>
              <w:t>3</w:t>
            </w:r>
            <w:r w:rsidR="000D5212" w:rsidRPr="00984CE1">
              <w:rPr>
                <w:bCs/>
                <w:color w:val="000000"/>
                <w:sz w:val="22"/>
                <w:szCs w:val="22"/>
              </w:rPr>
              <w:t> </w:t>
            </w:r>
            <w:r w:rsidR="007158E6" w:rsidRPr="00984CE1">
              <w:rPr>
                <w:bCs/>
                <w:color w:val="000000"/>
                <w:sz w:val="22"/>
                <w:szCs w:val="22"/>
              </w:rPr>
              <w:t>78</w:t>
            </w:r>
            <w:r w:rsidR="000D5212" w:rsidRPr="00984CE1">
              <w:rPr>
                <w:bCs/>
                <w:color w:val="000000"/>
                <w:sz w:val="22"/>
                <w:szCs w:val="22"/>
              </w:rPr>
              <w:t>4,</w:t>
            </w:r>
            <w:r w:rsidR="007158E6" w:rsidRPr="00984CE1">
              <w:rPr>
                <w:bCs/>
                <w:color w:val="000000"/>
                <w:sz w:val="22"/>
                <w:szCs w:val="22"/>
              </w:rPr>
              <w:t>8</w:t>
            </w:r>
            <w:r w:rsidR="001C4978" w:rsidRPr="00984CE1">
              <w:rPr>
                <w:bCs/>
                <w:color w:val="000000"/>
                <w:sz w:val="22"/>
                <w:szCs w:val="22"/>
                <w:vertAlign w:val="superscript"/>
              </w:rPr>
              <w:t>1</w:t>
            </w:r>
          </w:p>
        </w:tc>
        <w:tc>
          <w:tcPr>
            <w:tcW w:w="1134" w:type="dxa"/>
            <w:hideMark/>
          </w:tcPr>
          <w:p w:rsidR="004A21C9" w:rsidRPr="00984CE1" w:rsidRDefault="004A21C9" w:rsidP="004F505F">
            <w:pPr>
              <w:jc w:val="center"/>
              <w:rPr>
                <w:bCs/>
                <w:color w:val="000000"/>
                <w:sz w:val="22"/>
                <w:szCs w:val="22"/>
              </w:rPr>
            </w:pPr>
            <w:r w:rsidRPr="00984CE1">
              <w:rPr>
                <w:bCs/>
                <w:color w:val="000000"/>
                <w:sz w:val="22"/>
                <w:szCs w:val="22"/>
              </w:rPr>
              <w:t>6 304,7</w:t>
            </w:r>
          </w:p>
        </w:tc>
        <w:tc>
          <w:tcPr>
            <w:tcW w:w="1134" w:type="dxa"/>
            <w:hideMark/>
          </w:tcPr>
          <w:p w:rsidR="004A21C9" w:rsidRPr="00984CE1" w:rsidRDefault="00402F5C" w:rsidP="004F505F">
            <w:pPr>
              <w:jc w:val="center"/>
              <w:rPr>
                <w:bCs/>
                <w:color w:val="000000"/>
                <w:sz w:val="22"/>
                <w:szCs w:val="22"/>
              </w:rPr>
            </w:pPr>
            <w:r w:rsidRPr="00984CE1">
              <w:rPr>
                <w:bCs/>
                <w:color w:val="000000"/>
                <w:sz w:val="22"/>
                <w:szCs w:val="22"/>
              </w:rPr>
              <w:t>5 548</w:t>
            </w:r>
          </w:p>
        </w:tc>
        <w:tc>
          <w:tcPr>
            <w:tcW w:w="1276" w:type="dxa"/>
            <w:hideMark/>
          </w:tcPr>
          <w:p w:rsidR="004A21C9" w:rsidRPr="00984CE1" w:rsidRDefault="004A21C9" w:rsidP="004F505F">
            <w:pPr>
              <w:jc w:val="center"/>
              <w:rPr>
                <w:bCs/>
                <w:color w:val="000000"/>
                <w:sz w:val="22"/>
                <w:szCs w:val="22"/>
              </w:rPr>
            </w:pPr>
            <w:r w:rsidRPr="00984CE1">
              <w:rPr>
                <w:bCs/>
                <w:color w:val="000000"/>
                <w:sz w:val="22"/>
                <w:szCs w:val="22"/>
              </w:rPr>
              <w:t>4 657,9</w:t>
            </w:r>
          </w:p>
        </w:tc>
        <w:tc>
          <w:tcPr>
            <w:tcW w:w="1275" w:type="dxa"/>
            <w:hideMark/>
          </w:tcPr>
          <w:p w:rsidR="004A21C9" w:rsidRPr="00984CE1" w:rsidRDefault="004A21C9" w:rsidP="004F505F">
            <w:pPr>
              <w:jc w:val="center"/>
              <w:rPr>
                <w:bCs/>
                <w:color w:val="000000"/>
                <w:sz w:val="22"/>
                <w:szCs w:val="22"/>
              </w:rPr>
            </w:pPr>
            <w:r w:rsidRPr="00984CE1">
              <w:rPr>
                <w:bCs/>
                <w:color w:val="000000"/>
                <w:sz w:val="22"/>
                <w:szCs w:val="22"/>
              </w:rPr>
              <w:t>6 424,</w:t>
            </w:r>
            <w:r w:rsidR="000D1329" w:rsidRPr="00984CE1">
              <w:rPr>
                <w:bCs/>
                <w:color w:val="000000"/>
                <w:sz w:val="22"/>
                <w:szCs w:val="22"/>
              </w:rPr>
              <w:t>3</w:t>
            </w:r>
          </w:p>
        </w:tc>
        <w:tc>
          <w:tcPr>
            <w:tcW w:w="1275" w:type="dxa"/>
            <w:hideMark/>
          </w:tcPr>
          <w:p w:rsidR="004A21C9" w:rsidRPr="00984CE1" w:rsidRDefault="000D1329" w:rsidP="004F505F">
            <w:pPr>
              <w:jc w:val="center"/>
              <w:rPr>
                <w:bCs/>
                <w:color w:val="000000"/>
                <w:sz w:val="22"/>
                <w:szCs w:val="22"/>
              </w:rPr>
            </w:pPr>
            <w:r w:rsidRPr="00984CE1">
              <w:rPr>
                <w:bCs/>
                <w:color w:val="000000"/>
                <w:sz w:val="22"/>
                <w:szCs w:val="22"/>
              </w:rPr>
              <w:t>5 421,8</w:t>
            </w:r>
          </w:p>
        </w:tc>
        <w:tc>
          <w:tcPr>
            <w:tcW w:w="1276" w:type="dxa"/>
            <w:hideMark/>
          </w:tcPr>
          <w:p w:rsidR="004A21C9" w:rsidRPr="00984CE1" w:rsidRDefault="000D1329" w:rsidP="00FD732B">
            <w:pPr>
              <w:jc w:val="center"/>
              <w:rPr>
                <w:bCs/>
                <w:color w:val="000000"/>
                <w:sz w:val="22"/>
                <w:szCs w:val="22"/>
              </w:rPr>
            </w:pPr>
            <w:r w:rsidRPr="00984CE1">
              <w:rPr>
                <w:bCs/>
                <w:color w:val="000000"/>
                <w:sz w:val="22"/>
                <w:szCs w:val="22"/>
              </w:rPr>
              <w:t>4</w:t>
            </w:r>
            <w:r w:rsidR="00FD732B" w:rsidRPr="00984CE1">
              <w:rPr>
                <w:bCs/>
                <w:color w:val="000000"/>
                <w:sz w:val="22"/>
                <w:szCs w:val="22"/>
              </w:rPr>
              <w:t> 422,7</w:t>
            </w:r>
          </w:p>
        </w:tc>
        <w:tc>
          <w:tcPr>
            <w:tcW w:w="1272" w:type="dxa"/>
            <w:hideMark/>
          </w:tcPr>
          <w:p w:rsidR="004A21C9" w:rsidRPr="00984CE1" w:rsidRDefault="000D1329" w:rsidP="007158E6">
            <w:pPr>
              <w:jc w:val="center"/>
              <w:rPr>
                <w:bCs/>
                <w:color w:val="000000"/>
                <w:sz w:val="22"/>
                <w:szCs w:val="22"/>
                <w:vertAlign w:val="superscript"/>
              </w:rPr>
            </w:pPr>
            <w:r w:rsidRPr="00984CE1">
              <w:rPr>
                <w:bCs/>
                <w:color w:val="000000"/>
                <w:sz w:val="22"/>
                <w:szCs w:val="22"/>
              </w:rPr>
              <w:t>4</w:t>
            </w:r>
            <w:r w:rsidR="00EC19CA" w:rsidRPr="00984CE1">
              <w:rPr>
                <w:bCs/>
                <w:color w:val="000000"/>
                <w:sz w:val="22"/>
                <w:szCs w:val="22"/>
              </w:rPr>
              <w:t> 61</w:t>
            </w:r>
            <w:r w:rsidR="007158E6" w:rsidRPr="00984CE1">
              <w:rPr>
                <w:bCs/>
                <w:color w:val="000000"/>
                <w:sz w:val="22"/>
                <w:szCs w:val="22"/>
              </w:rPr>
              <w:t>7</w:t>
            </w:r>
            <w:r w:rsidR="00EC19CA" w:rsidRPr="00984CE1">
              <w:rPr>
                <w:bCs/>
                <w:color w:val="000000"/>
                <w:sz w:val="22"/>
                <w:szCs w:val="22"/>
              </w:rPr>
              <w:t>,</w:t>
            </w:r>
            <w:r w:rsidR="007158E6" w:rsidRPr="00984CE1">
              <w:rPr>
                <w:bCs/>
                <w:color w:val="000000"/>
                <w:sz w:val="22"/>
                <w:szCs w:val="22"/>
              </w:rPr>
              <w:t>3</w:t>
            </w:r>
            <w:r w:rsidR="001C4978" w:rsidRPr="00984CE1">
              <w:rPr>
                <w:bCs/>
                <w:color w:val="000000"/>
                <w:sz w:val="22"/>
                <w:szCs w:val="22"/>
                <w:vertAlign w:val="superscript"/>
              </w:rPr>
              <w:t>2</w:t>
            </w:r>
          </w:p>
        </w:tc>
        <w:tc>
          <w:tcPr>
            <w:tcW w:w="1104" w:type="dxa"/>
            <w:hideMark/>
          </w:tcPr>
          <w:p w:rsidR="004A21C9" w:rsidRPr="00EB00D4" w:rsidRDefault="007158E6" w:rsidP="00EB00D4">
            <w:pPr>
              <w:jc w:val="center"/>
              <w:rPr>
                <w:bCs/>
                <w:color w:val="000000"/>
                <w:sz w:val="22"/>
                <w:szCs w:val="22"/>
                <w:vertAlign w:val="superscript"/>
              </w:rPr>
            </w:pPr>
            <w:r w:rsidRPr="00984CE1">
              <w:rPr>
                <w:bCs/>
                <w:color w:val="000000"/>
                <w:sz w:val="22"/>
                <w:szCs w:val="22"/>
              </w:rPr>
              <w:t>3</w:t>
            </w:r>
            <w:r w:rsidR="00EB00D4">
              <w:rPr>
                <w:bCs/>
                <w:color w:val="000000"/>
                <w:sz w:val="22"/>
                <w:szCs w:val="22"/>
              </w:rPr>
              <w:t> 034,9</w:t>
            </w:r>
            <w:r w:rsidR="00EB00D4">
              <w:rPr>
                <w:bCs/>
                <w:color w:val="000000"/>
                <w:sz w:val="22"/>
                <w:szCs w:val="22"/>
                <w:vertAlign w:val="superscript"/>
              </w:rPr>
              <w:t>2</w:t>
            </w:r>
          </w:p>
        </w:tc>
        <w:tc>
          <w:tcPr>
            <w:tcW w:w="1168" w:type="dxa"/>
            <w:hideMark/>
          </w:tcPr>
          <w:p w:rsidR="004A21C9" w:rsidRPr="00984CE1" w:rsidRDefault="007158E6" w:rsidP="004F505F">
            <w:pPr>
              <w:jc w:val="center"/>
              <w:rPr>
                <w:bCs/>
                <w:color w:val="000000"/>
                <w:sz w:val="22"/>
                <w:szCs w:val="22"/>
              </w:rPr>
            </w:pPr>
            <w:r w:rsidRPr="00984CE1">
              <w:rPr>
                <w:bCs/>
                <w:color w:val="000000"/>
                <w:sz w:val="22"/>
                <w:szCs w:val="22"/>
              </w:rPr>
              <w:t>3 366,2</w:t>
            </w:r>
          </w:p>
        </w:tc>
      </w:tr>
      <w:tr w:rsidR="004A21C9" w:rsidRPr="00984CE1" w:rsidTr="00EB00D4">
        <w:trPr>
          <w:cantSplit/>
        </w:trPr>
        <w:tc>
          <w:tcPr>
            <w:tcW w:w="3085" w:type="dxa"/>
          </w:tcPr>
          <w:p w:rsidR="004A21C9" w:rsidRPr="00984CE1" w:rsidRDefault="004A21C9" w:rsidP="004A21C9">
            <w:pPr>
              <w:spacing w:line="240" w:lineRule="atLeast"/>
              <w:rPr>
                <w:sz w:val="24"/>
                <w:szCs w:val="24"/>
              </w:rPr>
            </w:pPr>
            <w:r w:rsidRPr="00984CE1">
              <w:rPr>
                <w:sz w:val="24"/>
                <w:szCs w:val="24"/>
              </w:rPr>
              <w:t>Бюджеты субъектов Российской Федерации и местные бюджеты - всего</w:t>
            </w:r>
          </w:p>
          <w:p w:rsidR="004A21C9" w:rsidRPr="00984CE1" w:rsidRDefault="004A21C9" w:rsidP="004A21C9">
            <w:pPr>
              <w:spacing w:line="240" w:lineRule="atLeast"/>
              <w:rPr>
                <w:sz w:val="24"/>
                <w:szCs w:val="24"/>
              </w:rPr>
            </w:pPr>
          </w:p>
        </w:tc>
        <w:tc>
          <w:tcPr>
            <w:tcW w:w="1310" w:type="dxa"/>
            <w:hideMark/>
          </w:tcPr>
          <w:p w:rsidR="007158E6" w:rsidRPr="00984CE1" w:rsidRDefault="005F65AC" w:rsidP="00027EE4">
            <w:pPr>
              <w:jc w:val="center"/>
              <w:rPr>
                <w:bCs/>
                <w:color w:val="000000"/>
                <w:sz w:val="22"/>
                <w:szCs w:val="22"/>
              </w:rPr>
            </w:pPr>
            <w:r w:rsidRPr="00984CE1">
              <w:rPr>
                <w:bCs/>
                <w:color w:val="000000"/>
                <w:sz w:val="22"/>
                <w:szCs w:val="22"/>
              </w:rPr>
              <w:t>28</w:t>
            </w:r>
            <w:r w:rsidR="00027EE4" w:rsidRPr="00984CE1">
              <w:rPr>
                <w:bCs/>
                <w:color w:val="000000"/>
                <w:sz w:val="22"/>
                <w:szCs w:val="22"/>
              </w:rPr>
              <w:t> 305,3</w:t>
            </w:r>
          </w:p>
        </w:tc>
        <w:tc>
          <w:tcPr>
            <w:tcW w:w="1134" w:type="dxa"/>
            <w:hideMark/>
          </w:tcPr>
          <w:p w:rsidR="004A21C9" w:rsidRPr="00984CE1" w:rsidRDefault="00402F5C" w:rsidP="004F505F">
            <w:pPr>
              <w:jc w:val="center"/>
              <w:rPr>
                <w:bCs/>
                <w:color w:val="000000"/>
                <w:sz w:val="22"/>
                <w:szCs w:val="22"/>
              </w:rPr>
            </w:pPr>
            <w:r w:rsidRPr="00984CE1">
              <w:rPr>
                <w:bCs/>
                <w:color w:val="000000"/>
                <w:sz w:val="22"/>
                <w:szCs w:val="22"/>
              </w:rPr>
              <w:t>4 885</w:t>
            </w:r>
          </w:p>
        </w:tc>
        <w:tc>
          <w:tcPr>
            <w:tcW w:w="1134" w:type="dxa"/>
            <w:hideMark/>
          </w:tcPr>
          <w:p w:rsidR="004A21C9" w:rsidRPr="00984CE1" w:rsidRDefault="004A21C9" w:rsidP="004F505F">
            <w:pPr>
              <w:jc w:val="center"/>
              <w:rPr>
                <w:bCs/>
                <w:color w:val="000000"/>
                <w:sz w:val="22"/>
                <w:szCs w:val="22"/>
              </w:rPr>
            </w:pPr>
            <w:r w:rsidRPr="00984CE1">
              <w:rPr>
                <w:bCs/>
                <w:color w:val="000000"/>
                <w:sz w:val="22"/>
                <w:szCs w:val="22"/>
              </w:rPr>
              <w:t>5 695,9</w:t>
            </w:r>
          </w:p>
        </w:tc>
        <w:tc>
          <w:tcPr>
            <w:tcW w:w="1276" w:type="dxa"/>
            <w:hideMark/>
          </w:tcPr>
          <w:p w:rsidR="004A21C9" w:rsidRPr="00984CE1" w:rsidRDefault="004A21C9" w:rsidP="004F505F">
            <w:pPr>
              <w:jc w:val="center"/>
              <w:rPr>
                <w:bCs/>
                <w:color w:val="000000"/>
                <w:sz w:val="22"/>
                <w:szCs w:val="22"/>
              </w:rPr>
            </w:pPr>
            <w:r w:rsidRPr="00984CE1">
              <w:rPr>
                <w:bCs/>
                <w:color w:val="000000"/>
                <w:sz w:val="22"/>
                <w:szCs w:val="22"/>
              </w:rPr>
              <w:t>6 700,8</w:t>
            </w:r>
          </w:p>
        </w:tc>
        <w:tc>
          <w:tcPr>
            <w:tcW w:w="1275" w:type="dxa"/>
            <w:hideMark/>
          </w:tcPr>
          <w:p w:rsidR="004A21C9" w:rsidRPr="00984CE1" w:rsidRDefault="004A21C9" w:rsidP="004F505F">
            <w:pPr>
              <w:jc w:val="center"/>
              <w:rPr>
                <w:bCs/>
                <w:color w:val="000000"/>
                <w:sz w:val="22"/>
                <w:szCs w:val="22"/>
              </w:rPr>
            </w:pPr>
            <w:r w:rsidRPr="00984CE1">
              <w:rPr>
                <w:bCs/>
                <w:color w:val="000000"/>
                <w:sz w:val="22"/>
                <w:szCs w:val="22"/>
              </w:rPr>
              <w:t>4 275,1</w:t>
            </w:r>
          </w:p>
        </w:tc>
        <w:tc>
          <w:tcPr>
            <w:tcW w:w="1275" w:type="dxa"/>
            <w:hideMark/>
          </w:tcPr>
          <w:p w:rsidR="004A21C9" w:rsidRPr="00984CE1" w:rsidRDefault="002979CE" w:rsidP="004F505F">
            <w:pPr>
              <w:jc w:val="center"/>
              <w:rPr>
                <w:bCs/>
                <w:color w:val="000000"/>
                <w:sz w:val="22"/>
                <w:szCs w:val="22"/>
              </w:rPr>
            </w:pPr>
            <w:r w:rsidRPr="00984CE1">
              <w:rPr>
                <w:bCs/>
                <w:color w:val="000000"/>
                <w:sz w:val="22"/>
                <w:szCs w:val="22"/>
              </w:rPr>
              <w:t>1 031,3</w:t>
            </w:r>
          </w:p>
        </w:tc>
        <w:tc>
          <w:tcPr>
            <w:tcW w:w="1276" w:type="dxa"/>
            <w:hideMark/>
          </w:tcPr>
          <w:p w:rsidR="004A21C9" w:rsidRPr="00984CE1" w:rsidRDefault="003F1204" w:rsidP="00352426">
            <w:pPr>
              <w:jc w:val="center"/>
              <w:rPr>
                <w:bCs/>
                <w:color w:val="000000"/>
                <w:sz w:val="22"/>
                <w:szCs w:val="22"/>
              </w:rPr>
            </w:pPr>
            <w:r w:rsidRPr="00984CE1">
              <w:rPr>
                <w:bCs/>
                <w:color w:val="000000"/>
                <w:sz w:val="22"/>
                <w:szCs w:val="22"/>
              </w:rPr>
              <w:t>2</w:t>
            </w:r>
            <w:r w:rsidR="00352426" w:rsidRPr="00984CE1">
              <w:rPr>
                <w:bCs/>
                <w:color w:val="000000"/>
                <w:sz w:val="22"/>
                <w:szCs w:val="22"/>
              </w:rPr>
              <w:t> 020,4</w:t>
            </w:r>
          </w:p>
        </w:tc>
        <w:tc>
          <w:tcPr>
            <w:tcW w:w="1272" w:type="dxa"/>
            <w:hideMark/>
          </w:tcPr>
          <w:p w:rsidR="004A21C9" w:rsidRPr="00984CE1" w:rsidRDefault="00FA18E3" w:rsidP="007158E6">
            <w:pPr>
              <w:jc w:val="center"/>
              <w:rPr>
                <w:bCs/>
                <w:color w:val="000000"/>
                <w:sz w:val="22"/>
                <w:szCs w:val="22"/>
              </w:rPr>
            </w:pPr>
            <w:r w:rsidRPr="00984CE1">
              <w:rPr>
                <w:bCs/>
                <w:color w:val="000000"/>
                <w:sz w:val="22"/>
                <w:szCs w:val="22"/>
              </w:rPr>
              <w:t>1</w:t>
            </w:r>
            <w:r w:rsidR="00D2287E" w:rsidRPr="00984CE1">
              <w:rPr>
                <w:bCs/>
                <w:color w:val="000000"/>
                <w:sz w:val="22"/>
                <w:szCs w:val="22"/>
              </w:rPr>
              <w:t> 324,</w:t>
            </w:r>
            <w:r w:rsidR="007158E6" w:rsidRPr="00984CE1">
              <w:rPr>
                <w:bCs/>
                <w:color w:val="000000"/>
                <w:sz w:val="22"/>
                <w:szCs w:val="22"/>
              </w:rPr>
              <w:t>7</w:t>
            </w:r>
          </w:p>
        </w:tc>
        <w:tc>
          <w:tcPr>
            <w:tcW w:w="1104" w:type="dxa"/>
            <w:hideMark/>
          </w:tcPr>
          <w:p w:rsidR="004A21C9" w:rsidRPr="00984CE1" w:rsidRDefault="00957FC1" w:rsidP="007158E6">
            <w:pPr>
              <w:jc w:val="center"/>
              <w:rPr>
                <w:bCs/>
                <w:color w:val="000000"/>
                <w:sz w:val="22"/>
                <w:szCs w:val="22"/>
              </w:rPr>
            </w:pPr>
            <w:r w:rsidRPr="00984CE1">
              <w:rPr>
                <w:bCs/>
                <w:color w:val="000000"/>
                <w:sz w:val="22"/>
                <w:szCs w:val="22"/>
              </w:rPr>
              <w:t>1</w:t>
            </w:r>
            <w:r w:rsidR="007158E6" w:rsidRPr="00984CE1">
              <w:rPr>
                <w:bCs/>
                <w:color w:val="000000"/>
                <w:sz w:val="22"/>
                <w:szCs w:val="22"/>
              </w:rPr>
              <w:t> 135,1</w:t>
            </w:r>
          </w:p>
        </w:tc>
        <w:tc>
          <w:tcPr>
            <w:tcW w:w="1168" w:type="dxa"/>
            <w:hideMark/>
          </w:tcPr>
          <w:p w:rsidR="004A21C9" w:rsidRPr="00984CE1" w:rsidRDefault="005F65AC" w:rsidP="00171B55">
            <w:pPr>
              <w:jc w:val="center"/>
              <w:rPr>
                <w:bCs/>
                <w:color w:val="000000"/>
                <w:sz w:val="22"/>
                <w:szCs w:val="22"/>
              </w:rPr>
            </w:pPr>
            <w:r w:rsidRPr="00984CE1">
              <w:rPr>
                <w:bCs/>
                <w:color w:val="000000"/>
                <w:sz w:val="22"/>
                <w:szCs w:val="22"/>
              </w:rPr>
              <w:t>1</w:t>
            </w:r>
            <w:r w:rsidR="007158E6" w:rsidRPr="00984CE1">
              <w:rPr>
                <w:bCs/>
                <w:color w:val="000000"/>
                <w:sz w:val="22"/>
                <w:szCs w:val="22"/>
              </w:rPr>
              <w:t> </w:t>
            </w:r>
            <w:r w:rsidR="00171B55">
              <w:rPr>
                <w:bCs/>
                <w:color w:val="000000"/>
                <w:sz w:val="22"/>
                <w:szCs w:val="22"/>
              </w:rPr>
              <w:t>237</w:t>
            </w:r>
          </w:p>
        </w:tc>
      </w:tr>
      <w:tr w:rsidR="003F0037" w:rsidRPr="00984CE1" w:rsidTr="00EB00D4">
        <w:trPr>
          <w:cantSplit/>
          <w:trHeight w:val="699"/>
        </w:trPr>
        <w:tc>
          <w:tcPr>
            <w:tcW w:w="3085" w:type="dxa"/>
          </w:tcPr>
          <w:p w:rsidR="003F0037" w:rsidRPr="00984CE1" w:rsidRDefault="003F0037" w:rsidP="00B162C0">
            <w:pPr>
              <w:spacing w:line="240" w:lineRule="atLeast"/>
              <w:ind w:left="284"/>
              <w:rPr>
                <w:sz w:val="24"/>
                <w:szCs w:val="24"/>
              </w:rPr>
            </w:pPr>
            <w:r w:rsidRPr="00984CE1">
              <w:rPr>
                <w:sz w:val="24"/>
                <w:szCs w:val="24"/>
              </w:rPr>
              <w:t>в том числе:</w:t>
            </w:r>
          </w:p>
          <w:p w:rsidR="003F0037" w:rsidRPr="00984CE1" w:rsidRDefault="003F0037" w:rsidP="00B162C0">
            <w:pPr>
              <w:spacing w:line="240" w:lineRule="atLeast"/>
              <w:ind w:left="284"/>
              <w:rPr>
                <w:sz w:val="24"/>
                <w:szCs w:val="24"/>
              </w:rPr>
            </w:pPr>
          </w:p>
        </w:tc>
        <w:tc>
          <w:tcPr>
            <w:tcW w:w="1310" w:type="dxa"/>
          </w:tcPr>
          <w:p w:rsidR="003F0037" w:rsidRPr="00984CE1" w:rsidRDefault="003F0037" w:rsidP="004F505F">
            <w:pPr>
              <w:spacing w:line="240" w:lineRule="atLeast"/>
              <w:jc w:val="center"/>
              <w:rPr>
                <w:sz w:val="22"/>
                <w:szCs w:val="22"/>
              </w:rPr>
            </w:pPr>
          </w:p>
        </w:tc>
        <w:tc>
          <w:tcPr>
            <w:tcW w:w="1134" w:type="dxa"/>
          </w:tcPr>
          <w:p w:rsidR="003F0037" w:rsidRPr="00984CE1" w:rsidRDefault="003F0037" w:rsidP="004F505F">
            <w:pPr>
              <w:spacing w:line="240" w:lineRule="atLeast"/>
              <w:jc w:val="center"/>
              <w:rPr>
                <w:sz w:val="22"/>
                <w:szCs w:val="22"/>
              </w:rPr>
            </w:pPr>
          </w:p>
        </w:tc>
        <w:tc>
          <w:tcPr>
            <w:tcW w:w="1134" w:type="dxa"/>
          </w:tcPr>
          <w:p w:rsidR="003F0037" w:rsidRPr="00984CE1" w:rsidRDefault="003F0037" w:rsidP="004F505F">
            <w:pPr>
              <w:spacing w:line="240" w:lineRule="atLeast"/>
              <w:jc w:val="center"/>
              <w:rPr>
                <w:sz w:val="22"/>
                <w:szCs w:val="22"/>
              </w:rPr>
            </w:pPr>
          </w:p>
        </w:tc>
        <w:tc>
          <w:tcPr>
            <w:tcW w:w="1276" w:type="dxa"/>
          </w:tcPr>
          <w:p w:rsidR="003F0037" w:rsidRPr="00984CE1" w:rsidRDefault="003F0037" w:rsidP="004F505F">
            <w:pPr>
              <w:spacing w:line="240" w:lineRule="atLeast"/>
              <w:jc w:val="center"/>
              <w:rPr>
                <w:sz w:val="22"/>
                <w:szCs w:val="22"/>
              </w:rPr>
            </w:pPr>
          </w:p>
        </w:tc>
        <w:tc>
          <w:tcPr>
            <w:tcW w:w="1275" w:type="dxa"/>
          </w:tcPr>
          <w:p w:rsidR="003F0037" w:rsidRPr="00984CE1" w:rsidRDefault="003F0037" w:rsidP="004F505F">
            <w:pPr>
              <w:spacing w:line="240" w:lineRule="atLeast"/>
              <w:jc w:val="center"/>
              <w:rPr>
                <w:sz w:val="22"/>
                <w:szCs w:val="22"/>
              </w:rPr>
            </w:pPr>
          </w:p>
        </w:tc>
        <w:tc>
          <w:tcPr>
            <w:tcW w:w="1275" w:type="dxa"/>
          </w:tcPr>
          <w:p w:rsidR="003F0037" w:rsidRPr="00984CE1" w:rsidRDefault="003F0037" w:rsidP="004F505F">
            <w:pPr>
              <w:spacing w:line="240" w:lineRule="atLeast"/>
              <w:jc w:val="center"/>
              <w:rPr>
                <w:sz w:val="22"/>
                <w:szCs w:val="22"/>
              </w:rPr>
            </w:pPr>
          </w:p>
        </w:tc>
        <w:tc>
          <w:tcPr>
            <w:tcW w:w="1276" w:type="dxa"/>
          </w:tcPr>
          <w:p w:rsidR="003F0037" w:rsidRPr="00984CE1" w:rsidRDefault="003F0037" w:rsidP="004F505F">
            <w:pPr>
              <w:spacing w:line="240" w:lineRule="atLeast"/>
              <w:jc w:val="center"/>
              <w:rPr>
                <w:sz w:val="22"/>
                <w:szCs w:val="22"/>
              </w:rPr>
            </w:pPr>
          </w:p>
        </w:tc>
        <w:tc>
          <w:tcPr>
            <w:tcW w:w="1272" w:type="dxa"/>
          </w:tcPr>
          <w:p w:rsidR="003F0037" w:rsidRPr="00984CE1" w:rsidRDefault="003F0037" w:rsidP="004F505F">
            <w:pPr>
              <w:spacing w:line="240" w:lineRule="atLeast"/>
              <w:jc w:val="center"/>
              <w:rPr>
                <w:sz w:val="22"/>
                <w:szCs w:val="22"/>
              </w:rPr>
            </w:pPr>
          </w:p>
        </w:tc>
        <w:tc>
          <w:tcPr>
            <w:tcW w:w="1104" w:type="dxa"/>
          </w:tcPr>
          <w:p w:rsidR="003F0037" w:rsidRPr="00984CE1" w:rsidRDefault="003F0037" w:rsidP="004F505F">
            <w:pPr>
              <w:spacing w:line="240" w:lineRule="atLeast"/>
              <w:jc w:val="center"/>
              <w:rPr>
                <w:sz w:val="22"/>
                <w:szCs w:val="22"/>
              </w:rPr>
            </w:pPr>
          </w:p>
        </w:tc>
        <w:tc>
          <w:tcPr>
            <w:tcW w:w="1168" w:type="dxa"/>
          </w:tcPr>
          <w:p w:rsidR="003F0037" w:rsidRPr="00984CE1" w:rsidRDefault="003F0037" w:rsidP="004F505F">
            <w:pPr>
              <w:spacing w:line="240" w:lineRule="atLeast"/>
              <w:jc w:val="center"/>
              <w:rPr>
                <w:sz w:val="22"/>
                <w:szCs w:val="22"/>
              </w:rPr>
            </w:pPr>
          </w:p>
        </w:tc>
      </w:tr>
      <w:tr w:rsidR="004A21C9" w:rsidRPr="00984CE1" w:rsidTr="00EB00D4">
        <w:trPr>
          <w:cantSplit/>
        </w:trPr>
        <w:tc>
          <w:tcPr>
            <w:tcW w:w="3085" w:type="dxa"/>
            <w:shd w:val="clear" w:color="auto" w:fill="FFFFFF"/>
          </w:tcPr>
          <w:p w:rsidR="004A21C9" w:rsidRPr="00984CE1" w:rsidRDefault="004A21C9" w:rsidP="004A21C9">
            <w:pPr>
              <w:spacing w:line="240" w:lineRule="atLeast"/>
              <w:ind w:left="284"/>
              <w:rPr>
                <w:sz w:val="24"/>
                <w:szCs w:val="24"/>
              </w:rPr>
            </w:pPr>
            <w:r w:rsidRPr="00984CE1">
              <w:rPr>
                <w:sz w:val="24"/>
                <w:szCs w:val="24"/>
              </w:rPr>
              <w:t>капитальные вложения</w:t>
            </w:r>
          </w:p>
          <w:p w:rsidR="004A21C9" w:rsidRPr="00984CE1" w:rsidRDefault="004A21C9" w:rsidP="004A21C9">
            <w:pPr>
              <w:spacing w:line="240" w:lineRule="atLeast"/>
              <w:ind w:left="284"/>
              <w:rPr>
                <w:sz w:val="24"/>
                <w:szCs w:val="24"/>
              </w:rPr>
            </w:pPr>
          </w:p>
        </w:tc>
        <w:tc>
          <w:tcPr>
            <w:tcW w:w="1310" w:type="dxa"/>
            <w:shd w:val="clear" w:color="auto" w:fill="FFFFFF"/>
            <w:hideMark/>
          </w:tcPr>
          <w:p w:rsidR="004A21C9" w:rsidRPr="00984CE1" w:rsidRDefault="005F65AC" w:rsidP="000918F5">
            <w:pPr>
              <w:jc w:val="center"/>
              <w:rPr>
                <w:rFonts w:eastAsia="Times New Roman"/>
                <w:color w:val="000000"/>
                <w:sz w:val="22"/>
                <w:szCs w:val="22"/>
                <w:vertAlign w:val="superscript"/>
              </w:rPr>
            </w:pPr>
            <w:r w:rsidRPr="00984CE1">
              <w:rPr>
                <w:color w:val="000000"/>
                <w:sz w:val="22"/>
                <w:szCs w:val="22"/>
              </w:rPr>
              <w:t>22</w:t>
            </w:r>
            <w:r w:rsidR="000918F5" w:rsidRPr="00984CE1">
              <w:rPr>
                <w:color w:val="000000"/>
                <w:sz w:val="22"/>
                <w:szCs w:val="22"/>
              </w:rPr>
              <w:t> 896,8</w:t>
            </w:r>
            <w:r w:rsidR="00FD732B" w:rsidRPr="00984CE1">
              <w:rPr>
                <w:color w:val="000000"/>
                <w:sz w:val="22"/>
                <w:szCs w:val="22"/>
                <w:vertAlign w:val="superscript"/>
              </w:rPr>
              <w:t>4</w:t>
            </w:r>
          </w:p>
        </w:tc>
        <w:tc>
          <w:tcPr>
            <w:tcW w:w="1134" w:type="dxa"/>
            <w:shd w:val="clear" w:color="auto" w:fill="FFFFFF"/>
            <w:hideMark/>
          </w:tcPr>
          <w:p w:rsidR="004A21C9" w:rsidRPr="00984CE1" w:rsidRDefault="004A21C9" w:rsidP="004F505F">
            <w:pPr>
              <w:jc w:val="center"/>
              <w:rPr>
                <w:color w:val="000000"/>
                <w:sz w:val="22"/>
                <w:szCs w:val="22"/>
                <w:vertAlign w:val="superscript"/>
              </w:rPr>
            </w:pPr>
            <w:r w:rsidRPr="00984CE1">
              <w:rPr>
                <w:color w:val="000000"/>
                <w:sz w:val="22"/>
                <w:szCs w:val="22"/>
              </w:rPr>
              <w:t>3 952,4</w:t>
            </w:r>
            <w:r w:rsidR="00FD732B" w:rsidRPr="00984CE1">
              <w:rPr>
                <w:color w:val="000000"/>
                <w:sz w:val="22"/>
                <w:szCs w:val="22"/>
                <w:vertAlign w:val="superscript"/>
              </w:rPr>
              <w:t>4</w:t>
            </w:r>
          </w:p>
        </w:tc>
        <w:tc>
          <w:tcPr>
            <w:tcW w:w="1134" w:type="dxa"/>
            <w:shd w:val="clear" w:color="auto" w:fill="FFFFFF"/>
            <w:hideMark/>
          </w:tcPr>
          <w:p w:rsidR="004A21C9" w:rsidRPr="00984CE1" w:rsidRDefault="004A21C9" w:rsidP="004F505F">
            <w:pPr>
              <w:jc w:val="center"/>
              <w:rPr>
                <w:color w:val="000000"/>
                <w:sz w:val="22"/>
                <w:szCs w:val="22"/>
                <w:vertAlign w:val="superscript"/>
              </w:rPr>
            </w:pPr>
            <w:r w:rsidRPr="00984CE1">
              <w:rPr>
                <w:color w:val="000000"/>
                <w:sz w:val="22"/>
                <w:szCs w:val="22"/>
              </w:rPr>
              <w:t>5 076,1</w:t>
            </w:r>
            <w:r w:rsidR="00FD732B" w:rsidRPr="00984CE1">
              <w:rPr>
                <w:color w:val="000000"/>
                <w:sz w:val="22"/>
                <w:szCs w:val="22"/>
                <w:vertAlign w:val="superscript"/>
              </w:rPr>
              <w:t>4</w:t>
            </w:r>
          </w:p>
        </w:tc>
        <w:tc>
          <w:tcPr>
            <w:tcW w:w="1276" w:type="dxa"/>
            <w:shd w:val="clear" w:color="auto" w:fill="FFFFFF"/>
            <w:hideMark/>
          </w:tcPr>
          <w:p w:rsidR="004A21C9" w:rsidRPr="00984CE1" w:rsidRDefault="004A21C9" w:rsidP="004F505F">
            <w:pPr>
              <w:jc w:val="center"/>
              <w:rPr>
                <w:color w:val="000000"/>
                <w:sz w:val="22"/>
                <w:szCs w:val="22"/>
                <w:vertAlign w:val="superscript"/>
              </w:rPr>
            </w:pPr>
            <w:r w:rsidRPr="00984CE1">
              <w:rPr>
                <w:color w:val="000000"/>
                <w:sz w:val="22"/>
                <w:szCs w:val="22"/>
              </w:rPr>
              <w:t>5 977,9</w:t>
            </w:r>
            <w:r w:rsidR="00FD732B" w:rsidRPr="00984CE1">
              <w:rPr>
                <w:color w:val="000000"/>
                <w:sz w:val="22"/>
                <w:szCs w:val="22"/>
                <w:vertAlign w:val="superscript"/>
              </w:rPr>
              <w:t>4</w:t>
            </w:r>
          </w:p>
        </w:tc>
        <w:tc>
          <w:tcPr>
            <w:tcW w:w="1275" w:type="dxa"/>
            <w:shd w:val="clear" w:color="auto" w:fill="FFFFFF"/>
            <w:hideMark/>
          </w:tcPr>
          <w:p w:rsidR="004A21C9" w:rsidRPr="00984CE1" w:rsidRDefault="004A21C9" w:rsidP="004F505F">
            <w:pPr>
              <w:jc w:val="center"/>
              <w:rPr>
                <w:color w:val="000000"/>
                <w:sz w:val="22"/>
                <w:szCs w:val="22"/>
                <w:vertAlign w:val="superscript"/>
              </w:rPr>
            </w:pPr>
            <w:r w:rsidRPr="00984CE1">
              <w:rPr>
                <w:color w:val="000000"/>
                <w:sz w:val="22"/>
                <w:szCs w:val="22"/>
              </w:rPr>
              <w:t>3 812,</w:t>
            </w:r>
            <w:r w:rsidR="00957FC1" w:rsidRPr="00984CE1">
              <w:rPr>
                <w:color w:val="000000"/>
                <w:sz w:val="22"/>
                <w:szCs w:val="22"/>
              </w:rPr>
              <w:t>4</w:t>
            </w:r>
            <w:r w:rsidR="00FD732B" w:rsidRPr="00984CE1">
              <w:rPr>
                <w:color w:val="000000"/>
                <w:sz w:val="22"/>
                <w:szCs w:val="22"/>
                <w:vertAlign w:val="superscript"/>
              </w:rPr>
              <w:t>4</w:t>
            </w:r>
          </w:p>
        </w:tc>
        <w:tc>
          <w:tcPr>
            <w:tcW w:w="1275" w:type="dxa"/>
            <w:shd w:val="clear" w:color="auto" w:fill="FFFFFF"/>
            <w:hideMark/>
          </w:tcPr>
          <w:p w:rsidR="004A21C9" w:rsidRPr="00984CE1" w:rsidRDefault="002979CE" w:rsidP="004F505F">
            <w:pPr>
              <w:jc w:val="center"/>
              <w:rPr>
                <w:color w:val="000000"/>
                <w:sz w:val="22"/>
                <w:szCs w:val="22"/>
              </w:rPr>
            </w:pPr>
            <w:r w:rsidRPr="00984CE1">
              <w:rPr>
                <w:color w:val="000000"/>
                <w:sz w:val="22"/>
                <w:szCs w:val="22"/>
              </w:rPr>
              <w:t>477,7</w:t>
            </w:r>
          </w:p>
        </w:tc>
        <w:tc>
          <w:tcPr>
            <w:tcW w:w="1276" w:type="dxa"/>
            <w:shd w:val="clear" w:color="auto" w:fill="FFFFFF"/>
            <w:hideMark/>
          </w:tcPr>
          <w:p w:rsidR="004A21C9" w:rsidRPr="00984CE1" w:rsidRDefault="005F65AC" w:rsidP="004F505F">
            <w:pPr>
              <w:jc w:val="center"/>
              <w:rPr>
                <w:color w:val="000000"/>
                <w:sz w:val="22"/>
                <w:szCs w:val="22"/>
              </w:rPr>
            </w:pPr>
            <w:r w:rsidRPr="00984CE1">
              <w:rPr>
                <w:color w:val="000000"/>
                <w:sz w:val="22"/>
                <w:szCs w:val="22"/>
              </w:rPr>
              <w:t>892,8</w:t>
            </w:r>
          </w:p>
        </w:tc>
        <w:tc>
          <w:tcPr>
            <w:tcW w:w="1272" w:type="dxa"/>
            <w:shd w:val="clear" w:color="auto" w:fill="FFFFFF"/>
            <w:hideMark/>
          </w:tcPr>
          <w:p w:rsidR="004A21C9" w:rsidRPr="00984CE1" w:rsidRDefault="005F65AC" w:rsidP="004F505F">
            <w:pPr>
              <w:jc w:val="center"/>
              <w:rPr>
                <w:color w:val="000000"/>
                <w:sz w:val="22"/>
                <w:szCs w:val="22"/>
              </w:rPr>
            </w:pPr>
            <w:r w:rsidRPr="00984CE1">
              <w:rPr>
                <w:color w:val="000000"/>
                <w:sz w:val="22"/>
                <w:szCs w:val="22"/>
              </w:rPr>
              <w:t>808,9</w:t>
            </w:r>
          </w:p>
        </w:tc>
        <w:tc>
          <w:tcPr>
            <w:tcW w:w="1104" w:type="dxa"/>
            <w:shd w:val="clear" w:color="auto" w:fill="FFFFFF"/>
            <w:hideMark/>
          </w:tcPr>
          <w:p w:rsidR="004A21C9" w:rsidRPr="00984CE1" w:rsidRDefault="009223EF" w:rsidP="004F505F">
            <w:pPr>
              <w:jc w:val="center"/>
              <w:rPr>
                <w:color w:val="000000"/>
                <w:sz w:val="22"/>
                <w:szCs w:val="22"/>
              </w:rPr>
            </w:pPr>
            <w:r w:rsidRPr="00984CE1">
              <w:rPr>
                <w:color w:val="000000"/>
                <w:sz w:val="22"/>
                <w:szCs w:val="22"/>
              </w:rPr>
              <w:t>878,5</w:t>
            </w:r>
          </w:p>
        </w:tc>
        <w:tc>
          <w:tcPr>
            <w:tcW w:w="1168" w:type="dxa"/>
            <w:shd w:val="clear" w:color="auto" w:fill="FFFFFF"/>
            <w:hideMark/>
          </w:tcPr>
          <w:p w:rsidR="003F1204" w:rsidRPr="00984CE1" w:rsidRDefault="009223EF" w:rsidP="00B21D99">
            <w:pPr>
              <w:jc w:val="center"/>
              <w:rPr>
                <w:color w:val="000000"/>
                <w:sz w:val="22"/>
                <w:szCs w:val="22"/>
              </w:rPr>
            </w:pPr>
            <w:r w:rsidRPr="00984CE1">
              <w:rPr>
                <w:color w:val="000000"/>
                <w:sz w:val="22"/>
                <w:szCs w:val="22"/>
              </w:rPr>
              <w:t>1 0</w:t>
            </w:r>
            <w:r w:rsidR="00B21D99" w:rsidRPr="00984CE1">
              <w:rPr>
                <w:color w:val="000000"/>
                <w:sz w:val="22"/>
                <w:szCs w:val="22"/>
              </w:rPr>
              <w:t>20,1</w:t>
            </w:r>
          </w:p>
        </w:tc>
      </w:tr>
      <w:tr w:rsidR="004A21C9" w:rsidRPr="00984CE1" w:rsidTr="00EB00D4">
        <w:trPr>
          <w:cantSplit/>
          <w:trHeight w:val="475"/>
        </w:trPr>
        <w:tc>
          <w:tcPr>
            <w:tcW w:w="3085" w:type="dxa"/>
          </w:tcPr>
          <w:p w:rsidR="004A21C9" w:rsidRPr="00984CE1" w:rsidRDefault="004A21C9" w:rsidP="004A21C9">
            <w:pPr>
              <w:spacing w:line="240" w:lineRule="atLeast"/>
              <w:ind w:left="284"/>
              <w:rPr>
                <w:sz w:val="24"/>
                <w:szCs w:val="24"/>
              </w:rPr>
            </w:pPr>
            <w:r w:rsidRPr="00984CE1">
              <w:rPr>
                <w:sz w:val="24"/>
                <w:szCs w:val="24"/>
              </w:rPr>
              <w:t>прочие нужды</w:t>
            </w:r>
          </w:p>
          <w:p w:rsidR="004A21C9" w:rsidRPr="00984CE1" w:rsidRDefault="004A21C9" w:rsidP="004A21C9">
            <w:pPr>
              <w:spacing w:line="240" w:lineRule="atLeast"/>
              <w:ind w:left="284"/>
              <w:rPr>
                <w:sz w:val="24"/>
                <w:szCs w:val="24"/>
              </w:rPr>
            </w:pPr>
          </w:p>
        </w:tc>
        <w:tc>
          <w:tcPr>
            <w:tcW w:w="1310" w:type="dxa"/>
            <w:hideMark/>
          </w:tcPr>
          <w:p w:rsidR="004A21C9" w:rsidRPr="00984CE1" w:rsidRDefault="005F65AC" w:rsidP="00B21D99">
            <w:pPr>
              <w:jc w:val="center"/>
              <w:rPr>
                <w:rFonts w:eastAsia="Times New Roman"/>
                <w:color w:val="000000"/>
                <w:sz w:val="22"/>
                <w:szCs w:val="22"/>
              </w:rPr>
            </w:pPr>
            <w:r w:rsidRPr="00984CE1">
              <w:rPr>
                <w:color w:val="000000"/>
                <w:sz w:val="22"/>
                <w:szCs w:val="22"/>
              </w:rPr>
              <w:t>5</w:t>
            </w:r>
            <w:r w:rsidR="00B21D99" w:rsidRPr="00984CE1">
              <w:rPr>
                <w:color w:val="000000"/>
                <w:sz w:val="22"/>
                <w:szCs w:val="22"/>
              </w:rPr>
              <w:t> 408,5</w:t>
            </w:r>
          </w:p>
        </w:tc>
        <w:tc>
          <w:tcPr>
            <w:tcW w:w="1134" w:type="dxa"/>
            <w:hideMark/>
          </w:tcPr>
          <w:p w:rsidR="004A21C9" w:rsidRPr="00984CE1" w:rsidRDefault="004A21C9" w:rsidP="004F505F">
            <w:pPr>
              <w:jc w:val="center"/>
              <w:rPr>
                <w:color w:val="000000"/>
                <w:sz w:val="22"/>
                <w:szCs w:val="22"/>
              </w:rPr>
            </w:pPr>
            <w:r w:rsidRPr="00984CE1">
              <w:rPr>
                <w:color w:val="000000"/>
                <w:sz w:val="22"/>
                <w:szCs w:val="22"/>
              </w:rPr>
              <w:t>932,6</w:t>
            </w:r>
          </w:p>
        </w:tc>
        <w:tc>
          <w:tcPr>
            <w:tcW w:w="1134" w:type="dxa"/>
            <w:hideMark/>
          </w:tcPr>
          <w:p w:rsidR="004A21C9" w:rsidRPr="00984CE1" w:rsidRDefault="004A21C9" w:rsidP="004F505F">
            <w:pPr>
              <w:jc w:val="center"/>
              <w:rPr>
                <w:color w:val="000000"/>
                <w:sz w:val="22"/>
                <w:szCs w:val="22"/>
              </w:rPr>
            </w:pPr>
            <w:r w:rsidRPr="00984CE1">
              <w:rPr>
                <w:color w:val="000000"/>
                <w:sz w:val="22"/>
                <w:szCs w:val="22"/>
              </w:rPr>
              <w:t>619,8</w:t>
            </w:r>
          </w:p>
        </w:tc>
        <w:tc>
          <w:tcPr>
            <w:tcW w:w="1276" w:type="dxa"/>
            <w:hideMark/>
          </w:tcPr>
          <w:p w:rsidR="004A21C9" w:rsidRPr="00984CE1" w:rsidRDefault="004A21C9" w:rsidP="004F505F">
            <w:pPr>
              <w:jc w:val="center"/>
              <w:rPr>
                <w:color w:val="000000"/>
                <w:sz w:val="22"/>
                <w:szCs w:val="22"/>
              </w:rPr>
            </w:pPr>
            <w:r w:rsidRPr="00984CE1">
              <w:rPr>
                <w:color w:val="000000"/>
                <w:sz w:val="22"/>
                <w:szCs w:val="22"/>
              </w:rPr>
              <w:t>722,9</w:t>
            </w:r>
          </w:p>
        </w:tc>
        <w:tc>
          <w:tcPr>
            <w:tcW w:w="1275" w:type="dxa"/>
            <w:hideMark/>
          </w:tcPr>
          <w:p w:rsidR="004A21C9" w:rsidRPr="00984CE1" w:rsidRDefault="004A21C9" w:rsidP="004F505F">
            <w:pPr>
              <w:jc w:val="center"/>
              <w:rPr>
                <w:color w:val="000000"/>
                <w:sz w:val="22"/>
                <w:szCs w:val="22"/>
              </w:rPr>
            </w:pPr>
            <w:r w:rsidRPr="00984CE1">
              <w:rPr>
                <w:color w:val="000000"/>
                <w:sz w:val="22"/>
                <w:szCs w:val="22"/>
              </w:rPr>
              <w:t>462,7</w:t>
            </w:r>
          </w:p>
        </w:tc>
        <w:tc>
          <w:tcPr>
            <w:tcW w:w="1275" w:type="dxa"/>
            <w:hideMark/>
          </w:tcPr>
          <w:p w:rsidR="004A21C9" w:rsidRPr="00984CE1" w:rsidRDefault="00957FC1" w:rsidP="004F505F">
            <w:pPr>
              <w:jc w:val="center"/>
              <w:rPr>
                <w:color w:val="000000"/>
                <w:sz w:val="22"/>
                <w:szCs w:val="22"/>
              </w:rPr>
            </w:pPr>
            <w:r w:rsidRPr="00984CE1">
              <w:rPr>
                <w:color w:val="000000"/>
                <w:sz w:val="22"/>
                <w:szCs w:val="22"/>
              </w:rPr>
              <w:t>553,6</w:t>
            </w:r>
          </w:p>
        </w:tc>
        <w:tc>
          <w:tcPr>
            <w:tcW w:w="1276" w:type="dxa"/>
            <w:hideMark/>
          </w:tcPr>
          <w:p w:rsidR="004A21C9" w:rsidRPr="00984CE1" w:rsidRDefault="003F1204" w:rsidP="00352426">
            <w:pPr>
              <w:jc w:val="center"/>
              <w:rPr>
                <w:color w:val="000000"/>
                <w:sz w:val="22"/>
                <w:szCs w:val="22"/>
              </w:rPr>
            </w:pPr>
            <w:r w:rsidRPr="00984CE1">
              <w:rPr>
                <w:color w:val="000000"/>
                <w:sz w:val="22"/>
                <w:szCs w:val="22"/>
              </w:rPr>
              <w:t>1</w:t>
            </w:r>
            <w:r w:rsidR="00352426" w:rsidRPr="00984CE1">
              <w:rPr>
                <w:color w:val="000000"/>
                <w:sz w:val="22"/>
                <w:szCs w:val="22"/>
              </w:rPr>
              <w:t> 127,6</w:t>
            </w:r>
          </w:p>
        </w:tc>
        <w:tc>
          <w:tcPr>
            <w:tcW w:w="1272" w:type="dxa"/>
            <w:hideMark/>
          </w:tcPr>
          <w:p w:rsidR="004A21C9" w:rsidRPr="00984CE1" w:rsidRDefault="00D2287E" w:rsidP="004F505F">
            <w:pPr>
              <w:jc w:val="center"/>
              <w:rPr>
                <w:color w:val="000000"/>
                <w:sz w:val="22"/>
                <w:szCs w:val="22"/>
              </w:rPr>
            </w:pPr>
            <w:r w:rsidRPr="00984CE1">
              <w:rPr>
                <w:color w:val="000000"/>
                <w:sz w:val="22"/>
                <w:szCs w:val="22"/>
              </w:rPr>
              <w:t>515,9</w:t>
            </w:r>
          </w:p>
        </w:tc>
        <w:tc>
          <w:tcPr>
            <w:tcW w:w="1104" w:type="dxa"/>
            <w:hideMark/>
          </w:tcPr>
          <w:p w:rsidR="004A21C9" w:rsidRPr="00984CE1" w:rsidRDefault="00B21D99" w:rsidP="004F505F">
            <w:pPr>
              <w:jc w:val="center"/>
              <w:rPr>
                <w:color w:val="000000"/>
                <w:sz w:val="22"/>
                <w:szCs w:val="22"/>
              </w:rPr>
            </w:pPr>
            <w:r w:rsidRPr="00984CE1">
              <w:rPr>
                <w:color w:val="000000"/>
                <w:sz w:val="22"/>
                <w:szCs w:val="22"/>
              </w:rPr>
              <w:t>256,6</w:t>
            </w:r>
          </w:p>
        </w:tc>
        <w:tc>
          <w:tcPr>
            <w:tcW w:w="1168" w:type="dxa"/>
            <w:hideMark/>
          </w:tcPr>
          <w:p w:rsidR="004A21C9" w:rsidRPr="00984CE1" w:rsidRDefault="00B21D99" w:rsidP="00E04FCC">
            <w:pPr>
              <w:jc w:val="center"/>
              <w:rPr>
                <w:color w:val="000000"/>
                <w:sz w:val="22"/>
                <w:szCs w:val="22"/>
              </w:rPr>
            </w:pPr>
            <w:r w:rsidRPr="00984CE1">
              <w:rPr>
                <w:color w:val="000000"/>
                <w:sz w:val="22"/>
                <w:szCs w:val="22"/>
              </w:rPr>
              <w:t>216,9</w:t>
            </w:r>
          </w:p>
        </w:tc>
      </w:tr>
      <w:tr w:rsidR="0008187D" w:rsidRPr="00984CE1" w:rsidTr="00EB00D4">
        <w:trPr>
          <w:cantSplit/>
        </w:trPr>
        <w:tc>
          <w:tcPr>
            <w:tcW w:w="3085" w:type="dxa"/>
          </w:tcPr>
          <w:p w:rsidR="0008187D" w:rsidRPr="00984CE1" w:rsidRDefault="0008187D" w:rsidP="0008187D">
            <w:pPr>
              <w:spacing w:line="240" w:lineRule="atLeast"/>
              <w:rPr>
                <w:sz w:val="24"/>
                <w:szCs w:val="24"/>
              </w:rPr>
            </w:pPr>
            <w:r w:rsidRPr="00984CE1">
              <w:rPr>
                <w:sz w:val="24"/>
                <w:szCs w:val="24"/>
              </w:rPr>
              <w:t>Внебюджетные источники - (капитальные вложения)</w:t>
            </w:r>
          </w:p>
          <w:p w:rsidR="0008187D" w:rsidRPr="00984CE1" w:rsidRDefault="0008187D" w:rsidP="0008187D">
            <w:pPr>
              <w:spacing w:line="240" w:lineRule="atLeast"/>
              <w:rPr>
                <w:sz w:val="24"/>
                <w:szCs w:val="24"/>
              </w:rPr>
            </w:pPr>
          </w:p>
        </w:tc>
        <w:tc>
          <w:tcPr>
            <w:tcW w:w="1310" w:type="dxa"/>
            <w:hideMark/>
          </w:tcPr>
          <w:p w:rsidR="0008187D" w:rsidRPr="00984CE1" w:rsidRDefault="00E04FCC" w:rsidP="004F505F">
            <w:pPr>
              <w:jc w:val="center"/>
              <w:rPr>
                <w:rFonts w:eastAsia="Times New Roman"/>
                <w:bCs/>
                <w:color w:val="000000"/>
                <w:sz w:val="22"/>
                <w:szCs w:val="22"/>
              </w:rPr>
            </w:pPr>
            <w:r w:rsidRPr="00984CE1">
              <w:rPr>
                <w:bCs/>
                <w:color w:val="000000"/>
                <w:sz w:val="22"/>
                <w:szCs w:val="22"/>
              </w:rPr>
              <w:t>74 885,5</w:t>
            </w:r>
          </w:p>
        </w:tc>
        <w:tc>
          <w:tcPr>
            <w:tcW w:w="1134" w:type="dxa"/>
            <w:hideMark/>
          </w:tcPr>
          <w:p w:rsidR="0008187D" w:rsidRPr="00984CE1" w:rsidRDefault="00402F5C" w:rsidP="004F505F">
            <w:pPr>
              <w:jc w:val="center"/>
              <w:rPr>
                <w:bCs/>
                <w:color w:val="000000"/>
                <w:sz w:val="22"/>
                <w:szCs w:val="22"/>
              </w:rPr>
            </w:pPr>
            <w:r w:rsidRPr="00984CE1">
              <w:rPr>
                <w:bCs/>
                <w:color w:val="000000"/>
                <w:sz w:val="22"/>
                <w:szCs w:val="22"/>
              </w:rPr>
              <w:t>3 420</w:t>
            </w:r>
          </w:p>
        </w:tc>
        <w:tc>
          <w:tcPr>
            <w:tcW w:w="1134" w:type="dxa"/>
            <w:hideMark/>
          </w:tcPr>
          <w:p w:rsidR="0008187D" w:rsidRPr="00984CE1" w:rsidRDefault="0008187D" w:rsidP="004F505F">
            <w:pPr>
              <w:jc w:val="center"/>
              <w:rPr>
                <w:bCs/>
                <w:color w:val="000000"/>
                <w:sz w:val="22"/>
                <w:szCs w:val="22"/>
              </w:rPr>
            </w:pPr>
            <w:r w:rsidRPr="00984CE1">
              <w:rPr>
                <w:bCs/>
                <w:color w:val="000000"/>
                <w:sz w:val="22"/>
                <w:szCs w:val="22"/>
              </w:rPr>
              <w:t>6 852,7</w:t>
            </w:r>
          </w:p>
        </w:tc>
        <w:tc>
          <w:tcPr>
            <w:tcW w:w="1276" w:type="dxa"/>
            <w:hideMark/>
          </w:tcPr>
          <w:p w:rsidR="0008187D" w:rsidRPr="00984CE1" w:rsidRDefault="00402F5C" w:rsidP="004F505F">
            <w:pPr>
              <w:jc w:val="center"/>
              <w:rPr>
                <w:bCs/>
                <w:color w:val="000000"/>
                <w:sz w:val="22"/>
                <w:szCs w:val="22"/>
              </w:rPr>
            </w:pPr>
            <w:r w:rsidRPr="00984CE1">
              <w:rPr>
                <w:bCs/>
                <w:color w:val="000000"/>
                <w:sz w:val="22"/>
                <w:szCs w:val="22"/>
              </w:rPr>
              <w:t>13 179</w:t>
            </w:r>
          </w:p>
        </w:tc>
        <w:tc>
          <w:tcPr>
            <w:tcW w:w="1275" w:type="dxa"/>
            <w:hideMark/>
          </w:tcPr>
          <w:p w:rsidR="0008187D" w:rsidRPr="00984CE1" w:rsidRDefault="0008187D" w:rsidP="004F505F">
            <w:pPr>
              <w:jc w:val="center"/>
              <w:rPr>
                <w:bCs/>
                <w:color w:val="000000"/>
                <w:sz w:val="22"/>
                <w:szCs w:val="22"/>
              </w:rPr>
            </w:pPr>
            <w:r w:rsidRPr="00984CE1">
              <w:rPr>
                <w:bCs/>
                <w:color w:val="000000"/>
                <w:sz w:val="22"/>
                <w:szCs w:val="22"/>
              </w:rPr>
              <w:t>9 270,9</w:t>
            </w:r>
          </w:p>
        </w:tc>
        <w:tc>
          <w:tcPr>
            <w:tcW w:w="1275" w:type="dxa"/>
            <w:hideMark/>
          </w:tcPr>
          <w:p w:rsidR="0008187D" w:rsidRPr="00984CE1" w:rsidRDefault="0008187D" w:rsidP="004F505F">
            <w:pPr>
              <w:jc w:val="center"/>
              <w:rPr>
                <w:bCs/>
                <w:color w:val="000000"/>
                <w:sz w:val="22"/>
                <w:szCs w:val="22"/>
              </w:rPr>
            </w:pPr>
            <w:r w:rsidRPr="00984CE1">
              <w:rPr>
                <w:bCs/>
                <w:color w:val="000000"/>
                <w:sz w:val="22"/>
                <w:szCs w:val="22"/>
              </w:rPr>
              <w:t>9 025,6</w:t>
            </w:r>
          </w:p>
        </w:tc>
        <w:tc>
          <w:tcPr>
            <w:tcW w:w="1276" w:type="dxa"/>
            <w:hideMark/>
          </w:tcPr>
          <w:p w:rsidR="0008187D" w:rsidRPr="00984CE1" w:rsidRDefault="00957FC1" w:rsidP="004F505F">
            <w:pPr>
              <w:jc w:val="center"/>
              <w:rPr>
                <w:bCs/>
                <w:color w:val="000000"/>
                <w:sz w:val="22"/>
                <w:szCs w:val="22"/>
              </w:rPr>
            </w:pPr>
            <w:r w:rsidRPr="00984CE1">
              <w:rPr>
                <w:bCs/>
                <w:color w:val="000000"/>
                <w:sz w:val="22"/>
                <w:szCs w:val="22"/>
              </w:rPr>
              <w:t>6 555,1</w:t>
            </w:r>
          </w:p>
        </w:tc>
        <w:tc>
          <w:tcPr>
            <w:tcW w:w="1272" w:type="dxa"/>
            <w:hideMark/>
          </w:tcPr>
          <w:p w:rsidR="0008187D" w:rsidRPr="00984CE1" w:rsidRDefault="00957FC1" w:rsidP="004F505F">
            <w:pPr>
              <w:jc w:val="center"/>
              <w:rPr>
                <w:bCs/>
                <w:color w:val="000000"/>
                <w:sz w:val="22"/>
                <w:szCs w:val="22"/>
              </w:rPr>
            </w:pPr>
            <w:r w:rsidRPr="00984CE1">
              <w:rPr>
                <w:bCs/>
                <w:color w:val="000000"/>
                <w:sz w:val="22"/>
                <w:szCs w:val="22"/>
              </w:rPr>
              <w:t>5 268,6</w:t>
            </w:r>
          </w:p>
        </w:tc>
        <w:tc>
          <w:tcPr>
            <w:tcW w:w="1104" w:type="dxa"/>
            <w:hideMark/>
          </w:tcPr>
          <w:p w:rsidR="0008187D" w:rsidRPr="00984CE1" w:rsidRDefault="00957FC1" w:rsidP="004F505F">
            <w:pPr>
              <w:jc w:val="center"/>
              <w:rPr>
                <w:bCs/>
                <w:color w:val="000000"/>
                <w:sz w:val="22"/>
                <w:szCs w:val="22"/>
              </w:rPr>
            </w:pPr>
            <w:r w:rsidRPr="00984CE1">
              <w:rPr>
                <w:bCs/>
                <w:color w:val="000000"/>
                <w:sz w:val="22"/>
                <w:szCs w:val="22"/>
              </w:rPr>
              <w:t>13 474,4</w:t>
            </w:r>
          </w:p>
        </w:tc>
        <w:tc>
          <w:tcPr>
            <w:tcW w:w="1168" w:type="dxa"/>
            <w:hideMark/>
          </w:tcPr>
          <w:p w:rsidR="0008187D" w:rsidRPr="00984CE1" w:rsidRDefault="00E04FCC" w:rsidP="004F505F">
            <w:pPr>
              <w:jc w:val="center"/>
              <w:rPr>
                <w:bCs/>
                <w:color w:val="000000"/>
                <w:sz w:val="22"/>
                <w:szCs w:val="22"/>
              </w:rPr>
            </w:pPr>
            <w:r w:rsidRPr="00984CE1">
              <w:rPr>
                <w:bCs/>
                <w:color w:val="000000"/>
                <w:sz w:val="22"/>
                <w:szCs w:val="22"/>
              </w:rPr>
              <w:t>7 839,2</w:t>
            </w:r>
          </w:p>
        </w:tc>
      </w:tr>
      <w:tr w:rsidR="0008187D" w:rsidRPr="00984CE1" w:rsidTr="00EB00D4">
        <w:trPr>
          <w:cantSplit/>
        </w:trPr>
        <w:tc>
          <w:tcPr>
            <w:tcW w:w="3085" w:type="dxa"/>
          </w:tcPr>
          <w:p w:rsidR="0008187D" w:rsidRPr="00984CE1" w:rsidRDefault="0008187D" w:rsidP="0008187D">
            <w:pPr>
              <w:spacing w:line="240" w:lineRule="atLeast"/>
              <w:rPr>
                <w:sz w:val="24"/>
                <w:szCs w:val="24"/>
              </w:rPr>
            </w:pPr>
            <w:r w:rsidRPr="00984CE1">
              <w:rPr>
                <w:sz w:val="24"/>
                <w:szCs w:val="24"/>
              </w:rPr>
              <w:t>Общий объем финансирования - всего</w:t>
            </w:r>
          </w:p>
          <w:p w:rsidR="0008187D" w:rsidRPr="00984CE1" w:rsidRDefault="0008187D" w:rsidP="0008187D">
            <w:pPr>
              <w:spacing w:line="240" w:lineRule="atLeast"/>
              <w:rPr>
                <w:sz w:val="24"/>
                <w:szCs w:val="24"/>
              </w:rPr>
            </w:pPr>
          </w:p>
        </w:tc>
        <w:tc>
          <w:tcPr>
            <w:tcW w:w="1310" w:type="dxa"/>
            <w:hideMark/>
          </w:tcPr>
          <w:p w:rsidR="0008187D" w:rsidRPr="00984CE1" w:rsidRDefault="00171B55" w:rsidP="00A475B1">
            <w:pPr>
              <w:jc w:val="center"/>
              <w:rPr>
                <w:rFonts w:eastAsia="Times New Roman"/>
                <w:bCs/>
                <w:color w:val="000000"/>
                <w:sz w:val="22"/>
                <w:szCs w:val="22"/>
              </w:rPr>
            </w:pPr>
            <w:r w:rsidRPr="000C2BD9">
              <w:rPr>
                <w:bCs/>
                <w:color w:val="000000"/>
                <w:sz w:val="22"/>
                <w:szCs w:val="22"/>
              </w:rPr>
              <w:t>217</w:t>
            </w:r>
            <w:r w:rsidR="00A475B1">
              <w:rPr>
                <w:bCs/>
                <w:color w:val="000000"/>
                <w:sz w:val="22"/>
                <w:szCs w:val="22"/>
              </w:rPr>
              <w:t> 822,4</w:t>
            </w:r>
            <w:r w:rsidR="0083632A" w:rsidRPr="000C2BD9">
              <w:rPr>
                <w:bCs/>
                <w:color w:val="000000"/>
                <w:sz w:val="22"/>
                <w:szCs w:val="22"/>
                <w:vertAlign w:val="superscript"/>
              </w:rPr>
              <w:t>1</w:t>
            </w:r>
          </w:p>
        </w:tc>
        <w:tc>
          <w:tcPr>
            <w:tcW w:w="1134" w:type="dxa"/>
            <w:hideMark/>
          </w:tcPr>
          <w:p w:rsidR="0008187D" w:rsidRPr="00984CE1" w:rsidRDefault="0008187D" w:rsidP="004F505F">
            <w:pPr>
              <w:jc w:val="center"/>
              <w:rPr>
                <w:bCs/>
                <w:color w:val="000000"/>
                <w:sz w:val="22"/>
                <w:szCs w:val="22"/>
              </w:rPr>
            </w:pPr>
            <w:r w:rsidRPr="00984CE1">
              <w:rPr>
                <w:bCs/>
                <w:color w:val="000000"/>
                <w:sz w:val="22"/>
                <w:szCs w:val="22"/>
              </w:rPr>
              <w:t>23 114,6</w:t>
            </w:r>
          </w:p>
        </w:tc>
        <w:tc>
          <w:tcPr>
            <w:tcW w:w="1134" w:type="dxa"/>
            <w:hideMark/>
          </w:tcPr>
          <w:p w:rsidR="0008187D" w:rsidRPr="001617E2" w:rsidRDefault="0008187D" w:rsidP="004F505F">
            <w:pPr>
              <w:jc w:val="center"/>
              <w:rPr>
                <w:bCs/>
                <w:color w:val="000000"/>
                <w:sz w:val="22"/>
                <w:szCs w:val="22"/>
                <w:vertAlign w:val="superscript"/>
              </w:rPr>
            </w:pPr>
            <w:r w:rsidRPr="00984CE1">
              <w:rPr>
                <w:bCs/>
                <w:color w:val="000000"/>
                <w:sz w:val="22"/>
                <w:szCs w:val="22"/>
              </w:rPr>
              <w:t>30 709,8</w:t>
            </w:r>
            <w:r w:rsidR="001617E2">
              <w:rPr>
                <w:bCs/>
                <w:color w:val="000000"/>
                <w:sz w:val="22"/>
                <w:szCs w:val="22"/>
                <w:vertAlign w:val="superscript"/>
              </w:rPr>
              <w:t>2</w:t>
            </w:r>
          </w:p>
        </w:tc>
        <w:tc>
          <w:tcPr>
            <w:tcW w:w="1276" w:type="dxa"/>
            <w:hideMark/>
          </w:tcPr>
          <w:p w:rsidR="0008187D" w:rsidRPr="00984CE1" w:rsidRDefault="00402F5C" w:rsidP="0083632A">
            <w:pPr>
              <w:jc w:val="center"/>
              <w:rPr>
                <w:bCs/>
                <w:color w:val="000000"/>
                <w:sz w:val="22"/>
                <w:szCs w:val="22"/>
              </w:rPr>
            </w:pPr>
            <w:r w:rsidRPr="00984CE1">
              <w:rPr>
                <w:bCs/>
                <w:color w:val="000000"/>
                <w:sz w:val="22"/>
                <w:szCs w:val="22"/>
              </w:rPr>
              <w:t>34</w:t>
            </w:r>
            <w:r w:rsidR="0083632A" w:rsidRPr="00984CE1">
              <w:rPr>
                <w:bCs/>
                <w:color w:val="000000"/>
                <w:sz w:val="22"/>
                <w:szCs w:val="22"/>
              </w:rPr>
              <w:t> </w:t>
            </w:r>
            <w:r w:rsidRPr="00984CE1">
              <w:rPr>
                <w:bCs/>
                <w:color w:val="000000"/>
                <w:sz w:val="22"/>
                <w:szCs w:val="22"/>
              </w:rPr>
              <w:t>822</w:t>
            </w:r>
            <w:r w:rsidR="0083632A" w:rsidRPr="00984CE1">
              <w:rPr>
                <w:bCs/>
                <w:color w:val="000000"/>
                <w:sz w:val="22"/>
                <w:szCs w:val="22"/>
                <w:vertAlign w:val="superscript"/>
              </w:rPr>
              <w:t>2</w:t>
            </w:r>
          </w:p>
        </w:tc>
        <w:tc>
          <w:tcPr>
            <w:tcW w:w="1275" w:type="dxa"/>
            <w:hideMark/>
          </w:tcPr>
          <w:p w:rsidR="0008187D" w:rsidRPr="00984CE1" w:rsidRDefault="00402F5C" w:rsidP="0083632A">
            <w:pPr>
              <w:jc w:val="center"/>
              <w:rPr>
                <w:bCs/>
                <w:color w:val="000000"/>
                <w:sz w:val="22"/>
                <w:szCs w:val="22"/>
              </w:rPr>
            </w:pPr>
            <w:r w:rsidRPr="00984CE1">
              <w:rPr>
                <w:bCs/>
                <w:color w:val="000000"/>
                <w:sz w:val="22"/>
                <w:szCs w:val="22"/>
              </w:rPr>
              <w:t>26</w:t>
            </w:r>
            <w:r w:rsidR="00957FC1" w:rsidRPr="00984CE1">
              <w:rPr>
                <w:bCs/>
                <w:color w:val="000000"/>
                <w:sz w:val="22"/>
                <w:szCs w:val="22"/>
              </w:rPr>
              <w:t> </w:t>
            </w:r>
            <w:r w:rsidRPr="00984CE1">
              <w:rPr>
                <w:bCs/>
                <w:color w:val="000000"/>
                <w:sz w:val="22"/>
                <w:szCs w:val="22"/>
              </w:rPr>
              <w:t>524</w:t>
            </w:r>
            <w:r w:rsidR="00957FC1" w:rsidRPr="00984CE1">
              <w:rPr>
                <w:bCs/>
                <w:color w:val="000000"/>
                <w:sz w:val="22"/>
                <w:szCs w:val="22"/>
              </w:rPr>
              <w:t>,1</w:t>
            </w:r>
            <w:r w:rsidR="0083632A" w:rsidRPr="00984CE1">
              <w:rPr>
                <w:bCs/>
                <w:color w:val="000000"/>
                <w:sz w:val="22"/>
                <w:szCs w:val="22"/>
                <w:vertAlign w:val="superscript"/>
              </w:rPr>
              <w:t>2</w:t>
            </w:r>
          </w:p>
        </w:tc>
        <w:tc>
          <w:tcPr>
            <w:tcW w:w="1275" w:type="dxa"/>
            <w:hideMark/>
          </w:tcPr>
          <w:p w:rsidR="0008187D" w:rsidRPr="00984CE1" w:rsidRDefault="002979CE" w:rsidP="0083632A">
            <w:pPr>
              <w:jc w:val="center"/>
              <w:rPr>
                <w:bCs/>
                <w:color w:val="000000"/>
                <w:sz w:val="22"/>
                <w:szCs w:val="22"/>
              </w:rPr>
            </w:pPr>
            <w:r w:rsidRPr="00984CE1">
              <w:rPr>
                <w:bCs/>
                <w:color w:val="000000"/>
                <w:sz w:val="22"/>
                <w:szCs w:val="22"/>
              </w:rPr>
              <w:t>22 008,9</w:t>
            </w:r>
            <w:r w:rsidR="0083632A" w:rsidRPr="00984CE1">
              <w:rPr>
                <w:bCs/>
                <w:color w:val="000000"/>
                <w:sz w:val="22"/>
                <w:szCs w:val="22"/>
                <w:vertAlign w:val="superscript"/>
              </w:rPr>
              <w:t>2</w:t>
            </w:r>
          </w:p>
        </w:tc>
        <w:tc>
          <w:tcPr>
            <w:tcW w:w="1276" w:type="dxa"/>
            <w:hideMark/>
          </w:tcPr>
          <w:p w:rsidR="0008187D" w:rsidRPr="00984CE1" w:rsidRDefault="00940B62" w:rsidP="00352426">
            <w:pPr>
              <w:jc w:val="center"/>
              <w:rPr>
                <w:bCs/>
                <w:color w:val="000000"/>
                <w:sz w:val="22"/>
                <w:szCs w:val="22"/>
              </w:rPr>
            </w:pPr>
            <w:r w:rsidRPr="00984CE1">
              <w:rPr>
                <w:bCs/>
                <w:color w:val="000000"/>
                <w:sz w:val="22"/>
                <w:szCs w:val="22"/>
              </w:rPr>
              <w:t>19</w:t>
            </w:r>
            <w:r w:rsidR="00352426" w:rsidRPr="00984CE1">
              <w:rPr>
                <w:bCs/>
                <w:color w:val="000000"/>
                <w:sz w:val="22"/>
                <w:szCs w:val="22"/>
              </w:rPr>
              <w:t> 451,9</w:t>
            </w:r>
            <w:r w:rsidR="0083632A" w:rsidRPr="00984CE1">
              <w:rPr>
                <w:bCs/>
                <w:color w:val="000000"/>
                <w:sz w:val="22"/>
                <w:szCs w:val="22"/>
                <w:vertAlign w:val="superscript"/>
              </w:rPr>
              <w:t>2</w:t>
            </w:r>
          </w:p>
        </w:tc>
        <w:tc>
          <w:tcPr>
            <w:tcW w:w="1272" w:type="dxa"/>
            <w:hideMark/>
          </w:tcPr>
          <w:p w:rsidR="0008187D" w:rsidRPr="00984CE1" w:rsidRDefault="00957FC1" w:rsidP="00C72F3F">
            <w:pPr>
              <w:jc w:val="center"/>
              <w:rPr>
                <w:bCs/>
                <w:color w:val="000000"/>
                <w:sz w:val="22"/>
                <w:szCs w:val="22"/>
              </w:rPr>
            </w:pPr>
            <w:r w:rsidRPr="00984CE1">
              <w:rPr>
                <w:bCs/>
                <w:color w:val="000000"/>
                <w:sz w:val="22"/>
                <w:szCs w:val="22"/>
              </w:rPr>
              <w:t>17</w:t>
            </w:r>
            <w:r w:rsidR="00C72F3F" w:rsidRPr="00984CE1">
              <w:rPr>
                <w:bCs/>
                <w:color w:val="000000"/>
                <w:sz w:val="22"/>
                <w:szCs w:val="22"/>
              </w:rPr>
              <w:t> 345,2</w:t>
            </w:r>
            <w:r w:rsidR="0083632A" w:rsidRPr="00984CE1">
              <w:rPr>
                <w:bCs/>
                <w:color w:val="000000"/>
                <w:sz w:val="22"/>
                <w:szCs w:val="22"/>
                <w:vertAlign w:val="superscript"/>
              </w:rPr>
              <w:t>2</w:t>
            </w:r>
          </w:p>
        </w:tc>
        <w:tc>
          <w:tcPr>
            <w:tcW w:w="1104" w:type="dxa"/>
            <w:hideMark/>
          </w:tcPr>
          <w:p w:rsidR="0008187D" w:rsidRPr="001A2B2A" w:rsidRDefault="00C72F3F" w:rsidP="001A2B2A">
            <w:pPr>
              <w:jc w:val="center"/>
              <w:rPr>
                <w:bCs/>
                <w:color w:val="000000"/>
                <w:sz w:val="22"/>
                <w:szCs w:val="22"/>
                <w:vertAlign w:val="superscript"/>
              </w:rPr>
            </w:pPr>
            <w:r w:rsidRPr="00984CE1">
              <w:rPr>
                <w:bCs/>
                <w:color w:val="000000"/>
                <w:sz w:val="22"/>
                <w:szCs w:val="22"/>
              </w:rPr>
              <w:t>25</w:t>
            </w:r>
            <w:r w:rsidR="001A2B2A">
              <w:rPr>
                <w:bCs/>
                <w:color w:val="000000"/>
                <w:sz w:val="22"/>
                <w:szCs w:val="22"/>
              </w:rPr>
              <w:t> 834,1</w:t>
            </w:r>
            <w:r w:rsidR="001A2B2A">
              <w:rPr>
                <w:bCs/>
                <w:color w:val="000000"/>
                <w:sz w:val="22"/>
                <w:szCs w:val="22"/>
                <w:vertAlign w:val="superscript"/>
              </w:rPr>
              <w:t>2</w:t>
            </w:r>
          </w:p>
        </w:tc>
        <w:tc>
          <w:tcPr>
            <w:tcW w:w="1168" w:type="dxa"/>
            <w:hideMark/>
          </w:tcPr>
          <w:p w:rsidR="0008187D" w:rsidRPr="00984CE1" w:rsidRDefault="00A02384" w:rsidP="00C72F3F">
            <w:pPr>
              <w:jc w:val="center"/>
              <w:rPr>
                <w:bCs/>
                <w:color w:val="000000"/>
                <w:sz w:val="22"/>
                <w:szCs w:val="22"/>
              </w:rPr>
            </w:pPr>
            <w:r w:rsidRPr="00984CE1">
              <w:rPr>
                <w:bCs/>
                <w:color w:val="000000"/>
                <w:sz w:val="22"/>
                <w:szCs w:val="22"/>
              </w:rPr>
              <w:t>20</w:t>
            </w:r>
            <w:r w:rsidR="00C72F3F" w:rsidRPr="00984CE1">
              <w:rPr>
                <w:bCs/>
                <w:color w:val="000000"/>
                <w:sz w:val="22"/>
                <w:szCs w:val="22"/>
              </w:rPr>
              <w:t> 491,1</w:t>
            </w:r>
          </w:p>
        </w:tc>
      </w:tr>
      <w:tr w:rsidR="00AA7655" w:rsidRPr="00984CE1" w:rsidTr="00EB00D4">
        <w:trPr>
          <w:cantSplit/>
        </w:trPr>
        <w:tc>
          <w:tcPr>
            <w:tcW w:w="3085" w:type="dxa"/>
          </w:tcPr>
          <w:p w:rsidR="00AA7655" w:rsidRPr="00984CE1" w:rsidRDefault="00AA7655" w:rsidP="00B162C0">
            <w:pPr>
              <w:spacing w:line="240" w:lineRule="atLeast"/>
              <w:ind w:left="284"/>
              <w:rPr>
                <w:sz w:val="24"/>
                <w:szCs w:val="24"/>
              </w:rPr>
            </w:pPr>
            <w:r w:rsidRPr="00984CE1">
              <w:rPr>
                <w:sz w:val="24"/>
                <w:szCs w:val="24"/>
              </w:rPr>
              <w:t>в том числе:</w:t>
            </w:r>
          </w:p>
          <w:p w:rsidR="00AA7655" w:rsidRPr="00984CE1" w:rsidRDefault="00AA7655" w:rsidP="00B162C0">
            <w:pPr>
              <w:spacing w:line="240" w:lineRule="atLeast"/>
              <w:ind w:left="284"/>
              <w:rPr>
                <w:sz w:val="24"/>
                <w:szCs w:val="24"/>
              </w:rPr>
            </w:pPr>
          </w:p>
        </w:tc>
        <w:tc>
          <w:tcPr>
            <w:tcW w:w="1310" w:type="dxa"/>
          </w:tcPr>
          <w:p w:rsidR="00AA7655" w:rsidRPr="00984CE1" w:rsidRDefault="00AA7655" w:rsidP="00B162C0">
            <w:pPr>
              <w:spacing w:line="256" w:lineRule="auto"/>
              <w:jc w:val="center"/>
              <w:rPr>
                <w:sz w:val="22"/>
                <w:szCs w:val="22"/>
              </w:rPr>
            </w:pPr>
          </w:p>
        </w:tc>
        <w:tc>
          <w:tcPr>
            <w:tcW w:w="1134" w:type="dxa"/>
          </w:tcPr>
          <w:p w:rsidR="00AA7655" w:rsidRPr="00984CE1" w:rsidRDefault="00AA7655" w:rsidP="00B162C0">
            <w:pPr>
              <w:spacing w:line="256" w:lineRule="auto"/>
              <w:jc w:val="center"/>
              <w:rPr>
                <w:sz w:val="22"/>
                <w:szCs w:val="22"/>
              </w:rPr>
            </w:pPr>
          </w:p>
        </w:tc>
        <w:tc>
          <w:tcPr>
            <w:tcW w:w="1134" w:type="dxa"/>
          </w:tcPr>
          <w:p w:rsidR="00AA7655" w:rsidRPr="00984CE1" w:rsidRDefault="00AA7655" w:rsidP="00B162C0">
            <w:pPr>
              <w:spacing w:line="256" w:lineRule="auto"/>
              <w:jc w:val="center"/>
              <w:rPr>
                <w:sz w:val="22"/>
                <w:szCs w:val="22"/>
              </w:rPr>
            </w:pPr>
          </w:p>
        </w:tc>
        <w:tc>
          <w:tcPr>
            <w:tcW w:w="1276" w:type="dxa"/>
          </w:tcPr>
          <w:p w:rsidR="00AA7655" w:rsidRPr="00984CE1" w:rsidRDefault="00AA7655" w:rsidP="00B162C0">
            <w:pPr>
              <w:spacing w:line="256" w:lineRule="auto"/>
              <w:jc w:val="center"/>
              <w:rPr>
                <w:sz w:val="22"/>
                <w:szCs w:val="22"/>
              </w:rPr>
            </w:pPr>
          </w:p>
        </w:tc>
        <w:tc>
          <w:tcPr>
            <w:tcW w:w="1275" w:type="dxa"/>
          </w:tcPr>
          <w:p w:rsidR="00AA7655" w:rsidRPr="00984CE1" w:rsidRDefault="00AA7655" w:rsidP="00B162C0">
            <w:pPr>
              <w:spacing w:line="256" w:lineRule="auto"/>
              <w:jc w:val="center"/>
              <w:rPr>
                <w:sz w:val="22"/>
                <w:szCs w:val="22"/>
              </w:rPr>
            </w:pPr>
          </w:p>
        </w:tc>
        <w:tc>
          <w:tcPr>
            <w:tcW w:w="1275" w:type="dxa"/>
            <w:vAlign w:val="center"/>
          </w:tcPr>
          <w:p w:rsidR="00AA7655" w:rsidRPr="00984CE1" w:rsidRDefault="00AA7655" w:rsidP="00AA7655">
            <w:pPr>
              <w:jc w:val="center"/>
              <w:rPr>
                <w:sz w:val="22"/>
                <w:szCs w:val="22"/>
              </w:rPr>
            </w:pPr>
          </w:p>
        </w:tc>
        <w:tc>
          <w:tcPr>
            <w:tcW w:w="1276" w:type="dxa"/>
          </w:tcPr>
          <w:p w:rsidR="00AA7655" w:rsidRPr="00984CE1" w:rsidRDefault="00AA7655" w:rsidP="00B162C0">
            <w:pPr>
              <w:spacing w:line="256" w:lineRule="auto"/>
              <w:jc w:val="center"/>
              <w:rPr>
                <w:sz w:val="22"/>
                <w:szCs w:val="22"/>
              </w:rPr>
            </w:pPr>
          </w:p>
        </w:tc>
        <w:tc>
          <w:tcPr>
            <w:tcW w:w="1272" w:type="dxa"/>
          </w:tcPr>
          <w:p w:rsidR="00AA7655" w:rsidRPr="00984CE1" w:rsidRDefault="00AA7655" w:rsidP="00B162C0">
            <w:pPr>
              <w:spacing w:line="256" w:lineRule="auto"/>
              <w:jc w:val="center"/>
              <w:rPr>
                <w:sz w:val="22"/>
                <w:szCs w:val="22"/>
              </w:rPr>
            </w:pPr>
          </w:p>
        </w:tc>
        <w:tc>
          <w:tcPr>
            <w:tcW w:w="1104" w:type="dxa"/>
          </w:tcPr>
          <w:p w:rsidR="00AA7655" w:rsidRPr="00984CE1" w:rsidRDefault="00AA7655" w:rsidP="00B162C0">
            <w:pPr>
              <w:spacing w:line="256" w:lineRule="auto"/>
              <w:jc w:val="center"/>
              <w:rPr>
                <w:sz w:val="22"/>
                <w:szCs w:val="22"/>
              </w:rPr>
            </w:pPr>
          </w:p>
        </w:tc>
        <w:tc>
          <w:tcPr>
            <w:tcW w:w="1168" w:type="dxa"/>
          </w:tcPr>
          <w:p w:rsidR="00AA7655" w:rsidRPr="00984CE1" w:rsidRDefault="00AA7655" w:rsidP="00B162C0">
            <w:pPr>
              <w:spacing w:line="256" w:lineRule="auto"/>
              <w:jc w:val="center"/>
              <w:rPr>
                <w:sz w:val="22"/>
                <w:szCs w:val="22"/>
              </w:rPr>
            </w:pPr>
          </w:p>
        </w:tc>
      </w:tr>
      <w:tr w:rsidR="0008187D" w:rsidRPr="00984CE1" w:rsidTr="00EB00D4">
        <w:trPr>
          <w:cantSplit/>
          <w:trHeight w:val="3114"/>
        </w:trPr>
        <w:tc>
          <w:tcPr>
            <w:tcW w:w="3085" w:type="dxa"/>
            <w:hideMark/>
          </w:tcPr>
          <w:p w:rsidR="0008187D" w:rsidRPr="00984CE1" w:rsidRDefault="0008187D" w:rsidP="0008187D">
            <w:pPr>
              <w:spacing w:line="240" w:lineRule="atLeast"/>
              <w:ind w:left="284"/>
              <w:rPr>
                <w:sz w:val="24"/>
                <w:szCs w:val="24"/>
              </w:rPr>
            </w:pPr>
            <w:r w:rsidRPr="00984CE1">
              <w:rPr>
                <w:sz w:val="24"/>
                <w:szCs w:val="24"/>
              </w:rPr>
              <w:t>прикладные научные исследования и экспериментальные разработки, выполняемые по договорам на проведение научно-исследовательских, опытно-конструкторских и технологических работ</w:t>
            </w:r>
          </w:p>
          <w:p w:rsidR="0008187D" w:rsidRPr="00984CE1" w:rsidRDefault="0008187D" w:rsidP="0008187D">
            <w:pPr>
              <w:spacing w:line="240" w:lineRule="atLeast"/>
              <w:ind w:left="284"/>
              <w:rPr>
                <w:sz w:val="24"/>
                <w:szCs w:val="24"/>
              </w:rPr>
            </w:pPr>
            <w:r w:rsidRPr="00984CE1">
              <w:rPr>
                <w:sz w:val="24"/>
                <w:szCs w:val="24"/>
              </w:rPr>
              <w:t xml:space="preserve"> </w:t>
            </w:r>
          </w:p>
        </w:tc>
        <w:tc>
          <w:tcPr>
            <w:tcW w:w="1310" w:type="dxa"/>
            <w:hideMark/>
          </w:tcPr>
          <w:p w:rsidR="0008187D" w:rsidRPr="00984CE1" w:rsidRDefault="00A02384" w:rsidP="00C72F3F">
            <w:pPr>
              <w:jc w:val="center"/>
              <w:rPr>
                <w:rFonts w:eastAsia="Times New Roman"/>
                <w:color w:val="000000"/>
                <w:sz w:val="22"/>
                <w:szCs w:val="22"/>
              </w:rPr>
            </w:pPr>
            <w:r w:rsidRPr="00984CE1">
              <w:rPr>
                <w:color w:val="000000"/>
                <w:sz w:val="22"/>
                <w:szCs w:val="22"/>
              </w:rPr>
              <w:t>1</w:t>
            </w:r>
            <w:r w:rsidR="00C72F3F" w:rsidRPr="00984CE1">
              <w:rPr>
                <w:color w:val="000000"/>
                <w:sz w:val="22"/>
                <w:szCs w:val="22"/>
              </w:rPr>
              <w:t> 869,5</w:t>
            </w:r>
          </w:p>
        </w:tc>
        <w:tc>
          <w:tcPr>
            <w:tcW w:w="1134" w:type="dxa"/>
            <w:hideMark/>
          </w:tcPr>
          <w:p w:rsidR="0008187D" w:rsidRPr="00984CE1" w:rsidRDefault="00402F5C" w:rsidP="004F505F">
            <w:pPr>
              <w:jc w:val="center"/>
              <w:rPr>
                <w:color w:val="000000"/>
                <w:sz w:val="22"/>
                <w:szCs w:val="22"/>
              </w:rPr>
            </w:pPr>
            <w:r w:rsidRPr="00984CE1">
              <w:rPr>
                <w:color w:val="000000"/>
                <w:sz w:val="22"/>
                <w:szCs w:val="22"/>
              </w:rPr>
              <w:t>345</w:t>
            </w:r>
          </w:p>
        </w:tc>
        <w:tc>
          <w:tcPr>
            <w:tcW w:w="1134" w:type="dxa"/>
            <w:hideMark/>
          </w:tcPr>
          <w:p w:rsidR="0008187D" w:rsidRPr="00984CE1" w:rsidRDefault="0008187D" w:rsidP="004F505F">
            <w:pPr>
              <w:jc w:val="center"/>
              <w:rPr>
                <w:color w:val="000000"/>
                <w:sz w:val="22"/>
                <w:szCs w:val="22"/>
              </w:rPr>
            </w:pPr>
            <w:r w:rsidRPr="00984CE1">
              <w:rPr>
                <w:color w:val="000000"/>
                <w:sz w:val="22"/>
                <w:szCs w:val="22"/>
              </w:rPr>
              <w:t>369,6</w:t>
            </w:r>
          </w:p>
        </w:tc>
        <w:tc>
          <w:tcPr>
            <w:tcW w:w="1276" w:type="dxa"/>
            <w:hideMark/>
          </w:tcPr>
          <w:p w:rsidR="0008187D" w:rsidRPr="00984CE1" w:rsidRDefault="0008187D" w:rsidP="004F505F">
            <w:pPr>
              <w:jc w:val="center"/>
              <w:rPr>
                <w:color w:val="000000"/>
                <w:sz w:val="22"/>
                <w:szCs w:val="22"/>
              </w:rPr>
            </w:pPr>
            <w:r w:rsidRPr="00984CE1">
              <w:rPr>
                <w:color w:val="000000"/>
                <w:sz w:val="22"/>
                <w:szCs w:val="22"/>
              </w:rPr>
              <w:t>333,5</w:t>
            </w:r>
          </w:p>
        </w:tc>
        <w:tc>
          <w:tcPr>
            <w:tcW w:w="1275" w:type="dxa"/>
            <w:hideMark/>
          </w:tcPr>
          <w:p w:rsidR="0008187D" w:rsidRPr="00984CE1" w:rsidRDefault="0008187D" w:rsidP="004F505F">
            <w:pPr>
              <w:jc w:val="center"/>
              <w:rPr>
                <w:color w:val="000000"/>
                <w:sz w:val="22"/>
                <w:szCs w:val="22"/>
              </w:rPr>
            </w:pPr>
            <w:r w:rsidRPr="00984CE1">
              <w:rPr>
                <w:color w:val="000000"/>
                <w:sz w:val="22"/>
                <w:szCs w:val="22"/>
              </w:rPr>
              <w:t>255,5</w:t>
            </w:r>
          </w:p>
        </w:tc>
        <w:tc>
          <w:tcPr>
            <w:tcW w:w="1275" w:type="dxa"/>
            <w:hideMark/>
          </w:tcPr>
          <w:p w:rsidR="0008187D" w:rsidRPr="00984CE1" w:rsidRDefault="00957FC1" w:rsidP="004F505F">
            <w:pPr>
              <w:jc w:val="center"/>
              <w:rPr>
                <w:color w:val="000000"/>
                <w:sz w:val="22"/>
                <w:szCs w:val="22"/>
              </w:rPr>
            </w:pPr>
            <w:r w:rsidRPr="00984CE1">
              <w:rPr>
                <w:color w:val="000000"/>
                <w:sz w:val="22"/>
                <w:szCs w:val="22"/>
              </w:rPr>
              <w:t>111,9</w:t>
            </w:r>
          </w:p>
        </w:tc>
        <w:tc>
          <w:tcPr>
            <w:tcW w:w="1276" w:type="dxa"/>
            <w:hideMark/>
          </w:tcPr>
          <w:p w:rsidR="0008187D" w:rsidRPr="00984CE1" w:rsidRDefault="00957FC1" w:rsidP="004F505F">
            <w:pPr>
              <w:jc w:val="center"/>
              <w:rPr>
                <w:color w:val="000000"/>
                <w:sz w:val="22"/>
                <w:szCs w:val="22"/>
              </w:rPr>
            </w:pPr>
            <w:r w:rsidRPr="00984CE1">
              <w:rPr>
                <w:color w:val="000000"/>
                <w:sz w:val="22"/>
                <w:szCs w:val="22"/>
              </w:rPr>
              <w:t>132,9</w:t>
            </w:r>
          </w:p>
        </w:tc>
        <w:tc>
          <w:tcPr>
            <w:tcW w:w="1272" w:type="dxa"/>
            <w:hideMark/>
          </w:tcPr>
          <w:p w:rsidR="0008187D" w:rsidRPr="00984CE1" w:rsidRDefault="00A02384" w:rsidP="004F505F">
            <w:pPr>
              <w:jc w:val="center"/>
              <w:rPr>
                <w:color w:val="000000"/>
                <w:sz w:val="22"/>
                <w:szCs w:val="22"/>
              </w:rPr>
            </w:pPr>
            <w:r w:rsidRPr="00984CE1">
              <w:rPr>
                <w:color w:val="000000"/>
                <w:sz w:val="22"/>
                <w:szCs w:val="22"/>
              </w:rPr>
              <w:t>106,1</w:t>
            </w:r>
          </w:p>
        </w:tc>
        <w:tc>
          <w:tcPr>
            <w:tcW w:w="1104" w:type="dxa"/>
            <w:hideMark/>
          </w:tcPr>
          <w:p w:rsidR="0008187D" w:rsidRPr="00984CE1" w:rsidRDefault="00C72F3F" w:rsidP="004F505F">
            <w:pPr>
              <w:jc w:val="center"/>
              <w:rPr>
                <w:color w:val="000000"/>
                <w:sz w:val="22"/>
                <w:szCs w:val="22"/>
              </w:rPr>
            </w:pPr>
            <w:r w:rsidRPr="00984CE1">
              <w:rPr>
                <w:color w:val="000000"/>
                <w:sz w:val="22"/>
                <w:szCs w:val="22"/>
              </w:rPr>
              <w:t>109,7</w:t>
            </w:r>
          </w:p>
        </w:tc>
        <w:tc>
          <w:tcPr>
            <w:tcW w:w="1168" w:type="dxa"/>
            <w:hideMark/>
          </w:tcPr>
          <w:p w:rsidR="0008187D" w:rsidRPr="00984CE1" w:rsidRDefault="00C72F3F" w:rsidP="004F505F">
            <w:pPr>
              <w:jc w:val="center"/>
              <w:rPr>
                <w:color w:val="000000"/>
                <w:sz w:val="22"/>
                <w:szCs w:val="22"/>
              </w:rPr>
            </w:pPr>
            <w:r w:rsidRPr="00984CE1">
              <w:rPr>
                <w:color w:val="000000"/>
                <w:sz w:val="22"/>
                <w:szCs w:val="22"/>
              </w:rPr>
              <w:t>105,3</w:t>
            </w:r>
          </w:p>
        </w:tc>
      </w:tr>
      <w:tr w:rsidR="0008187D" w:rsidRPr="00984CE1" w:rsidTr="00EB00D4">
        <w:trPr>
          <w:cantSplit/>
        </w:trPr>
        <w:tc>
          <w:tcPr>
            <w:tcW w:w="3085" w:type="dxa"/>
            <w:shd w:val="clear" w:color="auto" w:fill="FFFFFF"/>
          </w:tcPr>
          <w:p w:rsidR="0008187D" w:rsidRPr="00984CE1" w:rsidRDefault="0008187D" w:rsidP="0008187D">
            <w:pPr>
              <w:spacing w:line="240" w:lineRule="atLeast"/>
              <w:ind w:left="284"/>
              <w:rPr>
                <w:sz w:val="24"/>
                <w:szCs w:val="24"/>
              </w:rPr>
            </w:pPr>
            <w:r w:rsidRPr="00984CE1">
              <w:rPr>
                <w:sz w:val="24"/>
                <w:szCs w:val="24"/>
              </w:rPr>
              <w:t>капитальные вложения</w:t>
            </w:r>
          </w:p>
          <w:p w:rsidR="0008187D" w:rsidRPr="00984CE1" w:rsidRDefault="0008187D" w:rsidP="0008187D">
            <w:pPr>
              <w:spacing w:line="240" w:lineRule="atLeast"/>
              <w:ind w:left="284"/>
              <w:rPr>
                <w:sz w:val="24"/>
                <w:szCs w:val="24"/>
              </w:rPr>
            </w:pPr>
          </w:p>
        </w:tc>
        <w:tc>
          <w:tcPr>
            <w:tcW w:w="1310" w:type="dxa"/>
            <w:shd w:val="clear" w:color="auto" w:fill="FFFFFF"/>
            <w:hideMark/>
          </w:tcPr>
          <w:p w:rsidR="0008187D" w:rsidRPr="00984CE1" w:rsidRDefault="00171B55" w:rsidP="00A475B1">
            <w:pPr>
              <w:jc w:val="center"/>
              <w:rPr>
                <w:color w:val="000000"/>
                <w:sz w:val="22"/>
                <w:szCs w:val="22"/>
              </w:rPr>
            </w:pPr>
            <w:r w:rsidRPr="000C2BD9">
              <w:rPr>
                <w:color w:val="000000"/>
                <w:sz w:val="22"/>
                <w:szCs w:val="22"/>
              </w:rPr>
              <w:t>166</w:t>
            </w:r>
            <w:r w:rsidR="00A475B1">
              <w:rPr>
                <w:color w:val="000000"/>
                <w:sz w:val="22"/>
                <w:szCs w:val="22"/>
              </w:rPr>
              <w:t> 759,5</w:t>
            </w:r>
            <w:r w:rsidR="00FD732B" w:rsidRPr="000C2BD9">
              <w:rPr>
                <w:color w:val="000000"/>
                <w:sz w:val="22"/>
                <w:szCs w:val="22"/>
                <w:vertAlign w:val="superscript"/>
              </w:rPr>
              <w:t>1</w:t>
            </w:r>
          </w:p>
        </w:tc>
        <w:tc>
          <w:tcPr>
            <w:tcW w:w="1134" w:type="dxa"/>
            <w:shd w:val="clear" w:color="auto" w:fill="FFFFFF"/>
            <w:hideMark/>
          </w:tcPr>
          <w:p w:rsidR="0008187D" w:rsidRPr="00984CE1" w:rsidRDefault="0008187D" w:rsidP="004F505F">
            <w:pPr>
              <w:jc w:val="center"/>
              <w:rPr>
                <w:color w:val="000000"/>
                <w:sz w:val="22"/>
                <w:szCs w:val="22"/>
              </w:rPr>
            </w:pPr>
            <w:r w:rsidRPr="00984CE1">
              <w:rPr>
                <w:color w:val="000000"/>
                <w:sz w:val="22"/>
                <w:szCs w:val="22"/>
              </w:rPr>
              <w:t>15 532,3</w:t>
            </w:r>
          </w:p>
        </w:tc>
        <w:tc>
          <w:tcPr>
            <w:tcW w:w="1134" w:type="dxa"/>
            <w:shd w:val="clear" w:color="auto" w:fill="FFFFFF"/>
            <w:hideMark/>
          </w:tcPr>
          <w:p w:rsidR="0008187D" w:rsidRPr="00171B55" w:rsidRDefault="0008187D" w:rsidP="004F505F">
            <w:pPr>
              <w:jc w:val="center"/>
              <w:rPr>
                <w:color w:val="000000"/>
                <w:sz w:val="22"/>
                <w:szCs w:val="22"/>
                <w:vertAlign w:val="superscript"/>
              </w:rPr>
            </w:pPr>
            <w:r w:rsidRPr="00984CE1">
              <w:rPr>
                <w:color w:val="000000"/>
                <w:sz w:val="22"/>
                <w:szCs w:val="22"/>
              </w:rPr>
              <w:t>24 172,4</w:t>
            </w:r>
            <w:r w:rsidR="00171B55">
              <w:rPr>
                <w:color w:val="000000"/>
                <w:sz w:val="22"/>
                <w:szCs w:val="22"/>
                <w:vertAlign w:val="superscript"/>
              </w:rPr>
              <w:t>2</w:t>
            </w:r>
          </w:p>
        </w:tc>
        <w:tc>
          <w:tcPr>
            <w:tcW w:w="1276" w:type="dxa"/>
            <w:shd w:val="clear" w:color="auto" w:fill="FFFFFF"/>
            <w:hideMark/>
          </w:tcPr>
          <w:p w:rsidR="0008187D" w:rsidRPr="00984CE1" w:rsidRDefault="0008187D" w:rsidP="00FD732B">
            <w:pPr>
              <w:jc w:val="center"/>
              <w:rPr>
                <w:color w:val="000000"/>
                <w:sz w:val="22"/>
                <w:szCs w:val="22"/>
              </w:rPr>
            </w:pPr>
            <w:r w:rsidRPr="00984CE1">
              <w:rPr>
                <w:color w:val="000000"/>
                <w:sz w:val="22"/>
                <w:szCs w:val="22"/>
              </w:rPr>
              <w:t>29 107,7</w:t>
            </w:r>
            <w:r w:rsidR="00FD732B" w:rsidRPr="00984CE1">
              <w:rPr>
                <w:color w:val="000000"/>
                <w:sz w:val="22"/>
                <w:szCs w:val="22"/>
                <w:vertAlign w:val="superscript"/>
              </w:rPr>
              <w:t>2</w:t>
            </w:r>
          </w:p>
        </w:tc>
        <w:tc>
          <w:tcPr>
            <w:tcW w:w="1275" w:type="dxa"/>
            <w:shd w:val="clear" w:color="auto" w:fill="FFFFFF"/>
            <w:hideMark/>
          </w:tcPr>
          <w:p w:rsidR="0008187D" w:rsidRPr="00984CE1" w:rsidRDefault="0008187D" w:rsidP="00FD732B">
            <w:pPr>
              <w:jc w:val="center"/>
              <w:rPr>
                <w:color w:val="000000"/>
                <w:sz w:val="22"/>
                <w:szCs w:val="22"/>
              </w:rPr>
            </w:pPr>
            <w:r w:rsidRPr="00984CE1">
              <w:rPr>
                <w:color w:val="000000"/>
                <w:sz w:val="22"/>
                <w:szCs w:val="22"/>
              </w:rPr>
              <w:t>19 381,6</w:t>
            </w:r>
            <w:r w:rsidR="00FD732B" w:rsidRPr="00984CE1">
              <w:rPr>
                <w:color w:val="000000"/>
                <w:sz w:val="22"/>
                <w:szCs w:val="22"/>
                <w:vertAlign w:val="superscript"/>
              </w:rPr>
              <w:t>2</w:t>
            </w:r>
          </w:p>
        </w:tc>
        <w:tc>
          <w:tcPr>
            <w:tcW w:w="1275" w:type="dxa"/>
            <w:shd w:val="clear" w:color="auto" w:fill="FFFFFF"/>
            <w:hideMark/>
          </w:tcPr>
          <w:p w:rsidR="0008187D" w:rsidRPr="00984CE1" w:rsidRDefault="00957FC1" w:rsidP="00FD732B">
            <w:pPr>
              <w:jc w:val="center"/>
              <w:rPr>
                <w:color w:val="000000"/>
                <w:sz w:val="22"/>
                <w:szCs w:val="22"/>
              </w:rPr>
            </w:pPr>
            <w:r w:rsidRPr="00984CE1">
              <w:rPr>
                <w:color w:val="000000"/>
                <w:sz w:val="22"/>
                <w:szCs w:val="22"/>
              </w:rPr>
              <w:t>15</w:t>
            </w:r>
            <w:r w:rsidR="002979CE" w:rsidRPr="00984CE1">
              <w:rPr>
                <w:color w:val="000000"/>
                <w:sz w:val="22"/>
                <w:szCs w:val="22"/>
              </w:rPr>
              <w:t> 921,6</w:t>
            </w:r>
            <w:r w:rsidR="00FD732B" w:rsidRPr="00984CE1">
              <w:rPr>
                <w:color w:val="000000"/>
                <w:sz w:val="22"/>
                <w:szCs w:val="22"/>
                <w:vertAlign w:val="superscript"/>
              </w:rPr>
              <w:t>2</w:t>
            </w:r>
          </w:p>
        </w:tc>
        <w:tc>
          <w:tcPr>
            <w:tcW w:w="1276" w:type="dxa"/>
            <w:shd w:val="clear" w:color="auto" w:fill="FFFFFF"/>
            <w:hideMark/>
          </w:tcPr>
          <w:p w:rsidR="0008187D" w:rsidRPr="00984CE1" w:rsidRDefault="00957FC1" w:rsidP="00A02384">
            <w:pPr>
              <w:jc w:val="center"/>
              <w:rPr>
                <w:color w:val="000000"/>
                <w:sz w:val="22"/>
                <w:szCs w:val="22"/>
              </w:rPr>
            </w:pPr>
            <w:r w:rsidRPr="00984CE1">
              <w:rPr>
                <w:color w:val="000000"/>
                <w:sz w:val="22"/>
                <w:szCs w:val="22"/>
              </w:rPr>
              <w:t>13</w:t>
            </w:r>
            <w:r w:rsidR="00A02384" w:rsidRPr="00984CE1">
              <w:rPr>
                <w:color w:val="000000"/>
                <w:sz w:val="22"/>
                <w:szCs w:val="22"/>
              </w:rPr>
              <w:t> 768,7</w:t>
            </w:r>
            <w:r w:rsidR="00FD732B" w:rsidRPr="00984CE1">
              <w:rPr>
                <w:color w:val="000000"/>
                <w:sz w:val="22"/>
                <w:szCs w:val="22"/>
                <w:vertAlign w:val="superscript"/>
              </w:rPr>
              <w:t>2</w:t>
            </w:r>
          </w:p>
        </w:tc>
        <w:tc>
          <w:tcPr>
            <w:tcW w:w="1272" w:type="dxa"/>
            <w:shd w:val="clear" w:color="auto" w:fill="FFFFFF"/>
            <w:hideMark/>
          </w:tcPr>
          <w:p w:rsidR="0008187D" w:rsidRPr="00984CE1" w:rsidRDefault="00C72F3F" w:rsidP="00C72F3F">
            <w:pPr>
              <w:jc w:val="center"/>
              <w:rPr>
                <w:color w:val="000000"/>
                <w:sz w:val="22"/>
                <w:szCs w:val="22"/>
              </w:rPr>
            </w:pPr>
            <w:r w:rsidRPr="00984CE1">
              <w:rPr>
                <w:color w:val="000000"/>
                <w:sz w:val="22"/>
                <w:szCs w:val="22"/>
              </w:rPr>
              <w:t>12 106</w:t>
            </w:r>
            <w:r w:rsidR="00FD732B" w:rsidRPr="00984CE1">
              <w:rPr>
                <w:color w:val="000000"/>
                <w:sz w:val="22"/>
                <w:szCs w:val="22"/>
                <w:vertAlign w:val="superscript"/>
              </w:rPr>
              <w:t>2</w:t>
            </w:r>
          </w:p>
        </w:tc>
        <w:tc>
          <w:tcPr>
            <w:tcW w:w="1104" w:type="dxa"/>
            <w:shd w:val="clear" w:color="auto" w:fill="FFFFFF"/>
            <w:hideMark/>
          </w:tcPr>
          <w:p w:rsidR="0008187D" w:rsidRPr="001A2B2A" w:rsidRDefault="00C72F3F" w:rsidP="001A2B2A">
            <w:pPr>
              <w:jc w:val="center"/>
              <w:rPr>
                <w:color w:val="000000"/>
                <w:sz w:val="22"/>
                <w:szCs w:val="22"/>
                <w:vertAlign w:val="superscript"/>
              </w:rPr>
            </w:pPr>
            <w:r w:rsidRPr="00984CE1">
              <w:rPr>
                <w:color w:val="000000"/>
                <w:sz w:val="22"/>
                <w:szCs w:val="22"/>
              </w:rPr>
              <w:t>22</w:t>
            </w:r>
            <w:r w:rsidR="001A2B2A">
              <w:rPr>
                <w:color w:val="000000"/>
                <w:sz w:val="22"/>
                <w:szCs w:val="22"/>
              </w:rPr>
              <w:t> 432,9</w:t>
            </w:r>
            <w:r w:rsidR="001A2B2A">
              <w:rPr>
                <w:color w:val="000000"/>
                <w:sz w:val="22"/>
                <w:szCs w:val="22"/>
                <w:vertAlign w:val="superscript"/>
              </w:rPr>
              <w:t>2</w:t>
            </w:r>
          </w:p>
        </w:tc>
        <w:tc>
          <w:tcPr>
            <w:tcW w:w="1168" w:type="dxa"/>
            <w:shd w:val="clear" w:color="auto" w:fill="FFFFFF"/>
            <w:hideMark/>
          </w:tcPr>
          <w:p w:rsidR="00CC3BA7" w:rsidRPr="00984CE1" w:rsidRDefault="00C72F3F" w:rsidP="00AC6486">
            <w:pPr>
              <w:jc w:val="center"/>
              <w:rPr>
                <w:color w:val="000000"/>
                <w:sz w:val="22"/>
                <w:szCs w:val="22"/>
              </w:rPr>
            </w:pPr>
            <w:r w:rsidRPr="00984CE1">
              <w:rPr>
                <w:color w:val="000000"/>
                <w:sz w:val="22"/>
                <w:szCs w:val="22"/>
              </w:rPr>
              <w:t>16 802,7</w:t>
            </w:r>
          </w:p>
        </w:tc>
      </w:tr>
      <w:tr w:rsidR="0099632E" w:rsidRPr="00984CE1" w:rsidTr="00EB00D4">
        <w:trPr>
          <w:cantSplit/>
          <w:trHeight w:val="334"/>
        </w:trPr>
        <w:tc>
          <w:tcPr>
            <w:tcW w:w="3085" w:type="dxa"/>
            <w:hideMark/>
          </w:tcPr>
          <w:p w:rsidR="0099632E" w:rsidRPr="00984CE1" w:rsidRDefault="0099632E" w:rsidP="0099632E">
            <w:pPr>
              <w:spacing w:line="240" w:lineRule="atLeast"/>
              <w:ind w:left="284"/>
              <w:rPr>
                <w:sz w:val="24"/>
                <w:szCs w:val="24"/>
              </w:rPr>
            </w:pPr>
            <w:r w:rsidRPr="00984CE1">
              <w:rPr>
                <w:sz w:val="24"/>
                <w:szCs w:val="24"/>
              </w:rPr>
              <w:t>прочие нужды</w:t>
            </w:r>
          </w:p>
        </w:tc>
        <w:tc>
          <w:tcPr>
            <w:tcW w:w="1310" w:type="dxa"/>
            <w:hideMark/>
          </w:tcPr>
          <w:p w:rsidR="0099632E" w:rsidRPr="00984CE1" w:rsidRDefault="00C72F3F" w:rsidP="00D2287E">
            <w:pPr>
              <w:jc w:val="center"/>
              <w:rPr>
                <w:rFonts w:eastAsia="Times New Roman"/>
                <w:color w:val="000000"/>
                <w:sz w:val="22"/>
                <w:szCs w:val="22"/>
                <w:vertAlign w:val="superscript"/>
              </w:rPr>
            </w:pPr>
            <w:r w:rsidRPr="00984CE1">
              <w:rPr>
                <w:color w:val="000000"/>
                <w:sz w:val="22"/>
                <w:szCs w:val="22"/>
              </w:rPr>
              <w:t>49 193,4</w:t>
            </w:r>
            <w:r w:rsidR="001C4978" w:rsidRPr="00984CE1">
              <w:rPr>
                <w:color w:val="000000"/>
                <w:sz w:val="22"/>
                <w:szCs w:val="22"/>
                <w:vertAlign w:val="superscript"/>
              </w:rPr>
              <w:t>1</w:t>
            </w:r>
          </w:p>
        </w:tc>
        <w:tc>
          <w:tcPr>
            <w:tcW w:w="1134" w:type="dxa"/>
            <w:hideMark/>
          </w:tcPr>
          <w:p w:rsidR="0099632E" w:rsidRPr="00984CE1" w:rsidRDefault="0099632E" w:rsidP="004F505F">
            <w:pPr>
              <w:jc w:val="center"/>
              <w:rPr>
                <w:color w:val="000000"/>
                <w:sz w:val="22"/>
                <w:szCs w:val="22"/>
              </w:rPr>
            </w:pPr>
            <w:r w:rsidRPr="00984CE1">
              <w:rPr>
                <w:color w:val="000000"/>
                <w:sz w:val="22"/>
                <w:szCs w:val="22"/>
              </w:rPr>
              <w:t>7 237,3</w:t>
            </w:r>
          </w:p>
        </w:tc>
        <w:tc>
          <w:tcPr>
            <w:tcW w:w="1134" w:type="dxa"/>
            <w:hideMark/>
          </w:tcPr>
          <w:p w:rsidR="0099632E" w:rsidRPr="00984CE1" w:rsidRDefault="0099632E" w:rsidP="004F505F">
            <w:pPr>
              <w:jc w:val="center"/>
              <w:rPr>
                <w:color w:val="000000"/>
                <w:sz w:val="22"/>
                <w:szCs w:val="22"/>
              </w:rPr>
            </w:pPr>
            <w:r w:rsidRPr="00984CE1">
              <w:rPr>
                <w:color w:val="000000"/>
                <w:sz w:val="22"/>
                <w:szCs w:val="22"/>
              </w:rPr>
              <w:t>6 167,8</w:t>
            </w:r>
          </w:p>
        </w:tc>
        <w:tc>
          <w:tcPr>
            <w:tcW w:w="1276" w:type="dxa"/>
            <w:hideMark/>
          </w:tcPr>
          <w:p w:rsidR="0099632E" w:rsidRPr="00984CE1" w:rsidRDefault="0099632E" w:rsidP="004F505F">
            <w:pPr>
              <w:jc w:val="center"/>
              <w:rPr>
                <w:color w:val="000000"/>
                <w:sz w:val="22"/>
                <w:szCs w:val="22"/>
              </w:rPr>
            </w:pPr>
            <w:r w:rsidRPr="00984CE1">
              <w:rPr>
                <w:color w:val="000000"/>
                <w:sz w:val="22"/>
                <w:szCs w:val="22"/>
              </w:rPr>
              <w:t>5 380,8</w:t>
            </w:r>
          </w:p>
        </w:tc>
        <w:tc>
          <w:tcPr>
            <w:tcW w:w="1275" w:type="dxa"/>
            <w:hideMark/>
          </w:tcPr>
          <w:p w:rsidR="0099632E" w:rsidRPr="00984CE1" w:rsidRDefault="0099632E" w:rsidP="004F505F">
            <w:pPr>
              <w:jc w:val="center"/>
              <w:rPr>
                <w:color w:val="000000"/>
                <w:sz w:val="22"/>
                <w:szCs w:val="22"/>
              </w:rPr>
            </w:pPr>
            <w:r w:rsidRPr="00984CE1">
              <w:rPr>
                <w:color w:val="000000"/>
                <w:sz w:val="22"/>
                <w:szCs w:val="22"/>
              </w:rPr>
              <w:t xml:space="preserve">6 </w:t>
            </w:r>
            <w:r w:rsidR="00957FC1" w:rsidRPr="00984CE1">
              <w:rPr>
                <w:color w:val="000000"/>
                <w:sz w:val="22"/>
                <w:szCs w:val="22"/>
              </w:rPr>
              <w:t>887</w:t>
            </w:r>
          </w:p>
        </w:tc>
        <w:tc>
          <w:tcPr>
            <w:tcW w:w="1275" w:type="dxa"/>
            <w:hideMark/>
          </w:tcPr>
          <w:p w:rsidR="0099632E" w:rsidRPr="00984CE1" w:rsidRDefault="00957FC1" w:rsidP="004F505F">
            <w:pPr>
              <w:jc w:val="center"/>
              <w:rPr>
                <w:color w:val="000000"/>
                <w:sz w:val="22"/>
                <w:szCs w:val="22"/>
              </w:rPr>
            </w:pPr>
            <w:r w:rsidRPr="00984CE1">
              <w:rPr>
                <w:color w:val="000000"/>
                <w:sz w:val="22"/>
                <w:szCs w:val="22"/>
              </w:rPr>
              <w:t>5 975,4</w:t>
            </w:r>
          </w:p>
        </w:tc>
        <w:tc>
          <w:tcPr>
            <w:tcW w:w="1276" w:type="dxa"/>
            <w:hideMark/>
          </w:tcPr>
          <w:p w:rsidR="0099632E" w:rsidRPr="00984CE1" w:rsidRDefault="00A02384" w:rsidP="00352426">
            <w:pPr>
              <w:jc w:val="center"/>
              <w:rPr>
                <w:color w:val="000000"/>
                <w:sz w:val="22"/>
                <w:szCs w:val="22"/>
              </w:rPr>
            </w:pPr>
            <w:r w:rsidRPr="00984CE1">
              <w:rPr>
                <w:color w:val="000000"/>
                <w:sz w:val="22"/>
                <w:szCs w:val="22"/>
              </w:rPr>
              <w:t>5</w:t>
            </w:r>
            <w:r w:rsidR="00352426" w:rsidRPr="00984CE1">
              <w:rPr>
                <w:color w:val="000000"/>
                <w:sz w:val="22"/>
                <w:szCs w:val="22"/>
              </w:rPr>
              <w:t> 550,3</w:t>
            </w:r>
          </w:p>
        </w:tc>
        <w:tc>
          <w:tcPr>
            <w:tcW w:w="1272" w:type="dxa"/>
            <w:hideMark/>
          </w:tcPr>
          <w:p w:rsidR="0099632E" w:rsidRPr="00984CE1" w:rsidRDefault="00D2287E" w:rsidP="00C72F3F">
            <w:pPr>
              <w:jc w:val="center"/>
              <w:rPr>
                <w:color w:val="000000"/>
                <w:sz w:val="22"/>
                <w:szCs w:val="22"/>
                <w:vertAlign w:val="superscript"/>
              </w:rPr>
            </w:pPr>
            <w:r w:rsidRPr="00984CE1">
              <w:rPr>
                <w:color w:val="000000"/>
                <w:sz w:val="22"/>
                <w:szCs w:val="22"/>
              </w:rPr>
              <w:t>5</w:t>
            </w:r>
            <w:r w:rsidR="00C72F3F" w:rsidRPr="00984CE1">
              <w:rPr>
                <w:color w:val="000000"/>
                <w:sz w:val="22"/>
                <w:szCs w:val="22"/>
              </w:rPr>
              <w:t> 133,1</w:t>
            </w:r>
            <w:r w:rsidR="001C4978" w:rsidRPr="00984CE1">
              <w:rPr>
                <w:color w:val="000000"/>
                <w:sz w:val="22"/>
                <w:szCs w:val="22"/>
                <w:vertAlign w:val="superscript"/>
              </w:rPr>
              <w:t>2</w:t>
            </w:r>
          </w:p>
        </w:tc>
        <w:tc>
          <w:tcPr>
            <w:tcW w:w="1104" w:type="dxa"/>
            <w:hideMark/>
          </w:tcPr>
          <w:p w:rsidR="0099632E" w:rsidRPr="001A2B2A" w:rsidRDefault="00C72F3F" w:rsidP="001A2B2A">
            <w:pPr>
              <w:jc w:val="center"/>
              <w:rPr>
                <w:color w:val="000000"/>
                <w:sz w:val="22"/>
                <w:szCs w:val="22"/>
                <w:vertAlign w:val="superscript"/>
              </w:rPr>
            </w:pPr>
            <w:r w:rsidRPr="00984CE1">
              <w:rPr>
                <w:color w:val="000000"/>
                <w:sz w:val="22"/>
                <w:szCs w:val="22"/>
              </w:rPr>
              <w:t>3</w:t>
            </w:r>
            <w:r w:rsidR="001A2B2A">
              <w:rPr>
                <w:color w:val="000000"/>
                <w:sz w:val="22"/>
                <w:szCs w:val="22"/>
              </w:rPr>
              <w:t> 291,5</w:t>
            </w:r>
            <w:r w:rsidR="001A2B2A">
              <w:rPr>
                <w:color w:val="000000"/>
                <w:sz w:val="22"/>
                <w:szCs w:val="22"/>
                <w:vertAlign w:val="superscript"/>
              </w:rPr>
              <w:t>2</w:t>
            </w:r>
          </w:p>
        </w:tc>
        <w:tc>
          <w:tcPr>
            <w:tcW w:w="1168" w:type="dxa"/>
            <w:hideMark/>
          </w:tcPr>
          <w:p w:rsidR="0099632E" w:rsidRPr="00984CE1" w:rsidRDefault="00C72F3F" w:rsidP="00E04FCC">
            <w:pPr>
              <w:jc w:val="center"/>
              <w:rPr>
                <w:color w:val="000000"/>
                <w:sz w:val="22"/>
                <w:szCs w:val="22"/>
              </w:rPr>
            </w:pPr>
            <w:r w:rsidRPr="00984CE1">
              <w:rPr>
                <w:color w:val="000000"/>
                <w:sz w:val="22"/>
                <w:szCs w:val="22"/>
              </w:rPr>
              <w:t>3 583,1</w:t>
            </w:r>
          </w:p>
        </w:tc>
      </w:tr>
    </w:tbl>
    <w:p w:rsidR="00A41861" w:rsidRPr="00984CE1" w:rsidRDefault="00A41861" w:rsidP="003F0037">
      <w:pPr>
        <w:jc w:val="both"/>
        <w:rPr>
          <w:sz w:val="24"/>
          <w:szCs w:val="24"/>
        </w:rPr>
      </w:pPr>
    </w:p>
    <w:p w:rsidR="004D4F16" w:rsidRPr="00984CE1" w:rsidRDefault="004D4F16" w:rsidP="003F0037">
      <w:pPr>
        <w:jc w:val="both"/>
        <w:rPr>
          <w:sz w:val="24"/>
          <w:szCs w:val="24"/>
        </w:rPr>
      </w:pPr>
    </w:p>
    <w:p w:rsidR="00FD0FBC" w:rsidRPr="00984CE1" w:rsidRDefault="00FD732B" w:rsidP="0004653F">
      <w:pPr>
        <w:spacing w:line="256" w:lineRule="auto"/>
        <w:jc w:val="both"/>
        <w:rPr>
          <w:sz w:val="24"/>
          <w:szCs w:val="24"/>
        </w:rPr>
      </w:pPr>
      <w:r w:rsidRPr="00984CE1">
        <w:rPr>
          <w:sz w:val="24"/>
          <w:szCs w:val="24"/>
          <w:vertAlign w:val="superscript"/>
        </w:rPr>
        <w:t>1</w:t>
      </w:r>
      <w:r w:rsidR="003F0037" w:rsidRPr="00984CE1">
        <w:rPr>
          <w:sz w:val="24"/>
          <w:szCs w:val="24"/>
        </w:rPr>
        <w:t xml:space="preserve"> </w:t>
      </w:r>
      <w:r w:rsidR="00EB4A05" w:rsidRPr="00984CE1">
        <w:rPr>
          <w:sz w:val="24"/>
          <w:szCs w:val="24"/>
        </w:rPr>
        <w:t>Объем финансирования Программы за счет средств федерального бюджета</w:t>
      </w:r>
      <w:r w:rsidR="00D43E73" w:rsidRPr="00984CE1">
        <w:rPr>
          <w:sz w:val="24"/>
          <w:szCs w:val="24"/>
        </w:rPr>
        <w:t xml:space="preserve"> в столбце «2</w:t>
      </w:r>
      <w:r w:rsidR="00EB4A05" w:rsidRPr="00984CE1">
        <w:rPr>
          <w:sz w:val="24"/>
          <w:szCs w:val="24"/>
        </w:rPr>
        <w:t>012-2020 годы – всего» указан</w:t>
      </w:r>
      <w:r w:rsidR="00D43E73" w:rsidRPr="00984CE1">
        <w:rPr>
          <w:sz w:val="24"/>
          <w:szCs w:val="24"/>
        </w:rPr>
        <w:t xml:space="preserve"> без учета перенесенных на 2014 - 201</w:t>
      </w:r>
      <w:r w:rsidR="001A2B2A">
        <w:rPr>
          <w:sz w:val="24"/>
          <w:szCs w:val="24"/>
        </w:rPr>
        <w:t>9</w:t>
      </w:r>
      <w:r w:rsidR="00D43E73" w:rsidRPr="00984CE1">
        <w:rPr>
          <w:sz w:val="24"/>
          <w:szCs w:val="24"/>
        </w:rPr>
        <w:t xml:space="preserve"> годы лимитов бюджетных ассигнований 2013 - 201</w:t>
      </w:r>
      <w:r w:rsidR="001A2B2A">
        <w:rPr>
          <w:sz w:val="24"/>
          <w:szCs w:val="24"/>
        </w:rPr>
        <w:t>8</w:t>
      </w:r>
      <w:r w:rsidR="00D43E73" w:rsidRPr="00984CE1">
        <w:rPr>
          <w:sz w:val="24"/>
          <w:szCs w:val="24"/>
        </w:rPr>
        <w:t xml:space="preserve"> годов</w:t>
      </w:r>
      <w:r w:rsidR="00C75A44" w:rsidRPr="00984CE1">
        <w:rPr>
          <w:sz w:val="24"/>
          <w:szCs w:val="24"/>
        </w:rPr>
        <w:t xml:space="preserve"> в размере </w:t>
      </w:r>
      <w:r w:rsidR="00A475B1">
        <w:rPr>
          <w:sz w:val="24"/>
          <w:szCs w:val="24"/>
        </w:rPr>
        <w:t>2</w:t>
      </w:r>
      <w:r w:rsidR="001A2B2A">
        <w:rPr>
          <w:sz w:val="24"/>
          <w:szCs w:val="24"/>
        </w:rPr>
        <w:t> 479,2</w:t>
      </w:r>
      <w:r w:rsidR="00C75A44" w:rsidRPr="00984CE1">
        <w:rPr>
          <w:sz w:val="24"/>
          <w:szCs w:val="24"/>
        </w:rPr>
        <w:t xml:space="preserve"> млн. рублей.</w:t>
      </w:r>
      <w:r w:rsidR="00D43E73" w:rsidRPr="00984CE1">
        <w:rPr>
          <w:sz w:val="24"/>
          <w:szCs w:val="24"/>
        </w:rPr>
        <w:t xml:space="preserve"> </w:t>
      </w:r>
    </w:p>
    <w:p w:rsidR="00FD732B" w:rsidRDefault="00FD732B" w:rsidP="0004653F">
      <w:pPr>
        <w:spacing w:line="256" w:lineRule="auto"/>
        <w:jc w:val="both"/>
        <w:rPr>
          <w:sz w:val="24"/>
          <w:szCs w:val="24"/>
        </w:rPr>
      </w:pPr>
      <w:r w:rsidRPr="00984CE1">
        <w:rPr>
          <w:sz w:val="24"/>
          <w:szCs w:val="24"/>
          <w:vertAlign w:val="superscript"/>
        </w:rPr>
        <w:t>2</w:t>
      </w:r>
      <w:r w:rsidR="002B5BEE" w:rsidRPr="00984CE1">
        <w:rPr>
          <w:sz w:val="24"/>
          <w:szCs w:val="24"/>
        </w:rPr>
        <w:t xml:space="preserve"> </w:t>
      </w:r>
      <w:r w:rsidR="00EB4A05" w:rsidRPr="00984CE1">
        <w:rPr>
          <w:sz w:val="24"/>
          <w:szCs w:val="24"/>
        </w:rPr>
        <w:t>Объем финансирования</w:t>
      </w:r>
      <w:r w:rsidR="003B162E" w:rsidRPr="00984CE1">
        <w:rPr>
          <w:sz w:val="24"/>
          <w:szCs w:val="24"/>
        </w:rPr>
        <w:t xml:space="preserve"> в 2014 - 201</w:t>
      </w:r>
      <w:r w:rsidR="001A2B2A">
        <w:rPr>
          <w:sz w:val="24"/>
          <w:szCs w:val="24"/>
        </w:rPr>
        <w:t>9</w:t>
      </w:r>
      <w:r w:rsidR="003B162E" w:rsidRPr="00984CE1">
        <w:rPr>
          <w:sz w:val="24"/>
          <w:szCs w:val="24"/>
        </w:rPr>
        <w:t xml:space="preserve"> годах пр</w:t>
      </w:r>
      <w:r w:rsidR="00EB4A05" w:rsidRPr="00984CE1">
        <w:rPr>
          <w:sz w:val="24"/>
          <w:szCs w:val="24"/>
        </w:rPr>
        <w:t>иведен</w:t>
      </w:r>
      <w:r w:rsidR="003B162E" w:rsidRPr="00984CE1">
        <w:rPr>
          <w:sz w:val="24"/>
          <w:szCs w:val="24"/>
        </w:rPr>
        <w:t xml:space="preserve"> с учетом не использованных на 1 января 2014 - 201</w:t>
      </w:r>
      <w:r w:rsidR="001A2B2A">
        <w:rPr>
          <w:sz w:val="24"/>
          <w:szCs w:val="24"/>
        </w:rPr>
        <w:t>9</w:t>
      </w:r>
      <w:r w:rsidR="003B162E" w:rsidRPr="00984CE1">
        <w:rPr>
          <w:sz w:val="24"/>
          <w:szCs w:val="24"/>
        </w:rPr>
        <w:t xml:space="preserve"> г. остатков бюджетных обязательств 2013 - 201</w:t>
      </w:r>
      <w:r w:rsidR="001A2B2A">
        <w:rPr>
          <w:sz w:val="24"/>
          <w:szCs w:val="24"/>
        </w:rPr>
        <w:t>8</w:t>
      </w:r>
      <w:r w:rsidR="003B162E" w:rsidRPr="00984CE1">
        <w:rPr>
          <w:sz w:val="24"/>
          <w:szCs w:val="24"/>
        </w:rPr>
        <w:t xml:space="preserve"> годов из федерального бюджета, разрешенных к использованию в 2014 - 201</w:t>
      </w:r>
      <w:r w:rsidR="001A2B2A">
        <w:rPr>
          <w:sz w:val="24"/>
          <w:szCs w:val="24"/>
        </w:rPr>
        <w:t>9</w:t>
      </w:r>
      <w:r w:rsidR="003B162E" w:rsidRPr="00984CE1">
        <w:rPr>
          <w:sz w:val="24"/>
          <w:szCs w:val="24"/>
        </w:rPr>
        <w:t xml:space="preserve"> годах, а также неиспользованных и возвращенных в бюджет</w:t>
      </w:r>
      <w:r w:rsidRPr="00984CE1">
        <w:rPr>
          <w:sz w:val="24"/>
          <w:szCs w:val="24"/>
        </w:rPr>
        <w:t>, в том числе:</w:t>
      </w:r>
    </w:p>
    <w:p w:rsidR="00171B55" w:rsidRPr="000C2BD9" w:rsidRDefault="00171B55" w:rsidP="0004653F">
      <w:pPr>
        <w:spacing w:line="256" w:lineRule="auto"/>
        <w:jc w:val="both"/>
        <w:rPr>
          <w:sz w:val="24"/>
          <w:szCs w:val="24"/>
        </w:rPr>
      </w:pPr>
      <w:r w:rsidRPr="000C2BD9">
        <w:rPr>
          <w:sz w:val="24"/>
          <w:szCs w:val="24"/>
        </w:rPr>
        <w:t>2013 год – в размере 20,0 млн. рублей (Росводресурсы – 20,0 млн. рублей возвращены в бюджет);</w:t>
      </w:r>
    </w:p>
    <w:p w:rsidR="00FD732B" w:rsidRPr="000C2BD9" w:rsidRDefault="00FD732B" w:rsidP="00FD732B">
      <w:pPr>
        <w:jc w:val="both"/>
        <w:rPr>
          <w:sz w:val="24"/>
          <w:szCs w:val="24"/>
        </w:rPr>
      </w:pPr>
      <w:r w:rsidRPr="000C2BD9">
        <w:rPr>
          <w:sz w:val="24"/>
          <w:szCs w:val="24"/>
        </w:rPr>
        <w:t xml:space="preserve">2014 год - в размере </w:t>
      </w:r>
      <w:r w:rsidR="00171B55" w:rsidRPr="000C2BD9">
        <w:rPr>
          <w:sz w:val="24"/>
          <w:szCs w:val="24"/>
        </w:rPr>
        <w:t>200,6</w:t>
      </w:r>
      <w:r w:rsidRPr="000C2BD9">
        <w:rPr>
          <w:sz w:val="24"/>
          <w:szCs w:val="24"/>
        </w:rPr>
        <w:t xml:space="preserve"> млн. рублей (Росводресурсы </w:t>
      </w:r>
      <w:r w:rsidR="00171B55" w:rsidRPr="000C2BD9">
        <w:rPr>
          <w:sz w:val="24"/>
          <w:szCs w:val="24"/>
        </w:rPr>
        <w:t>–</w:t>
      </w:r>
      <w:r w:rsidRPr="000C2BD9">
        <w:rPr>
          <w:sz w:val="24"/>
          <w:szCs w:val="24"/>
        </w:rPr>
        <w:t xml:space="preserve"> </w:t>
      </w:r>
      <w:r w:rsidR="00171B55" w:rsidRPr="000C2BD9">
        <w:rPr>
          <w:sz w:val="24"/>
          <w:szCs w:val="24"/>
        </w:rPr>
        <w:t>92,2</w:t>
      </w:r>
      <w:r w:rsidRPr="000C2BD9">
        <w:rPr>
          <w:sz w:val="24"/>
          <w:szCs w:val="24"/>
        </w:rPr>
        <w:t xml:space="preserve"> млн. рублей (из которых </w:t>
      </w:r>
      <w:r w:rsidR="00171B55" w:rsidRPr="000C2BD9">
        <w:rPr>
          <w:sz w:val="24"/>
          <w:szCs w:val="24"/>
        </w:rPr>
        <w:t>79,5</w:t>
      </w:r>
      <w:r w:rsidRPr="000C2BD9">
        <w:rPr>
          <w:sz w:val="24"/>
          <w:szCs w:val="24"/>
        </w:rPr>
        <w:t xml:space="preserve"> млн. рублей возвращены в бюджет), Росгидромет - 108,4 млн. рублей);</w:t>
      </w:r>
    </w:p>
    <w:p w:rsidR="00FD732B" w:rsidRPr="000C2BD9" w:rsidRDefault="00FD732B" w:rsidP="00FD732B">
      <w:pPr>
        <w:jc w:val="both"/>
        <w:rPr>
          <w:sz w:val="24"/>
          <w:szCs w:val="24"/>
        </w:rPr>
      </w:pPr>
      <w:r w:rsidRPr="000C2BD9">
        <w:rPr>
          <w:sz w:val="24"/>
          <w:szCs w:val="24"/>
        </w:rPr>
        <w:t xml:space="preserve">2015 год - в размере </w:t>
      </w:r>
      <w:r w:rsidR="00594B9C" w:rsidRPr="000C2BD9">
        <w:rPr>
          <w:sz w:val="24"/>
          <w:szCs w:val="24"/>
        </w:rPr>
        <w:t>1 022,0</w:t>
      </w:r>
      <w:r w:rsidRPr="000C2BD9">
        <w:rPr>
          <w:sz w:val="24"/>
          <w:szCs w:val="24"/>
        </w:rPr>
        <w:t xml:space="preserve"> млн. рублей (Росводресурсы - </w:t>
      </w:r>
      <w:r w:rsidR="00594B9C" w:rsidRPr="000C2BD9">
        <w:rPr>
          <w:sz w:val="24"/>
          <w:szCs w:val="24"/>
        </w:rPr>
        <w:t>975,5</w:t>
      </w:r>
      <w:r w:rsidRPr="000C2BD9">
        <w:rPr>
          <w:sz w:val="24"/>
          <w:szCs w:val="24"/>
        </w:rPr>
        <w:t xml:space="preserve"> млн. рублей возвращены в бюджет, Минсельхоз России </w:t>
      </w:r>
      <w:r w:rsidR="00FE54FE" w:rsidRPr="000C2BD9">
        <w:rPr>
          <w:sz w:val="24"/>
          <w:szCs w:val="24"/>
        </w:rPr>
        <w:t>–</w:t>
      </w:r>
      <w:r w:rsidRPr="000C2BD9">
        <w:rPr>
          <w:sz w:val="24"/>
          <w:szCs w:val="24"/>
        </w:rPr>
        <w:t xml:space="preserve"> </w:t>
      </w:r>
      <w:r w:rsidR="00FE54FE" w:rsidRPr="000C2BD9">
        <w:rPr>
          <w:sz w:val="24"/>
          <w:szCs w:val="24"/>
        </w:rPr>
        <w:t>46,5 млн. рублей (из которых 38,3</w:t>
      </w:r>
      <w:r w:rsidRPr="000C2BD9">
        <w:rPr>
          <w:sz w:val="24"/>
          <w:szCs w:val="24"/>
        </w:rPr>
        <w:t xml:space="preserve"> млн. рублей</w:t>
      </w:r>
      <w:r w:rsidR="00FE54FE" w:rsidRPr="000C2BD9">
        <w:rPr>
          <w:sz w:val="24"/>
          <w:szCs w:val="24"/>
        </w:rPr>
        <w:t xml:space="preserve"> возвращены в бюджет</w:t>
      </w:r>
      <w:r w:rsidRPr="000C2BD9">
        <w:rPr>
          <w:sz w:val="24"/>
          <w:szCs w:val="24"/>
        </w:rPr>
        <w:t>);</w:t>
      </w:r>
    </w:p>
    <w:p w:rsidR="00FD732B" w:rsidRPr="00984CE1" w:rsidRDefault="00FD732B" w:rsidP="00FD732B">
      <w:pPr>
        <w:jc w:val="both"/>
        <w:rPr>
          <w:sz w:val="24"/>
          <w:szCs w:val="24"/>
        </w:rPr>
      </w:pPr>
      <w:r w:rsidRPr="000C2BD9">
        <w:rPr>
          <w:sz w:val="24"/>
          <w:szCs w:val="24"/>
        </w:rPr>
        <w:t xml:space="preserve">2016 год - в размере </w:t>
      </w:r>
      <w:r w:rsidR="00594B9C" w:rsidRPr="000C2BD9">
        <w:rPr>
          <w:sz w:val="24"/>
          <w:szCs w:val="24"/>
        </w:rPr>
        <w:t>377,7</w:t>
      </w:r>
      <w:r w:rsidRPr="000C2BD9">
        <w:rPr>
          <w:sz w:val="24"/>
          <w:szCs w:val="24"/>
        </w:rPr>
        <w:t xml:space="preserve"> млн. рублей (Росводресурсы </w:t>
      </w:r>
      <w:r w:rsidR="00594B9C" w:rsidRPr="000C2BD9">
        <w:rPr>
          <w:sz w:val="24"/>
          <w:szCs w:val="24"/>
        </w:rPr>
        <w:t>–</w:t>
      </w:r>
      <w:r w:rsidRPr="000C2BD9">
        <w:rPr>
          <w:sz w:val="24"/>
          <w:szCs w:val="24"/>
        </w:rPr>
        <w:t xml:space="preserve"> </w:t>
      </w:r>
      <w:r w:rsidR="00594B9C" w:rsidRPr="000C2BD9">
        <w:rPr>
          <w:sz w:val="24"/>
          <w:szCs w:val="24"/>
        </w:rPr>
        <w:t>355,2</w:t>
      </w:r>
      <w:r w:rsidRPr="000C2BD9">
        <w:rPr>
          <w:sz w:val="24"/>
          <w:szCs w:val="24"/>
        </w:rPr>
        <w:t xml:space="preserve"> млн. рублей</w:t>
      </w:r>
      <w:r w:rsidR="00594B9C" w:rsidRPr="000C2BD9">
        <w:rPr>
          <w:sz w:val="24"/>
          <w:szCs w:val="24"/>
        </w:rPr>
        <w:t xml:space="preserve"> (из которых 329,7 млн. рублей возвращены в бюджет)</w:t>
      </w:r>
      <w:r w:rsidRPr="000C2BD9">
        <w:rPr>
          <w:sz w:val="24"/>
          <w:szCs w:val="24"/>
        </w:rPr>
        <w:t>, Минсельхоз России - 22,5 млн. рублей);</w:t>
      </w:r>
    </w:p>
    <w:p w:rsidR="00FD732B" w:rsidRPr="000C2BD9" w:rsidRDefault="00FD732B" w:rsidP="00FD732B">
      <w:pPr>
        <w:jc w:val="both"/>
        <w:rPr>
          <w:sz w:val="24"/>
          <w:szCs w:val="24"/>
        </w:rPr>
      </w:pPr>
      <w:r w:rsidRPr="00984CE1">
        <w:rPr>
          <w:sz w:val="24"/>
          <w:szCs w:val="24"/>
        </w:rPr>
        <w:t xml:space="preserve">2017 год - </w:t>
      </w:r>
      <w:r w:rsidRPr="000C2BD9">
        <w:rPr>
          <w:sz w:val="24"/>
          <w:szCs w:val="24"/>
        </w:rPr>
        <w:t xml:space="preserve">в размере </w:t>
      </w:r>
      <w:r w:rsidR="00A36478">
        <w:rPr>
          <w:sz w:val="24"/>
          <w:szCs w:val="24"/>
        </w:rPr>
        <w:t>417,7</w:t>
      </w:r>
      <w:r w:rsidRPr="000C2BD9">
        <w:rPr>
          <w:sz w:val="24"/>
          <w:szCs w:val="24"/>
        </w:rPr>
        <w:t xml:space="preserve"> млн. рублей (Росводресурсы </w:t>
      </w:r>
      <w:r w:rsidR="00DC3F7C" w:rsidRPr="000C2BD9">
        <w:rPr>
          <w:sz w:val="24"/>
          <w:szCs w:val="24"/>
        </w:rPr>
        <w:t>–</w:t>
      </w:r>
      <w:r w:rsidRPr="000C2BD9">
        <w:rPr>
          <w:sz w:val="24"/>
          <w:szCs w:val="24"/>
        </w:rPr>
        <w:t xml:space="preserve"> </w:t>
      </w:r>
      <w:r w:rsidR="00A36478">
        <w:rPr>
          <w:sz w:val="24"/>
          <w:szCs w:val="24"/>
        </w:rPr>
        <w:t>417,7</w:t>
      </w:r>
      <w:r w:rsidRPr="000C2BD9">
        <w:rPr>
          <w:sz w:val="24"/>
          <w:szCs w:val="24"/>
        </w:rPr>
        <w:t xml:space="preserve"> млн. рублей</w:t>
      </w:r>
      <w:r w:rsidR="00BC736D" w:rsidRPr="000C2BD9">
        <w:rPr>
          <w:sz w:val="24"/>
          <w:szCs w:val="24"/>
        </w:rPr>
        <w:t xml:space="preserve">, из которых </w:t>
      </w:r>
      <w:r w:rsidR="00A36478">
        <w:rPr>
          <w:sz w:val="24"/>
          <w:szCs w:val="24"/>
        </w:rPr>
        <w:t>316,5</w:t>
      </w:r>
      <w:r w:rsidR="00BC736D" w:rsidRPr="000C2BD9">
        <w:rPr>
          <w:sz w:val="24"/>
          <w:szCs w:val="24"/>
        </w:rPr>
        <w:t xml:space="preserve"> возвращены в бюджет</w:t>
      </w:r>
      <w:r w:rsidRPr="000C2BD9">
        <w:rPr>
          <w:sz w:val="24"/>
          <w:szCs w:val="24"/>
        </w:rPr>
        <w:t>);</w:t>
      </w:r>
    </w:p>
    <w:p w:rsidR="00FD732B" w:rsidRDefault="00FD732B" w:rsidP="00FD732B">
      <w:pPr>
        <w:jc w:val="both"/>
        <w:rPr>
          <w:sz w:val="24"/>
          <w:szCs w:val="24"/>
        </w:rPr>
      </w:pPr>
      <w:r w:rsidRPr="000C2BD9">
        <w:rPr>
          <w:sz w:val="24"/>
          <w:szCs w:val="24"/>
        </w:rPr>
        <w:t xml:space="preserve">2018 год - в размере </w:t>
      </w:r>
      <w:r w:rsidR="00FE133E" w:rsidRPr="000C2BD9">
        <w:rPr>
          <w:sz w:val="24"/>
          <w:szCs w:val="24"/>
        </w:rPr>
        <w:t>27</w:t>
      </w:r>
      <w:r w:rsidRPr="000C2BD9">
        <w:rPr>
          <w:sz w:val="24"/>
          <w:szCs w:val="24"/>
        </w:rPr>
        <w:t xml:space="preserve"> млн. рублей (</w:t>
      </w:r>
      <w:r w:rsidR="00123556" w:rsidRPr="000C2BD9">
        <w:rPr>
          <w:sz w:val="24"/>
          <w:szCs w:val="24"/>
        </w:rPr>
        <w:t xml:space="preserve">Росводресурсы – </w:t>
      </w:r>
      <w:r w:rsidR="00FE133E" w:rsidRPr="000C2BD9">
        <w:rPr>
          <w:sz w:val="24"/>
          <w:szCs w:val="24"/>
        </w:rPr>
        <w:t>27</w:t>
      </w:r>
      <w:r w:rsidR="00123556" w:rsidRPr="000C2BD9">
        <w:rPr>
          <w:sz w:val="24"/>
          <w:szCs w:val="24"/>
        </w:rPr>
        <w:t xml:space="preserve"> млн. рублей</w:t>
      </w:r>
      <w:r w:rsidR="007F1E2D" w:rsidRPr="000C2BD9">
        <w:rPr>
          <w:sz w:val="24"/>
          <w:szCs w:val="24"/>
        </w:rPr>
        <w:t xml:space="preserve"> </w:t>
      </w:r>
      <w:r w:rsidR="00FE133E" w:rsidRPr="000C2BD9">
        <w:rPr>
          <w:sz w:val="24"/>
          <w:szCs w:val="24"/>
        </w:rPr>
        <w:t>(из которых 25,5 млн. рублей возвращены в бюджет</w:t>
      </w:r>
      <w:r w:rsidR="00E2157D" w:rsidRPr="00984CE1">
        <w:rPr>
          <w:sz w:val="24"/>
          <w:szCs w:val="24"/>
        </w:rPr>
        <w:t>)</w:t>
      </w:r>
      <w:r w:rsidR="001A2B2A">
        <w:rPr>
          <w:sz w:val="24"/>
          <w:szCs w:val="24"/>
        </w:rPr>
        <w:t>;</w:t>
      </w:r>
    </w:p>
    <w:p w:rsidR="001A2B2A" w:rsidRPr="00984CE1" w:rsidRDefault="001A2B2A" w:rsidP="00FD732B">
      <w:pPr>
        <w:jc w:val="both"/>
        <w:rPr>
          <w:sz w:val="24"/>
          <w:szCs w:val="24"/>
        </w:rPr>
      </w:pPr>
      <w:r>
        <w:rPr>
          <w:sz w:val="24"/>
          <w:szCs w:val="24"/>
        </w:rPr>
        <w:t xml:space="preserve">2019 год - </w:t>
      </w:r>
      <w:r w:rsidRPr="001A2B2A">
        <w:rPr>
          <w:sz w:val="24"/>
          <w:szCs w:val="24"/>
        </w:rPr>
        <w:t>в размере</w:t>
      </w:r>
      <w:r>
        <w:rPr>
          <w:sz w:val="24"/>
          <w:szCs w:val="24"/>
        </w:rPr>
        <w:t xml:space="preserve"> 414,2 млн. рублей (Росводресурсы – 414,2 млн. рублей).</w:t>
      </w:r>
    </w:p>
    <w:p w:rsidR="00FD732B" w:rsidRPr="00984CE1" w:rsidRDefault="00FD732B" w:rsidP="00FD732B">
      <w:pPr>
        <w:jc w:val="both"/>
        <w:rPr>
          <w:sz w:val="24"/>
          <w:szCs w:val="24"/>
        </w:rPr>
      </w:pPr>
      <w:r w:rsidRPr="00984CE1">
        <w:rPr>
          <w:sz w:val="24"/>
          <w:szCs w:val="24"/>
        </w:rPr>
        <w:t xml:space="preserve"> </w:t>
      </w:r>
      <w:r w:rsidRPr="00984CE1">
        <w:rPr>
          <w:sz w:val="24"/>
          <w:szCs w:val="24"/>
          <w:vertAlign w:val="superscript"/>
        </w:rPr>
        <w:t>3</w:t>
      </w:r>
      <w:r w:rsidR="00177256" w:rsidRPr="00984CE1">
        <w:rPr>
          <w:sz w:val="24"/>
          <w:szCs w:val="24"/>
        </w:rPr>
        <w:t xml:space="preserve"> </w:t>
      </w:r>
      <w:r w:rsidRPr="00984CE1">
        <w:rPr>
          <w:sz w:val="24"/>
          <w:szCs w:val="24"/>
        </w:rPr>
        <w:t>Субсидии на осуществление капитальных вложений в объекты капитального строительства государственной (муниципальной) собственности бюджетным учреждениям предоставляются с 2014 года.</w:t>
      </w:r>
    </w:p>
    <w:p w:rsidR="00FD732B" w:rsidRPr="00984CE1" w:rsidRDefault="00FD732B" w:rsidP="00FD732B">
      <w:pPr>
        <w:jc w:val="both"/>
        <w:rPr>
          <w:sz w:val="24"/>
          <w:szCs w:val="24"/>
        </w:rPr>
      </w:pPr>
      <w:r w:rsidRPr="00984CE1">
        <w:rPr>
          <w:vertAlign w:val="superscript"/>
        </w:rPr>
        <w:t xml:space="preserve">4 </w:t>
      </w:r>
      <w:r w:rsidRPr="00984CE1">
        <w:rPr>
          <w:sz w:val="24"/>
          <w:szCs w:val="24"/>
        </w:rPr>
        <w:t xml:space="preserve">С 2012 по 2015 годы учтены ассигнования бюджетов субъектов Российской Федерации по мероприятию </w:t>
      </w:r>
      <w:r w:rsidR="00B9270D" w:rsidRPr="00984CE1">
        <w:rPr>
          <w:sz w:val="24"/>
          <w:szCs w:val="24"/>
        </w:rPr>
        <w:t>«</w:t>
      </w:r>
      <w:r w:rsidRPr="00984CE1">
        <w:rPr>
          <w:sz w:val="24"/>
          <w:szCs w:val="24"/>
        </w:rPr>
        <w:t>Строительство и (или) реконструкция комплексов очистных сооружений и систем оборотного и повторно-последовательного водоснабжения</w:t>
      </w:r>
      <w:r w:rsidR="00B9270D" w:rsidRPr="00984CE1">
        <w:rPr>
          <w:sz w:val="24"/>
          <w:szCs w:val="24"/>
        </w:rPr>
        <w:t>»</w:t>
      </w:r>
      <w:r w:rsidRPr="00984CE1">
        <w:rPr>
          <w:sz w:val="24"/>
          <w:szCs w:val="24"/>
        </w:rPr>
        <w:t>.</w:t>
      </w:r>
    </w:p>
    <w:p w:rsidR="004D4F16" w:rsidRPr="00984CE1" w:rsidRDefault="004D4F16" w:rsidP="00FD732B">
      <w:pPr>
        <w:jc w:val="both"/>
        <w:rPr>
          <w:vertAlign w:val="superscript"/>
        </w:rPr>
      </w:pPr>
    </w:p>
    <w:p w:rsidR="004D4F16" w:rsidRPr="00984CE1" w:rsidRDefault="004D4F16" w:rsidP="00A41861">
      <w:pPr>
        <w:widowControl w:val="0"/>
        <w:autoSpaceDE w:val="0"/>
        <w:autoSpaceDN w:val="0"/>
        <w:adjustRightInd w:val="0"/>
      </w:pPr>
    </w:p>
    <w:p w:rsidR="00B95961" w:rsidRDefault="00B95961" w:rsidP="00A41861">
      <w:pPr>
        <w:widowControl w:val="0"/>
        <w:autoSpaceDE w:val="0"/>
        <w:autoSpaceDN w:val="0"/>
        <w:adjustRightInd w:val="0"/>
      </w:pPr>
    </w:p>
    <w:p w:rsidR="00113E7C" w:rsidRPr="00984CE1" w:rsidRDefault="00113E7C" w:rsidP="00A41861">
      <w:pPr>
        <w:widowControl w:val="0"/>
        <w:autoSpaceDE w:val="0"/>
        <w:autoSpaceDN w:val="0"/>
        <w:adjustRightInd w:val="0"/>
      </w:pPr>
    </w:p>
    <w:p w:rsidR="00C37334" w:rsidRPr="00984CE1" w:rsidRDefault="00C37334" w:rsidP="00A41861">
      <w:pPr>
        <w:widowControl w:val="0"/>
        <w:autoSpaceDE w:val="0"/>
        <w:autoSpaceDN w:val="0"/>
        <w:adjustRightInd w:val="0"/>
      </w:pPr>
    </w:p>
    <w:p w:rsidR="00113E7C" w:rsidRDefault="00113E7C" w:rsidP="00A41861">
      <w:pPr>
        <w:widowControl w:val="0"/>
        <w:autoSpaceDE w:val="0"/>
        <w:autoSpaceDN w:val="0"/>
        <w:adjustRightInd w:val="0"/>
      </w:pPr>
    </w:p>
    <w:p w:rsidR="00121EED" w:rsidRDefault="00121EED" w:rsidP="00A41861">
      <w:pPr>
        <w:widowControl w:val="0"/>
        <w:autoSpaceDE w:val="0"/>
        <w:autoSpaceDN w:val="0"/>
        <w:adjustRightInd w:val="0"/>
      </w:pPr>
    </w:p>
    <w:p w:rsidR="00113E7C" w:rsidRDefault="00113E7C" w:rsidP="00A41861">
      <w:pPr>
        <w:widowControl w:val="0"/>
        <w:autoSpaceDE w:val="0"/>
        <w:autoSpaceDN w:val="0"/>
        <w:adjustRightInd w:val="0"/>
      </w:pPr>
    </w:p>
    <w:p w:rsidR="00113E7C" w:rsidRDefault="00113E7C" w:rsidP="00A41861">
      <w:pPr>
        <w:widowControl w:val="0"/>
        <w:autoSpaceDE w:val="0"/>
        <w:autoSpaceDN w:val="0"/>
        <w:adjustRightInd w:val="0"/>
      </w:pPr>
    </w:p>
    <w:p w:rsidR="00113E7C" w:rsidRDefault="00113E7C" w:rsidP="00A41861">
      <w:pPr>
        <w:widowControl w:val="0"/>
        <w:autoSpaceDE w:val="0"/>
        <w:autoSpaceDN w:val="0"/>
        <w:adjustRightInd w:val="0"/>
      </w:pPr>
    </w:p>
    <w:p w:rsidR="00113E7C" w:rsidRDefault="00113E7C" w:rsidP="00A41861">
      <w:pPr>
        <w:widowControl w:val="0"/>
        <w:autoSpaceDE w:val="0"/>
        <w:autoSpaceDN w:val="0"/>
        <w:adjustRightInd w:val="0"/>
      </w:pPr>
    </w:p>
    <w:p w:rsidR="004E17DB" w:rsidRDefault="004E17DB" w:rsidP="00A41861">
      <w:pPr>
        <w:widowControl w:val="0"/>
        <w:autoSpaceDE w:val="0"/>
        <w:autoSpaceDN w:val="0"/>
        <w:adjustRightInd w:val="0"/>
      </w:pPr>
    </w:p>
    <w:p w:rsidR="00121EED" w:rsidRDefault="00121EED" w:rsidP="00A41861">
      <w:pPr>
        <w:widowControl w:val="0"/>
        <w:autoSpaceDE w:val="0"/>
        <w:autoSpaceDN w:val="0"/>
        <w:adjustRightInd w:val="0"/>
      </w:pPr>
    </w:p>
    <w:p w:rsidR="00121EED" w:rsidRDefault="00121EED" w:rsidP="00A41861">
      <w:pPr>
        <w:widowControl w:val="0"/>
        <w:autoSpaceDE w:val="0"/>
        <w:autoSpaceDN w:val="0"/>
        <w:adjustRightInd w:val="0"/>
      </w:pPr>
    </w:p>
    <w:p w:rsidR="00121EED" w:rsidRDefault="00121EED" w:rsidP="00A41861">
      <w:pPr>
        <w:widowControl w:val="0"/>
        <w:autoSpaceDE w:val="0"/>
        <w:autoSpaceDN w:val="0"/>
        <w:adjustRightInd w:val="0"/>
      </w:pPr>
    </w:p>
    <w:p w:rsidR="00121EED" w:rsidRDefault="00121EED" w:rsidP="00A41861">
      <w:pPr>
        <w:widowControl w:val="0"/>
        <w:autoSpaceDE w:val="0"/>
        <w:autoSpaceDN w:val="0"/>
        <w:adjustRightInd w:val="0"/>
      </w:pPr>
    </w:p>
    <w:p w:rsidR="00121EED" w:rsidRDefault="00121EED" w:rsidP="00A41861">
      <w:pPr>
        <w:widowControl w:val="0"/>
        <w:autoSpaceDE w:val="0"/>
        <w:autoSpaceDN w:val="0"/>
        <w:adjustRightInd w:val="0"/>
      </w:pPr>
    </w:p>
    <w:p w:rsidR="00121EED" w:rsidRDefault="00121EED" w:rsidP="00A41861">
      <w:pPr>
        <w:widowControl w:val="0"/>
        <w:autoSpaceDE w:val="0"/>
        <w:autoSpaceDN w:val="0"/>
        <w:adjustRightInd w:val="0"/>
      </w:pPr>
    </w:p>
    <w:p w:rsidR="00121EED" w:rsidRDefault="00121EED" w:rsidP="00A41861">
      <w:pPr>
        <w:widowControl w:val="0"/>
        <w:autoSpaceDE w:val="0"/>
        <w:autoSpaceDN w:val="0"/>
        <w:adjustRightInd w:val="0"/>
      </w:pPr>
    </w:p>
    <w:p w:rsidR="00121EED" w:rsidRDefault="00121EED" w:rsidP="00A41861">
      <w:pPr>
        <w:widowControl w:val="0"/>
        <w:autoSpaceDE w:val="0"/>
        <w:autoSpaceDN w:val="0"/>
        <w:adjustRightInd w:val="0"/>
      </w:pPr>
    </w:p>
    <w:p w:rsidR="00121EED" w:rsidRDefault="00121EED" w:rsidP="00A41861">
      <w:pPr>
        <w:widowControl w:val="0"/>
        <w:autoSpaceDE w:val="0"/>
        <w:autoSpaceDN w:val="0"/>
        <w:adjustRightInd w:val="0"/>
      </w:pPr>
    </w:p>
    <w:p w:rsidR="00A36478" w:rsidRDefault="00A36478" w:rsidP="00A41861">
      <w:pPr>
        <w:widowControl w:val="0"/>
        <w:autoSpaceDE w:val="0"/>
        <w:autoSpaceDN w:val="0"/>
        <w:adjustRightInd w:val="0"/>
      </w:pPr>
    </w:p>
    <w:p w:rsidR="001A2B2A" w:rsidRPr="00984CE1" w:rsidRDefault="001A2B2A" w:rsidP="00A41861">
      <w:pPr>
        <w:widowControl w:val="0"/>
        <w:autoSpaceDE w:val="0"/>
        <w:autoSpaceDN w:val="0"/>
        <w:adjustRightInd w:val="0"/>
      </w:pPr>
    </w:p>
    <w:p w:rsidR="003F0037" w:rsidRPr="00984CE1" w:rsidRDefault="003F0037" w:rsidP="003F0037">
      <w:pPr>
        <w:autoSpaceDE w:val="0"/>
        <w:autoSpaceDN w:val="0"/>
        <w:adjustRightInd w:val="0"/>
        <w:spacing w:line="240" w:lineRule="atLeast"/>
        <w:ind w:left="8647"/>
        <w:jc w:val="center"/>
        <w:outlineLvl w:val="1"/>
        <w:rPr>
          <w:lang w:eastAsia="ru-RU"/>
        </w:rPr>
      </w:pPr>
      <w:r w:rsidRPr="00984CE1">
        <w:rPr>
          <w:lang w:eastAsia="ru-RU"/>
        </w:rPr>
        <w:t>«Приложение № 8</w:t>
      </w:r>
    </w:p>
    <w:p w:rsidR="003F0037" w:rsidRPr="00984CE1" w:rsidRDefault="003F0037" w:rsidP="003F0037">
      <w:pPr>
        <w:autoSpaceDE w:val="0"/>
        <w:autoSpaceDN w:val="0"/>
        <w:adjustRightInd w:val="0"/>
        <w:spacing w:line="240" w:lineRule="atLeast"/>
        <w:ind w:left="8647"/>
        <w:jc w:val="center"/>
        <w:outlineLvl w:val="1"/>
        <w:rPr>
          <w:lang w:eastAsia="ru-RU"/>
        </w:rPr>
      </w:pPr>
      <w:r w:rsidRPr="00984CE1">
        <w:rPr>
          <w:lang w:eastAsia="ru-RU"/>
        </w:rPr>
        <w:t>к федеральной целевой программе</w:t>
      </w:r>
    </w:p>
    <w:p w:rsidR="003F0037" w:rsidRPr="00984CE1" w:rsidRDefault="003F0037" w:rsidP="003F0037">
      <w:pPr>
        <w:autoSpaceDE w:val="0"/>
        <w:autoSpaceDN w:val="0"/>
        <w:adjustRightInd w:val="0"/>
        <w:spacing w:line="240" w:lineRule="atLeast"/>
        <w:ind w:left="8647"/>
        <w:jc w:val="center"/>
        <w:outlineLvl w:val="1"/>
        <w:rPr>
          <w:lang w:eastAsia="ru-RU"/>
        </w:rPr>
      </w:pPr>
      <w:r w:rsidRPr="00984CE1">
        <w:rPr>
          <w:lang w:eastAsia="ru-RU"/>
        </w:rPr>
        <w:t>«Развитие водохозяйственного комплекса</w:t>
      </w:r>
    </w:p>
    <w:p w:rsidR="003F0037" w:rsidRPr="00984CE1" w:rsidRDefault="003F0037" w:rsidP="003F0037">
      <w:pPr>
        <w:autoSpaceDE w:val="0"/>
        <w:autoSpaceDN w:val="0"/>
        <w:adjustRightInd w:val="0"/>
        <w:spacing w:line="240" w:lineRule="atLeast"/>
        <w:ind w:left="8647"/>
        <w:jc w:val="center"/>
        <w:outlineLvl w:val="1"/>
        <w:rPr>
          <w:lang w:eastAsia="ru-RU"/>
        </w:rPr>
      </w:pPr>
      <w:r w:rsidRPr="00984CE1">
        <w:rPr>
          <w:lang w:eastAsia="ru-RU"/>
        </w:rPr>
        <w:t>Российской Федерации в 2012 - 2020 годах»</w:t>
      </w:r>
    </w:p>
    <w:p w:rsidR="003F0037" w:rsidRPr="00984CE1" w:rsidRDefault="003F0037" w:rsidP="003F0037">
      <w:pPr>
        <w:widowControl w:val="0"/>
        <w:autoSpaceDE w:val="0"/>
        <w:autoSpaceDN w:val="0"/>
        <w:adjustRightInd w:val="0"/>
        <w:ind w:firstLine="540"/>
        <w:jc w:val="center"/>
        <w:rPr>
          <w:lang w:eastAsia="ru-RU"/>
        </w:rPr>
      </w:pPr>
    </w:p>
    <w:p w:rsidR="003F0037" w:rsidRPr="00984CE1" w:rsidRDefault="003F0037" w:rsidP="003F0037">
      <w:pPr>
        <w:autoSpaceDE w:val="0"/>
        <w:autoSpaceDN w:val="0"/>
        <w:adjustRightInd w:val="0"/>
        <w:spacing w:line="240" w:lineRule="atLeast"/>
        <w:ind w:left="8647"/>
        <w:jc w:val="center"/>
        <w:outlineLvl w:val="1"/>
        <w:rPr>
          <w:lang w:eastAsia="ru-RU"/>
        </w:rPr>
      </w:pPr>
    </w:p>
    <w:p w:rsidR="003F0037" w:rsidRPr="00984CE1" w:rsidRDefault="003F0037" w:rsidP="003F0037">
      <w:pPr>
        <w:widowControl w:val="0"/>
        <w:autoSpaceDE w:val="0"/>
        <w:autoSpaceDN w:val="0"/>
        <w:adjustRightInd w:val="0"/>
        <w:ind w:firstLine="540"/>
        <w:jc w:val="center"/>
        <w:rPr>
          <w:b/>
        </w:rPr>
      </w:pPr>
      <w:r w:rsidRPr="00984CE1">
        <w:rPr>
          <w:b/>
        </w:rPr>
        <w:t>Распределение</w:t>
      </w:r>
    </w:p>
    <w:p w:rsidR="003F0037" w:rsidRPr="00984CE1" w:rsidRDefault="003F0037" w:rsidP="003F0037">
      <w:pPr>
        <w:widowControl w:val="0"/>
        <w:autoSpaceDE w:val="0"/>
        <w:autoSpaceDN w:val="0"/>
        <w:adjustRightInd w:val="0"/>
        <w:ind w:firstLine="540"/>
        <w:jc w:val="center"/>
        <w:rPr>
          <w:b/>
        </w:rPr>
      </w:pPr>
      <w:r w:rsidRPr="00984CE1">
        <w:rPr>
          <w:b/>
        </w:rPr>
        <w:t>объемов финансирования федеральной целевой программы «Развитие водохозяйственного комплекса Российской Федерации в 2012 - 2020 годах» между государственными заказчиками</w:t>
      </w:r>
    </w:p>
    <w:p w:rsidR="003F0037" w:rsidRPr="00984CE1" w:rsidRDefault="003F0037" w:rsidP="003F0037">
      <w:pPr>
        <w:widowControl w:val="0"/>
        <w:autoSpaceDE w:val="0"/>
        <w:autoSpaceDN w:val="0"/>
        <w:adjustRightInd w:val="0"/>
        <w:ind w:firstLine="540"/>
        <w:jc w:val="center"/>
        <w:rPr>
          <w:b/>
        </w:rPr>
      </w:pPr>
    </w:p>
    <w:p w:rsidR="003F0037" w:rsidRPr="00984CE1" w:rsidRDefault="003F0037" w:rsidP="003F0037">
      <w:pPr>
        <w:widowControl w:val="0"/>
        <w:autoSpaceDE w:val="0"/>
        <w:autoSpaceDN w:val="0"/>
        <w:adjustRightInd w:val="0"/>
        <w:ind w:firstLine="540"/>
        <w:jc w:val="center"/>
        <w:rPr>
          <w:b/>
        </w:rPr>
      </w:pPr>
    </w:p>
    <w:p w:rsidR="003F0037" w:rsidRPr="00984CE1" w:rsidRDefault="003F0037" w:rsidP="003F0037">
      <w:pPr>
        <w:widowControl w:val="0"/>
        <w:autoSpaceDE w:val="0"/>
        <w:autoSpaceDN w:val="0"/>
        <w:adjustRightInd w:val="0"/>
        <w:ind w:firstLine="540"/>
        <w:jc w:val="right"/>
      </w:pPr>
      <w:r w:rsidRPr="00984CE1">
        <w:rPr>
          <w:sz w:val="24"/>
        </w:rPr>
        <w:t>(млн. рублей, в ценах соответствующих лет)</w:t>
      </w:r>
    </w:p>
    <w:tbl>
      <w:tblPr>
        <w:tblW w:w="15450" w:type="dxa"/>
        <w:tblLayout w:type="fixed"/>
        <w:tblLook w:val="00A0"/>
      </w:tblPr>
      <w:tblGrid>
        <w:gridCol w:w="3162"/>
        <w:gridCol w:w="1374"/>
        <w:gridCol w:w="1100"/>
        <w:gridCol w:w="1122"/>
        <w:gridCol w:w="1267"/>
        <w:gridCol w:w="1189"/>
        <w:gridCol w:w="1291"/>
        <w:gridCol w:w="1261"/>
        <w:gridCol w:w="1210"/>
        <w:gridCol w:w="1199"/>
        <w:gridCol w:w="1275"/>
      </w:tblGrid>
      <w:tr w:rsidR="003F0037" w:rsidRPr="00984CE1" w:rsidTr="001A2B2A">
        <w:trPr>
          <w:cantSplit/>
          <w:tblHeader/>
        </w:trPr>
        <w:tc>
          <w:tcPr>
            <w:tcW w:w="3162" w:type="dxa"/>
            <w:vMerge w:val="restart"/>
            <w:tcBorders>
              <w:top w:val="single" w:sz="4" w:space="0" w:color="auto"/>
              <w:left w:val="nil"/>
              <w:bottom w:val="single" w:sz="4" w:space="0" w:color="auto"/>
              <w:right w:val="single" w:sz="4" w:space="0" w:color="auto"/>
            </w:tcBorders>
            <w:vAlign w:val="center"/>
            <w:hideMark/>
          </w:tcPr>
          <w:p w:rsidR="003F0037" w:rsidRPr="00984CE1" w:rsidRDefault="003F0037" w:rsidP="00B162C0">
            <w:pPr>
              <w:tabs>
                <w:tab w:val="left" w:pos="3119"/>
              </w:tabs>
              <w:spacing w:line="240" w:lineRule="atLeast"/>
              <w:jc w:val="center"/>
              <w:rPr>
                <w:sz w:val="24"/>
                <w:szCs w:val="24"/>
              </w:rPr>
            </w:pPr>
            <w:r w:rsidRPr="00984CE1">
              <w:rPr>
                <w:sz w:val="24"/>
                <w:szCs w:val="24"/>
              </w:rPr>
              <w:t>Направление</w:t>
            </w:r>
          </w:p>
        </w:tc>
        <w:tc>
          <w:tcPr>
            <w:tcW w:w="1374" w:type="dxa"/>
            <w:vMerge w:val="restart"/>
            <w:tcBorders>
              <w:top w:val="single" w:sz="4" w:space="0" w:color="auto"/>
              <w:left w:val="single" w:sz="4" w:space="0" w:color="auto"/>
              <w:bottom w:val="single" w:sz="4" w:space="0" w:color="auto"/>
              <w:right w:val="single" w:sz="4" w:space="0" w:color="auto"/>
            </w:tcBorders>
            <w:vAlign w:val="center"/>
            <w:hideMark/>
          </w:tcPr>
          <w:p w:rsidR="003F0037" w:rsidRPr="00984CE1" w:rsidRDefault="003F0037" w:rsidP="00B162C0">
            <w:pPr>
              <w:spacing w:line="240" w:lineRule="atLeast"/>
              <w:ind w:left="-108" w:right="-107"/>
              <w:jc w:val="center"/>
              <w:rPr>
                <w:sz w:val="24"/>
                <w:szCs w:val="24"/>
              </w:rPr>
            </w:pPr>
            <w:r w:rsidRPr="00984CE1">
              <w:rPr>
                <w:sz w:val="24"/>
                <w:szCs w:val="24"/>
              </w:rPr>
              <w:t>2012 - 2020 годы - всего</w:t>
            </w:r>
          </w:p>
        </w:tc>
        <w:tc>
          <w:tcPr>
            <w:tcW w:w="10914" w:type="dxa"/>
            <w:gridSpan w:val="9"/>
            <w:tcBorders>
              <w:top w:val="single" w:sz="4" w:space="0" w:color="auto"/>
              <w:left w:val="single" w:sz="4" w:space="0" w:color="auto"/>
              <w:bottom w:val="single" w:sz="4" w:space="0" w:color="auto"/>
              <w:right w:val="nil"/>
            </w:tcBorders>
            <w:vAlign w:val="center"/>
            <w:hideMark/>
          </w:tcPr>
          <w:p w:rsidR="003F0037" w:rsidRPr="00984CE1" w:rsidRDefault="003F0037" w:rsidP="00B162C0">
            <w:pPr>
              <w:spacing w:line="240" w:lineRule="atLeast"/>
              <w:jc w:val="center"/>
              <w:rPr>
                <w:sz w:val="24"/>
                <w:szCs w:val="24"/>
              </w:rPr>
            </w:pPr>
            <w:r w:rsidRPr="00984CE1">
              <w:rPr>
                <w:sz w:val="24"/>
                <w:szCs w:val="24"/>
              </w:rPr>
              <w:t>В том числе</w:t>
            </w:r>
          </w:p>
        </w:tc>
      </w:tr>
      <w:tr w:rsidR="003F0037" w:rsidRPr="00984CE1" w:rsidTr="001A2B2A">
        <w:trPr>
          <w:cantSplit/>
          <w:tblHeader/>
        </w:trPr>
        <w:tc>
          <w:tcPr>
            <w:tcW w:w="3162" w:type="dxa"/>
            <w:vMerge/>
            <w:tcBorders>
              <w:top w:val="single" w:sz="4" w:space="0" w:color="auto"/>
              <w:left w:val="nil"/>
              <w:bottom w:val="single" w:sz="4" w:space="0" w:color="auto"/>
              <w:right w:val="single" w:sz="4" w:space="0" w:color="auto"/>
            </w:tcBorders>
            <w:vAlign w:val="center"/>
            <w:hideMark/>
          </w:tcPr>
          <w:p w:rsidR="003F0037" w:rsidRPr="00984CE1" w:rsidRDefault="003F0037" w:rsidP="00B162C0">
            <w:pPr>
              <w:spacing w:line="256" w:lineRule="auto"/>
              <w:rPr>
                <w:sz w:val="24"/>
                <w:szCs w:val="24"/>
              </w:rPr>
            </w:pPr>
          </w:p>
        </w:tc>
        <w:tc>
          <w:tcPr>
            <w:tcW w:w="1374" w:type="dxa"/>
            <w:vMerge/>
            <w:tcBorders>
              <w:top w:val="single" w:sz="4" w:space="0" w:color="auto"/>
              <w:left w:val="single" w:sz="4" w:space="0" w:color="auto"/>
              <w:bottom w:val="single" w:sz="4" w:space="0" w:color="auto"/>
              <w:right w:val="single" w:sz="4" w:space="0" w:color="auto"/>
            </w:tcBorders>
            <w:vAlign w:val="center"/>
            <w:hideMark/>
          </w:tcPr>
          <w:p w:rsidR="003F0037" w:rsidRPr="00984CE1" w:rsidRDefault="003F0037" w:rsidP="00B162C0">
            <w:pPr>
              <w:spacing w:line="256" w:lineRule="auto"/>
              <w:rPr>
                <w:sz w:val="24"/>
                <w:szCs w:val="24"/>
              </w:rPr>
            </w:pPr>
          </w:p>
        </w:tc>
        <w:tc>
          <w:tcPr>
            <w:tcW w:w="1100" w:type="dxa"/>
            <w:tcBorders>
              <w:top w:val="single" w:sz="4" w:space="0" w:color="auto"/>
              <w:left w:val="single" w:sz="4" w:space="0" w:color="auto"/>
              <w:bottom w:val="single" w:sz="4" w:space="0" w:color="auto"/>
              <w:right w:val="single" w:sz="4" w:space="0" w:color="auto"/>
            </w:tcBorders>
            <w:vAlign w:val="center"/>
            <w:hideMark/>
          </w:tcPr>
          <w:p w:rsidR="003F0037" w:rsidRPr="00984CE1" w:rsidRDefault="003F0037" w:rsidP="00B162C0">
            <w:pPr>
              <w:spacing w:line="240" w:lineRule="atLeast"/>
              <w:jc w:val="center"/>
              <w:rPr>
                <w:sz w:val="24"/>
                <w:szCs w:val="24"/>
              </w:rPr>
            </w:pPr>
            <w:r w:rsidRPr="00984CE1">
              <w:rPr>
                <w:sz w:val="24"/>
                <w:szCs w:val="24"/>
              </w:rPr>
              <w:t>2012</w:t>
            </w:r>
          </w:p>
          <w:p w:rsidR="003F0037" w:rsidRPr="00984CE1" w:rsidRDefault="003F0037" w:rsidP="00B162C0">
            <w:pPr>
              <w:spacing w:line="240" w:lineRule="atLeast"/>
              <w:jc w:val="center"/>
              <w:rPr>
                <w:sz w:val="24"/>
                <w:szCs w:val="24"/>
              </w:rPr>
            </w:pPr>
            <w:r w:rsidRPr="00984CE1">
              <w:rPr>
                <w:sz w:val="24"/>
                <w:szCs w:val="24"/>
              </w:rPr>
              <w:t>год</w:t>
            </w:r>
          </w:p>
        </w:tc>
        <w:tc>
          <w:tcPr>
            <w:tcW w:w="1122" w:type="dxa"/>
            <w:tcBorders>
              <w:top w:val="single" w:sz="4" w:space="0" w:color="auto"/>
              <w:left w:val="single" w:sz="4" w:space="0" w:color="auto"/>
              <w:bottom w:val="single" w:sz="4" w:space="0" w:color="auto"/>
              <w:right w:val="single" w:sz="4" w:space="0" w:color="auto"/>
            </w:tcBorders>
            <w:vAlign w:val="center"/>
            <w:hideMark/>
          </w:tcPr>
          <w:p w:rsidR="003F0037" w:rsidRPr="00984CE1" w:rsidRDefault="003F0037" w:rsidP="00B162C0">
            <w:pPr>
              <w:spacing w:line="240" w:lineRule="atLeast"/>
              <w:jc w:val="center"/>
              <w:rPr>
                <w:sz w:val="24"/>
                <w:szCs w:val="24"/>
              </w:rPr>
            </w:pPr>
            <w:r w:rsidRPr="00984CE1">
              <w:rPr>
                <w:sz w:val="24"/>
                <w:szCs w:val="24"/>
              </w:rPr>
              <w:t>2013</w:t>
            </w:r>
          </w:p>
          <w:p w:rsidR="003F0037" w:rsidRPr="00984CE1" w:rsidRDefault="003F0037" w:rsidP="00B162C0">
            <w:pPr>
              <w:spacing w:line="240" w:lineRule="atLeast"/>
              <w:jc w:val="center"/>
              <w:rPr>
                <w:sz w:val="24"/>
                <w:szCs w:val="24"/>
              </w:rPr>
            </w:pPr>
            <w:r w:rsidRPr="00984CE1">
              <w:rPr>
                <w:sz w:val="24"/>
                <w:szCs w:val="24"/>
              </w:rPr>
              <w:t>год</w:t>
            </w:r>
          </w:p>
        </w:tc>
        <w:tc>
          <w:tcPr>
            <w:tcW w:w="1267" w:type="dxa"/>
            <w:tcBorders>
              <w:top w:val="single" w:sz="4" w:space="0" w:color="auto"/>
              <w:left w:val="single" w:sz="4" w:space="0" w:color="auto"/>
              <w:bottom w:val="single" w:sz="4" w:space="0" w:color="auto"/>
              <w:right w:val="single" w:sz="4" w:space="0" w:color="auto"/>
            </w:tcBorders>
            <w:vAlign w:val="center"/>
            <w:hideMark/>
          </w:tcPr>
          <w:p w:rsidR="003F0037" w:rsidRPr="00984CE1" w:rsidRDefault="003F0037" w:rsidP="00B162C0">
            <w:pPr>
              <w:spacing w:line="240" w:lineRule="atLeast"/>
              <w:jc w:val="center"/>
              <w:rPr>
                <w:sz w:val="24"/>
                <w:szCs w:val="24"/>
              </w:rPr>
            </w:pPr>
            <w:r w:rsidRPr="00984CE1">
              <w:rPr>
                <w:sz w:val="24"/>
                <w:szCs w:val="24"/>
              </w:rPr>
              <w:t>2014</w:t>
            </w:r>
          </w:p>
          <w:p w:rsidR="003F0037" w:rsidRPr="00984CE1" w:rsidRDefault="003F0037" w:rsidP="00B162C0">
            <w:pPr>
              <w:spacing w:line="240" w:lineRule="atLeast"/>
              <w:jc w:val="center"/>
              <w:rPr>
                <w:sz w:val="24"/>
                <w:szCs w:val="24"/>
              </w:rPr>
            </w:pPr>
            <w:r w:rsidRPr="00984CE1">
              <w:rPr>
                <w:sz w:val="24"/>
                <w:szCs w:val="24"/>
              </w:rPr>
              <w:t>год</w:t>
            </w:r>
          </w:p>
        </w:tc>
        <w:tc>
          <w:tcPr>
            <w:tcW w:w="1189" w:type="dxa"/>
            <w:tcBorders>
              <w:top w:val="single" w:sz="4" w:space="0" w:color="auto"/>
              <w:left w:val="single" w:sz="4" w:space="0" w:color="auto"/>
              <w:bottom w:val="single" w:sz="4" w:space="0" w:color="auto"/>
              <w:right w:val="single" w:sz="4" w:space="0" w:color="auto"/>
            </w:tcBorders>
            <w:vAlign w:val="center"/>
            <w:hideMark/>
          </w:tcPr>
          <w:p w:rsidR="003F0037" w:rsidRPr="00984CE1" w:rsidRDefault="003F0037" w:rsidP="00B162C0">
            <w:pPr>
              <w:spacing w:line="240" w:lineRule="atLeast"/>
              <w:jc w:val="center"/>
              <w:rPr>
                <w:sz w:val="24"/>
                <w:szCs w:val="24"/>
              </w:rPr>
            </w:pPr>
            <w:r w:rsidRPr="00984CE1">
              <w:rPr>
                <w:sz w:val="24"/>
                <w:szCs w:val="24"/>
              </w:rPr>
              <w:t>2015</w:t>
            </w:r>
          </w:p>
          <w:p w:rsidR="003F0037" w:rsidRPr="00984CE1" w:rsidRDefault="003F0037" w:rsidP="00B162C0">
            <w:pPr>
              <w:spacing w:line="240" w:lineRule="atLeast"/>
              <w:jc w:val="center"/>
              <w:rPr>
                <w:sz w:val="24"/>
                <w:szCs w:val="24"/>
              </w:rPr>
            </w:pPr>
            <w:r w:rsidRPr="00984CE1">
              <w:rPr>
                <w:sz w:val="24"/>
                <w:szCs w:val="24"/>
              </w:rPr>
              <w:t>год</w:t>
            </w:r>
          </w:p>
        </w:tc>
        <w:tc>
          <w:tcPr>
            <w:tcW w:w="1291" w:type="dxa"/>
            <w:tcBorders>
              <w:top w:val="single" w:sz="4" w:space="0" w:color="auto"/>
              <w:left w:val="single" w:sz="4" w:space="0" w:color="auto"/>
              <w:bottom w:val="single" w:sz="4" w:space="0" w:color="auto"/>
              <w:right w:val="single" w:sz="4" w:space="0" w:color="auto"/>
            </w:tcBorders>
            <w:vAlign w:val="center"/>
            <w:hideMark/>
          </w:tcPr>
          <w:p w:rsidR="003F0037" w:rsidRPr="00984CE1" w:rsidRDefault="003F0037" w:rsidP="00B162C0">
            <w:pPr>
              <w:spacing w:line="240" w:lineRule="atLeast"/>
              <w:jc w:val="center"/>
              <w:rPr>
                <w:sz w:val="24"/>
                <w:szCs w:val="24"/>
              </w:rPr>
            </w:pPr>
            <w:r w:rsidRPr="00984CE1">
              <w:rPr>
                <w:sz w:val="24"/>
                <w:szCs w:val="24"/>
              </w:rPr>
              <w:t>2016 год</w:t>
            </w:r>
          </w:p>
        </w:tc>
        <w:tc>
          <w:tcPr>
            <w:tcW w:w="1261" w:type="dxa"/>
            <w:tcBorders>
              <w:top w:val="single" w:sz="4" w:space="0" w:color="auto"/>
              <w:left w:val="single" w:sz="4" w:space="0" w:color="auto"/>
              <w:bottom w:val="single" w:sz="4" w:space="0" w:color="auto"/>
              <w:right w:val="single" w:sz="4" w:space="0" w:color="auto"/>
            </w:tcBorders>
            <w:vAlign w:val="center"/>
            <w:hideMark/>
          </w:tcPr>
          <w:p w:rsidR="003F0037" w:rsidRPr="00984CE1" w:rsidRDefault="003F0037" w:rsidP="00B162C0">
            <w:pPr>
              <w:spacing w:line="240" w:lineRule="atLeast"/>
              <w:jc w:val="center"/>
              <w:rPr>
                <w:sz w:val="24"/>
                <w:szCs w:val="24"/>
              </w:rPr>
            </w:pPr>
            <w:r w:rsidRPr="00984CE1">
              <w:rPr>
                <w:sz w:val="24"/>
                <w:szCs w:val="24"/>
              </w:rPr>
              <w:t>2017 год</w:t>
            </w:r>
          </w:p>
        </w:tc>
        <w:tc>
          <w:tcPr>
            <w:tcW w:w="1210" w:type="dxa"/>
            <w:tcBorders>
              <w:top w:val="single" w:sz="4" w:space="0" w:color="auto"/>
              <w:left w:val="single" w:sz="4" w:space="0" w:color="auto"/>
              <w:bottom w:val="single" w:sz="4" w:space="0" w:color="auto"/>
              <w:right w:val="single" w:sz="4" w:space="0" w:color="auto"/>
            </w:tcBorders>
            <w:vAlign w:val="center"/>
            <w:hideMark/>
          </w:tcPr>
          <w:p w:rsidR="003F0037" w:rsidRPr="00984CE1" w:rsidRDefault="003F0037" w:rsidP="00B162C0">
            <w:pPr>
              <w:spacing w:line="240" w:lineRule="atLeast"/>
              <w:jc w:val="center"/>
              <w:rPr>
                <w:sz w:val="24"/>
                <w:szCs w:val="24"/>
              </w:rPr>
            </w:pPr>
            <w:r w:rsidRPr="00984CE1">
              <w:rPr>
                <w:sz w:val="24"/>
                <w:szCs w:val="24"/>
              </w:rPr>
              <w:t>2018 год</w:t>
            </w:r>
          </w:p>
        </w:tc>
        <w:tc>
          <w:tcPr>
            <w:tcW w:w="1199" w:type="dxa"/>
            <w:tcBorders>
              <w:top w:val="single" w:sz="4" w:space="0" w:color="auto"/>
              <w:left w:val="single" w:sz="4" w:space="0" w:color="auto"/>
              <w:bottom w:val="single" w:sz="4" w:space="0" w:color="auto"/>
              <w:right w:val="single" w:sz="4" w:space="0" w:color="auto"/>
            </w:tcBorders>
            <w:vAlign w:val="center"/>
            <w:hideMark/>
          </w:tcPr>
          <w:p w:rsidR="003F0037" w:rsidRPr="00984CE1" w:rsidRDefault="003F0037" w:rsidP="00B162C0">
            <w:pPr>
              <w:spacing w:line="240" w:lineRule="atLeast"/>
              <w:jc w:val="center"/>
              <w:rPr>
                <w:sz w:val="24"/>
                <w:szCs w:val="24"/>
              </w:rPr>
            </w:pPr>
            <w:r w:rsidRPr="00984CE1">
              <w:rPr>
                <w:sz w:val="24"/>
                <w:szCs w:val="24"/>
              </w:rPr>
              <w:t>2019 год</w:t>
            </w:r>
          </w:p>
        </w:tc>
        <w:tc>
          <w:tcPr>
            <w:tcW w:w="1275" w:type="dxa"/>
            <w:tcBorders>
              <w:top w:val="single" w:sz="4" w:space="0" w:color="auto"/>
              <w:left w:val="single" w:sz="4" w:space="0" w:color="auto"/>
              <w:bottom w:val="single" w:sz="4" w:space="0" w:color="auto"/>
              <w:right w:val="nil"/>
            </w:tcBorders>
            <w:vAlign w:val="center"/>
            <w:hideMark/>
          </w:tcPr>
          <w:p w:rsidR="003F0037" w:rsidRPr="00984CE1" w:rsidRDefault="003F0037" w:rsidP="00B162C0">
            <w:pPr>
              <w:spacing w:line="240" w:lineRule="atLeast"/>
              <w:jc w:val="center"/>
              <w:rPr>
                <w:sz w:val="24"/>
                <w:szCs w:val="24"/>
              </w:rPr>
            </w:pPr>
            <w:r w:rsidRPr="00984CE1">
              <w:rPr>
                <w:sz w:val="24"/>
                <w:szCs w:val="24"/>
              </w:rPr>
              <w:t>2020 год</w:t>
            </w:r>
          </w:p>
        </w:tc>
      </w:tr>
      <w:tr w:rsidR="003F0037" w:rsidRPr="00984CE1" w:rsidTr="001A2B2A">
        <w:trPr>
          <w:cantSplit/>
          <w:tblHeader/>
        </w:trPr>
        <w:tc>
          <w:tcPr>
            <w:tcW w:w="3162" w:type="dxa"/>
            <w:tcBorders>
              <w:top w:val="single" w:sz="4" w:space="0" w:color="auto"/>
              <w:left w:val="nil"/>
              <w:bottom w:val="nil"/>
              <w:right w:val="nil"/>
            </w:tcBorders>
            <w:hideMark/>
          </w:tcPr>
          <w:p w:rsidR="003F0037" w:rsidRPr="00984CE1" w:rsidRDefault="003F0037" w:rsidP="00B162C0">
            <w:pPr>
              <w:spacing w:line="240" w:lineRule="atLeast"/>
              <w:rPr>
                <w:sz w:val="24"/>
                <w:szCs w:val="24"/>
              </w:rPr>
            </w:pPr>
            <w:r w:rsidRPr="00984CE1">
              <w:rPr>
                <w:sz w:val="24"/>
                <w:szCs w:val="24"/>
              </w:rPr>
              <w:t> </w:t>
            </w:r>
          </w:p>
        </w:tc>
        <w:tc>
          <w:tcPr>
            <w:tcW w:w="1374" w:type="dxa"/>
            <w:tcBorders>
              <w:top w:val="single" w:sz="4" w:space="0" w:color="auto"/>
              <w:left w:val="nil"/>
              <w:bottom w:val="nil"/>
              <w:right w:val="nil"/>
            </w:tcBorders>
            <w:hideMark/>
          </w:tcPr>
          <w:p w:rsidR="003F0037" w:rsidRPr="00984CE1" w:rsidRDefault="003F0037" w:rsidP="00B162C0">
            <w:pPr>
              <w:spacing w:line="240" w:lineRule="atLeast"/>
              <w:rPr>
                <w:sz w:val="24"/>
                <w:szCs w:val="24"/>
              </w:rPr>
            </w:pPr>
            <w:r w:rsidRPr="00984CE1">
              <w:rPr>
                <w:sz w:val="24"/>
                <w:szCs w:val="24"/>
              </w:rPr>
              <w:t> </w:t>
            </w:r>
          </w:p>
        </w:tc>
        <w:tc>
          <w:tcPr>
            <w:tcW w:w="1100" w:type="dxa"/>
            <w:tcBorders>
              <w:top w:val="single" w:sz="4" w:space="0" w:color="auto"/>
              <w:left w:val="nil"/>
              <w:bottom w:val="nil"/>
              <w:right w:val="nil"/>
            </w:tcBorders>
            <w:hideMark/>
          </w:tcPr>
          <w:p w:rsidR="003F0037" w:rsidRPr="00984CE1" w:rsidRDefault="003F0037" w:rsidP="00B162C0">
            <w:pPr>
              <w:spacing w:line="240" w:lineRule="atLeast"/>
              <w:rPr>
                <w:sz w:val="24"/>
                <w:szCs w:val="24"/>
              </w:rPr>
            </w:pPr>
            <w:r w:rsidRPr="00984CE1">
              <w:rPr>
                <w:sz w:val="24"/>
                <w:szCs w:val="24"/>
              </w:rPr>
              <w:t> </w:t>
            </w:r>
          </w:p>
        </w:tc>
        <w:tc>
          <w:tcPr>
            <w:tcW w:w="1122" w:type="dxa"/>
            <w:tcBorders>
              <w:top w:val="single" w:sz="4" w:space="0" w:color="auto"/>
              <w:left w:val="nil"/>
              <w:bottom w:val="nil"/>
              <w:right w:val="nil"/>
            </w:tcBorders>
            <w:hideMark/>
          </w:tcPr>
          <w:p w:rsidR="003F0037" w:rsidRPr="00984CE1" w:rsidRDefault="003F0037" w:rsidP="00B162C0">
            <w:pPr>
              <w:spacing w:line="240" w:lineRule="atLeast"/>
              <w:rPr>
                <w:sz w:val="24"/>
                <w:szCs w:val="24"/>
              </w:rPr>
            </w:pPr>
            <w:r w:rsidRPr="00984CE1">
              <w:rPr>
                <w:sz w:val="24"/>
                <w:szCs w:val="24"/>
              </w:rPr>
              <w:t> </w:t>
            </w:r>
          </w:p>
        </w:tc>
        <w:tc>
          <w:tcPr>
            <w:tcW w:w="1267" w:type="dxa"/>
            <w:tcBorders>
              <w:top w:val="single" w:sz="4" w:space="0" w:color="auto"/>
              <w:left w:val="nil"/>
              <w:bottom w:val="nil"/>
              <w:right w:val="nil"/>
            </w:tcBorders>
            <w:hideMark/>
          </w:tcPr>
          <w:p w:rsidR="003F0037" w:rsidRPr="00984CE1" w:rsidRDefault="003F0037" w:rsidP="00B162C0">
            <w:pPr>
              <w:spacing w:line="240" w:lineRule="atLeast"/>
              <w:rPr>
                <w:sz w:val="24"/>
                <w:szCs w:val="24"/>
              </w:rPr>
            </w:pPr>
            <w:r w:rsidRPr="00984CE1">
              <w:rPr>
                <w:sz w:val="24"/>
                <w:szCs w:val="24"/>
              </w:rPr>
              <w:t> </w:t>
            </w:r>
          </w:p>
        </w:tc>
        <w:tc>
          <w:tcPr>
            <w:tcW w:w="1189" w:type="dxa"/>
            <w:tcBorders>
              <w:top w:val="single" w:sz="4" w:space="0" w:color="auto"/>
              <w:left w:val="nil"/>
              <w:bottom w:val="nil"/>
              <w:right w:val="nil"/>
            </w:tcBorders>
            <w:hideMark/>
          </w:tcPr>
          <w:p w:rsidR="003F0037" w:rsidRPr="00984CE1" w:rsidRDefault="003F0037" w:rsidP="00B162C0">
            <w:pPr>
              <w:spacing w:line="240" w:lineRule="atLeast"/>
              <w:rPr>
                <w:sz w:val="24"/>
                <w:szCs w:val="24"/>
              </w:rPr>
            </w:pPr>
            <w:r w:rsidRPr="00984CE1">
              <w:rPr>
                <w:sz w:val="24"/>
                <w:szCs w:val="24"/>
              </w:rPr>
              <w:t> </w:t>
            </w:r>
          </w:p>
        </w:tc>
        <w:tc>
          <w:tcPr>
            <w:tcW w:w="1291" w:type="dxa"/>
            <w:tcBorders>
              <w:top w:val="single" w:sz="4" w:space="0" w:color="auto"/>
              <w:left w:val="nil"/>
              <w:bottom w:val="nil"/>
              <w:right w:val="nil"/>
            </w:tcBorders>
            <w:hideMark/>
          </w:tcPr>
          <w:p w:rsidR="003F0037" w:rsidRPr="00984CE1" w:rsidRDefault="003F0037" w:rsidP="00B162C0">
            <w:pPr>
              <w:spacing w:line="240" w:lineRule="atLeast"/>
              <w:rPr>
                <w:sz w:val="24"/>
                <w:szCs w:val="24"/>
              </w:rPr>
            </w:pPr>
            <w:r w:rsidRPr="00984CE1">
              <w:rPr>
                <w:sz w:val="24"/>
                <w:szCs w:val="24"/>
              </w:rPr>
              <w:t> </w:t>
            </w:r>
          </w:p>
        </w:tc>
        <w:tc>
          <w:tcPr>
            <w:tcW w:w="1261" w:type="dxa"/>
            <w:tcBorders>
              <w:top w:val="single" w:sz="4" w:space="0" w:color="auto"/>
              <w:left w:val="nil"/>
              <w:bottom w:val="nil"/>
              <w:right w:val="nil"/>
            </w:tcBorders>
            <w:hideMark/>
          </w:tcPr>
          <w:p w:rsidR="003F0037" w:rsidRPr="00984CE1" w:rsidRDefault="003F0037" w:rsidP="00B162C0">
            <w:pPr>
              <w:spacing w:line="240" w:lineRule="atLeast"/>
              <w:rPr>
                <w:sz w:val="24"/>
                <w:szCs w:val="24"/>
              </w:rPr>
            </w:pPr>
            <w:r w:rsidRPr="00984CE1">
              <w:rPr>
                <w:sz w:val="24"/>
                <w:szCs w:val="24"/>
              </w:rPr>
              <w:t> </w:t>
            </w:r>
          </w:p>
        </w:tc>
        <w:tc>
          <w:tcPr>
            <w:tcW w:w="1210" w:type="dxa"/>
            <w:tcBorders>
              <w:top w:val="single" w:sz="4" w:space="0" w:color="auto"/>
              <w:left w:val="nil"/>
              <w:bottom w:val="nil"/>
              <w:right w:val="nil"/>
            </w:tcBorders>
            <w:hideMark/>
          </w:tcPr>
          <w:p w:rsidR="003F0037" w:rsidRPr="00984CE1" w:rsidRDefault="003F0037" w:rsidP="00B162C0">
            <w:pPr>
              <w:spacing w:line="240" w:lineRule="atLeast"/>
              <w:rPr>
                <w:sz w:val="24"/>
                <w:szCs w:val="24"/>
              </w:rPr>
            </w:pPr>
            <w:r w:rsidRPr="00984CE1">
              <w:rPr>
                <w:sz w:val="24"/>
                <w:szCs w:val="24"/>
              </w:rPr>
              <w:t> </w:t>
            </w:r>
          </w:p>
        </w:tc>
        <w:tc>
          <w:tcPr>
            <w:tcW w:w="1199" w:type="dxa"/>
            <w:tcBorders>
              <w:top w:val="single" w:sz="4" w:space="0" w:color="auto"/>
              <w:left w:val="nil"/>
              <w:bottom w:val="nil"/>
              <w:right w:val="nil"/>
            </w:tcBorders>
            <w:hideMark/>
          </w:tcPr>
          <w:p w:rsidR="003F0037" w:rsidRPr="00984CE1" w:rsidRDefault="003F0037" w:rsidP="00B162C0">
            <w:pPr>
              <w:spacing w:line="240" w:lineRule="atLeast"/>
              <w:rPr>
                <w:sz w:val="24"/>
                <w:szCs w:val="24"/>
              </w:rPr>
            </w:pPr>
            <w:r w:rsidRPr="00984CE1">
              <w:rPr>
                <w:sz w:val="24"/>
                <w:szCs w:val="24"/>
              </w:rPr>
              <w:t> </w:t>
            </w:r>
          </w:p>
        </w:tc>
        <w:tc>
          <w:tcPr>
            <w:tcW w:w="1275" w:type="dxa"/>
            <w:tcBorders>
              <w:top w:val="single" w:sz="4" w:space="0" w:color="auto"/>
              <w:left w:val="nil"/>
              <w:bottom w:val="nil"/>
              <w:right w:val="nil"/>
            </w:tcBorders>
            <w:hideMark/>
          </w:tcPr>
          <w:p w:rsidR="003F0037" w:rsidRPr="00984CE1" w:rsidRDefault="003F0037" w:rsidP="00B162C0">
            <w:pPr>
              <w:spacing w:line="240" w:lineRule="atLeast"/>
              <w:rPr>
                <w:sz w:val="24"/>
                <w:szCs w:val="24"/>
              </w:rPr>
            </w:pPr>
            <w:r w:rsidRPr="00984CE1">
              <w:rPr>
                <w:sz w:val="24"/>
                <w:szCs w:val="24"/>
              </w:rPr>
              <w:t> </w:t>
            </w:r>
          </w:p>
        </w:tc>
      </w:tr>
      <w:tr w:rsidR="0099632E" w:rsidRPr="00984CE1" w:rsidTr="001A2B2A">
        <w:trPr>
          <w:cantSplit/>
        </w:trPr>
        <w:tc>
          <w:tcPr>
            <w:tcW w:w="3162" w:type="dxa"/>
          </w:tcPr>
          <w:p w:rsidR="0099632E" w:rsidRPr="00984CE1" w:rsidRDefault="0099632E" w:rsidP="0099632E">
            <w:pPr>
              <w:spacing w:line="240" w:lineRule="atLeast"/>
              <w:rPr>
                <w:sz w:val="24"/>
                <w:szCs w:val="24"/>
              </w:rPr>
            </w:pPr>
            <w:r w:rsidRPr="00984CE1">
              <w:rPr>
                <w:sz w:val="24"/>
                <w:szCs w:val="24"/>
              </w:rPr>
              <w:t>Федеральный бюджет - всего</w:t>
            </w:r>
          </w:p>
          <w:p w:rsidR="0099632E" w:rsidRPr="00984CE1" w:rsidRDefault="0099632E" w:rsidP="0099632E">
            <w:pPr>
              <w:spacing w:line="240" w:lineRule="atLeast"/>
              <w:rPr>
                <w:sz w:val="24"/>
                <w:szCs w:val="24"/>
              </w:rPr>
            </w:pPr>
          </w:p>
        </w:tc>
        <w:tc>
          <w:tcPr>
            <w:tcW w:w="1374" w:type="dxa"/>
            <w:hideMark/>
          </w:tcPr>
          <w:p w:rsidR="0099632E" w:rsidRPr="000C2BD9" w:rsidRDefault="002F64D3" w:rsidP="00A36478">
            <w:pPr>
              <w:jc w:val="center"/>
              <w:rPr>
                <w:rFonts w:eastAsia="Times New Roman"/>
                <w:bCs/>
                <w:color w:val="000000"/>
                <w:sz w:val="22"/>
                <w:szCs w:val="22"/>
              </w:rPr>
            </w:pPr>
            <w:r w:rsidRPr="000C2BD9">
              <w:rPr>
                <w:bCs/>
                <w:color w:val="000000"/>
                <w:sz w:val="22"/>
                <w:szCs w:val="22"/>
              </w:rPr>
              <w:t>114</w:t>
            </w:r>
            <w:r w:rsidR="00A36478">
              <w:rPr>
                <w:bCs/>
                <w:color w:val="000000"/>
                <w:sz w:val="22"/>
                <w:szCs w:val="22"/>
              </w:rPr>
              <w:t> 631,6</w:t>
            </w:r>
            <w:r w:rsidR="009A29CD" w:rsidRPr="000C2BD9">
              <w:rPr>
                <w:bCs/>
                <w:color w:val="000000"/>
                <w:sz w:val="22"/>
                <w:szCs w:val="22"/>
                <w:vertAlign w:val="superscript"/>
              </w:rPr>
              <w:t>1</w:t>
            </w:r>
          </w:p>
        </w:tc>
        <w:tc>
          <w:tcPr>
            <w:tcW w:w="1100" w:type="dxa"/>
            <w:hideMark/>
          </w:tcPr>
          <w:p w:rsidR="0099632E" w:rsidRPr="000C2BD9" w:rsidRDefault="0099632E" w:rsidP="004F505F">
            <w:pPr>
              <w:jc w:val="center"/>
              <w:rPr>
                <w:bCs/>
                <w:color w:val="000000"/>
                <w:sz w:val="22"/>
                <w:szCs w:val="22"/>
              </w:rPr>
            </w:pPr>
            <w:r w:rsidRPr="000C2BD9">
              <w:rPr>
                <w:bCs/>
                <w:color w:val="000000"/>
                <w:sz w:val="22"/>
                <w:szCs w:val="22"/>
              </w:rPr>
              <w:t>14 809,6</w:t>
            </w:r>
          </w:p>
        </w:tc>
        <w:tc>
          <w:tcPr>
            <w:tcW w:w="1122" w:type="dxa"/>
            <w:hideMark/>
          </w:tcPr>
          <w:p w:rsidR="0099632E" w:rsidRPr="001617E2" w:rsidRDefault="0099632E" w:rsidP="004F505F">
            <w:pPr>
              <w:jc w:val="center"/>
              <w:rPr>
                <w:bCs/>
                <w:color w:val="000000"/>
                <w:sz w:val="22"/>
                <w:szCs w:val="22"/>
                <w:vertAlign w:val="superscript"/>
              </w:rPr>
            </w:pPr>
            <w:r w:rsidRPr="00984CE1">
              <w:rPr>
                <w:bCs/>
                <w:color w:val="000000"/>
                <w:sz w:val="22"/>
                <w:szCs w:val="22"/>
              </w:rPr>
              <w:t>18 161,2</w:t>
            </w:r>
            <w:r w:rsidR="001617E2">
              <w:rPr>
                <w:bCs/>
                <w:color w:val="000000"/>
                <w:sz w:val="22"/>
                <w:szCs w:val="22"/>
                <w:vertAlign w:val="superscript"/>
              </w:rPr>
              <w:t>2</w:t>
            </w:r>
          </w:p>
        </w:tc>
        <w:tc>
          <w:tcPr>
            <w:tcW w:w="1267" w:type="dxa"/>
            <w:hideMark/>
          </w:tcPr>
          <w:p w:rsidR="0099632E" w:rsidRPr="00984CE1" w:rsidRDefault="0099632E" w:rsidP="009A29CD">
            <w:pPr>
              <w:jc w:val="center"/>
              <w:rPr>
                <w:bCs/>
                <w:color w:val="000000"/>
                <w:sz w:val="22"/>
                <w:szCs w:val="22"/>
              </w:rPr>
            </w:pPr>
            <w:r w:rsidRPr="00984CE1">
              <w:rPr>
                <w:bCs/>
                <w:color w:val="000000"/>
                <w:sz w:val="22"/>
                <w:szCs w:val="22"/>
              </w:rPr>
              <w:t>14 942,2</w:t>
            </w:r>
            <w:r w:rsidR="009A29CD" w:rsidRPr="00984CE1">
              <w:rPr>
                <w:bCs/>
                <w:color w:val="000000"/>
                <w:sz w:val="22"/>
                <w:szCs w:val="22"/>
                <w:vertAlign w:val="superscript"/>
              </w:rPr>
              <w:t>2</w:t>
            </w:r>
          </w:p>
        </w:tc>
        <w:tc>
          <w:tcPr>
            <w:tcW w:w="1189" w:type="dxa"/>
            <w:hideMark/>
          </w:tcPr>
          <w:p w:rsidR="0099632E" w:rsidRPr="00984CE1" w:rsidRDefault="006558E9" w:rsidP="009A29CD">
            <w:pPr>
              <w:jc w:val="center"/>
              <w:rPr>
                <w:bCs/>
                <w:color w:val="000000"/>
                <w:sz w:val="22"/>
                <w:szCs w:val="22"/>
              </w:rPr>
            </w:pPr>
            <w:r w:rsidRPr="00984CE1">
              <w:rPr>
                <w:bCs/>
                <w:color w:val="000000"/>
                <w:sz w:val="22"/>
                <w:szCs w:val="22"/>
              </w:rPr>
              <w:t>12</w:t>
            </w:r>
            <w:r w:rsidR="00501380" w:rsidRPr="00984CE1">
              <w:rPr>
                <w:bCs/>
                <w:color w:val="000000"/>
                <w:sz w:val="22"/>
                <w:szCs w:val="22"/>
              </w:rPr>
              <w:t> </w:t>
            </w:r>
            <w:r w:rsidRPr="00984CE1">
              <w:rPr>
                <w:bCs/>
                <w:color w:val="000000"/>
                <w:sz w:val="22"/>
                <w:szCs w:val="22"/>
              </w:rPr>
              <w:t>978</w:t>
            </w:r>
            <w:r w:rsidR="00501380" w:rsidRPr="00984CE1">
              <w:rPr>
                <w:bCs/>
                <w:color w:val="000000"/>
                <w:sz w:val="22"/>
                <w:szCs w:val="22"/>
              </w:rPr>
              <w:t>,1</w:t>
            </w:r>
            <w:r w:rsidR="009A29CD" w:rsidRPr="00984CE1">
              <w:rPr>
                <w:bCs/>
                <w:color w:val="000000"/>
                <w:sz w:val="22"/>
                <w:szCs w:val="22"/>
                <w:vertAlign w:val="superscript"/>
              </w:rPr>
              <w:t>2</w:t>
            </w:r>
          </w:p>
        </w:tc>
        <w:tc>
          <w:tcPr>
            <w:tcW w:w="1291" w:type="dxa"/>
            <w:hideMark/>
          </w:tcPr>
          <w:p w:rsidR="0099632E" w:rsidRPr="00984CE1" w:rsidRDefault="00501380" w:rsidP="009A29CD">
            <w:pPr>
              <w:jc w:val="center"/>
              <w:rPr>
                <w:bCs/>
                <w:color w:val="000000"/>
                <w:sz w:val="22"/>
                <w:szCs w:val="22"/>
              </w:rPr>
            </w:pPr>
            <w:r w:rsidRPr="00984CE1">
              <w:rPr>
                <w:bCs/>
                <w:color w:val="000000"/>
                <w:sz w:val="22"/>
                <w:szCs w:val="22"/>
              </w:rPr>
              <w:t>11</w:t>
            </w:r>
            <w:r w:rsidR="009A29CD" w:rsidRPr="00984CE1">
              <w:rPr>
                <w:bCs/>
                <w:color w:val="000000"/>
                <w:sz w:val="22"/>
                <w:szCs w:val="22"/>
              </w:rPr>
              <w:t> </w:t>
            </w:r>
            <w:r w:rsidRPr="00984CE1">
              <w:rPr>
                <w:bCs/>
                <w:color w:val="000000"/>
                <w:sz w:val="22"/>
                <w:szCs w:val="22"/>
              </w:rPr>
              <w:t>952</w:t>
            </w:r>
            <w:r w:rsidR="009A29CD" w:rsidRPr="00984CE1">
              <w:rPr>
                <w:bCs/>
                <w:color w:val="000000"/>
                <w:sz w:val="22"/>
                <w:szCs w:val="22"/>
                <w:vertAlign w:val="superscript"/>
              </w:rPr>
              <w:t>2</w:t>
            </w:r>
          </w:p>
        </w:tc>
        <w:tc>
          <w:tcPr>
            <w:tcW w:w="1261" w:type="dxa"/>
            <w:hideMark/>
          </w:tcPr>
          <w:p w:rsidR="0099632E" w:rsidRPr="00984CE1" w:rsidRDefault="00501380" w:rsidP="009A29CD">
            <w:pPr>
              <w:jc w:val="center"/>
              <w:rPr>
                <w:bCs/>
                <w:color w:val="000000"/>
                <w:sz w:val="22"/>
                <w:szCs w:val="22"/>
              </w:rPr>
            </w:pPr>
            <w:r w:rsidRPr="00984CE1">
              <w:rPr>
                <w:bCs/>
                <w:color w:val="000000"/>
                <w:sz w:val="22"/>
                <w:szCs w:val="22"/>
              </w:rPr>
              <w:t>10</w:t>
            </w:r>
            <w:r w:rsidR="00611ED8" w:rsidRPr="00984CE1">
              <w:rPr>
                <w:bCs/>
                <w:color w:val="000000"/>
                <w:sz w:val="22"/>
                <w:szCs w:val="22"/>
              </w:rPr>
              <w:t> 876,4</w:t>
            </w:r>
            <w:r w:rsidR="009A29CD" w:rsidRPr="00984CE1">
              <w:rPr>
                <w:bCs/>
                <w:color w:val="000000"/>
                <w:sz w:val="22"/>
                <w:szCs w:val="22"/>
                <w:vertAlign w:val="superscript"/>
              </w:rPr>
              <w:t>2</w:t>
            </w:r>
          </w:p>
        </w:tc>
        <w:tc>
          <w:tcPr>
            <w:tcW w:w="1210" w:type="dxa"/>
            <w:hideMark/>
          </w:tcPr>
          <w:p w:rsidR="0099632E" w:rsidRPr="00984CE1" w:rsidRDefault="00501380" w:rsidP="00C72F3F">
            <w:pPr>
              <w:jc w:val="center"/>
              <w:rPr>
                <w:bCs/>
                <w:color w:val="000000"/>
                <w:sz w:val="22"/>
                <w:szCs w:val="22"/>
              </w:rPr>
            </w:pPr>
            <w:r w:rsidRPr="00984CE1">
              <w:rPr>
                <w:bCs/>
                <w:color w:val="000000"/>
                <w:sz w:val="22"/>
                <w:szCs w:val="22"/>
              </w:rPr>
              <w:t>10</w:t>
            </w:r>
            <w:r w:rsidR="00C72F3F" w:rsidRPr="00984CE1">
              <w:rPr>
                <w:bCs/>
                <w:color w:val="000000"/>
                <w:sz w:val="22"/>
                <w:szCs w:val="22"/>
              </w:rPr>
              <w:t> 751,9</w:t>
            </w:r>
            <w:r w:rsidR="009A29CD" w:rsidRPr="00984CE1">
              <w:rPr>
                <w:bCs/>
                <w:color w:val="000000"/>
                <w:sz w:val="22"/>
                <w:szCs w:val="22"/>
                <w:vertAlign w:val="superscript"/>
              </w:rPr>
              <w:t>2</w:t>
            </w:r>
          </w:p>
        </w:tc>
        <w:tc>
          <w:tcPr>
            <w:tcW w:w="1199" w:type="dxa"/>
            <w:hideMark/>
          </w:tcPr>
          <w:p w:rsidR="0099632E" w:rsidRPr="001A2B2A" w:rsidRDefault="001A2B2A" w:rsidP="004F505F">
            <w:pPr>
              <w:jc w:val="center"/>
              <w:rPr>
                <w:bCs/>
                <w:color w:val="000000"/>
                <w:sz w:val="22"/>
                <w:szCs w:val="22"/>
                <w:vertAlign w:val="superscript"/>
              </w:rPr>
            </w:pPr>
            <w:r>
              <w:rPr>
                <w:bCs/>
                <w:color w:val="000000"/>
                <w:sz w:val="22"/>
                <w:szCs w:val="22"/>
              </w:rPr>
              <w:t>11 224,6</w:t>
            </w:r>
            <w:r>
              <w:rPr>
                <w:bCs/>
                <w:color w:val="000000"/>
                <w:sz w:val="22"/>
                <w:szCs w:val="22"/>
                <w:vertAlign w:val="superscript"/>
              </w:rPr>
              <w:t>2</w:t>
            </w:r>
          </w:p>
        </w:tc>
        <w:tc>
          <w:tcPr>
            <w:tcW w:w="1275" w:type="dxa"/>
            <w:hideMark/>
          </w:tcPr>
          <w:p w:rsidR="0099632E" w:rsidRPr="00984CE1" w:rsidRDefault="00C72F3F" w:rsidP="00AC6486">
            <w:pPr>
              <w:jc w:val="center"/>
              <w:rPr>
                <w:bCs/>
                <w:color w:val="000000"/>
                <w:sz w:val="22"/>
                <w:szCs w:val="22"/>
              </w:rPr>
            </w:pPr>
            <w:r w:rsidRPr="00984CE1">
              <w:rPr>
                <w:bCs/>
                <w:color w:val="000000"/>
                <w:sz w:val="22"/>
                <w:szCs w:val="22"/>
              </w:rPr>
              <w:t>11 414,9</w:t>
            </w:r>
          </w:p>
        </w:tc>
      </w:tr>
      <w:tr w:rsidR="003F0037" w:rsidRPr="00984CE1" w:rsidTr="001A2B2A">
        <w:trPr>
          <w:cantSplit/>
        </w:trPr>
        <w:tc>
          <w:tcPr>
            <w:tcW w:w="3162" w:type="dxa"/>
            <w:hideMark/>
          </w:tcPr>
          <w:p w:rsidR="003F0037" w:rsidRPr="00984CE1" w:rsidRDefault="003F0037" w:rsidP="00B162C0">
            <w:pPr>
              <w:spacing w:line="240" w:lineRule="atLeast"/>
              <w:ind w:left="284"/>
              <w:rPr>
                <w:sz w:val="24"/>
                <w:szCs w:val="24"/>
              </w:rPr>
            </w:pPr>
            <w:r w:rsidRPr="00984CE1">
              <w:rPr>
                <w:sz w:val="24"/>
                <w:szCs w:val="24"/>
              </w:rPr>
              <w:t>в том числе:</w:t>
            </w:r>
          </w:p>
        </w:tc>
        <w:tc>
          <w:tcPr>
            <w:tcW w:w="1374" w:type="dxa"/>
          </w:tcPr>
          <w:p w:rsidR="003F0037" w:rsidRPr="00984CE1" w:rsidRDefault="003F0037" w:rsidP="004F505F">
            <w:pPr>
              <w:spacing w:line="256" w:lineRule="auto"/>
              <w:jc w:val="center"/>
              <w:rPr>
                <w:sz w:val="22"/>
              </w:rPr>
            </w:pPr>
          </w:p>
        </w:tc>
        <w:tc>
          <w:tcPr>
            <w:tcW w:w="1100" w:type="dxa"/>
          </w:tcPr>
          <w:p w:rsidR="003F0037" w:rsidRPr="00984CE1" w:rsidRDefault="003F0037" w:rsidP="004F505F">
            <w:pPr>
              <w:spacing w:line="256" w:lineRule="auto"/>
              <w:jc w:val="center"/>
              <w:rPr>
                <w:sz w:val="22"/>
              </w:rPr>
            </w:pPr>
          </w:p>
        </w:tc>
        <w:tc>
          <w:tcPr>
            <w:tcW w:w="1122" w:type="dxa"/>
          </w:tcPr>
          <w:p w:rsidR="003F0037" w:rsidRPr="00984CE1" w:rsidRDefault="003F0037" w:rsidP="004F505F">
            <w:pPr>
              <w:spacing w:line="256" w:lineRule="auto"/>
              <w:jc w:val="center"/>
              <w:rPr>
                <w:sz w:val="22"/>
              </w:rPr>
            </w:pPr>
          </w:p>
        </w:tc>
        <w:tc>
          <w:tcPr>
            <w:tcW w:w="1267" w:type="dxa"/>
          </w:tcPr>
          <w:p w:rsidR="003F0037" w:rsidRPr="00984CE1" w:rsidRDefault="003F0037" w:rsidP="004F505F">
            <w:pPr>
              <w:spacing w:line="256" w:lineRule="auto"/>
              <w:jc w:val="center"/>
              <w:rPr>
                <w:sz w:val="22"/>
              </w:rPr>
            </w:pPr>
          </w:p>
        </w:tc>
        <w:tc>
          <w:tcPr>
            <w:tcW w:w="1189" w:type="dxa"/>
          </w:tcPr>
          <w:p w:rsidR="003F0037" w:rsidRPr="00984CE1" w:rsidRDefault="003F0037" w:rsidP="004F505F">
            <w:pPr>
              <w:spacing w:line="256" w:lineRule="auto"/>
              <w:jc w:val="center"/>
              <w:rPr>
                <w:sz w:val="22"/>
              </w:rPr>
            </w:pPr>
          </w:p>
        </w:tc>
        <w:tc>
          <w:tcPr>
            <w:tcW w:w="1291" w:type="dxa"/>
          </w:tcPr>
          <w:p w:rsidR="003F0037" w:rsidRPr="00984CE1" w:rsidRDefault="003F0037" w:rsidP="004F505F">
            <w:pPr>
              <w:spacing w:line="256" w:lineRule="auto"/>
              <w:jc w:val="center"/>
              <w:rPr>
                <w:sz w:val="22"/>
              </w:rPr>
            </w:pPr>
          </w:p>
        </w:tc>
        <w:tc>
          <w:tcPr>
            <w:tcW w:w="1261" w:type="dxa"/>
          </w:tcPr>
          <w:p w:rsidR="003F0037" w:rsidRPr="00984CE1" w:rsidRDefault="003F0037" w:rsidP="004F505F">
            <w:pPr>
              <w:spacing w:line="256" w:lineRule="auto"/>
              <w:jc w:val="center"/>
              <w:rPr>
                <w:sz w:val="22"/>
              </w:rPr>
            </w:pPr>
          </w:p>
        </w:tc>
        <w:tc>
          <w:tcPr>
            <w:tcW w:w="1210" w:type="dxa"/>
          </w:tcPr>
          <w:p w:rsidR="003F0037" w:rsidRPr="00984CE1" w:rsidRDefault="003F0037" w:rsidP="004F505F">
            <w:pPr>
              <w:spacing w:line="256" w:lineRule="auto"/>
              <w:jc w:val="center"/>
              <w:rPr>
                <w:sz w:val="22"/>
              </w:rPr>
            </w:pPr>
          </w:p>
        </w:tc>
        <w:tc>
          <w:tcPr>
            <w:tcW w:w="1199" w:type="dxa"/>
          </w:tcPr>
          <w:p w:rsidR="003F0037" w:rsidRPr="00984CE1" w:rsidRDefault="003F0037" w:rsidP="004F505F">
            <w:pPr>
              <w:spacing w:line="256" w:lineRule="auto"/>
              <w:jc w:val="center"/>
              <w:rPr>
                <w:sz w:val="22"/>
              </w:rPr>
            </w:pPr>
          </w:p>
        </w:tc>
        <w:tc>
          <w:tcPr>
            <w:tcW w:w="1275" w:type="dxa"/>
          </w:tcPr>
          <w:p w:rsidR="003F0037" w:rsidRPr="00984CE1" w:rsidRDefault="003F0037" w:rsidP="004F505F">
            <w:pPr>
              <w:spacing w:line="256" w:lineRule="auto"/>
              <w:jc w:val="center"/>
              <w:rPr>
                <w:sz w:val="22"/>
              </w:rPr>
            </w:pPr>
          </w:p>
        </w:tc>
      </w:tr>
      <w:tr w:rsidR="0099632E" w:rsidRPr="00984CE1" w:rsidTr="001A2B2A">
        <w:trPr>
          <w:cantSplit/>
        </w:trPr>
        <w:tc>
          <w:tcPr>
            <w:tcW w:w="3162" w:type="dxa"/>
            <w:hideMark/>
          </w:tcPr>
          <w:p w:rsidR="0099632E" w:rsidRPr="00984CE1" w:rsidRDefault="0099632E" w:rsidP="0099632E">
            <w:pPr>
              <w:spacing w:line="240" w:lineRule="atLeast"/>
              <w:ind w:left="284"/>
              <w:rPr>
                <w:sz w:val="24"/>
                <w:szCs w:val="24"/>
              </w:rPr>
            </w:pPr>
            <w:r w:rsidRPr="00984CE1">
              <w:rPr>
                <w:sz w:val="24"/>
                <w:szCs w:val="24"/>
              </w:rPr>
              <w:t>прикладные научные исследования и экспериментальные разработки, выполняемые по договорам на проведение научно-исследовательских, опытно-конструкторских и технологических работ</w:t>
            </w:r>
          </w:p>
        </w:tc>
        <w:tc>
          <w:tcPr>
            <w:tcW w:w="1374" w:type="dxa"/>
            <w:hideMark/>
          </w:tcPr>
          <w:p w:rsidR="0099632E" w:rsidRPr="00984CE1" w:rsidRDefault="00611ED8" w:rsidP="00C72F3F">
            <w:pPr>
              <w:jc w:val="center"/>
              <w:rPr>
                <w:rFonts w:eastAsia="Times New Roman"/>
                <w:bCs/>
                <w:color w:val="000000"/>
                <w:sz w:val="22"/>
                <w:szCs w:val="22"/>
              </w:rPr>
            </w:pPr>
            <w:r w:rsidRPr="00984CE1">
              <w:rPr>
                <w:bCs/>
                <w:color w:val="000000"/>
                <w:sz w:val="22"/>
                <w:szCs w:val="22"/>
              </w:rPr>
              <w:t>1</w:t>
            </w:r>
            <w:r w:rsidR="00C72F3F" w:rsidRPr="00984CE1">
              <w:rPr>
                <w:bCs/>
                <w:color w:val="000000"/>
                <w:sz w:val="22"/>
                <w:szCs w:val="22"/>
              </w:rPr>
              <w:t> 869,5</w:t>
            </w:r>
          </w:p>
        </w:tc>
        <w:tc>
          <w:tcPr>
            <w:tcW w:w="1100" w:type="dxa"/>
            <w:hideMark/>
          </w:tcPr>
          <w:p w:rsidR="0099632E" w:rsidRPr="00984CE1" w:rsidRDefault="006558E9" w:rsidP="004F505F">
            <w:pPr>
              <w:jc w:val="center"/>
              <w:rPr>
                <w:bCs/>
                <w:color w:val="000000"/>
                <w:sz w:val="22"/>
                <w:szCs w:val="22"/>
              </w:rPr>
            </w:pPr>
            <w:r w:rsidRPr="00984CE1">
              <w:rPr>
                <w:bCs/>
                <w:color w:val="000000"/>
                <w:sz w:val="22"/>
                <w:szCs w:val="22"/>
              </w:rPr>
              <w:t>345</w:t>
            </w:r>
          </w:p>
        </w:tc>
        <w:tc>
          <w:tcPr>
            <w:tcW w:w="1122" w:type="dxa"/>
            <w:hideMark/>
          </w:tcPr>
          <w:p w:rsidR="0099632E" w:rsidRPr="00984CE1" w:rsidRDefault="0099632E" w:rsidP="004F505F">
            <w:pPr>
              <w:jc w:val="center"/>
              <w:rPr>
                <w:bCs/>
                <w:color w:val="000000"/>
                <w:sz w:val="22"/>
                <w:szCs w:val="22"/>
              </w:rPr>
            </w:pPr>
            <w:r w:rsidRPr="00984CE1">
              <w:rPr>
                <w:bCs/>
                <w:color w:val="000000"/>
                <w:sz w:val="22"/>
                <w:szCs w:val="22"/>
              </w:rPr>
              <w:t>369,6</w:t>
            </w:r>
          </w:p>
        </w:tc>
        <w:tc>
          <w:tcPr>
            <w:tcW w:w="1267" w:type="dxa"/>
            <w:hideMark/>
          </w:tcPr>
          <w:p w:rsidR="0099632E" w:rsidRPr="00984CE1" w:rsidRDefault="0099632E" w:rsidP="004F505F">
            <w:pPr>
              <w:jc w:val="center"/>
              <w:rPr>
                <w:bCs/>
                <w:color w:val="000000"/>
                <w:sz w:val="22"/>
                <w:szCs w:val="22"/>
              </w:rPr>
            </w:pPr>
            <w:r w:rsidRPr="00984CE1">
              <w:rPr>
                <w:bCs/>
                <w:color w:val="000000"/>
                <w:sz w:val="22"/>
                <w:szCs w:val="22"/>
              </w:rPr>
              <w:t>333,5</w:t>
            </w:r>
          </w:p>
        </w:tc>
        <w:tc>
          <w:tcPr>
            <w:tcW w:w="1189" w:type="dxa"/>
            <w:hideMark/>
          </w:tcPr>
          <w:p w:rsidR="0099632E" w:rsidRPr="00984CE1" w:rsidRDefault="0099632E" w:rsidP="004F505F">
            <w:pPr>
              <w:jc w:val="center"/>
              <w:rPr>
                <w:bCs/>
                <w:color w:val="000000"/>
                <w:sz w:val="22"/>
                <w:szCs w:val="22"/>
              </w:rPr>
            </w:pPr>
            <w:r w:rsidRPr="00984CE1">
              <w:rPr>
                <w:bCs/>
                <w:color w:val="000000"/>
                <w:sz w:val="22"/>
                <w:szCs w:val="22"/>
              </w:rPr>
              <w:t>255,5</w:t>
            </w:r>
          </w:p>
        </w:tc>
        <w:tc>
          <w:tcPr>
            <w:tcW w:w="1291" w:type="dxa"/>
            <w:hideMark/>
          </w:tcPr>
          <w:p w:rsidR="0099632E" w:rsidRPr="00984CE1" w:rsidRDefault="00501380" w:rsidP="001A2B2A">
            <w:pPr>
              <w:ind w:left="34" w:hanging="34"/>
              <w:jc w:val="center"/>
              <w:rPr>
                <w:bCs/>
                <w:color w:val="000000"/>
                <w:sz w:val="22"/>
                <w:szCs w:val="22"/>
              </w:rPr>
            </w:pPr>
            <w:r w:rsidRPr="00984CE1">
              <w:rPr>
                <w:bCs/>
                <w:color w:val="000000"/>
                <w:sz w:val="22"/>
                <w:szCs w:val="22"/>
              </w:rPr>
              <w:t>111,9</w:t>
            </w:r>
          </w:p>
        </w:tc>
        <w:tc>
          <w:tcPr>
            <w:tcW w:w="1261" w:type="dxa"/>
            <w:hideMark/>
          </w:tcPr>
          <w:p w:rsidR="0099632E" w:rsidRPr="00984CE1" w:rsidRDefault="00501380" w:rsidP="004F505F">
            <w:pPr>
              <w:jc w:val="center"/>
              <w:rPr>
                <w:bCs/>
                <w:color w:val="000000"/>
                <w:sz w:val="22"/>
                <w:szCs w:val="22"/>
              </w:rPr>
            </w:pPr>
            <w:r w:rsidRPr="00984CE1">
              <w:rPr>
                <w:bCs/>
                <w:color w:val="000000"/>
                <w:sz w:val="22"/>
                <w:szCs w:val="22"/>
              </w:rPr>
              <w:t>132,9</w:t>
            </w:r>
          </w:p>
        </w:tc>
        <w:tc>
          <w:tcPr>
            <w:tcW w:w="1210" w:type="dxa"/>
            <w:hideMark/>
          </w:tcPr>
          <w:p w:rsidR="0099632E" w:rsidRPr="00984CE1" w:rsidRDefault="00611ED8" w:rsidP="004F505F">
            <w:pPr>
              <w:jc w:val="center"/>
              <w:rPr>
                <w:bCs/>
                <w:color w:val="000000"/>
                <w:sz w:val="22"/>
                <w:szCs w:val="22"/>
              </w:rPr>
            </w:pPr>
            <w:r w:rsidRPr="00984CE1">
              <w:rPr>
                <w:bCs/>
                <w:color w:val="000000"/>
                <w:sz w:val="22"/>
                <w:szCs w:val="22"/>
              </w:rPr>
              <w:t>106,1</w:t>
            </w:r>
          </w:p>
        </w:tc>
        <w:tc>
          <w:tcPr>
            <w:tcW w:w="1199" w:type="dxa"/>
            <w:hideMark/>
          </w:tcPr>
          <w:p w:rsidR="0099632E" w:rsidRPr="00984CE1" w:rsidRDefault="00C72F3F" w:rsidP="004F505F">
            <w:pPr>
              <w:jc w:val="center"/>
              <w:rPr>
                <w:bCs/>
                <w:color w:val="000000"/>
                <w:sz w:val="22"/>
                <w:szCs w:val="22"/>
              </w:rPr>
            </w:pPr>
            <w:r w:rsidRPr="00984CE1">
              <w:rPr>
                <w:bCs/>
                <w:color w:val="000000"/>
                <w:sz w:val="22"/>
                <w:szCs w:val="22"/>
              </w:rPr>
              <w:t>109,7</w:t>
            </w:r>
          </w:p>
        </w:tc>
        <w:tc>
          <w:tcPr>
            <w:tcW w:w="1275" w:type="dxa"/>
            <w:hideMark/>
          </w:tcPr>
          <w:p w:rsidR="0099632E" w:rsidRPr="00984CE1" w:rsidRDefault="00C72F3F" w:rsidP="004F505F">
            <w:pPr>
              <w:jc w:val="center"/>
              <w:rPr>
                <w:bCs/>
                <w:color w:val="000000"/>
                <w:sz w:val="22"/>
                <w:szCs w:val="22"/>
              </w:rPr>
            </w:pPr>
            <w:r w:rsidRPr="00984CE1">
              <w:rPr>
                <w:bCs/>
                <w:color w:val="000000"/>
                <w:sz w:val="22"/>
                <w:szCs w:val="22"/>
              </w:rPr>
              <w:t>105,3</w:t>
            </w:r>
          </w:p>
        </w:tc>
      </w:tr>
      <w:tr w:rsidR="0099632E" w:rsidRPr="00984CE1" w:rsidTr="001A2B2A">
        <w:trPr>
          <w:cantSplit/>
        </w:trPr>
        <w:tc>
          <w:tcPr>
            <w:tcW w:w="3162" w:type="dxa"/>
            <w:hideMark/>
          </w:tcPr>
          <w:p w:rsidR="0099632E" w:rsidRPr="00984CE1" w:rsidRDefault="0099632E" w:rsidP="0099632E">
            <w:pPr>
              <w:spacing w:line="240" w:lineRule="atLeast"/>
              <w:ind w:left="284"/>
              <w:rPr>
                <w:sz w:val="24"/>
                <w:szCs w:val="24"/>
              </w:rPr>
            </w:pPr>
            <w:r w:rsidRPr="00984CE1">
              <w:rPr>
                <w:sz w:val="24"/>
                <w:szCs w:val="24"/>
              </w:rPr>
              <w:t>капитальные вложения</w:t>
            </w:r>
          </w:p>
          <w:p w:rsidR="0099632E" w:rsidRPr="00984CE1" w:rsidRDefault="0099632E" w:rsidP="0099632E">
            <w:pPr>
              <w:spacing w:line="240" w:lineRule="atLeast"/>
              <w:rPr>
                <w:sz w:val="24"/>
                <w:szCs w:val="24"/>
              </w:rPr>
            </w:pPr>
          </w:p>
        </w:tc>
        <w:tc>
          <w:tcPr>
            <w:tcW w:w="1374" w:type="dxa"/>
            <w:hideMark/>
          </w:tcPr>
          <w:p w:rsidR="0099632E" w:rsidRPr="00984CE1" w:rsidRDefault="00A36478" w:rsidP="00E36D52">
            <w:pPr>
              <w:jc w:val="center"/>
              <w:rPr>
                <w:rFonts w:eastAsia="Times New Roman"/>
                <w:bCs/>
                <w:color w:val="000000"/>
                <w:sz w:val="22"/>
                <w:szCs w:val="22"/>
                <w:vertAlign w:val="superscript"/>
              </w:rPr>
            </w:pPr>
            <w:r>
              <w:rPr>
                <w:bCs/>
                <w:color w:val="000000"/>
                <w:sz w:val="22"/>
                <w:szCs w:val="22"/>
              </w:rPr>
              <w:t>68 977,2</w:t>
            </w:r>
            <w:r w:rsidR="009A29CD" w:rsidRPr="000C2BD9">
              <w:rPr>
                <w:bCs/>
                <w:color w:val="000000"/>
                <w:sz w:val="22"/>
                <w:szCs w:val="22"/>
                <w:vertAlign w:val="superscript"/>
              </w:rPr>
              <w:t>1</w:t>
            </w:r>
          </w:p>
        </w:tc>
        <w:tc>
          <w:tcPr>
            <w:tcW w:w="1100" w:type="dxa"/>
            <w:hideMark/>
          </w:tcPr>
          <w:p w:rsidR="0099632E" w:rsidRPr="00984CE1" w:rsidRDefault="0099632E" w:rsidP="004F505F">
            <w:pPr>
              <w:jc w:val="center"/>
              <w:rPr>
                <w:bCs/>
                <w:color w:val="000000"/>
                <w:sz w:val="22"/>
                <w:szCs w:val="22"/>
              </w:rPr>
            </w:pPr>
            <w:r w:rsidRPr="00984CE1">
              <w:rPr>
                <w:bCs/>
                <w:color w:val="000000"/>
                <w:sz w:val="22"/>
                <w:szCs w:val="22"/>
              </w:rPr>
              <w:t>8 159,9</w:t>
            </w:r>
          </w:p>
        </w:tc>
        <w:tc>
          <w:tcPr>
            <w:tcW w:w="1122" w:type="dxa"/>
            <w:hideMark/>
          </w:tcPr>
          <w:p w:rsidR="0099632E" w:rsidRPr="001617E2" w:rsidRDefault="0099632E" w:rsidP="004F505F">
            <w:pPr>
              <w:jc w:val="center"/>
              <w:rPr>
                <w:bCs/>
                <w:color w:val="000000"/>
                <w:sz w:val="22"/>
                <w:szCs w:val="22"/>
                <w:vertAlign w:val="superscript"/>
              </w:rPr>
            </w:pPr>
            <w:r w:rsidRPr="00984CE1">
              <w:rPr>
                <w:bCs/>
                <w:color w:val="000000"/>
                <w:sz w:val="22"/>
                <w:szCs w:val="22"/>
              </w:rPr>
              <w:t>12 243,6</w:t>
            </w:r>
            <w:r w:rsidR="001617E2">
              <w:rPr>
                <w:bCs/>
                <w:color w:val="000000"/>
                <w:sz w:val="22"/>
                <w:szCs w:val="22"/>
                <w:vertAlign w:val="superscript"/>
              </w:rPr>
              <w:t>2</w:t>
            </w:r>
          </w:p>
        </w:tc>
        <w:tc>
          <w:tcPr>
            <w:tcW w:w="1267" w:type="dxa"/>
            <w:hideMark/>
          </w:tcPr>
          <w:p w:rsidR="0099632E" w:rsidRPr="00984CE1" w:rsidRDefault="0099632E" w:rsidP="009A29CD">
            <w:pPr>
              <w:jc w:val="center"/>
              <w:rPr>
                <w:bCs/>
                <w:color w:val="000000"/>
                <w:sz w:val="22"/>
                <w:szCs w:val="22"/>
              </w:rPr>
            </w:pPr>
            <w:r w:rsidRPr="00984CE1">
              <w:rPr>
                <w:bCs/>
                <w:color w:val="000000"/>
                <w:sz w:val="22"/>
                <w:szCs w:val="22"/>
              </w:rPr>
              <w:t>9 950,8</w:t>
            </w:r>
            <w:r w:rsidR="009A29CD" w:rsidRPr="00984CE1">
              <w:rPr>
                <w:bCs/>
                <w:color w:val="000000"/>
                <w:sz w:val="22"/>
                <w:szCs w:val="22"/>
                <w:vertAlign w:val="superscript"/>
              </w:rPr>
              <w:t>2</w:t>
            </w:r>
          </w:p>
        </w:tc>
        <w:tc>
          <w:tcPr>
            <w:tcW w:w="1189" w:type="dxa"/>
            <w:hideMark/>
          </w:tcPr>
          <w:p w:rsidR="0099632E" w:rsidRPr="00984CE1" w:rsidRDefault="0099632E" w:rsidP="009A29CD">
            <w:pPr>
              <w:jc w:val="center"/>
              <w:rPr>
                <w:bCs/>
                <w:color w:val="000000"/>
                <w:sz w:val="22"/>
                <w:szCs w:val="22"/>
              </w:rPr>
            </w:pPr>
            <w:r w:rsidRPr="00984CE1">
              <w:rPr>
                <w:bCs/>
                <w:color w:val="000000"/>
                <w:sz w:val="22"/>
                <w:szCs w:val="22"/>
              </w:rPr>
              <w:t>6 298,3</w:t>
            </w:r>
            <w:r w:rsidR="009A29CD" w:rsidRPr="00984CE1">
              <w:rPr>
                <w:bCs/>
                <w:color w:val="000000"/>
                <w:sz w:val="22"/>
                <w:szCs w:val="22"/>
                <w:vertAlign w:val="superscript"/>
              </w:rPr>
              <w:t>2</w:t>
            </w:r>
          </w:p>
        </w:tc>
        <w:tc>
          <w:tcPr>
            <w:tcW w:w="1291" w:type="dxa"/>
            <w:hideMark/>
          </w:tcPr>
          <w:p w:rsidR="0099632E" w:rsidRPr="00984CE1" w:rsidRDefault="00501380" w:rsidP="009A29CD">
            <w:pPr>
              <w:jc w:val="center"/>
              <w:rPr>
                <w:bCs/>
                <w:color w:val="000000"/>
                <w:sz w:val="22"/>
                <w:szCs w:val="22"/>
              </w:rPr>
            </w:pPr>
            <w:r w:rsidRPr="00984CE1">
              <w:rPr>
                <w:bCs/>
                <w:color w:val="000000"/>
                <w:sz w:val="22"/>
                <w:szCs w:val="22"/>
              </w:rPr>
              <w:t>6 418,3</w:t>
            </w:r>
            <w:r w:rsidR="009A29CD" w:rsidRPr="00984CE1">
              <w:rPr>
                <w:bCs/>
                <w:color w:val="000000"/>
                <w:sz w:val="22"/>
                <w:szCs w:val="22"/>
                <w:vertAlign w:val="superscript"/>
              </w:rPr>
              <w:t>2</w:t>
            </w:r>
          </w:p>
        </w:tc>
        <w:tc>
          <w:tcPr>
            <w:tcW w:w="1261" w:type="dxa"/>
            <w:hideMark/>
          </w:tcPr>
          <w:p w:rsidR="0099632E" w:rsidRPr="00984CE1" w:rsidRDefault="00611ED8" w:rsidP="009A29CD">
            <w:pPr>
              <w:jc w:val="center"/>
              <w:rPr>
                <w:bCs/>
                <w:color w:val="000000"/>
                <w:sz w:val="22"/>
                <w:szCs w:val="22"/>
              </w:rPr>
            </w:pPr>
            <w:r w:rsidRPr="00984CE1">
              <w:rPr>
                <w:bCs/>
                <w:color w:val="000000"/>
                <w:sz w:val="22"/>
                <w:szCs w:val="22"/>
              </w:rPr>
              <w:t>6 320,8</w:t>
            </w:r>
            <w:r w:rsidR="009A29CD" w:rsidRPr="00984CE1">
              <w:rPr>
                <w:bCs/>
                <w:color w:val="000000"/>
                <w:sz w:val="22"/>
                <w:szCs w:val="22"/>
                <w:vertAlign w:val="superscript"/>
              </w:rPr>
              <w:t>2</w:t>
            </w:r>
          </w:p>
        </w:tc>
        <w:tc>
          <w:tcPr>
            <w:tcW w:w="1210" w:type="dxa"/>
            <w:hideMark/>
          </w:tcPr>
          <w:p w:rsidR="0099632E" w:rsidRPr="00984CE1" w:rsidRDefault="00E36D52" w:rsidP="00C72F3F">
            <w:pPr>
              <w:jc w:val="center"/>
              <w:rPr>
                <w:bCs/>
                <w:color w:val="000000"/>
                <w:sz w:val="22"/>
                <w:szCs w:val="22"/>
              </w:rPr>
            </w:pPr>
            <w:r w:rsidRPr="00984CE1">
              <w:rPr>
                <w:bCs/>
                <w:color w:val="000000"/>
                <w:sz w:val="22"/>
                <w:szCs w:val="22"/>
              </w:rPr>
              <w:t>6</w:t>
            </w:r>
            <w:r w:rsidR="00C72F3F" w:rsidRPr="00984CE1">
              <w:rPr>
                <w:bCs/>
                <w:color w:val="000000"/>
                <w:sz w:val="22"/>
                <w:szCs w:val="22"/>
              </w:rPr>
              <w:t> 028,5</w:t>
            </w:r>
            <w:r w:rsidR="009A29CD" w:rsidRPr="00984CE1">
              <w:rPr>
                <w:bCs/>
                <w:color w:val="000000"/>
                <w:sz w:val="22"/>
                <w:szCs w:val="22"/>
                <w:vertAlign w:val="superscript"/>
              </w:rPr>
              <w:t>2</w:t>
            </w:r>
          </w:p>
        </w:tc>
        <w:tc>
          <w:tcPr>
            <w:tcW w:w="1199" w:type="dxa"/>
            <w:hideMark/>
          </w:tcPr>
          <w:p w:rsidR="0099632E" w:rsidRPr="001A2B2A" w:rsidRDefault="001A2B2A" w:rsidP="00501F34">
            <w:pPr>
              <w:jc w:val="center"/>
              <w:rPr>
                <w:bCs/>
                <w:color w:val="000000"/>
                <w:sz w:val="22"/>
                <w:szCs w:val="22"/>
                <w:vertAlign w:val="superscript"/>
              </w:rPr>
            </w:pPr>
            <w:r>
              <w:rPr>
                <w:bCs/>
                <w:color w:val="000000"/>
                <w:sz w:val="22"/>
                <w:szCs w:val="22"/>
              </w:rPr>
              <w:t>8 080</w:t>
            </w:r>
            <w:r>
              <w:rPr>
                <w:bCs/>
                <w:color w:val="000000"/>
                <w:sz w:val="22"/>
                <w:szCs w:val="22"/>
                <w:vertAlign w:val="superscript"/>
              </w:rPr>
              <w:t>2</w:t>
            </w:r>
          </w:p>
        </w:tc>
        <w:tc>
          <w:tcPr>
            <w:tcW w:w="1275" w:type="dxa"/>
            <w:hideMark/>
          </w:tcPr>
          <w:p w:rsidR="0099632E" w:rsidRPr="00984CE1" w:rsidRDefault="00C72F3F" w:rsidP="00AC6486">
            <w:pPr>
              <w:jc w:val="center"/>
              <w:rPr>
                <w:bCs/>
                <w:color w:val="000000"/>
                <w:sz w:val="22"/>
                <w:szCs w:val="22"/>
              </w:rPr>
            </w:pPr>
            <w:r w:rsidRPr="00984CE1">
              <w:rPr>
                <w:bCs/>
                <w:color w:val="000000"/>
                <w:sz w:val="22"/>
                <w:szCs w:val="22"/>
              </w:rPr>
              <w:t>7 943,4</w:t>
            </w:r>
          </w:p>
        </w:tc>
      </w:tr>
      <w:tr w:rsidR="00693C84" w:rsidRPr="00984CE1" w:rsidTr="001A2B2A">
        <w:trPr>
          <w:cantSplit/>
        </w:trPr>
        <w:tc>
          <w:tcPr>
            <w:tcW w:w="3162" w:type="dxa"/>
            <w:hideMark/>
          </w:tcPr>
          <w:p w:rsidR="00693C84" w:rsidRPr="00984CE1" w:rsidRDefault="00693C84" w:rsidP="00693C84">
            <w:pPr>
              <w:spacing w:line="240" w:lineRule="atLeast"/>
              <w:ind w:left="284"/>
              <w:rPr>
                <w:sz w:val="24"/>
                <w:szCs w:val="24"/>
              </w:rPr>
            </w:pPr>
            <w:r w:rsidRPr="00984CE1">
              <w:rPr>
                <w:sz w:val="24"/>
                <w:szCs w:val="24"/>
              </w:rPr>
              <w:t>прочие нужды</w:t>
            </w:r>
          </w:p>
        </w:tc>
        <w:tc>
          <w:tcPr>
            <w:tcW w:w="1374" w:type="dxa"/>
            <w:hideMark/>
          </w:tcPr>
          <w:p w:rsidR="00693C84" w:rsidRPr="00984CE1" w:rsidRDefault="00C72F3F" w:rsidP="00E073B3">
            <w:pPr>
              <w:jc w:val="center"/>
              <w:rPr>
                <w:rFonts w:eastAsia="Times New Roman"/>
                <w:bCs/>
                <w:color w:val="000000"/>
                <w:sz w:val="22"/>
                <w:szCs w:val="22"/>
                <w:vertAlign w:val="superscript"/>
              </w:rPr>
            </w:pPr>
            <w:r w:rsidRPr="00984CE1">
              <w:rPr>
                <w:bCs/>
                <w:color w:val="000000"/>
                <w:sz w:val="22"/>
                <w:szCs w:val="22"/>
              </w:rPr>
              <w:t>43 784,8</w:t>
            </w:r>
            <w:r w:rsidR="00BB7350" w:rsidRPr="00984CE1">
              <w:rPr>
                <w:bCs/>
                <w:color w:val="000000"/>
                <w:sz w:val="22"/>
                <w:szCs w:val="22"/>
                <w:vertAlign w:val="superscript"/>
              </w:rPr>
              <w:t>1</w:t>
            </w:r>
          </w:p>
        </w:tc>
        <w:tc>
          <w:tcPr>
            <w:tcW w:w="1100" w:type="dxa"/>
            <w:hideMark/>
          </w:tcPr>
          <w:p w:rsidR="00693C84" w:rsidRPr="00984CE1" w:rsidRDefault="00693C84" w:rsidP="00693C84">
            <w:pPr>
              <w:jc w:val="center"/>
              <w:rPr>
                <w:bCs/>
                <w:color w:val="000000"/>
                <w:sz w:val="22"/>
                <w:szCs w:val="22"/>
              </w:rPr>
            </w:pPr>
            <w:r w:rsidRPr="00984CE1">
              <w:rPr>
                <w:bCs/>
                <w:color w:val="000000"/>
                <w:sz w:val="22"/>
                <w:szCs w:val="22"/>
              </w:rPr>
              <w:t>6 304,7</w:t>
            </w:r>
          </w:p>
        </w:tc>
        <w:tc>
          <w:tcPr>
            <w:tcW w:w="1122" w:type="dxa"/>
            <w:hideMark/>
          </w:tcPr>
          <w:p w:rsidR="00693C84" w:rsidRPr="00984CE1" w:rsidRDefault="006558E9" w:rsidP="00693C84">
            <w:pPr>
              <w:jc w:val="center"/>
              <w:rPr>
                <w:bCs/>
                <w:color w:val="000000"/>
                <w:sz w:val="22"/>
                <w:szCs w:val="22"/>
              </w:rPr>
            </w:pPr>
            <w:r w:rsidRPr="00984CE1">
              <w:rPr>
                <w:bCs/>
                <w:color w:val="000000"/>
                <w:sz w:val="22"/>
                <w:szCs w:val="22"/>
              </w:rPr>
              <w:t>5 548</w:t>
            </w:r>
          </w:p>
        </w:tc>
        <w:tc>
          <w:tcPr>
            <w:tcW w:w="1267" w:type="dxa"/>
            <w:hideMark/>
          </w:tcPr>
          <w:p w:rsidR="00693C84" w:rsidRPr="00984CE1" w:rsidRDefault="00693C84" w:rsidP="00693C84">
            <w:pPr>
              <w:jc w:val="center"/>
              <w:rPr>
                <w:bCs/>
                <w:color w:val="000000"/>
                <w:sz w:val="22"/>
                <w:szCs w:val="22"/>
              </w:rPr>
            </w:pPr>
            <w:r w:rsidRPr="00984CE1">
              <w:rPr>
                <w:bCs/>
                <w:color w:val="000000"/>
                <w:sz w:val="22"/>
                <w:szCs w:val="22"/>
              </w:rPr>
              <w:t>4 657,9</w:t>
            </w:r>
          </w:p>
        </w:tc>
        <w:tc>
          <w:tcPr>
            <w:tcW w:w="1189" w:type="dxa"/>
            <w:hideMark/>
          </w:tcPr>
          <w:p w:rsidR="00693C84" w:rsidRPr="00984CE1" w:rsidRDefault="00693C84" w:rsidP="00166EC2">
            <w:pPr>
              <w:jc w:val="center"/>
              <w:rPr>
                <w:bCs/>
                <w:color w:val="000000"/>
                <w:sz w:val="22"/>
                <w:szCs w:val="22"/>
              </w:rPr>
            </w:pPr>
            <w:r w:rsidRPr="00984CE1">
              <w:rPr>
                <w:bCs/>
                <w:color w:val="000000"/>
                <w:sz w:val="22"/>
                <w:szCs w:val="22"/>
              </w:rPr>
              <w:t>6 424,</w:t>
            </w:r>
            <w:r w:rsidR="00166EC2" w:rsidRPr="00984CE1">
              <w:rPr>
                <w:bCs/>
                <w:color w:val="000000"/>
                <w:sz w:val="22"/>
                <w:szCs w:val="22"/>
              </w:rPr>
              <w:t>3</w:t>
            </w:r>
          </w:p>
        </w:tc>
        <w:tc>
          <w:tcPr>
            <w:tcW w:w="1291" w:type="dxa"/>
            <w:hideMark/>
          </w:tcPr>
          <w:p w:rsidR="00693C84" w:rsidRPr="00984CE1" w:rsidRDefault="00166EC2" w:rsidP="005D147A">
            <w:pPr>
              <w:jc w:val="center"/>
              <w:rPr>
                <w:bCs/>
                <w:color w:val="000000"/>
                <w:sz w:val="22"/>
                <w:szCs w:val="22"/>
              </w:rPr>
            </w:pPr>
            <w:r w:rsidRPr="00984CE1">
              <w:rPr>
                <w:bCs/>
                <w:color w:val="000000"/>
                <w:sz w:val="22"/>
                <w:szCs w:val="22"/>
              </w:rPr>
              <w:t>5 421,8</w:t>
            </w:r>
          </w:p>
        </w:tc>
        <w:tc>
          <w:tcPr>
            <w:tcW w:w="1261" w:type="dxa"/>
            <w:hideMark/>
          </w:tcPr>
          <w:p w:rsidR="00693C84" w:rsidRPr="00984CE1" w:rsidRDefault="00166EC2" w:rsidP="00611ED8">
            <w:pPr>
              <w:jc w:val="center"/>
              <w:rPr>
                <w:bCs/>
                <w:color w:val="000000"/>
                <w:sz w:val="22"/>
                <w:szCs w:val="22"/>
              </w:rPr>
            </w:pPr>
            <w:r w:rsidRPr="00984CE1">
              <w:rPr>
                <w:bCs/>
                <w:color w:val="000000"/>
                <w:sz w:val="22"/>
                <w:szCs w:val="22"/>
              </w:rPr>
              <w:t>4</w:t>
            </w:r>
            <w:r w:rsidR="00611ED8" w:rsidRPr="00984CE1">
              <w:rPr>
                <w:bCs/>
                <w:color w:val="000000"/>
                <w:sz w:val="22"/>
                <w:szCs w:val="22"/>
              </w:rPr>
              <w:t> 422,7</w:t>
            </w:r>
          </w:p>
        </w:tc>
        <w:tc>
          <w:tcPr>
            <w:tcW w:w="1210" w:type="dxa"/>
            <w:hideMark/>
          </w:tcPr>
          <w:p w:rsidR="00693C84" w:rsidRPr="00984CE1" w:rsidRDefault="00166EC2" w:rsidP="00C72F3F">
            <w:pPr>
              <w:jc w:val="center"/>
              <w:rPr>
                <w:bCs/>
                <w:color w:val="000000"/>
                <w:sz w:val="22"/>
                <w:szCs w:val="22"/>
                <w:vertAlign w:val="superscript"/>
              </w:rPr>
            </w:pPr>
            <w:r w:rsidRPr="00984CE1">
              <w:rPr>
                <w:bCs/>
                <w:color w:val="000000"/>
                <w:sz w:val="22"/>
                <w:szCs w:val="22"/>
              </w:rPr>
              <w:t>4</w:t>
            </w:r>
            <w:r w:rsidR="00C72F3F" w:rsidRPr="00984CE1">
              <w:rPr>
                <w:bCs/>
                <w:color w:val="000000"/>
                <w:sz w:val="22"/>
                <w:szCs w:val="22"/>
              </w:rPr>
              <w:t> 617,3</w:t>
            </w:r>
            <w:r w:rsidR="00BB7350" w:rsidRPr="00984CE1">
              <w:rPr>
                <w:bCs/>
                <w:color w:val="000000"/>
                <w:sz w:val="22"/>
                <w:szCs w:val="22"/>
                <w:vertAlign w:val="superscript"/>
              </w:rPr>
              <w:t>2</w:t>
            </w:r>
          </w:p>
        </w:tc>
        <w:tc>
          <w:tcPr>
            <w:tcW w:w="1199" w:type="dxa"/>
            <w:hideMark/>
          </w:tcPr>
          <w:p w:rsidR="00693C84" w:rsidRPr="001A2B2A" w:rsidRDefault="00C72F3F" w:rsidP="001A2B2A">
            <w:pPr>
              <w:jc w:val="center"/>
              <w:rPr>
                <w:bCs/>
                <w:color w:val="000000"/>
                <w:sz w:val="22"/>
                <w:szCs w:val="22"/>
                <w:vertAlign w:val="superscript"/>
              </w:rPr>
            </w:pPr>
            <w:r w:rsidRPr="00984CE1">
              <w:rPr>
                <w:bCs/>
                <w:color w:val="000000"/>
                <w:sz w:val="22"/>
                <w:szCs w:val="22"/>
              </w:rPr>
              <w:t>3</w:t>
            </w:r>
            <w:r w:rsidR="001A2B2A">
              <w:rPr>
                <w:bCs/>
                <w:color w:val="000000"/>
                <w:sz w:val="22"/>
                <w:szCs w:val="22"/>
              </w:rPr>
              <w:t> 034,9</w:t>
            </w:r>
            <w:r w:rsidR="001A2B2A">
              <w:rPr>
                <w:bCs/>
                <w:color w:val="000000"/>
                <w:sz w:val="22"/>
                <w:szCs w:val="22"/>
                <w:vertAlign w:val="superscript"/>
              </w:rPr>
              <w:t>2</w:t>
            </w:r>
          </w:p>
        </w:tc>
        <w:tc>
          <w:tcPr>
            <w:tcW w:w="1275" w:type="dxa"/>
            <w:hideMark/>
          </w:tcPr>
          <w:p w:rsidR="00693C84" w:rsidRPr="00984CE1" w:rsidRDefault="00C72F3F" w:rsidP="00693C84">
            <w:pPr>
              <w:jc w:val="center"/>
              <w:rPr>
                <w:bCs/>
                <w:color w:val="000000"/>
                <w:sz w:val="22"/>
                <w:szCs w:val="22"/>
              </w:rPr>
            </w:pPr>
            <w:r w:rsidRPr="00984CE1">
              <w:rPr>
                <w:bCs/>
                <w:color w:val="000000"/>
                <w:sz w:val="22"/>
                <w:szCs w:val="22"/>
              </w:rPr>
              <w:t>3 366,2</w:t>
            </w:r>
          </w:p>
        </w:tc>
      </w:tr>
      <w:tr w:rsidR="003F0037" w:rsidRPr="00984CE1" w:rsidTr="001A2B2A">
        <w:trPr>
          <w:cantSplit/>
        </w:trPr>
        <w:tc>
          <w:tcPr>
            <w:tcW w:w="15450" w:type="dxa"/>
            <w:gridSpan w:val="11"/>
            <w:hideMark/>
          </w:tcPr>
          <w:p w:rsidR="003F0037" w:rsidRPr="00984CE1" w:rsidRDefault="003F0037" w:rsidP="00B162C0">
            <w:pPr>
              <w:spacing w:before="120" w:after="120" w:line="240" w:lineRule="atLeast"/>
              <w:jc w:val="center"/>
              <w:rPr>
                <w:sz w:val="24"/>
                <w:szCs w:val="24"/>
              </w:rPr>
            </w:pPr>
            <w:r w:rsidRPr="00984CE1">
              <w:rPr>
                <w:sz w:val="24"/>
                <w:szCs w:val="24"/>
              </w:rPr>
              <w:t>Минприроды России</w:t>
            </w:r>
          </w:p>
        </w:tc>
      </w:tr>
      <w:tr w:rsidR="00693C84" w:rsidRPr="00984CE1" w:rsidTr="001A2B2A">
        <w:trPr>
          <w:cantSplit/>
        </w:trPr>
        <w:tc>
          <w:tcPr>
            <w:tcW w:w="3162" w:type="dxa"/>
            <w:hideMark/>
          </w:tcPr>
          <w:p w:rsidR="00693C84" w:rsidRPr="00984CE1" w:rsidRDefault="00693C84" w:rsidP="00693C84">
            <w:pPr>
              <w:spacing w:line="240" w:lineRule="atLeast"/>
              <w:rPr>
                <w:sz w:val="24"/>
                <w:szCs w:val="24"/>
              </w:rPr>
            </w:pPr>
            <w:r w:rsidRPr="00984CE1">
              <w:rPr>
                <w:sz w:val="24"/>
                <w:szCs w:val="24"/>
              </w:rPr>
              <w:t>Всего</w:t>
            </w:r>
          </w:p>
        </w:tc>
        <w:tc>
          <w:tcPr>
            <w:tcW w:w="1374" w:type="dxa"/>
            <w:vAlign w:val="center"/>
            <w:hideMark/>
          </w:tcPr>
          <w:p w:rsidR="00693C84" w:rsidRPr="00984CE1" w:rsidRDefault="00611ED8" w:rsidP="00C72F3F">
            <w:pPr>
              <w:jc w:val="center"/>
              <w:rPr>
                <w:rFonts w:eastAsia="Times New Roman"/>
                <w:bCs/>
                <w:color w:val="000000"/>
                <w:sz w:val="22"/>
                <w:szCs w:val="22"/>
              </w:rPr>
            </w:pPr>
            <w:r w:rsidRPr="00984CE1">
              <w:rPr>
                <w:bCs/>
                <w:color w:val="000000"/>
                <w:sz w:val="22"/>
                <w:szCs w:val="22"/>
              </w:rPr>
              <w:t>11</w:t>
            </w:r>
            <w:r w:rsidR="00E073B3" w:rsidRPr="00984CE1">
              <w:rPr>
                <w:bCs/>
                <w:color w:val="000000"/>
                <w:sz w:val="22"/>
                <w:szCs w:val="22"/>
              </w:rPr>
              <w:t> </w:t>
            </w:r>
            <w:r w:rsidR="00C72F3F" w:rsidRPr="00984CE1">
              <w:rPr>
                <w:bCs/>
                <w:color w:val="000000"/>
                <w:sz w:val="22"/>
                <w:szCs w:val="22"/>
              </w:rPr>
              <w:t>1</w:t>
            </w:r>
            <w:r w:rsidR="00E073B3" w:rsidRPr="00984CE1">
              <w:rPr>
                <w:bCs/>
                <w:color w:val="000000"/>
                <w:sz w:val="22"/>
                <w:szCs w:val="22"/>
              </w:rPr>
              <w:t>60,</w:t>
            </w:r>
            <w:r w:rsidR="00C72F3F" w:rsidRPr="00984CE1">
              <w:rPr>
                <w:bCs/>
                <w:color w:val="000000"/>
                <w:sz w:val="22"/>
                <w:szCs w:val="22"/>
              </w:rPr>
              <w:t>2</w:t>
            </w:r>
          </w:p>
        </w:tc>
        <w:tc>
          <w:tcPr>
            <w:tcW w:w="1100" w:type="dxa"/>
            <w:vAlign w:val="center"/>
            <w:hideMark/>
          </w:tcPr>
          <w:p w:rsidR="00693C84" w:rsidRPr="00984CE1" w:rsidRDefault="006558E9" w:rsidP="004F505F">
            <w:pPr>
              <w:jc w:val="center"/>
              <w:rPr>
                <w:bCs/>
                <w:color w:val="000000"/>
                <w:sz w:val="22"/>
                <w:szCs w:val="22"/>
              </w:rPr>
            </w:pPr>
            <w:r w:rsidRPr="00984CE1">
              <w:rPr>
                <w:bCs/>
                <w:color w:val="000000"/>
                <w:sz w:val="22"/>
                <w:szCs w:val="22"/>
              </w:rPr>
              <w:t>894</w:t>
            </w:r>
          </w:p>
        </w:tc>
        <w:tc>
          <w:tcPr>
            <w:tcW w:w="1122" w:type="dxa"/>
            <w:vAlign w:val="center"/>
            <w:hideMark/>
          </w:tcPr>
          <w:p w:rsidR="00693C84" w:rsidRPr="00984CE1" w:rsidRDefault="00693C84" w:rsidP="004F505F">
            <w:pPr>
              <w:jc w:val="center"/>
              <w:rPr>
                <w:bCs/>
                <w:color w:val="000000"/>
                <w:sz w:val="22"/>
                <w:szCs w:val="22"/>
              </w:rPr>
            </w:pPr>
            <w:r w:rsidRPr="00984CE1">
              <w:rPr>
                <w:bCs/>
                <w:color w:val="000000"/>
                <w:sz w:val="22"/>
                <w:szCs w:val="22"/>
              </w:rPr>
              <w:t>1 257,2</w:t>
            </w:r>
          </w:p>
        </w:tc>
        <w:tc>
          <w:tcPr>
            <w:tcW w:w="1267" w:type="dxa"/>
            <w:vAlign w:val="center"/>
            <w:hideMark/>
          </w:tcPr>
          <w:p w:rsidR="00693C84" w:rsidRPr="00984CE1" w:rsidRDefault="00693C84" w:rsidP="004F505F">
            <w:pPr>
              <w:jc w:val="center"/>
              <w:rPr>
                <w:bCs/>
                <w:color w:val="000000"/>
                <w:sz w:val="22"/>
                <w:szCs w:val="22"/>
              </w:rPr>
            </w:pPr>
            <w:r w:rsidRPr="00984CE1">
              <w:rPr>
                <w:bCs/>
                <w:color w:val="000000"/>
                <w:sz w:val="22"/>
                <w:szCs w:val="22"/>
              </w:rPr>
              <w:t>1 327,5</w:t>
            </w:r>
          </w:p>
        </w:tc>
        <w:tc>
          <w:tcPr>
            <w:tcW w:w="1189" w:type="dxa"/>
            <w:vAlign w:val="center"/>
            <w:hideMark/>
          </w:tcPr>
          <w:p w:rsidR="00693C84" w:rsidRPr="00984CE1" w:rsidRDefault="00693C84" w:rsidP="004F505F">
            <w:pPr>
              <w:jc w:val="center"/>
              <w:rPr>
                <w:bCs/>
                <w:color w:val="000000"/>
                <w:sz w:val="22"/>
                <w:szCs w:val="22"/>
              </w:rPr>
            </w:pPr>
            <w:r w:rsidRPr="00984CE1">
              <w:rPr>
                <w:bCs/>
                <w:color w:val="000000"/>
                <w:sz w:val="22"/>
                <w:szCs w:val="22"/>
              </w:rPr>
              <w:t>1 595,5</w:t>
            </w:r>
          </w:p>
        </w:tc>
        <w:tc>
          <w:tcPr>
            <w:tcW w:w="1291" w:type="dxa"/>
            <w:vAlign w:val="center"/>
            <w:hideMark/>
          </w:tcPr>
          <w:p w:rsidR="00693C84" w:rsidRPr="00984CE1" w:rsidRDefault="00166EC2" w:rsidP="004F505F">
            <w:pPr>
              <w:jc w:val="center"/>
              <w:rPr>
                <w:bCs/>
                <w:color w:val="000000"/>
                <w:sz w:val="22"/>
                <w:szCs w:val="22"/>
              </w:rPr>
            </w:pPr>
            <w:r w:rsidRPr="00984CE1">
              <w:rPr>
                <w:bCs/>
                <w:color w:val="000000"/>
                <w:sz w:val="22"/>
                <w:szCs w:val="22"/>
              </w:rPr>
              <w:t>1 572,7</w:t>
            </w:r>
          </w:p>
        </w:tc>
        <w:tc>
          <w:tcPr>
            <w:tcW w:w="1261" w:type="dxa"/>
            <w:vAlign w:val="center"/>
            <w:hideMark/>
          </w:tcPr>
          <w:p w:rsidR="00693C84" w:rsidRPr="00984CE1" w:rsidRDefault="00611ED8" w:rsidP="004F505F">
            <w:pPr>
              <w:jc w:val="center"/>
              <w:rPr>
                <w:bCs/>
                <w:color w:val="000000"/>
                <w:sz w:val="22"/>
                <w:szCs w:val="22"/>
              </w:rPr>
            </w:pPr>
            <w:r w:rsidRPr="00984CE1">
              <w:rPr>
                <w:bCs/>
                <w:color w:val="000000"/>
                <w:sz w:val="22"/>
                <w:szCs w:val="22"/>
              </w:rPr>
              <w:t>917,1</w:t>
            </w:r>
          </w:p>
        </w:tc>
        <w:tc>
          <w:tcPr>
            <w:tcW w:w="1210" w:type="dxa"/>
            <w:vAlign w:val="center"/>
            <w:hideMark/>
          </w:tcPr>
          <w:p w:rsidR="00693C84" w:rsidRPr="00984CE1" w:rsidRDefault="00166EC2" w:rsidP="00C72F3F">
            <w:pPr>
              <w:jc w:val="center"/>
              <w:rPr>
                <w:bCs/>
                <w:color w:val="000000"/>
                <w:sz w:val="22"/>
                <w:szCs w:val="22"/>
              </w:rPr>
            </w:pPr>
            <w:r w:rsidRPr="00984CE1">
              <w:rPr>
                <w:bCs/>
                <w:color w:val="000000"/>
                <w:sz w:val="22"/>
                <w:szCs w:val="22"/>
              </w:rPr>
              <w:t>1</w:t>
            </w:r>
            <w:r w:rsidR="00E073B3" w:rsidRPr="00984CE1">
              <w:rPr>
                <w:bCs/>
                <w:color w:val="000000"/>
                <w:sz w:val="22"/>
                <w:szCs w:val="22"/>
              </w:rPr>
              <w:t> 172,</w:t>
            </w:r>
            <w:r w:rsidR="00C72F3F" w:rsidRPr="00984CE1">
              <w:rPr>
                <w:bCs/>
                <w:color w:val="000000"/>
                <w:sz w:val="22"/>
                <w:szCs w:val="22"/>
              </w:rPr>
              <w:t>6</w:t>
            </w:r>
          </w:p>
        </w:tc>
        <w:tc>
          <w:tcPr>
            <w:tcW w:w="1199" w:type="dxa"/>
            <w:vAlign w:val="center"/>
            <w:hideMark/>
          </w:tcPr>
          <w:p w:rsidR="00693C84" w:rsidRPr="00984CE1" w:rsidRDefault="00166EC2" w:rsidP="00C72F3F">
            <w:pPr>
              <w:jc w:val="center"/>
              <w:rPr>
                <w:bCs/>
                <w:color w:val="000000"/>
                <w:sz w:val="22"/>
                <w:szCs w:val="22"/>
              </w:rPr>
            </w:pPr>
            <w:r w:rsidRPr="00984CE1">
              <w:rPr>
                <w:bCs/>
                <w:color w:val="000000"/>
                <w:sz w:val="22"/>
                <w:szCs w:val="22"/>
              </w:rPr>
              <w:t xml:space="preserve">1 </w:t>
            </w:r>
            <w:r w:rsidR="00C72F3F" w:rsidRPr="00984CE1">
              <w:rPr>
                <w:bCs/>
                <w:color w:val="000000"/>
                <w:sz w:val="22"/>
                <w:szCs w:val="22"/>
              </w:rPr>
              <w:t>2</w:t>
            </w:r>
            <w:r w:rsidRPr="00984CE1">
              <w:rPr>
                <w:bCs/>
                <w:color w:val="000000"/>
                <w:sz w:val="22"/>
                <w:szCs w:val="22"/>
              </w:rPr>
              <w:t>11,8</w:t>
            </w:r>
          </w:p>
        </w:tc>
        <w:tc>
          <w:tcPr>
            <w:tcW w:w="1275" w:type="dxa"/>
            <w:vAlign w:val="center"/>
            <w:hideMark/>
          </w:tcPr>
          <w:p w:rsidR="00693C84" w:rsidRPr="00984CE1" w:rsidRDefault="00611ED8" w:rsidP="00C72F3F">
            <w:pPr>
              <w:jc w:val="center"/>
              <w:rPr>
                <w:bCs/>
                <w:color w:val="000000"/>
                <w:sz w:val="22"/>
                <w:szCs w:val="22"/>
              </w:rPr>
            </w:pPr>
            <w:r w:rsidRPr="00984CE1">
              <w:rPr>
                <w:bCs/>
                <w:color w:val="000000"/>
                <w:sz w:val="22"/>
                <w:szCs w:val="22"/>
              </w:rPr>
              <w:t>1 </w:t>
            </w:r>
            <w:r w:rsidR="00C72F3F" w:rsidRPr="00984CE1">
              <w:rPr>
                <w:bCs/>
                <w:color w:val="000000"/>
                <w:sz w:val="22"/>
                <w:szCs w:val="22"/>
              </w:rPr>
              <w:t>2</w:t>
            </w:r>
            <w:r w:rsidRPr="00984CE1">
              <w:rPr>
                <w:bCs/>
                <w:color w:val="000000"/>
                <w:sz w:val="22"/>
                <w:szCs w:val="22"/>
              </w:rPr>
              <w:t>11,8</w:t>
            </w:r>
          </w:p>
        </w:tc>
      </w:tr>
      <w:tr w:rsidR="00D33548" w:rsidRPr="00984CE1" w:rsidTr="001A2B2A">
        <w:trPr>
          <w:cantSplit/>
        </w:trPr>
        <w:tc>
          <w:tcPr>
            <w:tcW w:w="3162" w:type="dxa"/>
            <w:hideMark/>
          </w:tcPr>
          <w:p w:rsidR="00D33548" w:rsidRPr="00984CE1" w:rsidRDefault="00D33548" w:rsidP="00B162C0">
            <w:pPr>
              <w:spacing w:line="240" w:lineRule="atLeast"/>
              <w:ind w:left="284"/>
              <w:rPr>
                <w:sz w:val="24"/>
                <w:szCs w:val="24"/>
              </w:rPr>
            </w:pPr>
            <w:r w:rsidRPr="00984CE1">
              <w:rPr>
                <w:sz w:val="24"/>
                <w:szCs w:val="24"/>
              </w:rPr>
              <w:t>в том числе:</w:t>
            </w:r>
          </w:p>
        </w:tc>
        <w:tc>
          <w:tcPr>
            <w:tcW w:w="1374" w:type="dxa"/>
            <w:vAlign w:val="bottom"/>
          </w:tcPr>
          <w:p w:rsidR="00D33548" w:rsidRPr="00984CE1" w:rsidRDefault="00D33548" w:rsidP="004F505F">
            <w:pPr>
              <w:jc w:val="center"/>
              <w:rPr>
                <w:color w:val="000000"/>
                <w:sz w:val="22"/>
                <w:szCs w:val="22"/>
              </w:rPr>
            </w:pPr>
          </w:p>
        </w:tc>
        <w:tc>
          <w:tcPr>
            <w:tcW w:w="1100" w:type="dxa"/>
          </w:tcPr>
          <w:p w:rsidR="00D33548" w:rsidRPr="00984CE1" w:rsidRDefault="00D33548" w:rsidP="004F505F">
            <w:pPr>
              <w:spacing w:line="240" w:lineRule="atLeast"/>
              <w:jc w:val="center"/>
              <w:rPr>
                <w:sz w:val="22"/>
                <w:szCs w:val="24"/>
              </w:rPr>
            </w:pPr>
          </w:p>
        </w:tc>
        <w:tc>
          <w:tcPr>
            <w:tcW w:w="1122" w:type="dxa"/>
          </w:tcPr>
          <w:p w:rsidR="00D33548" w:rsidRPr="00984CE1" w:rsidRDefault="00D33548" w:rsidP="004F505F">
            <w:pPr>
              <w:spacing w:line="240" w:lineRule="atLeast"/>
              <w:jc w:val="center"/>
              <w:rPr>
                <w:sz w:val="22"/>
                <w:szCs w:val="24"/>
              </w:rPr>
            </w:pPr>
          </w:p>
        </w:tc>
        <w:tc>
          <w:tcPr>
            <w:tcW w:w="1267" w:type="dxa"/>
          </w:tcPr>
          <w:p w:rsidR="00D33548" w:rsidRPr="00984CE1" w:rsidRDefault="00D33548" w:rsidP="004F505F">
            <w:pPr>
              <w:spacing w:line="240" w:lineRule="atLeast"/>
              <w:jc w:val="center"/>
              <w:rPr>
                <w:sz w:val="22"/>
                <w:szCs w:val="24"/>
              </w:rPr>
            </w:pPr>
          </w:p>
        </w:tc>
        <w:tc>
          <w:tcPr>
            <w:tcW w:w="1189" w:type="dxa"/>
          </w:tcPr>
          <w:p w:rsidR="00D33548" w:rsidRPr="00984CE1" w:rsidRDefault="00D33548" w:rsidP="004F505F">
            <w:pPr>
              <w:spacing w:line="240" w:lineRule="atLeast"/>
              <w:jc w:val="center"/>
              <w:rPr>
                <w:sz w:val="22"/>
                <w:szCs w:val="24"/>
              </w:rPr>
            </w:pPr>
          </w:p>
        </w:tc>
        <w:tc>
          <w:tcPr>
            <w:tcW w:w="1291" w:type="dxa"/>
            <w:vAlign w:val="bottom"/>
          </w:tcPr>
          <w:p w:rsidR="00D33548" w:rsidRPr="00984CE1" w:rsidRDefault="00D33548" w:rsidP="004F505F">
            <w:pPr>
              <w:jc w:val="center"/>
              <w:rPr>
                <w:color w:val="000000"/>
                <w:sz w:val="22"/>
                <w:szCs w:val="22"/>
              </w:rPr>
            </w:pPr>
          </w:p>
        </w:tc>
        <w:tc>
          <w:tcPr>
            <w:tcW w:w="1261" w:type="dxa"/>
          </w:tcPr>
          <w:p w:rsidR="00D33548" w:rsidRPr="00984CE1" w:rsidRDefault="00D33548" w:rsidP="004F505F">
            <w:pPr>
              <w:spacing w:line="240" w:lineRule="atLeast"/>
              <w:jc w:val="center"/>
              <w:rPr>
                <w:sz w:val="22"/>
                <w:szCs w:val="24"/>
              </w:rPr>
            </w:pPr>
          </w:p>
        </w:tc>
        <w:tc>
          <w:tcPr>
            <w:tcW w:w="1210" w:type="dxa"/>
          </w:tcPr>
          <w:p w:rsidR="00D33548" w:rsidRPr="00984CE1" w:rsidRDefault="00D33548" w:rsidP="004F505F">
            <w:pPr>
              <w:spacing w:line="240" w:lineRule="atLeast"/>
              <w:jc w:val="center"/>
              <w:rPr>
                <w:sz w:val="22"/>
                <w:szCs w:val="24"/>
              </w:rPr>
            </w:pPr>
          </w:p>
        </w:tc>
        <w:tc>
          <w:tcPr>
            <w:tcW w:w="1199" w:type="dxa"/>
          </w:tcPr>
          <w:p w:rsidR="00D33548" w:rsidRPr="00984CE1" w:rsidRDefault="00D33548" w:rsidP="004F505F">
            <w:pPr>
              <w:spacing w:line="240" w:lineRule="atLeast"/>
              <w:jc w:val="center"/>
              <w:rPr>
                <w:sz w:val="22"/>
                <w:szCs w:val="24"/>
              </w:rPr>
            </w:pPr>
          </w:p>
        </w:tc>
        <w:tc>
          <w:tcPr>
            <w:tcW w:w="1275" w:type="dxa"/>
          </w:tcPr>
          <w:p w:rsidR="00D33548" w:rsidRPr="00984CE1" w:rsidRDefault="00D33548" w:rsidP="004F505F">
            <w:pPr>
              <w:spacing w:line="240" w:lineRule="atLeast"/>
              <w:jc w:val="center"/>
              <w:rPr>
                <w:sz w:val="22"/>
                <w:szCs w:val="24"/>
              </w:rPr>
            </w:pPr>
          </w:p>
        </w:tc>
      </w:tr>
      <w:tr w:rsidR="00693C84" w:rsidRPr="00984CE1" w:rsidTr="001A2B2A">
        <w:trPr>
          <w:cantSplit/>
        </w:trPr>
        <w:tc>
          <w:tcPr>
            <w:tcW w:w="3162" w:type="dxa"/>
            <w:hideMark/>
          </w:tcPr>
          <w:p w:rsidR="00693C84" w:rsidRPr="00984CE1" w:rsidRDefault="00693C84" w:rsidP="00693C84">
            <w:pPr>
              <w:spacing w:line="240" w:lineRule="atLeast"/>
              <w:ind w:left="284"/>
              <w:rPr>
                <w:sz w:val="24"/>
                <w:szCs w:val="24"/>
              </w:rPr>
            </w:pPr>
            <w:r w:rsidRPr="00984CE1">
              <w:rPr>
                <w:sz w:val="24"/>
                <w:szCs w:val="24"/>
              </w:rPr>
              <w:t>прикладные научные исследования и экспериментальные разработки, выполняемые по договорам на проведение научно-исследовательских, опытно-конструкторских и технологических работ</w:t>
            </w:r>
          </w:p>
        </w:tc>
        <w:tc>
          <w:tcPr>
            <w:tcW w:w="1374" w:type="dxa"/>
            <w:vAlign w:val="bottom"/>
            <w:hideMark/>
          </w:tcPr>
          <w:p w:rsidR="00693C84" w:rsidRPr="00984CE1" w:rsidRDefault="00611ED8" w:rsidP="00C72F3F">
            <w:pPr>
              <w:jc w:val="center"/>
              <w:rPr>
                <w:rFonts w:eastAsia="Times New Roman"/>
                <w:color w:val="000000"/>
                <w:sz w:val="22"/>
                <w:szCs w:val="22"/>
              </w:rPr>
            </w:pPr>
            <w:r w:rsidRPr="00984CE1">
              <w:rPr>
                <w:color w:val="000000"/>
                <w:sz w:val="22"/>
                <w:szCs w:val="22"/>
              </w:rPr>
              <w:t>1</w:t>
            </w:r>
            <w:r w:rsidR="00C72F3F" w:rsidRPr="00984CE1">
              <w:rPr>
                <w:color w:val="000000"/>
                <w:sz w:val="22"/>
                <w:szCs w:val="22"/>
              </w:rPr>
              <w:t> 459,6</w:t>
            </w:r>
          </w:p>
        </w:tc>
        <w:tc>
          <w:tcPr>
            <w:tcW w:w="1100" w:type="dxa"/>
            <w:vAlign w:val="bottom"/>
            <w:hideMark/>
          </w:tcPr>
          <w:p w:rsidR="00693C84" w:rsidRPr="00984CE1" w:rsidRDefault="006558E9" w:rsidP="004F505F">
            <w:pPr>
              <w:jc w:val="center"/>
              <w:rPr>
                <w:color w:val="000000"/>
                <w:sz w:val="22"/>
                <w:szCs w:val="22"/>
              </w:rPr>
            </w:pPr>
            <w:r w:rsidRPr="00984CE1">
              <w:rPr>
                <w:color w:val="000000"/>
                <w:sz w:val="22"/>
                <w:szCs w:val="22"/>
              </w:rPr>
              <w:t>260</w:t>
            </w:r>
          </w:p>
        </w:tc>
        <w:tc>
          <w:tcPr>
            <w:tcW w:w="1122" w:type="dxa"/>
            <w:vAlign w:val="bottom"/>
            <w:hideMark/>
          </w:tcPr>
          <w:p w:rsidR="00693C84" w:rsidRPr="00984CE1" w:rsidRDefault="00693C84" w:rsidP="004F505F">
            <w:pPr>
              <w:jc w:val="center"/>
              <w:rPr>
                <w:color w:val="000000"/>
                <w:sz w:val="22"/>
                <w:szCs w:val="22"/>
              </w:rPr>
            </w:pPr>
            <w:r w:rsidRPr="00984CE1">
              <w:rPr>
                <w:color w:val="000000"/>
                <w:sz w:val="22"/>
                <w:szCs w:val="22"/>
              </w:rPr>
              <w:t>262,2</w:t>
            </w:r>
          </w:p>
        </w:tc>
        <w:tc>
          <w:tcPr>
            <w:tcW w:w="1267" w:type="dxa"/>
            <w:vAlign w:val="bottom"/>
            <w:hideMark/>
          </w:tcPr>
          <w:p w:rsidR="00693C84" w:rsidRPr="00984CE1" w:rsidRDefault="006558E9" w:rsidP="004F505F">
            <w:pPr>
              <w:jc w:val="center"/>
              <w:rPr>
                <w:color w:val="000000"/>
                <w:sz w:val="22"/>
                <w:szCs w:val="22"/>
              </w:rPr>
            </w:pPr>
            <w:r w:rsidRPr="00984CE1">
              <w:rPr>
                <w:color w:val="000000"/>
                <w:sz w:val="22"/>
                <w:szCs w:val="22"/>
              </w:rPr>
              <w:t>235</w:t>
            </w:r>
          </w:p>
        </w:tc>
        <w:tc>
          <w:tcPr>
            <w:tcW w:w="1189" w:type="dxa"/>
            <w:vAlign w:val="bottom"/>
            <w:hideMark/>
          </w:tcPr>
          <w:p w:rsidR="00693C84" w:rsidRPr="00984CE1" w:rsidRDefault="00693C84" w:rsidP="004F505F">
            <w:pPr>
              <w:jc w:val="center"/>
              <w:rPr>
                <w:color w:val="000000"/>
                <w:sz w:val="22"/>
                <w:szCs w:val="22"/>
              </w:rPr>
            </w:pPr>
            <w:r w:rsidRPr="00984CE1">
              <w:rPr>
                <w:color w:val="000000"/>
                <w:sz w:val="22"/>
                <w:szCs w:val="22"/>
              </w:rPr>
              <w:t>201,5</w:t>
            </w:r>
          </w:p>
        </w:tc>
        <w:tc>
          <w:tcPr>
            <w:tcW w:w="1291" w:type="dxa"/>
            <w:vAlign w:val="bottom"/>
            <w:hideMark/>
          </w:tcPr>
          <w:p w:rsidR="00693C84" w:rsidRPr="00984CE1" w:rsidRDefault="00166EC2" w:rsidP="004F505F">
            <w:pPr>
              <w:jc w:val="center"/>
              <w:rPr>
                <w:color w:val="000000"/>
                <w:sz w:val="22"/>
                <w:szCs w:val="22"/>
              </w:rPr>
            </w:pPr>
            <w:r w:rsidRPr="00984CE1">
              <w:rPr>
                <w:color w:val="000000"/>
                <w:sz w:val="22"/>
                <w:szCs w:val="22"/>
              </w:rPr>
              <w:t>107,3</w:t>
            </w:r>
          </w:p>
        </w:tc>
        <w:tc>
          <w:tcPr>
            <w:tcW w:w="1261" w:type="dxa"/>
            <w:vAlign w:val="bottom"/>
            <w:hideMark/>
          </w:tcPr>
          <w:p w:rsidR="00693C84" w:rsidRPr="00984CE1" w:rsidRDefault="00166EC2" w:rsidP="004F505F">
            <w:pPr>
              <w:jc w:val="center"/>
              <w:rPr>
                <w:color w:val="000000"/>
                <w:sz w:val="22"/>
                <w:szCs w:val="22"/>
              </w:rPr>
            </w:pPr>
            <w:r w:rsidRPr="00984CE1">
              <w:rPr>
                <w:color w:val="000000"/>
                <w:sz w:val="22"/>
                <w:szCs w:val="22"/>
              </w:rPr>
              <w:t>116</w:t>
            </w:r>
          </w:p>
        </w:tc>
        <w:tc>
          <w:tcPr>
            <w:tcW w:w="1210" w:type="dxa"/>
            <w:vAlign w:val="bottom"/>
            <w:hideMark/>
          </w:tcPr>
          <w:p w:rsidR="00693C84" w:rsidRPr="00984CE1" w:rsidRDefault="00611ED8" w:rsidP="004F505F">
            <w:pPr>
              <w:jc w:val="center"/>
              <w:rPr>
                <w:color w:val="000000"/>
                <w:sz w:val="22"/>
                <w:szCs w:val="22"/>
              </w:rPr>
            </w:pPr>
            <w:r w:rsidRPr="00984CE1">
              <w:rPr>
                <w:color w:val="000000"/>
                <w:sz w:val="22"/>
                <w:szCs w:val="22"/>
              </w:rPr>
              <w:t>90</w:t>
            </w:r>
          </w:p>
        </w:tc>
        <w:tc>
          <w:tcPr>
            <w:tcW w:w="1199" w:type="dxa"/>
            <w:vAlign w:val="bottom"/>
            <w:hideMark/>
          </w:tcPr>
          <w:p w:rsidR="00693C84" w:rsidRPr="00984CE1" w:rsidRDefault="00611ED8" w:rsidP="00C72F3F">
            <w:pPr>
              <w:jc w:val="center"/>
              <w:rPr>
                <w:color w:val="000000"/>
                <w:sz w:val="22"/>
                <w:szCs w:val="22"/>
              </w:rPr>
            </w:pPr>
            <w:r w:rsidRPr="00984CE1">
              <w:rPr>
                <w:color w:val="000000"/>
                <w:sz w:val="22"/>
                <w:szCs w:val="22"/>
              </w:rPr>
              <w:t>9</w:t>
            </w:r>
            <w:r w:rsidR="00C72F3F" w:rsidRPr="00984CE1">
              <w:rPr>
                <w:color w:val="000000"/>
                <w:sz w:val="22"/>
                <w:szCs w:val="22"/>
              </w:rPr>
              <w:t>3</w:t>
            </w:r>
            <w:r w:rsidRPr="00984CE1">
              <w:rPr>
                <w:color w:val="000000"/>
                <w:sz w:val="22"/>
                <w:szCs w:val="22"/>
              </w:rPr>
              <w:t>,7</w:t>
            </w:r>
          </w:p>
        </w:tc>
        <w:tc>
          <w:tcPr>
            <w:tcW w:w="1275" w:type="dxa"/>
            <w:vAlign w:val="bottom"/>
            <w:hideMark/>
          </w:tcPr>
          <w:p w:rsidR="00693C84" w:rsidRPr="00984CE1" w:rsidRDefault="00611ED8" w:rsidP="00C72F3F">
            <w:pPr>
              <w:jc w:val="center"/>
              <w:rPr>
                <w:color w:val="000000"/>
                <w:sz w:val="22"/>
                <w:szCs w:val="22"/>
              </w:rPr>
            </w:pPr>
            <w:r w:rsidRPr="00984CE1">
              <w:rPr>
                <w:color w:val="000000"/>
                <w:sz w:val="22"/>
                <w:szCs w:val="22"/>
              </w:rPr>
              <w:t>9</w:t>
            </w:r>
            <w:r w:rsidR="00C72F3F" w:rsidRPr="00984CE1">
              <w:rPr>
                <w:color w:val="000000"/>
                <w:sz w:val="22"/>
                <w:szCs w:val="22"/>
              </w:rPr>
              <w:t>3</w:t>
            </w:r>
            <w:r w:rsidRPr="00984CE1">
              <w:rPr>
                <w:color w:val="000000"/>
                <w:sz w:val="22"/>
                <w:szCs w:val="22"/>
              </w:rPr>
              <w:t>,</w:t>
            </w:r>
            <w:r w:rsidR="00C72F3F" w:rsidRPr="00984CE1">
              <w:rPr>
                <w:color w:val="000000"/>
                <w:sz w:val="22"/>
                <w:szCs w:val="22"/>
              </w:rPr>
              <w:t>9</w:t>
            </w:r>
          </w:p>
        </w:tc>
      </w:tr>
      <w:tr w:rsidR="00D33548" w:rsidRPr="00984CE1" w:rsidTr="001A2B2A">
        <w:trPr>
          <w:cantSplit/>
        </w:trPr>
        <w:tc>
          <w:tcPr>
            <w:tcW w:w="3162" w:type="dxa"/>
          </w:tcPr>
          <w:p w:rsidR="00D33548" w:rsidRPr="00984CE1" w:rsidRDefault="00D33548" w:rsidP="00B162C0">
            <w:pPr>
              <w:spacing w:line="240" w:lineRule="atLeast"/>
              <w:ind w:left="284"/>
              <w:rPr>
                <w:sz w:val="24"/>
                <w:szCs w:val="24"/>
              </w:rPr>
            </w:pPr>
          </w:p>
        </w:tc>
        <w:tc>
          <w:tcPr>
            <w:tcW w:w="1374" w:type="dxa"/>
            <w:vAlign w:val="bottom"/>
          </w:tcPr>
          <w:p w:rsidR="00D33548" w:rsidRPr="00984CE1" w:rsidRDefault="00D33548" w:rsidP="004F505F">
            <w:pPr>
              <w:jc w:val="center"/>
              <w:rPr>
                <w:color w:val="000000"/>
                <w:sz w:val="22"/>
                <w:szCs w:val="22"/>
              </w:rPr>
            </w:pPr>
          </w:p>
        </w:tc>
        <w:tc>
          <w:tcPr>
            <w:tcW w:w="1100" w:type="dxa"/>
            <w:vAlign w:val="bottom"/>
          </w:tcPr>
          <w:p w:rsidR="00D33548" w:rsidRPr="00984CE1" w:rsidRDefault="00D33548" w:rsidP="004F505F">
            <w:pPr>
              <w:spacing w:line="240" w:lineRule="atLeast"/>
              <w:jc w:val="center"/>
              <w:rPr>
                <w:sz w:val="22"/>
              </w:rPr>
            </w:pPr>
          </w:p>
        </w:tc>
        <w:tc>
          <w:tcPr>
            <w:tcW w:w="1122" w:type="dxa"/>
            <w:vAlign w:val="bottom"/>
          </w:tcPr>
          <w:p w:rsidR="00D33548" w:rsidRPr="00984CE1" w:rsidRDefault="00D33548" w:rsidP="004F505F">
            <w:pPr>
              <w:spacing w:line="240" w:lineRule="atLeast"/>
              <w:jc w:val="center"/>
              <w:rPr>
                <w:sz w:val="22"/>
              </w:rPr>
            </w:pPr>
          </w:p>
        </w:tc>
        <w:tc>
          <w:tcPr>
            <w:tcW w:w="1267" w:type="dxa"/>
            <w:vAlign w:val="bottom"/>
          </w:tcPr>
          <w:p w:rsidR="00D33548" w:rsidRPr="00984CE1" w:rsidRDefault="00D33548" w:rsidP="004F505F">
            <w:pPr>
              <w:spacing w:line="240" w:lineRule="atLeast"/>
              <w:jc w:val="center"/>
              <w:rPr>
                <w:sz w:val="22"/>
              </w:rPr>
            </w:pPr>
          </w:p>
        </w:tc>
        <w:tc>
          <w:tcPr>
            <w:tcW w:w="1189" w:type="dxa"/>
            <w:vAlign w:val="bottom"/>
          </w:tcPr>
          <w:p w:rsidR="00D33548" w:rsidRPr="00984CE1" w:rsidRDefault="00D33548" w:rsidP="004F505F">
            <w:pPr>
              <w:spacing w:line="240" w:lineRule="atLeast"/>
              <w:jc w:val="center"/>
              <w:rPr>
                <w:sz w:val="22"/>
              </w:rPr>
            </w:pPr>
          </w:p>
        </w:tc>
        <w:tc>
          <w:tcPr>
            <w:tcW w:w="1291" w:type="dxa"/>
            <w:vAlign w:val="bottom"/>
          </w:tcPr>
          <w:p w:rsidR="00D33548" w:rsidRPr="00984CE1" w:rsidRDefault="00D33548" w:rsidP="004F505F">
            <w:pPr>
              <w:jc w:val="center"/>
              <w:rPr>
                <w:color w:val="000000"/>
                <w:sz w:val="22"/>
                <w:szCs w:val="22"/>
              </w:rPr>
            </w:pPr>
          </w:p>
        </w:tc>
        <w:tc>
          <w:tcPr>
            <w:tcW w:w="1261" w:type="dxa"/>
            <w:vAlign w:val="bottom"/>
          </w:tcPr>
          <w:p w:rsidR="00D33548" w:rsidRPr="00984CE1" w:rsidRDefault="00D33548" w:rsidP="004F505F">
            <w:pPr>
              <w:spacing w:line="240" w:lineRule="atLeast"/>
              <w:jc w:val="center"/>
              <w:rPr>
                <w:sz w:val="22"/>
              </w:rPr>
            </w:pPr>
          </w:p>
        </w:tc>
        <w:tc>
          <w:tcPr>
            <w:tcW w:w="1210" w:type="dxa"/>
            <w:vAlign w:val="bottom"/>
          </w:tcPr>
          <w:p w:rsidR="00D33548" w:rsidRPr="00984CE1" w:rsidRDefault="00D33548" w:rsidP="004F505F">
            <w:pPr>
              <w:spacing w:line="240" w:lineRule="atLeast"/>
              <w:jc w:val="center"/>
              <w:rPr>
                <w:sz w:val="22"/>
              </w:rPr>
            </w:pPr>
          </w:p>
        </w:tc>
        <w:tc>
          <w:tcPr>
            <w:tcW w:w="1199" w:type="dxa"/>
            <w:vAlign w:val="bottom"/>
          </w:tcPr>
          <w:p w:rsidR="00D33548" w:rsidRPr="00984CE1" w:rsidRDefault="00D33548" w:rsidP="004F505F">
            <w:pPr>
              <w:spacing w:line="240" w:lineRule="atLeast"/>
              <w:jc w:val="center"/>
              <w:rPr>
                <w:sz w:val="22"/>
              </w:rPr>
            </w:pPr>
          </w:p>
        </w:tc>
        <w:tc>
          <w:tcPr>
            <w:tcW w:w="1275" w:type="dxa"/>
            <w:vAlign w:val="bottom"/>
          </w:tcPr>
          <w:p w:rsidR="00D33548" w:rsidRPr="00984CE1" w:rsidRDefault="00D33548" w:rsidP="004F505F">
            <w:pPr>
              <w:spacing w:line="240" w:lineRule="atLeast"/>
              <w:jc w:val="center"/>
              <w:rPr>
                <w:sz w:val="22"/>
              </w:rPr>
            </w:pPr>
          </w:p>
        </w:tc>
      </w:tr>
      <w:tr w:rsidR="00693C84" w:rsidRPr="00984CE1" w:rsidTr="001A2B2A">
        <w:trPr>
          <w:cantSplit/>
        </w:trPr>
        <w:tc>
          <w:tcPr>
            <w:tcW w:w="3162" w:type="dxa"/>
            <w:hideMark/>
          </w:tcPr>
          <w:p w:rsidR="00693C84" w:rsidRPr="00984CE1" w:rsidRDefault="00693C84" w:rsidP="00693C84">
            <w:pPr>
              <w:spacing w:line="240" w:lineRule="atLeast"/>
              <w:ind w:left="284"/>
              <w:rPr>
                <w:sz w:val="24"/>
                <w:szCs w:val="24"/>
              </w:rPr>
            </w:pPr>
            <w:r w:rsidRPr="00984CE1">
              <w:rPr>
                <w:sz w:val="24"/>
                <w:szCs w:val="24"/>
              </w:rPr>
              <w:t>прочие нужды</w:t>
            </w:r>
          </w:p>
        </w:tc>
        <w:tc>
          <w:tcPr>
            <w:tcW w:w="1374" w:type="dxa"/>
            <w:vAlign w:val="center"/>
            <w:hideMark/>
          </w:tcPr>
          <w:p w:rsidR="00693C84" w:rsidRPr="00984CE1" w:rsidRDefault="00C72F3F" w:rsidP="00E073B3">
            <w:pPr>
              <w:jc w:val="center"/>
              <w:rPr>
                <w:rFonts w:eastAsia="Times New Roman"/>
                <w:color w:val="000000"/>
                <w:sz w:val="22"/>
                <w:szCs w:val="22"/>
              </w:rPr>
            </w:pPr>
            <w:r w:rsidRPr="00984CE1">
              <w:rPr>
                <w:color w:val="000000"/>
                <w:sz w:val="22"/>
                <w:szCs w:val="22"/>
              </w:rPr>
              <w:t>9 700,6</w:t>
            </w:r>
          </w:p>
        </w:tc>
        <w:tc>
          <w:tcPr>
            <w:tcW w:w="1100" w:type="dxa"/>
            <w:vAlign w:val="center"/>
            <w:hideMark/>
          </w:tcPr>
          <w:p w:rsidR="00693C84" w:rsidRPr="00984CE1" w:rsidRDefault="006558E9" w:rsidP="004F505F">
            <w:pPr>
              <w:jc w:val="center"/>
              <w:rPr>
                <w:color w:val="000000"/>
                <w:sz w:val="22"/>
                <w:szCs w:val="22"/>
              </w:rPr>
            </w:pPr>
            <w:r w:rsidRPr="00984CE1">
              <w:rPr>
                <w:color w:val="000000"/>
                <w:sz w:val="22"/>
                <w:szCs w:val="22"/>
              </w:rPr>
              <w:t>634</w:t>
            </w:r>
          </w:p>
        </w:tc>
        <w:tc>
          <w:tcPr>
            <w:tcW w:w="1122" w:type="dxa"/>
            <w:vAlign w:val="center"/>
            <w:hideMark/>
          </w:tcPr>
          <w:p w:rsidR="00693C84" w:rsidRPr="00984CE1" w:rsidRDefault="006558E9" w:rsidP="004F505F">
            <w:pPr>
              <w:jc w:val="center"/>
              <w:rPr>
                <w:color w:val="000000"/>
                <w:sz w:val="22"/>
                <w:szCs w:val="22"/>
              </w:rPr>
            </w:pPr>
            <w:r w:rsidRPr="00984CE1">
              <w:rPr>
                <w:color w:val="000000"/>
                <w:sz w:val="22"/>
                <w:szCs w:val="22"/>
              </w:rPr>
              <w:t>995</w:t>
            </w:r>
          </w:p>
        </w:tc>
        <w:tc>
          <w:tcPr>
            <w:tcW w:w="1267" w:type="dxa"/>
            <w:vAlign w:val="center"/>
            <w:hideMark/>
          </w:tcPr>
          <w:p w:rsidR="00693C84" w:rsidRPr="00984CE1" w:rsidRDefault="00693C84" w:rsidP="004F505F">
            <w:pPr>
              <w:jc w:val="center"/>
              <w:rPr>
                <w:color w:val="000000"/>
                <w:sz w:val="22"/>
                <w:szCs w:val="22"/>
              </w:rPr>
            </w:pPr>
            <w:r w:rsidRPr="00984CE1">
              <w:rPr>
                <w:color w:val="000000"/>
                <w:sz w:val="22"/>
                <w:szCs w:val="22"/>
              </w:rPr>
              <w:t>1 092,5</w:t>
            </w:r>
          </w:p>
        </w:tc>
        <w:tc>
          <w:tcPr>
            <w:tcW w:w="1189" w:type="dxa"/>
            <w:vAlign w:val="center"/>
            <w:hideMark/>
          </w:tcPr>
          <w:p w:rsidR="00693C84" w:rsidRPr="00984CE1" w:rsidRDefault="006558E9" w:rsidP="004F505F">
            <w:pPr>
              <w:jc w:val="center"/>
              <w:rPr>
                <w:color w:val="000000"/>
                <w:sz w:val="22"/>
                <w:szCs w:val="22"/>
              </w:rPr>
            </w:pPr>
            <w:r w:rsidRPr="00984CE1">
              <w:rPr>
                <w:color w:val="000000"/>
                <w:sz w:val="22"/>
                <w:szCs w:val="22"/>
              </w:rPr>
              <w:t>1 394</w:t>
            </w:r>
          </w:p>
        </w:tc>
        <w:tc>
          <w:tcPr>
            <w:tcW w:w="1291" w:type="dxa"/>
            <w:vAlign w:val="center"/>
            <w:hideMark/>
          </w:tcPr>
          <w:p w:rsidR="00693C84" w:rsidRPr="00984CE1" w:rsidRDefault="00166EC2" w:rsidP="004F505F">
            <w:pPr>
              <w:jc w:val="center"/>
              <w:rPr>
                <w:color w:val="000000"/>
                <w:sz w:val="22"/>
                <w:szCs w:val="22"/>
              </w:rPr>
            </w:pPr>
            <w:r w:rsidRPr="00984CE1">
              <w:rPr>
                <w:color w:val="000000"/>
                <w:sz w:val="22"/>
                <w:szCs w:val="22"/>
              </w:rPr>
              <w:t>1 465,4</w:t>
            </w:r>
          </w:p>
        </w:tc>
        <w:tc>
          <w:tcPr>
            <w:tcW w:w="1261" w:type="dxa"/>
            <w:vAlign w:val="center"/>
            <w:hideMark/>
          </w:tcPr>
          <w:p w:rsidR="00693C84" w:rsidRPr="00984CE1" w:rsidRDefault="009A29CD" w:rsidP="004F505F">
            <w:pPr>
              <w:jc w:val="center"/>
              <w:rPr>
                <w:color w:val="000000"/>
                <w:sz w:val="22"/>
                <w:szCs w:val="22"/>
              </w:rPr>
            </w:pPr>
            <w:r w:rsidRPr="00984CE1">
              <w:rPr>
                <w:color w:val="000000"/>
                <w:sz w:val="22"/>
                <w:szCs w:val="22"/>
              </w:rPr>
              <w:t>801,1</w:t>
            </w:r>
          </w:p>
        </w:tc>
        <w:tc>
          <w:tcPr>
            <w:tcW w:w="1210" w:type="dxa"/>
            <w:vAlign w:val="center"/>
            <w:hideMark/>
          </w:tcPr>
          <w:p w:rsidR="00693C84" w:rsidRPr="00984CE1" w:rsidRDefault="00166EC2" w:rsidP="00E073B3">
            <w:pPr>
              <w:jc w:val="center"/>
              <w:rPr>
                <w:color w:val="000000"/>
                <w:sz w:val="22"/>
                <w:szCs w:val="22"/>
              </w:rPr>
            </w:pPr>
            <w:r w:rsidRPr="00984CE1">
              <w:rPr>
                <w:color w:val="000000"/>
                <w:sz w:val="22"/>
                <w:szCs w:val="22"/>
              </w:rPr>
              <w:t>1</w:t>
            </w:r>
            <w:r w:rsidR="00E073B3" w:rsidRPr="00984CE1">
              <w:rPr>
                <w:color w:val="000000"/>
                <w:sz w:val="22"/>
                <w:szCs w:val="22"/>
              </w:rPr>
              <w:t> 082,5</w:t>
            </w:r>
          </w:p>
        </w:tc>
        <w:tc>
          <w:tcPr>
            <w:tcW w:w="1199" w:type="dxa"/>
            <w:vAlign w:val="center"/>
            <w:hideMark/>
          </w:tcPr>
          <w:p w:rsidR="00693C84" w:rsidRPr="00984CE1" w:rsidRDefault="00166EC2" w:rsidP="00C72F3F">
            <w:pPr>
              <w:jc w:val="center"/>
              <w:rPr>
                <w:color w:val="000000"/>
                <w:sz w:val="22"/>
                <w:szCs w:val="22"/>
              </w:rPr>
            </w:pPr>
            <w:r w:rsidRPr="00984CE1">
              <w:rPr>
                <w:color w:val="000000"/>
                <w:sz w:val="22"/>
                <w:szCs w:val="22"/>
              </w:rPr>
              <w:t>1</w:t>
            </w:r>
            <w:r w:rsidR="00C72F3F" w:rsidRPr="00984CE1">
              <w:rPr>
                <w:color w:val="000000"/>
                <w:sz w:val="22"/>
                <w:szCs w:val="22"/>
              </w:rPr>
              <w:t> 118,1</w:t>
            </w:r>
          </w:p>
        </w:tc>
        <w:tc>
          <w:tcPr>
            <w:tcW w:w="1275" w:type="dxa"/>
            <w:vAlign w:val="center"/>
            <w:hideMark/>
          </w:tcPr>
          <w:p w:rsidR="00693C84" w:rsidRPr="00984CE1" w:rsidRDefault="009A29CD" w:rsidP="00C72F3F">
            <w:pPr>
              <w:jc w:val="center"/>
              <w:rPr>
                <w:color w:val="000000"/>
                <w:sz w:val="22"/>
                <w:szCs w:val="22"/>
              </w:rPr>
            </w:pPr>
            <w:r w:rsidRPr="00984CE1">
              <w:rPr>
                <w:color w:val="000000"/>
                <w:sz w:val="22"/>
                <w:szCs w:val="22"/>
              </w:rPr>
              <w:t>1</w:t>
            </w:r>
            <w:r w:rsidR="00C72F3F" w:rsidRPr="00984CE1">
              <w:rPr>
                <w:color w:val="000000"/>
                <w:sz w:val="22"/>
                <w:szCs w:val="22"/>
              </w:rPr>
              <w:t> 118,1</w:t>
            </w:r>
          </w:p>
        </w:tc>
      </w:tr>
      <w:tr w:rsidR="003F0037" w:rsidRPr="00984CE1" w:rsidTr="001A2B2A">
        <w:trPr>
          <w:cantSplit/>
        </w:trPr>
        <w:tc>
          <w:tcPr>
            <w:tcW w:w="15450" w:type="dxa"/>
            <w:gridSpan w:val="11"/>
          </w:tcPr>
          <w:p w:rsidR="003F0037" w:rsidRPr="00984CE1" w:rsidRDefault="003F0037" w:rsidP="00B162C0">
            <w:pPr>
              <w:spacing w:before="120" w:after="120" w:line="240" w:lineRule="atLeast"/>
              <w:jc w:val="center"/>
              <w:rPr>
                <w:sz w:val="24"/>
                <w:szCs w:val="24"/>
              </w:rPr>
            </w:pPr>
          </w:p>
          <w:p w:rsidR="003F0037" w:rsidRPr="00984CE1" w:rsidRDefault="003F0037" w:rsidP="009A29CD">
            <w:pPr>
              <w:spacing w:before="120" w:after="120" w:line="240" w:lineRule="atLeast"/>
              <w:jc w:val="center"/>
              <w:rPr>
                <w:sz w:val="24"/>
                <w:szCs w:val="24"/>
                <w:vertAlign w:val="superscript"/>
              </w:rPr>
            </w:pPr>
            <w:r w:rsidRPr="00984CE1">
              <w:rPr>
                <w:sz w:val="24"/>
                <w:szCs w:val="24"/>
              </w:rPr>
              <w:t>Росводресурсы</w:t>
            </w:r>
            <w:r w:rsidR="009A29CD" w:rsidRPr="00984CE1">
              <w:rPr>
                <w:sz w:val="24"/>
                <w:szCs w:val="24"/>
                <w:vertAlign w:val="superscript"/>
              </w:rPr>
              <w:t>4</w:t>
            </w:r>
          </w:p>
        </w:tc>
      </w:tr>
      <w:tr w:rsidR="00693C84" w:rsidRPr="00984CE1" w:rsidTr="001A2B2A">
        <w:trPr>
          <w:cantSplit/>
        </w:trPr>
        <w:tc>
          <w:tcPr>
            <w:tcW w:w="3162" w:type="dxa"/>
            <w:hideMark/>
          </w:tcPr>
          <w:p w:rsidR="00693C84" w:rsidRPr="00984CE1" w:rsidRDefault="00693C84" w:rsidP="00693C84">
            <w:pPr>
              <w:spacing w:line="240" w:lineRule="atLeast"/>
              <w:rPr>
                <w:sz w:val="24"/>
                <w:szCs w:val="24"/>
              </w:rPr>
            </w:pPr>
            <w:r w:rsidRPr="00984CE1">
              <w:rPr>
                <w:sz w:val="24"/>
                <w:szCs w:val="24"/>
              </w:rPr>
              <w:t>Всего</w:t>
            </w:r>
          </w:p>
        </w:tc>
        <w:tc>
          <w:tcPr>
            <w:tcW w:w="1374" w:type="dxa"/>
            <w:vAlign w:val="center"/>
            <w:hideMark/>
          </w:tcPr>
          <w:p w:rsidR="00693C84" w:rsidRPr="00984CE1" w:rsidRDefault="002F64D3" w:rsidP="00A36478">
            <w:pPr>
              <w:jc w:val="center"/>
              <w:rPr>
                <w:rFonts w:eastAsia="Times New Roman"/>
                <w:bCs/>
                <w:color w:val="000000"/>
                <w:sz w:val="22"/>
                <w:szCs w:val="22"/>
              </w:rPr>
            </w:pPr>
            <w:r w:rsidRPr="000C2BD9">
              <w:rPr>
                <w:bCs/>
                <w:color w:val="000000"/>
                <w:sz w:val="22"/>
                <w:szCs w:val="22"/>
              </w:rPr>
              <w:t>77</w:t>
            </w:r>
            <w:r w:rsidR="00A36478">
              <w:rPr>
                <w:bCs/>
                <w:color w:val="000000"/>
                <w:sz w:val="22"/>
                <w:szCs w:val="22"/>
              </w:rPr>
              <w:t> 767,6</w:t>
            </w:r>
            <w:r w:rsidR="009A29CD" w:rsidRPr="000C2BD9">
              <w:rPr>
                <w:bCs/>
                <w:color w:val="000000"/>
                <w:sz w:val="22"/>
                <w:szCs w:val="22"/>
                <w:vertAlign w:val="superscript"/>
              </w:rPr>
              <w:t>1</w:t>
            </w:r>
          </w:p>
        </w:tc>
        <w:tc>
          <w:tcPr>
            <w:tcW w:w="1100" w:type="dxa"/>
            <w:vAlign w:val="center"/>
            <w:hideMark/>
          </w:tcPr>
          <w:p w:rsidR="00693C84" w:rsidRPr="00984CE1" w:rsidRDefault="00693C84" w:rsidP="004F505F">
            <w:pPr>
              <w:jc w:val="center"/>
              <w:rPr>
                <w:bCs/>
                <w:color w:val="000000"/>
                <w:sz w:val="22"/>
                <w:szCs w:val="22"/>
              </w:rPr>
            </w:pPr>
            <w:r w:rsidRPr="00984CE1">
              <w:rPr>
                <w:bCs/>
                <w:color w:val="000000"/>
                <w:sz w:val="22"/>
                <w:szCs w:val="22"/>
              </w:rPr>
              <w:t>11 405,8</w:t>
            </w:r>
          </w:p>
        </w:tc>
        <w:tc>
          <w:tcPr>
            <w:tcW w:w="1122" w:type="dxa"/>
            <w:vAlign w:val="center"/>
            <w:hideMark/>
          </w:tcPr>
          <w:p w:rsidR="00693C84" w:rsidRPr="001617E2" w:rsidRDefault="00693C84" w:rsidP="004F505F">
            <w:pPr>
              <w:jc w:val="center"/>
              <w:rPr>
                <w:bCs/>
                <w:color w:val="000000"/>
                <w:sz w:val="22"/>
                <w:szCs w:val="22"/>
                <w:vertAlign w:val="superscript"/>
              </w:rPr>
            </w:pPr>
            <w:r w:rsidRPr="00984CE1">
              <w:rPr>
                <w:bCs/>
                <w:color w:val="000000"/>
                <w:sz w:val="22"/>
                <w:szCs w:val="22"/>
              </w:rPr>
              <w:t>13 723,2</w:t>
            </w:r>
            <w:r w:rsidR="001617E2">
              <w:rPr>
                <w:bCs/>
                <w:color w:val="000000"/>
                <w:sz w:val="22"/>
                <w:szCs w:val="22"/>
                <w:vertAlign w:val="superscript"/>
              </w:rPr>
              <w:t>2</w:t>
            </w:r>
          </w:p>
        </w:tc>
        <w:tc>
          <w:tcPr>
            <w:tcW w:w="1267" w:type="dxa"/>
            <w:vAlign w:val="center"/>
            <w:hideMark/>
          </w:tcPr>
          <w:p w:rsidR="00693C84" w:rsidRPr="00984CE1" w:rsidRDefault="00693C84" w:rsidP="009A29CD">
            <w:pPr>
              <w:jc w:val="center"/>
              <w:rPr>
                <w:bCs/>
                <w:color w:val="000000"/>
                <w:sz w:val="22"/>
                <w:szCs w:val="22"/>
              </w:rPr>
            </w:pPr>
            <w:r w:rsidRPr="00984CE1">
              <w:rPr>
                <w:bCs/>
                <w:color w:val="000000"/>
                <w:sz w:val="22"/>
                <w:szCs w:val="22"/>
              </w:rPr>
              <w:t>9 990,2</w:t>
            </w:r>
            <w:r w:rsidR="009A29CD" w:rsidRPr="00984CE1">
              <w:rPr>
                <w:bCs/>
                <w:color w:val="000000"/>
                <w:sz w:val="22"/>
                <w:szCs w:val="22"/>
                <w:vertAlign w:val="superscript"/>
              </w:rPr>
              <w:t>2</w:t>
            </w:r>
          </w:p>
        </w:tc>
        <w:tc>
          <w:tcPr>
            <w:tcW w:w="1189" w:type="dxa"/>
            <w:vAlign w:val="center"/>
            <w:hideMark/>
          </w:tcPr>
          <w:p w:rsidR="00693C84" w:rsidRPr="00984CE1" w:rsidRDefault="00693C84" w:rsidP="009A29CD">
            <w:pPr>
              <w:jc w:val="center"/>
              <w:rPr>
                <w:bCs/>
                <w:color w:val="000000"/>
                <w:sz w:val="22"/>
                <w:szCs w:val="22"/>
              </w:rPr>
            </w:pPr>
            <w:r w:rsidRPr="00984CE1">
              <w:rPr>
                <w:bCs/>
                <w:color w:val="000000"/>
                <w:sz w:val="22"/>
                <w:szCs w:val="22"/>
              </w:rPr>
              <w:t>7 709,</w:t>
            </w:r>
            <w:r w:rsidR="00166EC2" w:rsidRPr="00984CE1">
              <w:rPr>
                <w:bCs/>
                <w:color w:val="000000"/>
                <w:sz w:val="22"/>
                <w:szCs w:val="22"/>
              </w:rPr>
              <w:t>8</w:t>
            </w:r>
            <w:r w:rsidR="009A29CD" w:rsidRPr="00984CE1">
              <w:rPr>
                <w:bCs/>
                <w:color w:val="000000"/>
                <w:sz w:val="22"/>
                <w:szCs w:val="22"/>
                <w:vertAlign w:val="superscript"/>
              </w:rPr>
              <w:t>2</w:t>
            </w:r>
          </w:p>
        </w:tc>
        <w:tc>
          <w:tcPr>
            <w:tcW w:w="1291" w:type="dxa"/>
            <w:vAlign w:val="center"/>
            <w:hideMark/>
          </w:tcPr>
          <w:p w:rsidR="00693C84" w:rsidRPr="00984CE1" w:rsidRDefault="00166EC2" w:rsidP="009A29CD">
            <w:pPr>
              <w:jc w:val="center"/>
              <w:rPr>
                <w:bCs/>
                <w:color w:val="000000"/>
                <w:sz w:val="22"/>
                <w:szCs w:val="22"/>
              </w:rPr>
            </w:pPr>
            <w:r w:rsidRPr="00984CE1">
              <w:rPr>
                <w:bCs/>
                <w:color w:val="000000"/>
                <w:sz w:val="22"/>
                <w:szCs w:val="22"/>
              </w:rPr>
              <w:t>7 434,1</w:t>
            </w:r>
            <w:r w:rsidR="009A29CD" w:rsidRPr="00984CE1">
              <w:rPr>
                <w:bCs/>
                <w:color w:val="000000"/>
                <w:sz w:val="22"/>
                <w:szCs w:val="22"/>
                <w:vertAlign w:val="superscript"/>
              </w:rPr>
              <w:t>2</w:t>
            </w:r>
          </w:p>
        </w:tc>
        <w:tc>
          <w:tcPr>
            <w:tcW w:w="1261" w:type="dxa"/>
            <w:vAlign w:val="center"/>
            <w:hideMark/>
          </w:tcPr>
          <w:p w:rsidR="00693C84" w:rsidRPr="00984CE1" w:rsidRDefault="00BD266B" w:rsidP="009A29CD">
            <w:pPr>
              <w:jc w:val="center"/>
              <w:rPr>
                <w:bCs/>
                <w:color w:val="000000"/>
                <w:sz w:val="22"/>
                <w:szCs w:val="22"/>
              </w:rPr>
            </w:pPr>
            <w:r w:rsidRPr="00984CE1">
              <w:rPr>
                <w:bCs/>
                <w:color w:val="000000"/>
                <w:sz w:val="22"/>
                <w:szCs w:val="22"/>
              </w:rPr>
              <w:t>7 458,2</w:t>
            </w:r>
            <w:r w:rsidR="009A29CD" w:rsidRPr="00984CE1">
              <w:rPr>
                <w:bCs/>
                <w:color w:val="000000"/>
                <w:sz w:val="22"/>
                <w:szCs w:val="22"/>
                <w:vertAlign w:val="superscript"/>
              </w:rPr>
              <w:t>2</w:t>
            </w:r>
          </w:p>
        </w:tc>
        <w:tc>
          <w:tcPr>
            <w:tcW w:w="1210" w:type="dxa"/>
            <w:vAlign w:val="center"/>
            <w:hideMark/>
          </w:tcPr>
          <w:p w:rsidR="00693C84" w:rsidRPr="00984CE1" w:rsidRDefault="00166EC2" w:rsidP="004C3671">
            <w:pPr>
              <w:jc w:val="center"/>
              <w:rPr>
                <w:bCs/>
                <w:color w:val="000000"/>
                <w:sz w:val="22"/>
                <w:szCs w:val="22"/>
                <w:vertAlign w:val="superscript"/>
              </w:rPr>
            </w:pPr>
            <w:r w:rsidRPr="00984CE1">
              <w:rPr>
                <w:bCs/>
                <w:color w:val="000000"/>
                <w:sz w:val="22"/>
                <w:szCs w:val="22"/>
              </w:rPr>
              <w:t>6</w:t>
            </w:r>
            <w:r w:rsidR="004C3671" w:rsidRPr="00984CE1">
              <w:rPr>
                <w:bCs/>
                <w:color w:val="000000"/>
                <w:sz w:val="22"/>
                <w:szCs w:val="22"/>
              </w:rPr>
              <w:t> 712,8</w:t>
            </w:r>
            <w:r w:rsidR="00BB7350" w:rsidRPr="00984CE1">
              <w:rPr>
                <w:bCs/>
                <w:color w:val="000000"/>
                <w:sz w:val="22"/>
                <w:szCs w:val="22"/>
                <w:vertAlign w:val="superscript"/>
              </w:rPr>
              <w:t>2</w:t>
            </w:r>
          </w:p>
        </w:tc>
        <w:tc>
          <w:tcPr>
            <w:tcW w:w="1199" w:type="dxa"/>
            <w:vAlign w:val="center"/>
            <w:hideMark/>
          </w:tcPr>
          <w:p w:rsidR="00693C84" w:rsidRPr="001A2B2A" w:rsidRDefault="004C3671" w:rsidP="001A2B2A">
            <w:pPr>
              <w:jc w:val="center"/>
              <w:rPr>
                <w:bCs/>
                <w:color w:val="000000"/>
                <w:sz w:val="22"/>
                <w:szCs w:val="22"/>
                <w:vertAlign w:val="superscript"/>
              </w:rPr>
            </w:pPr>
            <w:r w:rsidRPr="00984CE1">
              <w:rPr>
                <w:bCs/>
                <w:color w:val="000000"/>
                <w:sz w:val="22"/>
                <w:szCs w:val="22"/>
              </w:rPr>
              <w:t>7 </w:t>
            </w:r>
            <w:r w:rsidR="001A2B2A">
              <w:rPr>
                <w:bCs/>
                <w:color w:val="000000"/>
                <w:sz w:val="22"/>
                <w:szCs w:val="22"/>
              </w:rPr>
              <w:t>797</w:t>
            </w:r>
            <w:r w:rsidR="001A2B2A">
              <w:rPr>
                <w:bCs/>
                <w:color w:val="000000"/>
                <w:sz w:val="22"/>
                <w:szCs w:val="22"/>
                <w:vertAlign w:val="superscript"/>
              </w:rPr>
              <w:t>2</w:t>
            </w:r>
          </w:p>
        </w:tc>
        <w:tc>
          <w:tcPr>
            <w:tcW w:w="1275" w:type="dxa"/>
            <w:vAlign w:val="center"/>
            <w:hideMark/>
          </w:tcPr>
          <w:p w:rsidR="00693C84" w:rsidRPr="00984CE1" w:rsidRDefault="004C3671" w:rsidP="00AC6486">
            <w:pPr>
              <w:jc w:val="center"/>
              <w:rPr>
                <w:bCs/>
                <w:color w:val="000000"/>
                <w:sz w:val="22"/>
                <w:szCs w:val="22"/>
              </w:rPr>
            </w:pPr>
            <w:r w:rsidRPr="00984CE1">
              <w:rPr>
                <w:bCs/>
                <w:color w:val="000000"/>
                <w:sz w:val="22"/>
                <w:szCs w:val="22"/>
              </w:rPr>
              <w:t>7 838,4</w:t>
            </w:r>
          </w:p>
        </w:tc>
      </w:tr>
      <w:tr w:rsidR="00D33548" w:rsidRPr="00984CE1" w:rsidTr="001A2B2A">
        <w:trPr>
          <w:cantSplit/>
        </w:trPr>
        <w:tc>
          <w:tcPr>
            <w:tcW w:w="3162" w:type="dxa"/>
            <w:hideMark/>
          </w:tcPr>
          <w:p w:rsidR="00D33548" w:rsidRPr="00984CE1" w:rsidRDefault="00D33548" w:rsidP="00B162C0">
            <w:pPr>
              <w:spacing w:line="240" w:lineRule="atLeast"/>
              <w:ind w:left="284"/>
              <w:rPr>
                <w:sz w:val="24"/>
                <w:szCs w:val="24"/>
              </w:rPr>
            </w:pPr>
            <w:r w:rsidRPr="00984CE1">
              <w:rPr>
                <w:sz w:val="24"/>
                <w:szCs w:val="24"/>
              </w:rPr>
              <w:t>в том числе:</w:t>
            </w:r>
          </w:p>
        </w:tc>
        <w:tc>
          <w:tcPr>
            <w:tcW w:w="1374" w:type="dxa"/>
            <w:vAlign w:val="bottom"/>
            <w:hideMark/>
          </w:tcPr>
          <w:p w:rsidR="00D33548" w:rsidRPr="00984CE1" w:rsidRDefault="00D33548" w:rsidP="00D33548">
            <w:pPr>
              <w:jc w:val="center"/>
              <w:rPr>
                <w:color w:val="000000"/>
                <w:sz w:val="22"/>
                <w:szCs w:val="22"/>
              </w:rPr>
            </w:pPr>
          </w:p>
        </w:tc>
        <w:tc>
          <w:tcPr>
            <w:tcW w:w="1100" w:type="dxa"/>
            <w:vAlign w:val="bottom"/>
            <w:hideMark/>
          </w:tcPr>
          <w:p w:rsidR="00D33548" w:rsidRPr="00984CE1" w:rsidRDefault="00D33548" w:rsidP="00B162C0">
            <w:pPr>
              <w:spacing w:line="240" w:lineRule="atLeast"/>
              <w:jc w:val="center"/>
              <w:rPr>
                <w:sz w:val="22"/>
                <w:szCs w:val="24"/>
              </w:rPr>
            </w:pPr>
            <w:r w:rsidRPr="00984CE1">
              <w:rPr>
                <w:sz w:val="22"/>
                <w:szCs w:val="24"/>
              </w:rPr>
              <w:t> </w:t>
            </w:r>
          </w:p>
        </w:tc>
        <w:tc>
          <w:tcPr>
            <w:tcW w:w="1122" w:type="dxa"/>
            <w:vAlign w:val="bottom"/>
            <w:hideMark/>
          </w:tcPr>
          <w:p w:rsidR="00D33548" w:rsidRPr="00984CE1" w:rsidRDefault="00D33548" w:rsidP="00B162C0">
            <w:pPr>
              <w:spacing w:line="240" w:lineRule="atLeast"/>
              <w:jc w:val="center"/>
              <w:rPr>
                <w:sz w:val="22"/>
                <w:szCs w:val="24"/>
              </w:rPr>
            </w:pPr>
            <w:r w:rsidRPr="00984CE1">
              <w:rPr>
                <w:sz w:val="22"/>
                <w:szCs w:val="24"/>
              </w:rPr>
              <w:t> </w:t>
            </w:r>
          </w:p>
        </w:tc>
        <w:tc>
          <w:tcPr>
            <w:tcW w:w="1267" w:type="dxa"/>
            <w:vAlign w:val="bottom"/>
            <w:hideMark/>
          </w:tcPr>
          <w:p w:rsidR="00D33548" w:rsidRPr="00984CE1" w:rsidRDefault="00D33548" w:rsidP="00B162C0">
            <w:pPr>
              <w:spacing w:line="240" w:lineRule="atLeast"/>
              <w:jc w:val="center"/>
              <w:rPr>
                <w:sz w:val="22"/>
                <w:szCs w:val="24"/>
              </w:rPr>
            </w:pPr>
            <w:r w:rsidRPr="00984CE1">
              <w:rPr>
                <w:sz w:val="22"/>
                <w:szCs w:val="24"/>
              </w:rPr>
              <w:t> </w:t>
            </w:r>
          </w:p>
        </w:tc>
        <w:tc>
          <w:tcPr>
            <w:tcW w:w="1189" w:type="dxa"/>
            <w:vAlign w:val="bottom"/>
            <w:hideMark/>
          </w:tcPr>
          <w:p w:rsidR="00D33548" w:rsidRPr="00984CE1" w:rsidRDefault="00D33548" w:rsidP="00B162C0">
            <w:pPr>
              <w:spacing w:line="240" w:lineRule="atLeast"/>
              <w:jc w:val="center"/>
              <w:rPr>
                <w:sz w:val="22"/>
                <w:szCs w:val="24"/>
              </w:rPr>
            </w:pPr>
            <w:r w:rsidRPr="00984CE1">
              <w:rPr>
                <w:sz w:val="22"/>
                <w:szCs w:val="24"/>
              </w:rPr>
              <w:t> </w:t>
            </w:r>
          </w:p>
        </w:tc>
        <w:tc>
          <w:tcPr>
            <w:tcW w:w="1291" w:type="dxa"/>
            <w:vAlign w:val="bottom"/>
            <w:hideMark/>
          </w:tcPr>
          <w:p w:rsidR="00D33548" w:rsidRPr="00984CE1" w:rsidRDefault="00D33548" w:rsidP="00D33548">
            <w:pPr>
              <w:jc w:val="center"/>
              <w:rPr>
                <w:color w:val="000000"/>
                <w:sz w:val="22"/>
                <w:szCs w:val="22"/>
              </w:rPr>
            </w:pPr>
          </w:p>
        </w:tc>
        <w:tc>
          <w:tcPr>
            <w:tcW w:w="1261" w:type="dxa"/>
            <w:vAlign w:val="bottom"/>
            <w:hideMark/>
          </w:tcPr>
          <w:p w:rsidR="00D33548" w:rsidRPr="00984CE1" w:rsidRDefault="00D33548" w:rsidP="00B162C0">
            <w:pPr>
              <w:spacing w:line="240" w:lineRule="atLeast"/>
              <w:jc w:val="center"/>
              <w:rPr>
                <w:sz w:val="22"/>
                <w:szCs w:val="24"/>
              </w:rPr>
            </w:pPr>
            <w:r w:rsidRPr="00984CE1">
              <w:rPr>
                <w:sz w:val="22"/>
                <w:szCs w:val="24"/>
              </w:rPr>
              <w:t> </w:t>
            </w:r>
          </w:p>
        </w:tc>
        <w:tc>
          <w:tcPr>
            <w:tcW w:w="1210" w:type="dxa"/>
            <w:vAlign w:val="bottom"/>
            <w:hideMark/>
          </w:tcPr>
          <w:p w:rsidR="00D33548" w:rsidRPr="00984CE1" w:rsidRDefault="00D33548" w:rsidP="00B162C0">
            <w:pPr>
              <w:spacing w:line="240" w:lineRule="atLeast"/>
              <w:jc w:val="center"/>
              <w:rPr>
                <w:sz w:val="22"/>
                <w:szCs w:val="24"/>
              </w:rPr>
            </w:pPr>
            <w:r w:rsidRPr="00984CE1">
              <w:rPr>
                <w:sz w:val="22"/>
                <w:szCs w:val="24"/>
              </w:rPr>
              <w:t> </w:t>
            </w:r>
          </w:p>
        </w:tc>
        <w:tc>
          <w:tcPr>
            <w:tcW w:w="1199" w:type="dxa"/>
            <w:vAlign w:val="bottom"/>
            <w:hideMark/>
          </w:tcPr>
          <w:p w:rsidR="00D33548" w:rsidRPr="00984CE1" w:rsidRDefault="00D33548" w:rsidP="00B162C0">
            <w:pPr>
              <w:spacing w:line="240" w:lineRule="atLeast"/>
              <w:jc w:val="center"/>
              <w:rPr>
                <w:sz w:val="22"/>
                <w:szCs w:val="24"/>
              </w:rPr>
            </w:pPr>
            <w:r w:rsidRPr="00984CE1">
              <w:rPr>
                <w:sz w:val="22"/>
                <w:szCs w:val="24"/>
              </w:rPr>
              <w:t> </w:t>
            </w:r>
          </w:p>
        </w:tc>
        <w:tc>
          <w:tcPr>
            <w:tcW w:w="1275" w:type="dxa"/>
            <w:vAlign w:val="bottom"/>
            <w:hideMark/>
          </w:tcPr>
          <w:p w:rsidR="00D33548" w:rsidRPr="00984CE1" w:rsidRDefault="00D33548" w:rsidP="00B162C0">
            <w:pPr>
              <w:spacing w:line="240" w:lineRule="atLeast"/>
              <w:jc w:val="center"/>
              <w:rPr>
                <w:sz w:val="22"/>
                <w:szCs w:val="24"/>
              </w:rPr>
            </w:pPr>
            <w:r w:rsidRPr="00984CE1">
              <w:rPr>
                <w:sz w:val="22"/>
                <w:szCs w:val="24"/>
              </w:rPr>
              <w:t> </w:t>
            </w:r>
          </w:p>
        </w:tc>
      </w:tr>
      <w:tr w:rsidR="00693C84" w:rsidRPr="00984CE1" w:rsidTr="001A2B2A">
        <w:trPr>
          <w:cantSplit/>
        </w:trPr>
        <w:tc>
          <w:tcPr>
            <w:tcW w:w="3162" w:type="dxa"/>
            <w:hideMark/>
          </w:tcPr>
          <w:p w:rsidR="00693C84" w:rsidRPr="00984CE1" w:rsidRDefault="00693C84" w:rsidP="00693C84">
            <w:pPr>
              <w:spacing w:line="240" w:lineRule="atLeast"/>
              <w:ind w:left="284"/>
              <w:rPr>
                <w:sz w:val="24"/>
                <w:szCs w:val="24"/>
              </w:rPr>
            </w:pPr>
            <w:r w:rsidRPr="00984CE1">
              <w:rPr>
                <w:sz w:val="24"/>
                <w:szCs w:val="24"/>
              </w:rPr>
              <w:t>прикладные научные исследования и экспериментальные разработки, выполняемые по договорам на проведение научно-исследовательских, опытно-конструкторских и технологических работ</w:t>
            </w:r>
          </w:p>
        </w:tc>
        <w:tc>
          <w:tcPr>
            <w:tcW w:w="1374" w:type="dxa"/>
            <w:vAlign w:val="bottom"/>
            <w:hideMark/>
          </w:tcPr>
          <w:p w:rsidR="00693C84" w:rsidRPr="00984CE1" w:rsidRDefault="004C3671" w:rsidP="004F505F">
            <w:pPr>
              <w:jc w:val="center"/>
              <w:rPr>
                <w:rFonts w:eastAsia="Times New Roman"/>
                <w:color w:val="000000"/>
                <w:sz w:val="22"/>
                <w:szCs w:val="22"/>
              </w:rPr>
            </w:pPr>
            <w:r w:rsidRPr="00984CE1">
              <w:rPr>
                <w:color w:val="000000"/>
                <w:sz w:val="22"/>
                <w:szCs w:val="22"/>
              </w:rPr>
              <w:t>264,2</w:t>
            </w:r>
          </w:p>
        </w:tc>
        <w:tc>
          <w:tcPr>
            <w:tcW w:w="1100" w:type="dxa"/>
            <w:vAlign w:val="bottom"/>
            <w:hideMark/>
          </w:tcPr>
          <w:p w:rsidR="00693C84" w:rsidRPr="00984CE1" w:rsidRDefault="006558E9" w:rsidP="004F505F">
            <w:pPr>
              <w:jc w:val="center"/>
              <w:rPr>
                <w:color w:val="000000"/>
                <w:sz w:val="22"/>
                <w:szCs w:val="22"/>
              </w:rPr>
            </w:pPr>
            <w:r w:rsidRPr="00984CE1">
              <w:rPr>
                <w:color w:val="000000"/>
                <w:sz w:val="22"/>
                <w:szCs w:val="22"/>
              </w:rPr>
              <w:t>35</w:t>
            </w:r>
          </w:p>
        </w:tc>
        <w:tc>
          <w:tcPr>
            <w:tcW w:w="1122" w:type="dxa"/>
            <w:vAlign w:val="bottom"/>
            <w:hideMark/>
          </w:tcPr>
          <w:p w:rsidR="00693C84" w:rsidRPr="00984CE1" w:rsidRDefault="006558E9" w:rsidP="004F505F">
            <w:pPr>
              <w:jc w:val="center"/>
              <w:rPr>
                <w:color w:val="000000"/>
                <w:sz w:val="22"/>
                <w:szCs w:val="22"/>
              </w:rPr>
            </w:pPr>
            <w:r w:rsidRPr="00984CE1">
              <w:rPr>
                <w:color w:val="000000"/>
                <w:sz w:val="22"/>
                <w:szCs w:val="22"/>
              </w:rPr>
              <w:t>57</w:t>
            </w:r>
          </w:p>
        </w:tc>
        <w:tc>
          <w:tcPr>
            <w:tcW w:w="1267" w:type="dxa"/>
            <w:vAlign w:val="bottom"/>
            <w:hideMark/>
          </w:tcPr>
          <w:p w:rsidR="00693C84" w:rsidRPr="00984CE1" w:rsidRDefault="00693C84" w:rsidP="004F505F">
            <w:pPr>
              <w:jc w:val="center"/>
              <w:rPr>
                <w:color w:val="000000"/>
                <w:sz w:val="22"/>
                <w:szCs w:val="22"/>
              </w:rPr>
            </w:pPr>
            <w:r w:rsidRPr="00984CE1">
              <w:rPr>
                <w:color w:val="000000"/>
                <w:sz w:val="22"/>
                <w:szCs w:val="22"/>
              </w:rPr>
              <w:t>53,2</w:t>
            </w:r>
          </w:p>
        </w:tc>
        <w:tc>
          <w:tcPr>
            <w:tcW w:w="1189" w:type="dxa"/>
            <w:vAlign w:val="bottom"/>
            <w:hideMark/>
          </w:tcPr>
          <w:p w:rsidR="00693C84" w:rsidRPr="00984CE1" w:rsidRDefault="006558E9" w:rsidP="004F505F">
            <w:pPr>
              <w:jc w:val="center"/>
              <w:rPr>
                <w:color w:val="000000"/>
                <w:sz w:val="22"/>
                <w:szCs w:val="22"/>
              </w:rPr>
            </w:pPr>
            <w:r w:rsidRPr="00984CE1">
              <w:rPr>
                <w:color w:val="000000"/>
                <w:sz w:val="22"/>
                <w:szCs w:val="22"/>
              </w:rPr>
              <w:t>54</w:t>
            </w:r>
          </w:p>
        </w:tc>
        <w:tc>
          <w:tcPr>
            <w:tcW w:w="1291" w:type="dxa"/>
            <w:vAlign w:val="bottom"/>
            <w:hideMark/>
          </w:tcPr>
          <w:p w:rsidR="00693C84" w:rsidRPr="00984CE1" w:rsidRDefault="00166EC2" w:rsidP="004F505F">
            <w:pPr>
              <w:jc w:val="center"/>
              <w:rPr>
                <w:color w:val="000000"/>
                <w:sz w:val="22"/>
                <w:szCs w:val="22"/>
              </w:rPr>
            </w:pPr>
            <w:r w:rsidRPr="00984CE1">
              <w:rPr>
                <w:color w:val="000000"/>
                <w:sz w:val="22"/>
                <w:szCs w:val="22"/>
              </w:rPr>
              <w:t>4,6</w:t>
            </w:r>
          </w:p>
        </w:tc>
        <w:tc>
          <w:tcPr>
            <w:tcW w:w="1261" w:type="dxa"/>
            <w:vAlign w:val="bottom"/>
            <w:hideMark/>
          </w:tcPr>
          <w:p w:rsidR="00693C84" w:rsidRPr="00984CE1" w:rsidRDefault="00166EC2" w:rsidP="004F505F">
            <w:pPr>
              <w:jc w:val="center"/>
              <w:rPr>
                <w:color w:val="000000"/>
                <w:sz w:val="22"/>
                <w:szCs w:val="22"/>
              </w:rPr>
            </w:pPr>
            <w:r w:rsidRPr="00984CE1">
              <w:rPr>
                <w:color w:val="000000"/>
                <w:sz w:val="22"/>
                <w:szCs w:val="22"/>
              </w:rPr>
              <w:t>16,9</w:t>
            </w:r>
          </w:p>
        </w:tc>
        <w:tc>
          <w:tcPr>
            <w:tcW w:w="1210" w:type="dxa"/>
            <w:vAlign w:val="bottom"/>
            <w:hideMark/>
          </w:tcPr>
          <w:p w:rsidR="00693C84" w:rsidRPr="00984CE1" w:rsidRDefault="00166EC2" w:rsidP="00BD266B">
            <w:pPr>
              <w:jc w:val="center"/>
              <w:rPr>
                <w:color w:val="000000"/>
                <w:sz w:val="22"/>
                <w:szCs w:val="22"/>
              </w:rPr>
            </w:pPr>
            <w:r w:rsidRPr="00984CE1">
              <w:rPr>
                <w:color w:val="000000"/>
                <w:sz w:val="22"/>
                <w:szCs w:val="22"/>
              </w:rPr>
              <w:t>16,</w:t>
            </w:r>
            <w:r w:rsidR="00BD266B" w:rsidRPr="00984CE1">
              <w:rPr>
                <w:color w:val="000000"/>
                <w:sz w:val="22"/>
                <w:szCs w:val="22"/>
              </w:rPr>
              <w:t>1</w:t>
            </w:r>
          </w:p>
        </w:tc>
        <w:tc>
          <w:tcPr>
            <w:tcW w:w="1199" w:type="dxa"/>
            <w:vAlign w:val="bottom"/>
            <w:hideMark/>
          </w:tcPr>
          <w:p w:rsidR="00693C84" w:rsidRPr="00984CE1" w:rsidRDefault="00166EC2" w:rsidP="004F505F">
            <w:pPr>
              <w:jc w:val="center"/>
              <w:rPr>
                <w:color w:val="000000"/>
                <w:sz w:val="22"/>
                <w:szCs w:val="22"/>
              </w:rPr>
            </w:pPr>
            <w:r w:rsidRPr="00984CE1">
              <w:rPr>
                <w:color w:val="000000"/>
                <w:sz w:val="22"/>
                <w:szCs w:val="22"/>
              </w:rPr>
              <w:t>16</w:t>
            </w:r>
          </w:p>
        </w:tc>
        <w:tc>
          <w:tcPr>
            <w:tcW w:w="1275" w:type="dxa"/>
            <w:vAlign w:val="bottom"/>
            <w:hideMark/>
          </w:tcPr>
          <w:p w:rsidR="00693C84" w:rsidRPr="00984CE1" w:rsidRDefault="004C3671" w:rsidP="004F505F">
            <w:pPr>
              <w:jc w:val="center"/>
              <w:rPr>
                <w:color w:val="000000"/>
                <w:sz w:val="22"/>
                <w:szCs w:val="22"/>
              </w:rPr>
            </w:pPr>
            <w:r w:rsidRPr="00984CE1">
              <w:rPr>
                <w:color w:val="000000"/>
                <w:sz w:val="22"/>
                <w:szCs w:val="22"/>
              </w:rPr>
              <w:t>11,4</w:t>
            </w:r>
          </w:p>
        </w:tc>
      </w:tr>
      <w:tr w:rsidR="00693C84" w:rsidRPr="00984CE1" w:rsidTr="001A2B2A">
        <w:trPr>
          <w:cantSplit/>
        </w:trPr>
        <w:tc>
          <w:tcPr>
            <w:tcW w:w="3162" w:type="dxa"/>
            <w:hideMark/>
          </w:tcPr>
          <w:p w:rsidR="00693C84" w:rsidRPr="00984CE1" w:rsidRDefault="00693C84" w:rsidP="00693C84">
            <w:pPr>
              <w:spacing w:line="240" w:lineRule="atLeast"/>
              <w:ind w:left="284"/>
              <w:rPr>
                <w:sz w:val="24"/>
                <w:szCs w:val="24"/>
              </w:rPr>
            </w:pPr>
            <w:r w:rsidRPr="00984CE1">
              <w:rPr>
                <w:sz w:val="24"/>
                <w:szCs w:val="24"/>
              </w:rPr>
              <w:t>капитальные вложения</w:t>
            </w:r>
          </w:p>
        </w:tc>
        <w:tc>
          <w:tcPr>
            <w:tcW w:w="1374" w:type="dxa"/>
            <w:vAlign w:val="center"/>
            <w:hideMark/>
          </w:tcPr>
          <w:p w:rsidR="00693C84" w:rsidRPr="000C2BD9" w:rsidRDefault="002F64D3" w:rsidP="00A36478">
            <w:pPr>
              <w:jc w:val="center"/>
              <w:rPr>
                <w:rFonts w:eastAsia="Times New Roman"/>
                <w:color w:val="000000"/>
                <w:sz w:val="22"/>
                <w:szCs w:val="22"/>
              </w:rPr>
            </w:pPr>
            <w:r w:rsidRPr="000C2BD9">
              <w:rPr>
                <w:color w:val="000000"/>
                <w:sz w:val="22"/>
                <w:szCs w:val="22"/>
              </w:rPr>
              <w:t>52</w:t>
            </w:r>
            <w:r w:rsidR="00A36478">
              <w:rPr>
                <w:color w:val="000000"/>
                <w:sz w:val="22"/>
                <w:szCs w:val="22"/>
              </w:rPr>
              <w:t> 103,6</w:t>
            </w:r>
            <w:r w:rsidR="009A29CD" w:rsidRPr="000C2BD9">
              <w:rPr>
                <w:color w:val="000000"/>
                <w:sz w:val="22"/>
                <w:szCs w:val="22"/>
                <w:vertAlign w:val="superscript"/>
              </w:rPr>
              <w:t>1</w:t>
            </w:r>
          </w:p>
        </w:tc>
        <w:tc>
          <w:tcPr>
            <w:tcW w:w="1100" w:type="dxa"/>
            <w:vAlign w:val="center"/>
            <w:hideMark/>
          </w:tcPr>
          <w:p w:rsidR="00693C84" w:rsidRPr="00984CE1" w:rsidRDefault="00693C84" w:rsidP="004F505F">
            <w:pPr>
              <w:jc w:val="center"/>
              <w:rPr>
                <w:color w:val="000000"/>
                <w:sz w:val="22"/>
                <w:szCs w:val="22"/>
              </w:rPr>
            </w:pPr>
            <w:r w:rsidRPr="00984CE1">
              <w:rPr>
                <w:color w:val="000000"/>
                <w:sz w:val="22"/>
                <w:szCs w:val="22"/>
              </w:rPr>
              <w:t>7 549,8</w:t>
            </w:r>
          </w:p>
        </w:tc>
        <w:tc>
          <w:tcPr>
            <w:tcW w:w="1122" w:type="dxa"/>
            <w:vAlign w:val="center"/>
            <w:hideMark/>
          </w:tcPr>
          <w:p w:rsidR="00693C84" w:rsidRPr="001617E2" w:rsidRDefault="00693C84" w:rsidP="004F505F">
            <w:pPr>
              <w:jc w:val="center"/>
              <w:rPr>
                <w:color w:val="000000"/>
                <w:sz w:val="22"/>
                <w:szCs w:val="22"/>
                <w:vertAlign w:val="superscript"/>
              </w:rPr>
            </w:pPr>
            <w:r w:rsidRPr="00984CE1">
              <w:rPr>
                <w:color w:val="000000"/>
                <w:sz w:val="22"/>
                <w:szCs w:val="22"/>
              </w:rPr>
              <w:t>10 243,2</w:t>
            </w:r>
            <w:r w:rsidR="001617E2">
              <w:rPr>
                <w:color w:val="000000"/>
                <w:sz w:val="22"/>
                <w:szCs w:val="22"/>
                <w:vertAlign w:val="superscript"/>
              </w:rPr>
              <w:t>2</w:t>
            </w:r>
          </w:p>
        </w:tc>
        <w:tc>
          <w:tcPr>
            <w:tcW w:w="1267" w:type="dxa"/>
            <w:vAlign w:val="center"/>
            <w:hideMark/>
          </w:tcPr>
          <w:p w:rsidR="00693C84" w:rsidRPr="00984CE1" w:rsidRDefault="006558E9" w:rsidP="009A29CD">
            <w:pPr>
              <w:jc w:val="center"/>
              <w:rPr>
                <w:color w:val="000000"/>
                <w:sz w:val="22"/>
                <w:szCs w:val="22"/>
              </w:rPr>
            </w:pPr>
            <w:r w:rsidRPr="00984CE1">
              <w:rPr>
                <w:color w:val="000000"/>
                <w:sz w:val="22"/>
                <w:szCs w:val="22"/>
              </w:rPr>
              <w:t>7</w:t>
            </w:r>
            <w:r w:rsidR="009A29CD" w:rsidRPr="00984CE1">
              <w:rPr>
                <w:color w:val="000000"/>
                <w:sz w:val="22"/>
                <w:szCs w:val="22"/>
              </w:rPr>
              <w:t> </w:t>
            </w:r>
            <w:r w:rsidRPr="00984CE1">
              <w:rPr>
                <w:color w:val="000000"/>
                <w:sz w:val="22"/>
                <w:szCs w:val="22"/>
              </w:rPr>
              <w:t>138</w:t>
            </w:r>
            <w:r w:rsidR="009A29CD" w:rsidRPr="00984CE1">
              <w:rPr>
                <w:color w:val="000000"/>
                <w:sz w:val="22"/>
                <w:szCs w:val="22"/>
                <w:vertAlign w:val="superscript"/>
              </w:rPr>
              <w:t>2</w:t>
            </w:r>
          </w:p>
        </w:tc>
        <w:tc>
          <w:tcPr>
            <w:tcW w:w="1189" w:type="dxa"/>
            <w:vAlign w:val="center"/>
            <w:hideMark/>
          </w:tcPr>
          <w:p w:rsidR="00693C84" w:rsidRPr="00984CE1" w:rsidRDefault="006558E9" w:rsidP="009A29CD">
            <w:pPr>
              <w:jc w:val="center"/>
              <w:rPr>
                <w:color w:val="000000"/>
                <w:sz w:val="22"/>
                <w:szCs w:val="22"/>
              </w:rPr>
            </w:pPr>
            <w:r w:rsidRPr="00984CE1">
              <w:rPr>
                <w:color w:val="000000"/>
                <w:sz w:val="22"/>
                <w:szCs w:val="22"/>
              </w:rPr>
              <w:t>4</w:t>
            </w:r>
            <w:r w:rsidR="009A29CD" w:rsidRPr="00984CE1">
              <w:rPr>
                <w:color w:val="000000"/>
                <w:sz w:val="22"/>
                <w:szCs w:val="22"/>
              </w:rPr>
              <w:t> </w:t>
            </w:r>
            <w:r w:rsidRPr="00984CE1">
              <w:rPr>
                <w:color w:val="000000"/>
                <w:sz w:val="22"/>
                <w:szCs w:val="22"/>
              </w:rPr>
              <w:t>316</w:t>
            </w:r>
            <w:r w:rsidR="009A29CD" w:rsidRPr="00984CE1">
              <w:rPr>
                <w:color w:val="000000"/>
                <w:sz w:val="22"/>
                <w:szCs w:val="22"/>
                <w:vertAlign w:val="superscript"/>
              </w:rPr>
              <w:t>2</w:t>
            </w:r>
          </w:p>
        </w:tc>
        <w:tc>
          <w:tcPr>
            <w:tcW w:w="1291" w:type="dxa"/>
            <w:vAlign w:val="center"/>
            <w:hideMark/>
          </w:tcPr>
          <w:p w:rsidR="00693C84" w:rsidRPr="00984CE1" w:rsidRDefault="00166EC2" w:rsidP="009A29CD">
            <w:pPr>
              <w:jc w:val="center"/>
              <w:rPr>
                <w:color w:val="000000"/>
                <w:sz w:val="22"/>
                <w:szCs w:val="22"/>
              </w:rPr>
            </w:pPr>
            <w:r w:rsidRPr="00984CE1">
              <w:rPr>
                <w:color w:val="000000"/>
                <w:sz w:val="22"/>
                <w:szCs w:val="22"/>
              </w:rPr>
              <w:t>4 204,8</w:t>
            </w:r>
            <w:r w:rsidR="009A29CD" w:rsidRPr="00984CE1">
              <w:rPr>
                <w:color w:val="000000"/>
                <w:sz w:val="22"/>
                <w:szCs w:val="22"/>
                <w:vertAlign w:val="superscript"/>
              </w:rPr>
              <w:t>2</w:t>
            </w:r>
          </w:p>
        </w:tc>
        <w:tc>
          <w:tcPr>
            <w:tcW w:w="1261" w:type="dxa"/>
            <w:vAlign w:val="center"/>
            <w:hideMark/>
          </w:tcPr>
          <w:p w:rsidR="00693C84" w:rsidRPr="00984CE1" w:rsidRDefault="00AE5BD7" w:rsidP="00BD266B">
            <w:pPr>
              <w:jc w:val="center"/>
              <w:rPr>
                <w:color w:val="000000"/>
                <w:sz w:val="22"/>
                <w:szCs w:val="22"/>
              </w:rPr>
            </w:pPr>
            <w:r w:rsidRPr="00984CE1">
              <w:rPr>
                <w:color w:val="000000"/>
                <w:sz w:val="22"/>
                <w:szCs w:val="22"/>
              </w:rPr>
              <w:t>4</w:t>
            </w:r>
            <w:r w:rsidR="00BD266B" w:rsidRPr="00984CE1">
              <w:rPr>
                <w:color w:val="000000"/>
                <w:sz w:val="22"/>
                <w:szCs w:val="22"/>
              </w:rPr>
              <w:t> 515,5</w:t>
            </w:r>
            <w:r w:rsidR="009A29CD" w:rsidRPr="00984CE1">
              <w:rPr>
                <w:color w:val="000000"/>
                <w:sz w:val="22"/>
                <w:szCs w:val="22"/>
                <w:vertAlign w:val="superscript"/>
              </w:rPr>
              <w:t>2</w:t>
            </w:r>
          </w:p>
        </w:tc>
        <w:tc>
          <w:tcPr>
            <w:tcW w:w="1210" w:type="dxa"/>
            <w:vAlign w:val="center"/>
            <w:hideMark/>
          </w:tcPr>
          <w:p w:rsidR="00693C84" w:rsidRPr="00984CE1" w:rsidRDefault="00BD266B" w:rsidP="004C3671">
            <w:pPr>
              <w:jc w:val="center"/>
              <w:rPr>
                <w:color w:val="000000"/>
                <w:sz w:val="22"/>
                <w:szCs w:val="22"/>
                <w:vertAlign w:val="superscript"/>
              </w:rPr>
            </w:pPr>
            <w:r w:rsidRPr="00984CE1">
              <w:rPr>
                <w:color w:val="000000"/>
                <w:sz w:val="22"/>
                <w:szCs w:val="22"/>
              </w:rPr>
              <w:t>4</w:t>
            </w:r>
            <w:r w:rsidR="004C3671" w:rsidRPr="00984CE1">
              <w:rPr>
                <w:color w:val="000000"/>
                <w:sz w:val="22"/>
                <w:szCs w:val="22"/>
              </w:rPr>
              <w:t> </w:t>
            </w:r>
            <w:r w:rsidR="00E36D52" w:rsidRPr="00984CE1">
              <w:rPr>
                <w:color w:val="000000"/>
                <w:sz w:val="22"/>
                <w:szCs w:val="22"/>
              </w:rPr>
              <w:t>34</w:t>
            </w:r>
            <w:r w:rsidR="004C3671" w:rsidRPr="00984CE1">
              <w:rPr>
                <w:color w:val="000000"/>
                <w:sz w:val="22"/>
                <w:szCs w:val="22"/>
              </w:rPr>
              <w:t>4,6</w:t>
            </w:r>
            <w:r w:rsidR="00BB7350" w:rsidRPr="00984CE1">
              <w:rPr>
                <w:color w:val="000000"/>
                <w:sz w:val="22"/>
                <w:szCs w:val="22"/>
                <w:vertAlign w:val="superscript"/>
              </w:rPr>
              <w:t>2</w:t>
            </w:r>
          </w:p>
        </w:tc>
        <w:tc>
          <w:tcPr>
            <w:tcW w:w="1199" w:type="dxa"/>
            <w:vAlign w:val="center"/>
            <w:hideMark/>
          </w:tcPr>
          <w:p w:rsidR="00693C84" w:rsidRPr="001A2B2A" w:rsidRDefault="001A2B2A" w:rsidP="009C0A2A">
            <w:pPr>
              <w:jc w:val="center"/>
              <w:rPr>
                <w:color w:val="000000"/>
                <w:sz w:val="22"/>
                <w:szCs w:val="22"/>
                <w:vertAlign w:val="superscript"/>
              </w:rPr>
            </w:pPr>
            <w:r>
              <w:rPr>
                <w:color w:val="000000"/>
                <w:sz w:val="22"/>
                <w:szCs w:val="22"/>
              </w:rPr>
              <w:t>6 168,3</w:t>
            </w:r>
            <w:r>
              <w:rPr>
                <w:color w:val="000000"/>
                <w:sz w:val="22"/>
                <w:szCs w:val="22"/>
                <w:vertAlign w:val="superscript"/>
              </w:rPr>
              <w:t>2</w:t>
            </w:r>
          </w:p>
        </w:tc>
        <w:tc>
          <w:tcPr>
            <w:tcW w:w="1275" w:type="dxa"/>
            <w:vAlign w:val="center"/>
            <w:hideMark/>
          </w:tcPr>
          <w:p w:rsidR="00693C84" w:rsidRPr="00984CE1" w:rsidRDefault="004C3671" w:rsidP="00AC6486">
            <w:pPr>
              <w:jc w:val="center"/>
              <w:rPr>
                <w:color w:val="000000"/>
                <w:sz w:val="22"/>
                <w:szCs w:val="22"/>
              </w:rPr>
            </w:pPr>
            <w:r w:rsidRPr="00984CE1">
              <w:rPr>
                <w:color w:val="000000"/>
                <w:sz w:val="22"/>
                <w:szCs w:val="22"/>
              </w:rPr>
              <w:t>5 912,4</w:t>
            </w:r>
          </w:p>
        </w:tc>
      </w:tr>
      <w:tr w:rsidR="005D6E45" w:rsidRPr="00984CE1" w:rsidTr="001A2B2A">
        <w:trPr>
          <w:cantSplit/>
        </w:trPr>
        <w:tc>
          <w:tcPr>
            <w:tcW w:w="3162" w:type="dxa"/>
            <w:hideMark/>
          </w:tcPr>
          <w:p w:rsidR="005D6E45" w:rsidRPr="00984CE1" w:rsidRDefault="005D6E45" w:rsidP="009A29CD">
            <w:pPr>
              <w:spacing w:line="240" w:lineRule="atLeast"/>
              <w:ind w:left="284"/>
              <w:rPr>
                <w:sz w:val="24"/>
                <w:szCs w:val="24"/>
              </w:rPr>
            </w:pPr>
            <w:r w:rsidRPr="00984CE1">
              <w:rPr>
                <w:sz w:val="24"/>
                <w:szCs w:val="24"/>
              </w:rPr>
              <w:t>из них субсидии на осуществление капитальных вложений бюджетным учреждениям</w:t>
            </w:r>
            <w:r w:rsidR="009A29CD" w:rsidRPr="00984CE1">
              <w:rPr>
                <w:sz w:val="24"/>
                <w:szCs w:val="24"/>
                <w:vertAlign w:val="superscript"/>
              </w:rPr>
              <w:t>3</w:t>
            </w:r>
          </w:p>
        </w:tc>
        <w:tc>
          <w:tcPr>
            <w:tcW w:w="1374" w:type="dxa"/>
            <w:vAlign w:val="bottom"/>
            <w:hideMark/>
          </w:tcPr>
          <w:p w:rsidR="005D6E45" w:rsidRPr="000C2BD9" w:rsidRDefault="002F64D3" w:rsidP="00B7530A">
            <w:pPr>
              <w:jc w:val="center"/>
              <w:rPr>
                <w:sz w:val="22"/>
                <w:szCs w:val="22"/>
              </w:rPr>
            </w:pPr>
            <w:r w:rsidRPr="000C2BD9">
              <w:rPr>
                <w:sz w:val="22"/>
                <w:szCs w:val="22"/>
              </w:rPr>
              <w:t>7 98</w:t>
            </w:r>
            <w:r w:rsidR="00B7530A" w:rsidRPr="000C2BD9">
              <w:rPr>
                <w:sz w:val="22"/>
                <w:szCs w:val="22"/>
              </w:rPr>
              <w:t>5</w:t>
            </w:r>
            <w:r w:rsidRPr="000C2BD9">
              <w:rPr>
                <w:sz w:val="22"/>
                <w:szCs w:val="22"/>
              </w:rPr>
              <w:t>,</w:t>
            </w:r>
            <w:r w:rsidR="00B7530A" w:rsidRPr="000C2BD9">
              <w:rPr>
                <w:sz w:val="22"/>
                <w:szCs w:val="22"/>
              </w:rPr>
              <w:t>8</w:t>
            </w:r>
          </w:p>
        </w:tc>
        <w:tc>
          <w:tcPr>
            <w:tcW w:w="1100" w:type="dxa"/>
            <w:vAlign w:val="bottom"/>
          </w:tcPr>
          <w:p w:rsidR="005D6E45" w:rsidRPr="00984CE1" w:rsidRDefault="002F64D3" w:rsidP="004F505F">
            <w:pPr>
              <w:jc w:val="center"/>
              <w:rPr>
                <w:sz w:val="22"/>
                <w:szCs w:val="22"/>
              </w:rPr>
            </w:pPr>
            <w:r>
              <w:rPr>
                <w:sz w:val="22"/>
                <w:szCs w:val="22"/>
              </w:rPr>
              <w:t>-</w:t>
            </w:r>
          </w:p>
        </w:tc>
        <w:tc>
          <w:tcPr>
            <w:tcW w:w="1122" w:type="dxa"/>
            <w:vAlign w:val="bottom"/>
          </w:tcPr>
          <w:p w:rsidR="005D6E45" w:rsidRPr="00984CE1" w:rsidRDefault="002F64D3" w:rsidP="004F505F">
            <w:pPr>
              <w:jc w:val="center"/>
              <w:rPr>
                <w:sz w:val="22"/>
                <w:szCs w:val="22"/>
              </w:rPr>
            </w:pPr>
            <w:r>
              <w:rPr>
                <w:sz w:val="22"/>
                <w:szCs w:val="22"/>
              </w:rPr>
              <w:t>-</w:t>
            </w:r>
          </w:p>
        </w:tc>
        <w:tc>
          <w:tcPr>
            <w:tcW w:w="1267" w:type="dxa"/>
            <w:vAlign w:val="bottom"/>
            <w:hideMark/>
          </w:tcPr>
          <w:p w:rsidR="005D6E45" w:rsidRPr="00984CE1" w:rsidRDefault="005D6E45" w:rsidP="004F505F">
            <w:pPr>
              <w:jc w:val="center"/>
              <w:rPr>
                <w:sz w:val="22"/>
                <w:szCs w:val="22"/>
              </w:rPr>
            </w:pPr>
            <w:r w:rsidRPr="00984CE1">
              <w:rPr>
                <w:sz w:val="22"/>
                <w:szCs w:val="22"/>
              </w:rPr>
              <w:t>1 683,8</w:t>
            </w:r>
          </w:p>
        </w:tc>
        <w:tc>
          <w:tcPr>
            <w:tcW w:w="1189" w:type="dxa"/>
            <w:vAlign w:val="bottom"/>
            <w:hideMark/>
          </w:tcPr>
          <w:p w:rsidR="005D6E45" w:rsidRPr="00984CE1" w:rsidRDefault="005D6E45" w:rsidP="004F505F">
            <w:pPr>
              <w:jc w:val="center"/>
              <w:rPr>
                <w:sz w:val="22"/>
                <w:szCs w:val="22"/>
              </w:rPr>
            </w:pPr>
            <w:r w:rsidRPr="00984CE1">
              <w:rPr>
                <w:sz w:val="22"/>
                <w:szCs w:val="22"/>
              </w:rPr>
              <w:t>1 389,</w:t>
            </w:r>
            <w:r w:rsidR="008206FB" w:rsidRPr="00984CE1">
              <w:rPr>
                <w:sz w:val="22"/>
                <w:szCs w:val="22"/>
              </w:rPr>
              <w:t>3</w:t>
            </w:r>
          </w:p>
        </w:tc>
        <w:tc>
          <w:tcPr>
            <w:tcW w:w="1291" w:type="dxa"/>
            <w:vAlign w:val="bottom"/>
            <w:hideMark/>
          </w:tcPr>
          <w:p w:rsidR="005D6E45" w:rsidRPr="00984CE1" w:rsidRDefault="005D6E45" w:rsidP="004F505F">
            <w:pPr>
              <w:jc w:val="center"/>
              <w:rPr>
                <w:sz w:val="22"/>
                <w:szCs w:val="22"/>
              </w:rPr>
            </w:pPr>
            <w:r w:rsidRPr="00984CE1">
              <w:rPr>
                <w:sz w:val="22"/>
                <w:szCs w:val="22"/>
              </w:rPr>
              <w:t>79</w:t>
            </w:r>
            <w:r w:rsidR="008206FB" w:rsidRPr="00984CE1">
              <w:rPr>
                <w:sz w:val="22"/>
                <w:szCs w:val="22"/>
              </w:rPr>
              <w:t>2</w:t>
            </w:r>
            <w:r w:rsidRPr="00984CE1">
              <w:rPr>
                <w:sz w:val="22"/>
                <w:szCs w:val="22"/>
              </w:rPr>
              <w:t>,</w:t>
            </w:r>
            <w:r w:rsidR="008206FB" w:rsidRPr="00984CE1">
              <w:rPr>
                <w:sz w:val="22"/>
                <w:szCs w:val="22"/>
              </w:rPr>
              <w:t>8</w:t>
            </w:r>
          </w:p>
        </w:tc>
        <w:tc>
          <w:tcPr>
            <w:tcW w:w="1261" w:type="dxa"/>
            <w:vAlign w:val="bottom"/>
            <w:hideMark/>
          </w:tcPr>
          <w:p w:rsidR="005D6E45" w:rsidRPr="00984CE1" w:rsidRDefault="005D6E45" w:rsidP="00E50851">
            <w:pPr>
              <w:jc w:val="center"/>
              <w:rPr>
                <w:sz w:val="22"/>
                <w:szCs w:val="22"/>
              </w:rPr>
            </w:pPr>
            <w:r w:rsidRPr="00984CE1">
              <w:rPr>
                <w:sz w:val="22"/>
                <w:szCs w:val="22"/>
              </w:rPr>
              <w:t>1</w:t>
            </w:r>
            <w:r w:rsidR="001A15F9" w:rsidRPr="00984CE1">
              <w:rPr>
                <w:sz w:val="22"/>
                <w:szCs w:val="22"/>
              </w:rPr>
              <w:t> </w:t>
            </w:r>
            <w:r w:rsidR="00E50851" w:rsidRPr="00984CE1">
              <w:rPr>
                <w:sz w:val="22"/>
                <w:szCs w:val="22"/>
              </w:rPr>
              <w:t>114</w:t>
            </w:r>
          </w:p>
        </w:tc>
        <w:tc>
          <w:tcPr>
            <w:tcW w:w="1210" w:type="dxa"/>
            <w:vAlign w:val="bottom"/>
            <w:hideMark/>
          </w:tcPr>
          <w:p w:rsidR="005D6E45" w:rsidRPr="00984CE1" w:rsidRDefault="0000230B" w:rsidP="00E073B3">
            <w:pPr>
              <w:jc w:val="center"/>
              <w:rPr>
                <w:sz w:val="22"/>
                <w:szCs w:val="22"/>
              </w:rPr>
            </w:pPr>
            <w:r w:rsidRPr="00984CE1">
              <w:rPr>
                <w:sz w:val="22"/>
                <w:szCs w:val="22"/>
              </w:rPr>
              <w:t>984,2</w:t>
            </w:r>
          </w:p>
        </w:tc>
        <w:tc>
          <w:tcPr>
            <w:tcW w:w="1199" w:type="dxa"/>
            <w:vAlign w:val="bottom"/>
            <w:hideMark/>
          </w:tcPr>
          <w:p w:rsidR="005D6E45" w:rsidRPr="000C2BD9" w:rsidRDefault="004C3671" w:rsidP="00B7530A">
            <w:pPr>
              <w:jc w:val="center"/>
              <w:rPr>
                <w:sz w:val="22"/>
                <w:szCs w:val="22"/>
              </w:rPr>
            </w:pPr>
            <w:r w:rsidRPr="000C2BD9">
              <w:rPr>
                <w:sz w:val="22"/>
                <w:szCs w:val="22"/>
              </w:rPr>
              <w:t>1</w:t>
            </w:r>
            <w:r w:rsidR="002F64D3" w:rsidRPr="000C2BD9">
              <w:rPr>
                <w:sz w:val="22"/>
                <w:szCs w:val="22"/>
              </w:rPr>
              <w:t> 05</w:t>
            </w:r>
            <w:r w:rsidR="00B7530A" w:rsidRPr="000C2BD9">
              <w:rPr>
                <w:sz w:val="22"/>
                <w:szCs w:val="22"/>
              </w:rPr>
              <w:t>8</w:t>
            </w:r>
            <w:r w:rsidR="002F64D3" w:rsidRPr="000C2BD9">
              <w:rPr>
                <w:sz w:val="22"/>
                <w:szCs w:val="22"/>
              </w:rPr>
              <w:t>,</w:t>
            </w:r>
            <w:r w:rsidR="00B7530A" w:rsidRPr="000C2BD9">
              <w:rPr>
                <w:sz w:val="22"/>
                <w:szCs w:val="22"/>
              </w:rPr>
              <w:t>4</w:t>
            </w:r>
          </w:p>
        </w:tc>
        <w:tc>
          <w:tcPr>
            <w:tcW w:w="1275" w:type="dxa"/>
            <w:vAlign w:val="bottom"/>
            <w:hideMark/>
          </w:tcPr>
          <w:p w:rsidR="005D6E45" w:rsidRPr="000C2BD9" w:rsidRDefault="002F64D3" w:rsidP="00B7530A">
            <w:pPr>
              <w:jc w:val="center"/>
              <w:rPr>
                <w:sz w:val="22"/>
                <w:szCs w:val="22"/>
              </w:rPr>
            </w:pPr>
            <w:r w:rsidRPr="000C2BD9">
              <w:rPr>
                <w:sz w:val="22"/>
                <w:szCs w:val="22"/>
              </w:rPr>
              <w:t>96</w:t>
            </w:r>
            <w:r w:rsidR="00B7530A" w:rsidRPr="000C2BD9">
              <w:rPr>
                <w:sz w:val="22"/>
                <w:szCs w:val="22"/>
              </w:rPr>
              <w:t>3</w:t>
            </w:r>
            <w:r w:rsidRPr="000C2BD9">
              <w:rPr>
                <w:sz w:val="22"/>
                <w:szCs w:val="22"/>
              </w:rPr>
              <w:t>,</w:t>
            </w:r>
            <w:r w:rsidR="00B7530A" w:rsidRPr="000C2BD9">
              <w:rPr>
                <w:sz w:val="22"/>
                <w:szCs w:val="22"/>
              </w:rPr>
              <w:t>3</w:t>
            </w:r>
          </w:p>
        </w:tc>
      </w:tr>
      <w:tr w:rsidR="00702A7B" w:rsidRPr="00984CE1" w:rsidTr="001A2B2A">
        <w:trPr>
          <w:cantSplit/>
        </w:trPr>
        <w:tc>
          <w:tcPr>
            <w:tcW w:w="3162" w:type="dxa"/>
            <w:hideMark/>
          </w:tcPr>
          <w:p w:rsidR="00702A7B" w:rsidRPr="00984CE1" w:rsidRDefault="00702A7B" w:rsidP="00702A7B">
            <w:pPr>
              <w:spacing w:line="240" w:lineRule="atLeast"/>
              <w:ind w:left="284"/>
              <w:rPr>
                <w:sz w:val="24"/>
                <w:szCs w:val="24"/>
              </w:rPr>
            </w:pPr>
            <w:r w:rsidRPr="00984CE1">
              <w:rPr>
                <w:sz w:val="24"/>
                <w:szCs w:val="24"/>
              </w:rPr>
              <w:t>прочие нужды</w:t>
            </w:r>
          </w:p>
        </w:tc>
        <w:tc>
          <w:tcPr>
            <w:tcW w:w="1374" w:type="dxa"/>
            <w:vAlign w:val="center"/>
            <w:hideMark/>
          </w:tcPr>
          <w:p w:rsidR="00702A7B" w:rsidRPr="000C2BD9" w:rsidRDefault="004C3671" w:rsidP="00E073B3">
            <w:pPr>
              <w:jc w:val="center"/>
              <w:rPr>
                <w:rFonts w:eastAsia="Times New Roman"/>
                <w:color w:val="000000"/>
                <w:sz w:val="22"/>
                <w:szCs w:val="22"/>
                <w:vertAlign w:val="superscript"/>
              </w:rPr>
            </w:pPr>
            <w:r w:rsidRPr="000C2BD9">
              <w:rPr>
                <w:color w:val="000000"/>
                <w:sz w:val="22"/>
                <w:szCs w:val="22"/>
              </w:rPr>
              <w:t>25 399,8</w:t>
            </w:r>
            <w:r w:rsidR="00BB7350" w:rsidRPr="000C2BD9">
              <w:rPr>
                <w:color w:val="000000"/>
                <w:sz w:val="22"/>
                <w:szCs w:val="22"/>
                <w:vertAlign w:val="superscript"/>
              </w:rPr>
              <w:t>1</w:t>
            </w:r>
          </w:p>
        </w:tc>
        <w:tc>
          <w:tcPr>
            <w:tcW w:w="1100" w:type="dxa"/>
            <w:vAlign w:val="center"/>
            <w:hideMark/>
          </w:tcPr>
          <w:p w:rsidR="00702A7B" w:rsidRPr="00984CE1" w:rsidRDefault="006558E9" w:rsidP="004F505F">
            <w:pPr>
              <w:jc w:val="center"/>
              <w:rPr>
                <w:color w:val="000000"/>
                <w:sz w:val="22"/>
                <w:szCs w:val="22"/>
              </w:rPr>
            </w:pPr>
            <w:r w:rsidRPr="00984CE1">
              <w:rPr>
                <w:color w:val="000000"/>
                <w:sz w:val="22"/>
                <w:szCs w:val="22"/>
              </w:rPr>
              <w:t>3 821</w:t>
            </w:r>
          </w:p>
        </w:tc>
        <w:tc>
          <w:tcPr>
            <w:tcW w:w="1122" w:type="dxa"/>
            <w:vAlign w:val="center"/>
            <w:hideMark/>
          </w:tcPr>
          <w:p w:rsidR="00702A7B" w:rsidRPr="00984CE1" w:rsidRDefault="006558E9" w:rsidP="004F505F">
            <w:pPr>
              <w:jc w:val="center"/>
              <w:rPr>
                <w:color w:val="000000"/>
                <w:sz w:val="22"/>
                <w:szCs w:val="22"/>
              </w:rPr>
            </w:pPr>
            <w:r w:rsidRPr="00984CE1">
              <w:rPr>
                <w:color w:val="000000"/>
                <w:sz w:val="22"/>
                <w:szCs w:val="22"/>
              </w:rPr>
              <w:t>3 423</w:t>
            </w:r>
          </w:p>
        </w:tc>
        <w:tc>
          <w:tcPr>
            <w:tcW w:w="1267" w:type="dxa"/>
            <w:vAlign w:val="center"/>
            <w:hideMark/>
          </w:tcPr>
          <w:p w:rsidR="00702A7B" w:rsidRPr="00984CE1" w:rsidRDefault="006558E9" w:rsidP="004F505F">
            <w:pPr>
              <w:jc w:val="center"/>
              <w:rPr>
                <w:color w:val="000000"/>
                <w:sz w:val="22"/>
                <w:szCs w:val="22"/>
              </w:rPr>
            </w:pPr>
            <w:r w:rsidRPr="00984CE1">
              <w:rPr>
                <w:color w:val="000000"/>
                <w:sz w:val="22"/>
                <w:szCs w:val="22"/>
              </w:rPr>
              <w:t>2 799</w:t>
            </w:r>
          </w:p>
        </w:tc>
        <w:tc>
          <w:tcPr>
            <w:tcW w:w="1189" w:type="dxa"/>
            <w:vAlign w:val="center"/>
            <w:hideMark/>
          </w:tcPr>
          <w:p w:rsidR="00702A7B" w:rsidRPr="00984CE1" w:rsidRDefault="00702A7B" w:rsidP="004F505F">
            <w:pPr>
              <w:jc w:val="center"/>
              <w:rPr>
                <w:color w:val="000000"/>
                <w:sz w:val="22"/>
                <w:szCs w:val="22"/>
              </w:rPr>
            </w:pPr>
            <w:r w:rsidRPr="00984CE1">
              <w:rPr>
                <w:color w:val="000000"/>
                <w:sz w:val="22"/>
                <w:szCs w:val="22"/>
              </w:rPr>
              <w:t>3 339,</w:t>
            </w:r>
            <w:r w:rsidR="00166EC2" w:rsidRPr="00984CE1">
              <w:rPr>
                <w:color w:val="000000"/>
                <w:sz w:val="22"/>
                <w:szCs w:val="22"/>
              </w:rPr>
              <w:t>8</w:t>
            </w:r>
          </w:p>
        </w:tc>
        <w:tc>
          <w:tcPr>
            <w:tcW w:w="1291" w:type="dxa"/>
            <w:vAlign w:val="center"/>
            <w:hideMark/>
          </w:tcPr>
          <w:p w:rsidR="00702A7B" w:rsidRPr="00984CE1" w:rsidRDefault="00166EC2" w:rsidP="004F505F">
            <w:pPr>
              <w:jc w:val="center"/>
              <w:rPr>
                <w:color w:val="000000"/>
                <w:sz w:val="22"/>
                <w:szCs w:val="22"/>
              </w:rPr>
            </w:pPr>
            <w:r w:rsidRPr="00984CE1">
              <w:rPr>
                <w:color w:val="000000"/>
                <w:sz w:val="22"/>
                <w:szCs w:val="22"/>
              </w:rPr>
              <w:t>3 224,7</w:t>
            </w:r>
          </w:p>
        </w:tc>
        <w:tc>
          <w:tcPr>
            <w:tcW w:w="1261" w:type="dxa"/>
            <w:vAlign w:val="center"/>
            <w:hideMark/>
          </w:tcPr>
          <w:p w:rsidR="00702A7B" w:rsidRPr="00984CE1" w:rsidRDefault="00166EC2" w:rsidP="00BD266B">
            <w:pPr>
              <w:jc w:val="center"/>
              <w:rPr>
                <w:color w:val="000000"/>
                <w:sz w:val="22"/>
                <w:szCs w:val="22"/>
              </w:rPr>
            </w:pPr>
            <w:r w:rsidRPr="00984CE1">
              <w:rPr>
                <w:color w:val="000000"/>
                <w:sz w:val="22"/>
                <w:szCs w:val="22"/>
              </w:rPr>
              <w:t>2</w:t>
            </w:r>
            <w:r w:rsidR="00BD266B" w:rsidRPr="00984CE1">
              <w:rPr>
                <w:color w:val="000000"/>
                <w:sz w:val="22"/>
                <w:szCs w:val="22"/>
              </w:rPr>
              <w:t> 925,8</w:t>
            </w:r>
          </w:p>
        </w:tc>
        <w:tc>
          <w:tcPr>
            <w:tcW w:w="1210" w:type="dxa"/>
            <w:vAlign w:val="center"/>
            <w:hideMark/>
          </w:tcPr>
          <w:p w:rsidR="00702A7B" w:rsidRPr="00984CE1" w:rsidRDefault="00166EC2" w:rsidP="004C3671">
            <w:pPr>
              <w:jc w:val="center"/>
              <w:rPr>
                <w:color w:val="000000"/>
                <w:sz w:val="22"/>
                <w:szCs w:val="22"/>
                <w:vertAlign w:val="superscript"/>
              </w:rPr>
            </w:pPr>
            <w:r w:rsidRPr="00984CE1">
              <w:rPr>
                <w:color w:val="000000"/>
                <w:sz w:val="22"/>
                <w:szCs w:val="22"/>
              </w:rPr>
              <w:t>2</w:t>
            </w:r>
            <w:r w:rsidR="00E073B3" w:rsidRPr="00984CE1">
              <w:rPr>
                <w:color w:val="000000"/>
                <w:sz w:val="22"/>
                <w:szCs w:val="22"/>
              </w:rPr>
              <w:t> 35</w:t>
            </w:r>
            <w:r w:rsidR="004C3671" w:rsidRPr="00984CE1">
              <w:rPr>
                <w:color w:val="000000"/>
                <w:sz w:val="22"/>
                <w:szCs w:val="22"/>
              </w:rPr>
              <w:t>2</w:t>
            </w:r>
            <w:r w:rsidR="00E073B3" w:rsidRPr="00984CE1">
              <w:rPr>
                <w:color w:val="000000"/>
                <w:sz w:val="22"/>
                <w:szCs w:val="22"/>
              </w:rPr>
              <w:t>,</w:t>
            </w:r>
            <w:r w:rsidR="004C3671" w:rsidRPr="00984CE1">
              <w:rPr>
                <w:color w:val="000000"/>
                <w:sz w:val="22"/>
                <w:szCs w:val="22"/>
              </w:rPr>
              <w:t>1</w:t>
            </w:r>
            <w:r w:rsidR="00BB7350" w:rsidRPr="00984CE1">
              <w:rPr>
                <w:color w:val="000000"/>
                <w:sz w:val="22"/>
                <w:szCs w:val="22"/>
                <w:vertAlign w:val="superscript"/>
              </w:rPr>
              <w:t>2</w:t>
            </w:r>
          </w:p>
        </w:tc>
        <w:tc>
          <w:tcPr>
            <w:tcW w:w="1199" w:type="dxa"/>
            <w:vAlign w:val="center"/>
            <w:hideMark/>
          </w:tcPr>
          <w:p w:rsidR="00702A7B" w:rsidRPr="001A2B2A" w:rsidRDefault="004C3671" w:rsidP="001A2B2A">
            <w:pPr>
              <w:jc w:val="center"/>
              <w:rPr>
                <w:color w:val="000000"/>
                <w:sz w:val="22"/>
                <w:szCs w:val="22"/>
                <w:vertAlign w:val="superscript"/>
              </w:rPr>
            </w:pPr>
            <w:r w:rsidRPr="00984CE1">
              <w:rPr>
                <w:color w:val="000000"/>
                <w:sz w:val="22"/>
                <w:szCs w:val="22"/>
              </w:rPr>
              <w:t>1</w:t>
            </w:r>
            <w:r w:rsidR="001A2B2A">
              <w:rPr>
                <w:color w:val="000000"/>
                <w:sz w:val="22"/>
                <w:szCs w:val="22"/>
              </w:rPr>
              <w:t> 612,7</w:t>
            </w:r>
            <w:r w:rsidR="001A2B2A">
              <w:rPr>
                <w:color w:val="000000"/>
                <w:sz w:val="22"/>
                <w:szCs w:val="22"/>
                <w:vertAlign w:val="superscript"/>
              </w:rPr>
              <w:t>2</w:t>
            </w:r>
          </w:p>
        </w:tc>
        <w:tc>
          <w:tcPr>
            <w:tcW w:w="1275" w:type="dxa"/>
            <w:vAlign w:val="center"/>
            <w:hideMark/>
          </w:tcPr>
          <w:p w:rsidR="00702A7B" w:rsidRPr="00984CE1" w:rsidRDefault="004C3671" w:rsidP="004F505F">
            <w:pPr>
              <w:jc w:val="center"/>
              <w:rPr>
                <w:color w:val="000000"/>
                <w:sz w:val="22"/>
                <w:szCs w:val="22"/>
              </w:rPr>
            </w:pPr>
            <w:r w:rsidRPr="00984CE1">
              <w:rPr>
                <w:color w:val="000000"/>
                <w:sz w:val="22"/>
                <w:szCs w:val="22"/>
              </w:rPr>
              <w:t>1 914,6</w:t>
            </w:r>
          </w:p>
        </w:tc>
      </w:tr>
      <w:tr w:rsidR="003F0037" w:rsidRPr="00984CE1" w:rsidTr="001A2B2A">
        <w:trPr>
          <w:cantSplit/>
          <w:trHeight w:val="813"/>
        </w:trPr>
        <w:tc>
          <w:tcPr>
            <w:tcW w:w="15450" w:type="dxa"/>
            <w:gridSpan w:val="11"/>
          </w:tcPr>
          <w:p w:rsidR="003F0037" w:rsidRPr="00984CE1" w:rsidRDefault="003F0037" w:rsidP="00B162C0">
            <w:pPr>
              <w:spacing w:line="240" w:lineRule="atLeast"/>
              <w:jc w:val="center"/>
              <w:rPr>
                <w:sz w:val="24"/>
                <w:szCs w:val="24"/>
              </w:rPr>
            </w:pPr>
          </w:p>
          <w:p w:rsidR="003F0037" w:rsidRPr="00984CE1" w:rsidRDefault="003F0037" w:rsidP="00B162C0">
            <w:pPr>
              <w:spacing w:before="120" w:after="120" w:line="240" w:lineRule="atLeast"/>
              <w:jc w:val="center"/>
              <w:rPr>
                <w:sz w:val="24"/>
                <w:szCs w:val="24"/>
                <w:vertAlign w:val="superscript"/>
              </w:rPr>
            </w:pPr>
            <w:r w:rsidRPr="00984CE1">
              <w:rPr>
                <w:sz w:val="24"/>
                <w:szCs w:val="24"/>
              </w:rPr>
              <w:t>Росгидромет</w:t>
            </w:r>
            <w:r w:rsidR="009A29CD" w:rsidRPr="00984CE1">
              <w:rPr>
                <w:sz w:val="24"/>
                <w:szCs w:val="24"/>
                <w:vertAlign w:val="superscript"/>
              </w:rPr>
              <w:t>5</w:t>
            </w:r>
          </w:p>
          <w:p w:rsidR="003F0037" w:rsidRPr="00984CE1" w:rsidRDefault="003F0037" w:rsidP="00B162C0">
            <w:pPr>
              <w:spacing w:before="120" w:after="120" w:line="240" w:lineRule="atLeast"/>
              <w:jc w:val="center"/>
              <w:rPr>
                <w:sz w:val="24"/>
                <w:szCs w:val="24"/>
              </w:rPr>
            </w:pPr>
          </w:p>
        </w:tc>
      </w:tr>
      <w:tr w:rsidR="00702A7B" w:rsidRPr="00984CE1" w:rsidTr="001A2B2A">
        <w:trPr>
          <w:cantSplit/>
        </w:trPr>
        <w:tc>
          <w:tcPr>
            <w:tcW w:w="3162" w:type="dxa"/>
            <w:hideMark/>
          </w:tcPr>
          <w:p w:rsidR="00702A7B" w:rsidRPr="00984CE1" w:rsidRDefault="00702A7B" w:rsidP="00702A7B">
            <w:pPr>
              <w:spacing w:line="240" w:lineRule="atLeast"/>
              <w:rPr>
                <w:sz w:val="24"/>
                <w:szCs w:val="24"/>
              </w:rPr>
            </w:pPr>
            <w:r w:rsidRPr="00984CE1">
              <w:rPr>
                <w:sz w:val="24"/>
                <w:szCs w:val="24"/>
              </w:rPr>
              <w:t>Всего</w:t>
            </w:r>
          </w:p>
        </w:tc>
        <w:tc>
          <w:tcPr>
            <w:tcW w:w="1374" w:type="dxa"/>
            <w:vAlign w:val="center"/>
            <w:hideMark/>
          </w:tcPr>
          <w:p w:rsidR="00702A7B" w:rsidRPr="00984CE1" w:rsidRDefault="00BD266B" w:rsidP="00E073B3">
            <w:pPr>
              <w:jc w:val="center"/>
              <w:rPr>
                <w:rFonts w:eastAsia="Times New Roman"/>
                <w:bCs/>
                <w:color w:val="000000"/>
                <w:sz w:val="22"/>
                <w:szCs w:val="22"/>
              </w:rPr>
            </w:pPr>
            <w:r w:rsidRPr="00984CE1">
              <w:rPr>
                <w:bCs/>
                <w:color w:val="000000"/>
                <w:sz w:val="22"/>
                <w:szCs w:val="22"/>
              </w:rPr>
              <w:t>9</w:t>
            </w:r>
            <w:r w:rsidR="00E073B3" w:rsidRPr="00984CE1">
              <w:rPr>
                <w:bCs/>
                <w:color w:val="000000"/>
                <w:sz w:val="22"/>
                <w:szCs w:val="22"/>
              </w:rPr>
              <w:t> 064,5</w:t>
            </w:r>
            <w:r w:rsidR="009A29CD" w:rsidRPr="00984CE1">
              <w:rPr>
                <w:bCs/>
                <w:color w:val="000000"/>
                <w:sz w:val="22"/>
                <w:szCs w:val="22"/>
                <w:vertAlign w:val="superscript"/>
              </w:rPr>
              <w:t>1</w:t>
            </w:r>
          </w:p>
        </w:tc>
        <w:tc>
          <w:tcPr>
            <w:tcW w:w="1100" w:type="dxa"/>
            <w:vAlign w:val="center"/>
            <w:hideMark/>
          </w:tcPr>
          <w:p w:rsidR="00702A7B" w:rsidRPr="00984CE1" w:rsidRDefault="00702A7B" w:rsidP="004F505F">
            <w:pPr>
              <w:jc w:val="center"/>
              <w:rPr>
                <w:bCs/>
                <w:color w:val="000000"/>
                <w:sz w:val="22"/>
                <w:szCs w:val="22"/>
              </w:rPr>
            </w:pPr>
            <w:r w:rsidRPr="00984CE1">
              <w:rPr>
                <w:bCs/>
                <w:color w:val="000000"/>
                <w:sz w:val="22"/>
                <w:szCs w:val="22"/>
              </w:rPr>
              <w:t>1 887,5</w:t>
            </w:r>
          </w:p>
        </w:tc>
        <w:tc>
          <w:tcPr>
            <w:tcW w:w="1122" w:type="dxa"/>
            <w:vAlign w:val="center"/>
            <w:hideMark/>
          </w:tcPr>
          <w:p w:rsidR="00702A7B" w:rsidRPr="00984CE1" w:rsidRDefault="00702A7B" w:rsidP="004F505F">
            <w:pPr>
              <w:jc w:val="center"/>
              <w:rPr>
                <w:bCs/>
                <w:color w:val="000000"/>
                <w:sz w:val="22"/>
                <w:szCs w:val="22"/>
              </w:rPr>
            </w:pPr>
            <w:r w:rsidRPr="00984CE1">
              <w:rPr>
                <w:bCs/>
                <w:color w:val="000000"/>
                <w:sz w:val="22"/>
                <w:szCs w:val="22"/>
              </w:rPr>
              <w:t>1 967,2</w:t>
            </w:r>
          </w:p>
        </w:tc>
        <w:tc>
          <w:tcPr>
            <w:tcW w:w="1267" w:type="dxa"/>
            <w:vAlign w:val="center"/>
            <w:hideMark/>
          </w:tcPr>
          <w:p w:rsidR="00702A7B" w:rsidRPr="00984CE1" w:rsidRDefault="00702A7B" w:rsidP="009A29CD">
            <w:pPr>
              <w:jc w:val="center"/>
              <w:rPr>
                <w:bCs/>
                <w:color w:val="000000"/>
                <w:sz w:val="22"/>
                <w:szCs w:val="22"/>
              </w:rPr>
            </w:pPr>
            <w:r w:rsidRPr="00984CE1">
              <w:rPr>
                <w:bCs/>
                <w:color w:val="000000"/>
                <w:sz w:val="22"/>
                <w:szCs w:val="22"/>
              </w:rPr>
              <w:t>1 693,2</w:t>
            </w:r>
            <w:r w:rsidR="009A29CD" w:rsidRPr="00984CE1">
              <w:rPr>
                <w:bCs/>
                <w:color w:val="000000"/>
                <w:sz w:val="22"/>
                <w:szCs w:val="22"/>
                <w:vertAlign w:val="superscript"/>
              </w:rPr>
              <w:t>2</w:t>
            </w:r>
          </w:p>
        </w:tc>
        <w:tc>
          <w:tcPr>
            <w:tcW w:w="1189" w:type="dxa"/>
            <w:vAlign w:val="center"/>
            <w:hideMark/>
          </w:tcPr>
          <w:p w:rsidR="00702A7B" w:rsidRPr="00984CE1" w:rsidRDefault="006558E9" w:rsidP="004F505F">
            <w:pPr>
              <w:jc w:val="center"/>
              <w:rPr>
                <w:bCs/>
                <w:color w:val="000000"/>
                <w:sz w:val="22"/>
                <w:szCs w:val="22"/>
              </w:rPr>
            </w:pPr>
            <w:r w:rsidRPr="00984CE1">
              <w:rPr>
                <w:bCs/>
                <w:color w:val="000000"/>
                <w:sz w:val="22"/>
                <w:szCs w:val="22"/>
              </w:rPr>
              <w:t>1 753</w:t>
            </w:r>
          </w:p>
        </w:tc>
        <w:tc>
          <w:tcPr>
            <w:tcW w:w="1291" w:type="dxa"/>
            <w:vAlign w:val="center"/>
            <w:hideMark/>
          </w:tcPr>
          <w:p w:rsidR="00702A7B" w:rsidRPr="00984CE1" w:rsidRDefault="00702A7B" w:rsidP="004F505F">
            <w:pPr>
              <w:jc w:val="center"/>
              <w:rPr>
                <w:bCs/>
                <w:color w:val="000000"/>
                <w:sz w:val="22"/>
                <w:szCs w:val="22"/>
              </w:rPr>
            </w:pPr>
            <w:r w:rsidRPr="00984CE1">
              <w:rPr>
                <w:bCs/>
                <w:color w:val="000000"/>
                <w:sz w:val="22"/>
                <w:szCs w:val="22"/>
              </w:rPr>
              <w:t>456,8</w:t>
            </w:r>
          </w:p>
        </w:tc>
        <w:tc>
          <w:tcPr>
            <w:tcW w:w="1261" w:type="dxa"/>
            <w:vAlign w:val="center"/>
            <w:hideMark/>
          </w:tcPr>
          <w:p w:rsidR="00702A7B" w:rsidRPr="00984CE1" w:rsidRDefault="00166EC2" w:rsidP="004F505F">
            <w:pPr>
              <w:jc w:val="center"/>
              <w:rPr>
                <w:bCs/>
                <w:color w:val="000000"/>
                <w:sz w:val="22"/>
                <w:szCs w:val="22"/>
              </w:rPr>
            </w:pPr>
            <w:r w:rsidRPr="00984CE1">
              <w:rPr>
                <w:bCs/>
                <w:color w:val="000000"/>
                <w:sz w:val="22"/>
                <w:szCs w:val="22"/>
              </w:rPr>
              <w:t>386,7</w:t>
            </w:r>
          </w:p>
        </w:tc>
        <w:tc>
          <w:tcPr>
            <w:tcW w:w="1210" w:type="dxa"/>
            <w:vAlign w:val="center"/>
            <w:hideMark/>
          </w:tcPr>
          <w:p w:rsidR="00702A7B" w:rsidRPr="00984CE1" w:rsidRDefault="00E073B3" w:rsidP="004F505F">
            <w:pPr>
              <w:jc w:val="center"/>
              <w:rPr>
                <w:bCs/>
                <w:color w:val="000000"/>
                <w:sz w:val="22"/>
                <w:szCs w:val="22"/>
              </w:rPr>
            </w:pPr>
            <w:r w:rsidRPr="00984CE1">
              <w:rPr>
                <w:bCs/>
                <w:color w:val="000000"/>
                <w:sz w:val="22"/>
                <w:szCs w:val="22"/>
              </w:rPr>
              <w:t>295,9</w:t>
            </w:r>
          </w:p>
        </w:tc>
        <w:tc>
          <w:tcPr>
            <w:tcW w:w="1199" w:type="dxa"/>
            <w:vAlign w:val="center"/>
            <w:hideMark/>
          </w:tcPr>
          <w:p w:rsidR="00702A7B" w:rsidRPr="00984CE1" w:rsidRDefault="00166EC2" w:rsidP="004F505F">
            <w:pPr>
              <w:jc w:val="center"/>
              <w:rPr>
                <w:bCs/>
                <w:color w:val="000000"/>
                <w:sz w:val="22"/>
                <w:szCs w:val="22"/>
              </w:rPr>
            </w:pPr>
            <w:r w:rsidRPr="00984CE1">
              <w:rPr>
                <w:bCs/>
                <w:color w:val="000000"/>
                <w:sz w:val="22"/>
                <w:szCs w:val="22"/>
              </w:rPr>
              <w:t>366,3</w:t>
            </w:r>
          </w:p>
        </w:tc>
        <w:tc>
          <w:tcPr>
            <w:tcW w:w="1275" w:type="dxa"/>
            <w:vAlign w:val="center"/>
            <w:hideMark/>
          </w:tcPr>
          <w:p w:rsidR="00702A7B" w:rsidRPr="00984CE1" w:rsidRDefault="00BD266B" w:rsidP="004F505F">
            <w:pPr>
              <w:jc w:val="center"/>
              <w:rPr>
                <w:bCs/>
                <w:color w:val="000000"/>
                <w:sz w:val="22"/>
                <w:szCs w:val="22"/>
              </w:rPr>
            </w:pPr>
            <w:r w:rsidRPr="00984CE1">
              <w:rPr>
                <w:bCs/>
                <w:color w:val="000000"/>
                <w:sz w:val="22"/>
                <w:szCs w:val="22"/>
              </w:rPr>
              <w:t>366,3</w:t>
            </w:r>
          </w:p>
        </w:tc>
      </w:tr>
      <w:tr w:rsidR="00D33548" w:rsidRPr="00984CE1" w:rsidTr="001A2B2A">
        <w:trPr>
          <w:cantSplit/>
        </w:trPr>
        <w:tc>
          <w:tcPr>
            <w:tcW w:w="3162" w:type="dxa"/>
            <w:hideMark/>
          </w:tcPr>
          <w:p w:rsidR="00D33548" w:rsidRPr="00984CE1" w:rsidRDefault="00D33548" w:rsidP="00B162C0">
            <w:pPr>
              <w:spacing w:line="240" w:lineRule="atLeast"/>
              <w:ind w:left="284"/>
              <w:rPr>
                <w:sz w:val="24"/>
                <w:szCs w:val="24"/>
              </w:rPr>
            </w:pPr>
            <w:r w:rsidRPr="00984CE1">
              <w:rPr>
                <w:sz w:val="24"/>
                <w:szCs w:val="24"/>
              </w:rPr>
              <w:t>в том числе:</w:t>
            </w:r>
          </w:p>
        </w:tc>
        <w:tc>
          <w:tcPr>
            <w:tcW w:w="1374" w:type="dxa"/>
            <w:vAlign w:val="bottom"/>
          </w:tcPr>
          <w:p w:rsidR="00D33548" w:rsidRPr="00984CE1" w:rsidRDefault="00D33548" w:rsidP="00D33548">
            <w:pPr>
              <w:jc w:val="center"/>
              <w:rPr>
                <w:color w:val="000000"/>
                <w:sz w:val="22"/>
                <w:szCs w:val="22"/>
              </w:rPr>
            </w:pPr>
          </w:p>
        </w:tc>
        <w:tc>
          <w:tcPr>
            <w:tcW w:w="1100" w:type="dxa"/>
            <w:vAlign w:val="center"/>
          </w:tcPr>
          <w:p w:rsidR="00D33548" w:rsidRPr="00984CE1" w:rsidRDefault="00D33548" w:rsidP="00B162C0">
            <w:pPr>
              <w:spacing w:line="240" w:lineRule="atLeast"/>
              <w:jc w:val="center"/>
              <w:rPr>
                <w:sz w:val="22"/>
                <w:szCs w:val="24"/>
              </w:rPr>
            </w:pPr>
          </w:p>
        </w:tc>
        <w:tc>
          <w:tcPr>
            <w:tcW w:w="1122" w:type="dxa"/>
            <w:vAlign w:val="center"/>
          </w:tcPr>
          <w:p w:rsidR="00D33548" w:rsidRPr="00984CE1" w:rsidRDefault="00D33548" w:rsidP="00B162C0">
            <w:pPr>
              <w:spacing w:line="240" w:lineRule="atLeast"/>
              <w:jc w:val="center"/>
              <w:rPr>
                <w:sz w:val="22"/>
                <w:szCs w:val="24"/>
              </w:rPr>
            </w:pPr>
          </w:p>
        </w:tc>
        <w:tc>
          <w:tcPr>
            <w:tcW w:w="1267" w:type="dxa"/>
            <w:vAlign w:val="center"/>
          </w:tcPr>
          <w:p w:rsidR="00D33548" w:rsidRPr="00984CE1" w:rsidRDefault="00D33548" w:rsidP="00B162C0">
            <w:pPr>
              <w:spacing w:line="240" w:lineRule="atLeast"/>
              <w:jc w:val="center"/>
              <w:rPr>
                <w:sz w:val="22"/>
                <w:szCs w:val="24"/>
              </w:rPr>
            </w:pPr>
          </w:p>
        </w:tc>
        <w:tc>
          <w:tcPr>
            <w:tcW w:w="1189" w:type="dxa"/>
            <w:vAlign w:val="center"/>
          </w:tcPr>
          <w:p w:rsidR="00D33548" w:rsidRPr="00984CE1" w:rsidRDefault="00D33548" w:rsidP="00B162C0">
            <w:pPr>
              <w:spacing w:line="240" w:lineRule="atLeast"/>
              <w:jc w:val="center"/>
              <w:rPr>
                <w:sz w:val="22"/>
                <w:szCs w:val="24"/>
              </w:rPr>
            </w:pPr>
          </w:p>
        </w:tc>
        <w:tc>
          <w:tcPr>
            <w:tcW w:w="1291" w:type="dxa"/>
            <w:vAlign w:val="bottom"/>
          </w:tcPr>
          <w:p w:rsidR="00D33548" w:rsidRPr="00984CE1" w:rsidRDefault="00D33548" w:rsidP="00D33548">
            <w:pPr>
              <w:jc w:val="center"/>
              <w:rPr>
                <w:color w:val="000000"/>
                <w:sz w:val="22"/>
                <w:szCs w:val="22"/>
              </w:rPr>
            </w:pPr>
          </w:p>
        </w:tc>
        <w:tc>
          <w:tcPr>
            <w:tcW w:w="1261" w:type="dxa"/>
            <w:vAlign w:val="center"/>
          </w:tcPr>
          <w:p w:rsidR="00D33548" w:rsidRPr="00984CE1" w:rsidRDefault="00D33548" w:rsidP="00B162C0">
            <w:pPr>
              <w:spacing w:line="240" w:lineRule="atLeast"/>
              <w:jc w:val="center"/>
              <w:rPr>
                <w:sz w:val="22"/>
                <w:szCs w:val="24"/>
              </w:rPr>
            </w:pPr>
          </w:p>
        </w:tc>
        <w:tc>
          <w:tcPr>
            <w:tcW w:w="1210" w:type="dxa"/>
            <w:vAlign w:val="center"/>
          </w:tcPr>
          <w:p w:rsidR="00D33548" w:rsidRPr="00984CE1" w:rsidRDefault="00D33548" w:rsidP="00B162C0">
            <w:pPr>
              <w:spacing w:line="240" w:lineRule="atLeast"/>
              <w:jc w:val="center"/>
              <w:rPr>
                <w:sz w:val="22"/>
                <w:szCs w:val="24"/>
              </w:rPr>
            </w:pPr>
          </w:p>
        </w:tc>
        <w:tc>
          <w:tcPr>
            <w:tcW w:w="1199" w:type="dxa"/>
            <w:vAlign w:val="center"/>
          </w:tcPr>
          <w:p w:rsidR="00D33548" w:rsidRPr="00984CE1" w:rsidRDefault="00D33548" w:rsidP="00B162C0">
            <w:pPr>
              <w:spacing w:line="240" w:lineRule="atLeast"/>
              <w:jc w:val="center"/>
              <w:rPr>
                <w:sz w:val="22"/>
                <w:szCs w:val="24"/>
              </w:rPr>
            </w:pPr>
          </w:p>
        </w:tc>
        <w:tc>
          <w:tcPr>
            <w:tcW w:w="1275" w:type="dxa"/>
            <w:vAlign w:val="center"/>
          </w:tcPr>
          <w:p w:rsidR="00D33548" w:rsidRPr="00984CE1" w:rsidRDefault="00D33548" w:rsidP="00B162C0">
            <w:pPr>
              <w:spacing w:line="240" w:lineRule="atLeast"/>
              <w:rPr>
                <w:sz w:val="22"/>
                <w:szCs w:val="24"/>
              </w:rPr>
            </w:pPr>
          </w:p>
        </w:tc>
      </w:tr>
      <w:tr w:rsidR="00702A7B" w:rsidRPr="00984CE1" w:rsidTr="001A2B2A">
        <w:trPr>
          <w:cantSplit/>
        </w:trPr>
        <w:tc>
          <w:tcPr>
            <w:tcW w:w="3162" w:type="dxa"/>
            <w:shd w:val="clear" w:color="auto" w:fill="FFFFFF"/>
            <w:hideMark/>
          </w:tcPr>
          <w:p w:rsidR="00702A7B" w:rsidRPr="00984CE1" w:rsidRDefault="00702A7B" w:rsidP="00702A7B">
            <w:pPr>
              <w:spacing w:line="240" w:lineRule="atLeast"/>
              <w:ind w:left="284"/>
              <w:rPr>
                <w:sz w:val="24"/>
                <w:szCs w:val="24"/>
              </w:rPr>
            </w:pPr>
            <w:r w:rsidRPr="00984CE1">
              <w:rPr>
                <w:sz w:val="24"/>
                <w:szCs w:val="24"/>
              </w:rPr>
              <w:t>прикладные научные исследования и экспериментальные разработки, выполняемые по договорам на проведение научно-исследовательских, опытно-конструкторских и технологических работ</w:t>
            </w:r>
          </w:p>
        </w:tc>
        <w:tc>
          <w:tcPr>
            <w:tcW w:w="1374" w:type="dxa"/>
            <w:shd w:val="clear" w:color="auto" w:fill="FFFFFF"/>
            <w:vAlign w:val="bottom"/>
            <w:hideMark/>
          </w:tcPr>
          <w:p w:rsidR="00702A7B" w:rsidRPr="00984CE1" w:rsidRDefault="00BD266B" w:rsidP="004F505F">
            <w:pPr>
              <w:jc w:val="center"/>
              <w:rPr>
                <w:rFonts w:eastAsia="Times New Roman"/>
                <w:color w:val="000000"/>
                <w:sz w:val="22"/>
                <w:szCs w:val="22"/>
              </w:rPr>
            </w:pPr>
            <w:r w:rsidRPr="00984CE1">
              <w:rPr>
                <w:color w:val="000000"/>
                <w:sz w:val="22"/>
                <w:szCs w:val="22"/>
              </w:rPr>
              <w:t>145,7</w:t>
            </w:r>
          </w:p>
        </w:tc>
        <w:tc>
          <w:tcPr>
            <w:tcW w:w="1100" w:type="dxa"/>
            <w:shd w:val="clear" w:color="auto" w:fill="FFFFFF"/>
            <w:vAlign w:val="bottom"/>
            <w:hideMark/>
          </w:tcPr>
          <w:p w:rsidR="00702A7B" w:rsidRPr="00984CE1" w:rsidRDefault="006558E9" w:rsidP="004F505F">
            <w:pPr>
              <w:jc w:val="center"/>
              <w:rPr>
                <w:color w:val="000000"/>
                <w:sz w:val="22"/>
                <w:szCs w:val="22"/>
              </w:rPr>
            </w:pPr>
            <w:r w:rsidRPr="00984CE1">
              <w:rPr>
                <w:color w:val="000000"/>
                <w:sz w:val="22"/>
                <w:szCs w:val="22"/>
              </w:rPr>
              <w:t>50</w:t>
            </w:r>
          </w:p>
        </w:tc>
        <w:tc>
          <w:tcPr>
            <w:tcW w:w="1122" w:type="dxa"/>
            <w:shd w:val="clear" w:color="auto" w:fill="FFFFFF"/>
            <w:vAlign w:val="bottom"/>
            <w:hideMark/>
          </w:tcPr>
          <w:p w:rsidR="00702A7B" w:rsidRPr="00984CE1" w:rsidRDefault="00702A7B" w:rsidP="004F505F">
            <w:pPr>
              <w:jc w:val="center"/>
              <w:rPr>
                <w:color w:val="000000"/>
                <w:sz w:val="22"/>
                <w:szCs w:val="22"/>
              </w:rPr>
            </w:pPr>
            <w:r w:rsidRPr="00984CE1">
              <w:rPr>
                <w:color w:val="000000"/>
                <w:sz w:val="22"/>
                <w:szCs w:val="22"/>
              </w:rPr>
              <w:t>50,4</w:t>
            </w:r>
          </w:p>
        </w:tc>
        <w:tc>
          <w:tcPr>
            <w:tcW w:w="1267" w:type="dxa"/>
            <w:shd w:val="clear" w:color="auto" w:fill="FFFFFF"/>
            <w:vAlign w:val="bottom"/>
            <w:hideMark/>
          </w:tcPr>
          <w:p w:rsidR="00702A7B" w:rsidRPr="00984CE1" w:rsidRDefault="00702A7B" w:rsidP="004F505F">
            <w:pPr>
              <w:jc w:val="center"/>
              <w:rPr>
                <w:color w:val="000000"/>
                <w:sz w:val="22"/>
                <w:szCs w:val="22"/>
              </w:rPr>
            </w:pPr>
            <w:r w:rsidRPr="00984CE1">
              <w:rPr>
                <w:color w:val="000000"/>
                <w:sz w:val="22"/>
                <w:szCs w:val="22"/>
              </w:rPr>
              <w:t>45,3</w:t>
            </w:r>
          </w:p>
        </w:tc>
        <w:tc>
          <w:tcPr>
            <w:tcW w:w="1189" w:type="dxa"/>
            <w:shd w:val="clear" w:color="auto" w:fill="FFFFFF"/>
            <w:vAlign w:val="bottom"/>
            <w:hideMark/>
          </w:tcPr>
          <w:p w:rsidR="00702A7B" w:rsidRPr="00984CE1" w:rsidRDefault="006558E9" w:rsidP="004F505F">
            <w:pPr>
              <w:jc w:val="center"/>
              <w:rPr>
                <w:color w:val="000000"/>
                <w:sz w:val="22"/>
                <w:szCs w:val="22"/>
              </w:rPr>
            </w:pPr>
            <w:r w:rsidRPr="00984CE1">
              <w:rPr>
                <w:color w:val="000000"/>
                <w:sz w:val="22"/>
                <w:szCs w:val="22"/>
              </w:rPr>
              <w:t>-</w:t>
            </w:r>
          </w:p>
        </w:tc>
        <w:tc>
          <w:tcPr>
            <w:tcW w:w="1291" w:type="dxa"/>
            <w:shd w:val="clear" w:color="auto" w:fill="FFFFFF"/>
            <w:vAlign w:val="bottom"/>
            <w:hideMark/>
          </w:tcPr>
          <w:p w:rsidR="00702A7B" w:rsidRPr="00984CE1" w:rsidRDefault="006558E9" w:rsidP="004F505F">
            <w:pPr>
              <w:jc w:val="center"/>
              <w:rPr>
                <w:color w:val="000000"/>
                <w:sz w:val="22"/>
                <w:szCs w:val="22"/>
              </w:rPr>
            </w:pPr>
            <w:r w:rsidRPr="00984CE1">
              <w:rPr>
                <w:color w:val="000000"/>
                <w:sz w:val="22"/>
                <w:szCs w:val="22"/>
              </w:rPr>
              <w:t>-</w:t>
            </w:r>
          </w:p>
        </w:tc>
        <w:tc>
          <w:tcPr>
            <w:tcW w:w="1261" w:type="dxa"/>
            <w:shd w:val="clear" w:color="auto" w:fill="FFFFFF"/>
            <w:vAlign w:val="bottom"/>
            <w:hideMark/>
          </w:tcPr>
          <w:p w:rsidR="00702A7B" w:rsidRPr="00984CE1" w:rsidRDefault="006558E9" w:rsidP="004F505F">
            <w:pPr>
              <w:jc w:val="center"/>
              <w:rPr>
                <w:color w:val="000000"/>
                <w:sz w:val="22"/>
                <w:szCs w:val="22"/>
              </w:rPr>
            </w:pPr>
            <w:r w:rsidRPr="00984CE1">
              <w:rPr>
                <w:color w:val="000000"/>
                <w:sz w:val="22"/>
                <w:szCs w:val="22"/>
              </w:rPr>
              <w:t>-</w:t>
            </w:r>
          </w:p>
        </w:tc>
        <w:tc>
          <w:tcPr>
            <w:tcW w:w="1210" w:type="dxa"/>
            <w:shd w:val="clear" w:color="auto" w:fill="FFFFFF"/>
            <w:vAlign w:val="bottom"/>
            <w:hideMark/>
          </w:tcPr>
          <w:p w:rsidR="00702A7B" w:rsidRPr="00984CE1" w:rsidRDefault="00166EC2" w:rsidP="004F505F">
            <w:pPr>
              <w:jc w:val="center"/>
              <w:rPr>
                <w:color w:val="000000"/>
                <w:sz w:val="22"/>
                <w:szCs w:val="22"/>
              </w:rPr>
            </w:pPr>
            <w:r w:rsidRPr="00984CE1">
              <w:rPr>
                <w:color w:val="000000"/>
                <w:sz w:val="22"/>
                <w:szCs w:val="22"/>
              </w:rPr>
              <w:t>-</w:t>
            </w:r>
          </w:p>
        </w:tc>
        <w:tc>
          <w:tcPr>
            <w:tcW w:w="1199" w:type="dxa"/>
            <w:shd w:val="clear" w:color="auto" w:fill="FFFFFF"/>
            <w:vAlign w:val="bottom"/>
            <w:hideMark/>
          </w:tcPr>
          <w:p w:rsidR="00702A7B" w:rsidRPr="00984CE1" w:rsidRDefault="00166EC2" w:rsidP="004F505F">
            <w:pPr>
              <w:jc w:val="center"/>
              <w:rPr>
                <w:color w:val="000000"/>
                <w:sz w:val="22"/>
                <w:szCs w:val="22"/>
              </w:rPr>
            </w:pPr>
            <w:r w:rsidRPr="00984CE1">
              <w:rPr>
                <w:color w:val="000000"/>
                <w:sz w:val="22"/>
                <w:szCs w:val="22"/>
              </w:rPr>
              <w:t>-</w:t>
            </w:r>
          </w:p>
        </w:tc>
        <w:tc>
          <w:tcPr>
            <w:tcW w:w="1275" w:type="dxa"/>
            <w:shd w:val="clear" w:color="auto" w:fill="FFFFFF"/>
            <w:vAlign w:val="bottom"/>
            <w:hideMark/>
          </w:tcPr>
          <w:p w:rsidR="00702A7B" w:rsidRPr="00984CE1" w:rsidRDefault="00BD266B" w:rsidP="004F505F">
            <w:pPr>
              <w:jc w:val="center"/>
              <w:rPr>
                <w:color w:val="000000"/>
                <w:sz w:val="22"/>
                <w:szCs w:val="22"/>
              </w:rPr>
            </w:pPr>
            <w:r w:rsidRPr="00984CE1">
              <w:rPr>
                <w:color w:val="000000"/>
                <w:sz w:val="22"/>
                <w:szCs w:val="22"/>
              </w:rPr>
              <w:t>-</w:t>
            </w:r>
          </w:p>
        </w:tc>
      </w:tr>
      <w:tr w:rsidR="00702A7B" w:rsidRPr="00984CE1" w:rsidTr="001A2B2A">
        <w:trPr>
          <w:cantSplit/>
        </w:trPr>
        <w:tc>
          <w:tcPr>
            <w:tcW w:w="3162" w:type="dxa"/>
            <w:hideMark/>
          </w:tcPr>
          <w:p w:rsidR="00702A7B" w:rsidRPr="00984CE1" w:rsidRDefault="00702A7B" w:rsidP="00702A7B">
            <w:pPr>
              <w:spacing w:line="240" w:lineRule="atLeast"/>
              <w:ind w:left="284"/>
              <w:rPr>
                <w:sz w:val="24"/>
                <w:szCs w:val="24"/>
              </w:rPr>
            </w:pPr>
            <w:r w:rsidRPr="00984CE1">
              <w:rPr>
                <w:sz w:val="24"/>
                <w:szCs w:val="24"/>
              </w:rPr>
              <w:t>капитальные вложения</w:t>
            </w:r>
          </w:p>
        </w:tc>
        <w:tc>
          <w:tcPr>
            <w:tcW w:w="1374" w:type="dxa"/>
            <w:vAlign w:val="center"/>
            <w:hideMark/>
          </w:tcPr>
          <w:p w:rsidR="00702A7B" w:rsidRPr="00984CE1" w:rsidRDefault="00BD266B" w:rsidP="004C3671">
            <w:pPr>
              <w:jc w:val="center"/>
              <w:rPr>
                <w:rFonts w:eastAsia="Times New Roman"/>
                <w:color w:val="000000"/>
                <w:sz w:val="22"/>
                <w:szCs w:val="22"/>
              </w:rPr>
            </w:pPr>
            <w:r w:rsidRPr="00984CE1">
              <w:rPr>
                <w:color w:val="000000"/>
                <w:sz w:val="22"/>
                <w:szCs w:val="22"/>
              </w:rPr>
              <w:t>3</w:t>
            </w:r>
            <w:r w:rsidR="004C3671" w:rsidRPr="00984CE1">
              <w:rPr>
                <w:color w:val="000000"/>
                <w:sz w:val="22"/>
                <w:szCs w:val="22"/>
              </w:rPr>
              <w:t> 649,4</w:t>
            </w:r>
            <w:r w:rsidR="009A29CD" w:rsidRPr="00984CE1">
              <w:rPr>
                <w:color w:val="000000"/>
                <w:sz w:val="22"/>
                <w:szCs w:val="22"/>
                <w:vertAlign w:val="superscript"/>
              </w:rPr>
              <w:t>1</w:t>
            </w:r>
          </w:p>
        </w:tc>
        <w:tc>
          <w:tcPr>
            <w:tcW w:w="1100" w:type="dxa"/>
            <w:vAlign w:val="center"/>
            <w:hideMark/>
          </w:tcPr>
          <w:p w:rsidR="00702A7B" w:rsidRPr="00984CE1" w:rsidRDefault="00702A7B" w:rsidP="004F505F">
            <w:pPr>
              <w:jc w:val="center"/>
              <w:rPr>
                <w:color w:val="000000"/>
                <w:sz w:val="22"/>
                <w:szCs w:val="22"/>
              </w:rPr>
            </w:pPr>
            <w:r w:rsidRPr="00984CE1">
              <w:rPr>
                <w:color w:val="000000"/>
                <w:sz w:val="22"/>
                <w:szCs w:val="22"/>
              </w:rPr>
              <w:t>310,1</w:t>
            </w:r>
          </w:p>
        </w:tc>
        <w:tc>
          <w:tcPr>
            <w:tcW w:w="1122" w:type="dxa"/>
            <w:vAlign w:val="center"/>
            <w:hideMark/>
          </w:tcPr>
          <w:p w:rsidR="00702A7B" w:rsidRPr="00984CE1" w:rsidRDefault="00702A7B" w:rsidP="004F505F">
            <w:pPr>
              <w:jc w:val="center"/>
              <w:rPr>
                <w:color w:val="000000"/>
                <w:sz w:val="22"/>
                <w:szCs w:val="22"/>
              </w:rPr>
            </w:pPr>
            <w:r w:rsidRPr="00984CE1">
              <w:rPr>
                <w:color w:val="000000"/>
                <w:sz w:val="22"/>
                <w:szCs w:val="22"/>
              </w:rPr>
              <w:t>1 086,4</w:t>
            </w:r>
          </w:p>
        </w:tc>
        <w:tc>
          <w:tcPr>
            <w:tcW w:w="1267" w:type="dxa"/>
            <w:vAlign w:val="center"/>
            <w:hideMark/>
          </w:tcPr>
          <w:p w:rsidR="00702A7B" w:rsidRPr="00984CE1" w:rsidRDefault="00702A7B" w:rsidP="009A29CD">
            <w:pPr>
              <w:jc w:val="center"/>
              <w:rPr>
                <w:color w:val="000000"/>
                <w:sz w:val="22"/>
                <w:szCs w:val="22"/>
              </w:rPr>
            </w:pPr>
            <w:r w:rsidRPr="00984CE1">
              <w:rPr>
                <w:color w:val="000000"/>
                <w:sz w:val="22"/>
                <w:szCs w:val="22"/>
              </w:rPr>
              <w:t>1</w:t>
            </w:r>
            <w:r w:rsidR="009A29CD" w:rsidRPr="00984CE1">
              <w:rPr>
                <w:color w:val="000000"/>
                <w:sz w:val="22"/>
                <w:szCs w:val="22"/>
              </w:rPr>
              <w:t> </w:t>
            </w:r>
            <w:r w:rsidR="006558E9" w:rsidRPr="00984CE1">
              <w:rPr>
                <w:color w:val="000000"/>
                <w:sz w:val="22"/>
                <w:szCs w:val="22"/>
              </w:rPr>
              <w:t>174</w:t>
            </w:r>
            <w:r w:rsidR="009A29CD" w:rsidRPr="00984CE1">
              <w:rPr>
                <w:color w:val="000000"/>
                <w:sz w:val="22"/>
                <w:szCs w:val="22"/>
                <w:vertAlign w:val="superscript"/>
              </w:rPr>
              <w:t>2</w:t>
            </w:r>
          </w:p>
        </w:tc>
        <w:tc>
          <w:tcPr>
            <w:tcW w:w="1189" w:type="dxa"/>
            <w:vAlign w:val="center"/>
            <w:hideMark/>
          </w:tcPr>
          <w:p w:rsidR="00702A7B" w:rsidRPr="00984CE1" w:rsidRDefault="00702A7B" w:rsidP="004F505F">
            <w:pPr>
              <w:jc w:val="center"/>
              <w:rPr>
                <w:color w:val="000000"/>
                <w:sz w:val="22"/>
                <w:szCs w:val="22"/>
              </w:rPr>
            </w:pPr>
            <w:r w:rsidRPr="00984CE1">
              <w:rPr>
                <w:color w:val="000000"/>
                <w:sz w:val="22"/>
                <w:szCs w:val="22"/>
              </w:rPr>
              <w:t>353,9</w:t>
            </w:r>
          </w:p>
        </w:tc>
        <w:tc>
          <w:tcPr>
            <w:tcW w:w="1291" w:type="dxa"/>
            <w:vAlign w:val="center"/>
            <w:hideMark/>
          </w:tcPr>
          <w:p w:rsidR="00702A7B" w:rsidRPr="00984CE1" w:rsidRDefault="00702A7B" w:rsidP="004F505F">
            <w:pPr>
              <w:jc w:val="center"/>
              <w:rPr>
                <w:color w:val="000000"/>
                <w:sz w:val="22"/>
                <w:szCs w:val="22"/>
              </w:rPr>
            </w:pPr>
            <w:r w:rsidRPr="00984CE1">
              <w:rPr>
                <w:color w:val="000000"/>
                <w:sz w:val="22"/>
                <w:szCs w:val="22"/>
              </w:rPr>
              <w:t>195,4</w:t>
            </w:r>
          </w:p>
        </w:tc>
        <w:tc>
          <w:tcPr>
            <w:tcW w:w="1261" w:type="dxa"/>
            <w:vAlign w:val="center"/>
            <w:hideMark/>
          </w:tcPr>
          <w:p w:rsidR="00702A7B" w:rsidRPr="00984CE1" w:rsidRDefault="00166EC2" w:rsidP="004F505F">
            <w:pPr>
              <w:jc w:val="center"/>
              <w:rPr>
                <w:color w:val="000000"/>
                <w:sz w:val="22"/>
                <w:szCs w:val="22"/>
              </w:rPr>
            </w:pPr>
            <w:r w:rsidRPr="00984CE1">
              <w:rPr>
                <w:color w:val="000000"/>
                <w:sz w:val="22"/>
                <w:szCs w:val="22"/>
              </w:rPr>
              <w:t>135</w:t>
            </w:r>
          </w:p>
        </w:tc>
        <w:tc>
          <w:tcPr>
            <w:tcW w:w="1210" w:type="dxa"/>
            <w:vAlign w:val="center"/>
            <w:hideMark/>
          </w:tcPr>
          <w:p w:rsidR="00702A7B" w:rsidRPr="00984CE1" w:rsidRDefault="00E073B3" w:rsidP="004F505F">
            <w:pPr>
              <w:jc w:val="center"/>
              <w:rPr>
                <w:color w:val="000000"/>
                <w:sz w:val="22"/>
                <w:szCs w:val="22"/>
              </w:rPr>
            </w:pPr>
            <w:r w:rsidRPr="00984CE1">
              <w:rPr>
                <w:color w:val="000000"/>
                <w:sz w:val="22"/>
                <w:szCs w:val="22"/>
              </w:rPr>
              <w:t>124,3</w:t>
            </w:r>
          </w:p>
        </w:tc>
        <w:tc>
          <w:tcPr>
            <w:tcW w:w="1199" w:type="dxa"/>
            <w:vAlign w:val="center"/>
            <w:hideMark/>
          </w:tcPr>
          <w:p w:rsidR="00702A7B" w:rsidRPr="00984CE1" w:rsidRDefault="004C3671" w:rsidP="004F505F">
            <w:pPr>
              <w:jc w:val="center"/>
              <w:rPr>
                <w:color w:val="000000"/>
                <w:sz w:val="22"/>
                <w:szCs w:val="22"/>
              </w:rPr>
            </w:pPr>
            <w:r w:rsidRPr="00984CE1">
              <w:rPr>
                <w:color w:val="000000"/>
                <w:sz w:val="22"/>
                <w:szCs w:val="22"/>
              </w:rPr>
              <w:t>129,7</w:t>
            </w:r>
          </w:p>
        </w:tc>
        <w:tc>
          <w:tcPr>
            <w:tcW w:w="1275" w:type="dxa"/>
            <w:vAlign w:val="center"/>
            <w:hideMark/>
          </w:tcPr>
          <w:p w:rsidR="00702A7B" w:rsidRPr="00984CE1" w:rsidRDefault="00BD266B" w:rsidP="004F505F">
            <w:pPr>
              <w:jc w:val="center"/>
              <w:rPr>
                <w:color w:val="000000"/>
                <w:sz w:val="22"/>
                <w:szCs w:val="22"/>
              </w:rPr>
            </w:pPr>
            <w:r w:rsidRPr="00984CE1">
              <w:rPr>
                <w:color w:val="000000"/>
                <w:sz w:val="22"/>
                <w:szCs w:val="22"/>
              </w:rPr>
              <w:t>249</w:t>
            </w:r>
          </w:p>
        </w:tc>
      </w:tr>
      <w:tr w:rsidR="00702A7B" w:rsidRPr="00984CE1" w:rsidTr="001A2B2A">
        <w:trPr>
          <w:cantSplit/>
        </w:trPr>
        <w:tc>
          <w:tcPr>
            <w:tcW w:w="3162" w:type="dxa"/>
            <w:hideMark/>
          </w:tcPr>
          <w:p w:rsidR="00702A7B" w:rsidRPr="00984CE1" w:rsidRDefault="00702A7B" w:rsidP="009A29CD">
            <w:pPr>
              <w:spacing w:line="240" w:lineRule="atLeast"/>
              <w:ind w:left="284"/>
              <w:rPr>
                <w:sz w:val="24"/>
                <w:szCs w:val="24"/>
                <w:vertAlign w:val="superscript"/>
              </w:rPr>
            </w:pPr>
            <w:r w:rsidRPr="00984CE1">
              <w:rPr>
                <w:sz w:val="24"/>
                <w:szCs w:val="24"/>
              </w:rPr>
              <w:t>из них субсидии на осуществление капитальных вложений бюджетным учреждениям</w:t>
            </w:r>
            <w:r w:rsidR="009A29CD" w:rsidRPr="00984CE1">
              <w:rPr>
                <w:sz w:val="24"/>
                <w:szCs w:val="24"/>
                <w:vertAlign w:val="superscript"/>
              </w:rPr>
              <w:t>3</w:t>
            </w:r>
          </w:p>
        </w:tc>
        <w:tc>
          <w:tcPr>
            <w:tcW w:w="1374" w:type="dxa"/>
            <w:shd w:val="clear" w:color="auto" w:fill="FFFFFF"/>
            <w:vAlign w:val="bottom"/>
            <w:hideMark/>
          </w:tcPr>
          <w:p w:rsidR="00702A7B" w:rsidRPr="00984CE1" w:rsidRDefault="00BD266B" w:rsidP="004C3671">
            <w:pPr>
              <w:jc w:val="center"/>
              <w:rPr>
                <w:rFonts w:eastAsia="Times New Roman"/>
                <w:color w:val="000000"/>
                <w:sz w:val="22"/>
                <w:szCs w:val="22"/>
              </w:rPr>
            </w:pPr>
            <w:r w:rsidRPr="00984CE1">
              <w:rPr>
                <w:color w:val="000000"/>
                <w:sz w:val="22"/>
                <w:szCs w:val="22"/>
              </w:rPr>
              <w:t>2</w:t>
            </w:r>
            <w:r w:rsidR="004C3671" w:rsidRPr="00984CE1">
              <w:rPr>
                <w:color w:val="000000"/>
                <w:sz w:val="22"/>
                <w:szCs w:val="22"/>
              </w:rPr>
              <w:t> 361,3</w:t>
            </w:r>
          </w:p>
        </w:tc>
        <w:tc>
          <w:tcPr>
            <w:tcW w:w="1100" w:type="dxa"/>
            <w:shd w:val="clear" w:color="auto" w:fill="FFFFFF"/>
            <w:vAlign w:val="bottom"/>
          </w:tcPr>
          <w:p w:rsidR="00702A7B" w:rsidRPr="00984CE1" w:rsidRDefault="002F64D3" w:rsidP="004F505F">
            <w:pPr>
              <w:jc w:val="center"/>
              <w:rPr>
                <w:color w:val="000000"/>
                <w:sz w:val="22"/>
                <w:szCs w:val="22"/>
              </w:rPr>
            </w:pPr>
            <w:r>
              <w:rPr>
                <w:color w:val="000000"/>
                <w:sz w:val="22"/>
                <w:szCs w:val="22"/>
              </w:rPr>
              <w:t>-</w:t>
            </w:r>
          </w:p>
        </w:tc>
        <w:tc>
          <w:tcPr>
            <w:tcW w:w="1122" w:type="dxa"/>
            <w:shd w:val="clear" w:color="auto" w:fill="FFFFFF"/>
            <w:vAlign w:val="bottom"/>
          </w:tcPr>
          <w:p w:rsidR="00702A7B" w:rsidRPr="00984CE1" w:rsidRDefault="002F64D3" w:rsidP="004F505F">
            <w:pPr>
              <w:jc w:val="center"/>
              <w:rPr>
                <w:color w:val="000000"/>
                <w:sz w:val="22"/>
                <w:szCs w:val="22"/>
              </w:rPr>
            </w:pPr>
            <w:r>
              <w:rPr>
                <w:color w:val="000000"/>
                <w:sz w:val="22"/>
                <w:szCs w:val="22"/>
              </w:rPr>
              <w:t>-</w:t>
            </w:r>
          </w:p>
        </w:tc>
        <w:tc>
          <w:tcPr>
            <w:tcW w:w="1267" w:type="dxa"/>
            <w:shd w:val="clear" w:color="auto" w:fill="FFFFFF"/>
            <w:vAlign w:val="bottom"/>
            <w:hideMark/>
          </w:tcPr>
          <w:p w:rsidR="00702A7B" w:rsidRPr="00984CE1" w:rsidRDefault="006558E9" w:rsidP="004F505F">
            <w:pPr>
              <w:jc w:val="center"/>
              <w:rPr>
                <w:color w:val="000000"/>
                <w:sz w:val="22"/>
                <w:szCs w:val="22"/>
              </w:rPr>
            </w:pPr>
            <w:r w:rsidRPr="00984CE1">
              <w:rPr>
                <w:color w:val="000000"/>
                <w:sz w:val="22"/>
                <w:szCs w:val="22"/>
              </w:rPr>
              <w:t>1 174</w:t>
            </w:r>
          </w:p>
        </w:tc>
        <w:tc>
          <w:tcPr>
            <w:tcW w:w="1189" w:type="dxa"/>
            <w:shd w:val="clear" w:color="auto" w:fill="FFFFFF"/>
            <w:vAlign w:val="bottom"/>
            <w:hideMark/>
          </w:tcPr>
          <w:p w:rsidR="00702A7B" w:rsidRPr="00984CE1" w:rsidRDefault="00702A7B" w:rsidP="004F505F">
            <w:pPr>
              <w:jc w:val="center"/>
              <w:rPr>
                <w:color w:val="000000"/>
                <w:sz w:val="22"/>
                <w:szCs w:val="22"/>
              </w:rPr>
            </w:pPr>
            <w:r w:rsidRPr="00984CE1">
              <w:rPr>
                <w:color w:val="000000"/>
                <w:sz w:val="22"/>
                <w:szCs w:val="22"/>
              </w:rPr>
              <w:t>353,9</w:t>
            </w:r>
          </w:p>
        </w:tc>
        <w:tc>
          <w:tcPr>
            <w:tcW w:w="1291" w:type="dxa"/>
            <w:shd w:val="clear" w:color="auto" w:fill="FFFFFF"/>
            <w:vAlign w:val="bottom"/>
            <w:hideMark/>
          </w:tcPr>
          <w:p w:rsidR="00702A7B" w:rsidRPr="00984CE1" w:rsidRDefault="00702A7B" w:rsidP="004F505F">
            <w:pPr>
              <w:jc w:val="center"/>
              <w:rPr>
                <w:color w:val="000000"/>
                <w:sz w:val="22"/>
                <w:szCs w:val="22"/>
              </w:rPr>
            </w:pPr>
            <w:r w:rsidRPr="00984CE1">
              <w:rPr>
                <w:color w:val="000000"/>
                <w:sz w:val="22"/>
                <w:szCs w:val="22"/>
              </w:rPr>
              <w:t>195,4</w:t>
            </w:r>
          </w:p>
        </w:tc>
        <w:tc>
          <w:tcPr>
            <w:tcW w:w="1261" w:type="dxa"/>
            <w:shd w:val="clear" w:color="auto" w:fill="FFFFFF"/>
            <w:vAlign w:val="bottom"/>
            <w:hideMark/>
          </w:tcPr>
          <w:p w:rsidR="00702A7B" w:rsidRPr="00984CE1" w:rsidRDefault="00983D13" w:rsidP="004F505F">
            <w:pPr>
              <w:jc w:val="center"/>
              <w:rPr>
                <w:color w:val="000000"/>
                <w:sz w:val="22"/>
                <w:szCs w:val="22"/>
              </w:rPr>
            </w:pPr>
            <w:r w:rsidRPr="00984CE1">
              <w:rPr>
                <w:color w:val="000000"/>
                <w:sz w:val="22"/>
                <w:szCs w:val="22"/>
              </w:rPr>
              <w:t>135</w:t>
            </w:r>
          </w:p>
        </w:tc>
        <w:tc>
          <w:tcPr>
            <w:tcW w:w="1210" w:type="dxa"/>
            <w:shd w:val="clear" w:color="auto" w:fill="FFFFFF"/>
            <w:vAlign w:val="bottom"/>
            <w:hideMark/>
          </w:tcPr>
          <w:p w:rsidR="00702A7B" w:rsidRPr="00984CE1" w:rsidRDefault="00E073B3" w:rsidP="004F505F">
            <w:pPr>
              <w:jc w:val="center"/>
              <w:rPr>
                <w:color w:val="000000"/>
                <w:sz w:val="22"/>
                <w:szCs w:val="22"/>
              </w:rPr>
            </w:pPr>
            <w:r w:rsidRPr="00984CE1">
              <w:rPr>
                <w:color w:val="000000"/>
                <w:sz w:val="22"/>
                <w:szCs w:val="22"/>
              </w:rPr>
              <w:t>124,3</w:t>
            </w:r>
          </w:p>
        </w:tc>
        <w:tc>
          <w:tcPr>
            <w:tcW w:w="1199" w:type="dxa"/>
            <w:shd w:val="clear" w:color="auto" w:fill="FFFFFF"/>
            <w:vAlign w:val="bottom"/>
            <w:hideMark/>
          </w:tcPr>
          <w:p w:rsidR="00702A7B" w:rsidRPr="00984CE1" w:rsidRDefault="004C3671" w:rsidP="004F505F">
            <w:pPr>
              <w:jc w:val="center"/>
              <w:rPr>
                <w:color w:val="000000"/>
                <w:sz w:val="22"/>
                <w:szCs w:val="22"/>
              </w:rPr>
            </w:pPr>
            <w:r w:rsidRPr="00984CE1">
              <w:rPr>
                <w:color w:val="000000"/>
                <w:sz w:val="22"/>
                <w:szCs w:val="22"/>
              </w:rPr>
              <w:t>129,7</w:t>
            </w:r>
          </w:p>
        </w:tc>
        <w:tc>
          <w:tcPr>
            <w:tcW w:w="1275" w:type="dxa"/>
            <w:shd w:val="clear" w:color="auto" w:fill="FFFFFF"/>
            <w:vAlign w:val="bottom"/>
            <w:hideMark/>
          </w:tcPr>
          <w:p w:rsidR="00702A7B" w:rsidRPr="00984CE1" w:rsidRDefault="00BD266B" w:rsidP="004F505F">
            <w:pPr>
              <w:jc w:val="center"/>
              <w:rPr>
                <w:color w:val="000000"/>
                <w:sz w:val="22"/>
                <w:szCs w:val="22"/>
              </w:rPr>
            </w:pPr>
            <w:r w:rsidRPr="00984CE1">
              <w:rPr>
                <w:color w:val="000000"/>
                <w:sz w:val="22"/>
                <w:szCs w:val="22"/>
              </w:rPr>
              <w:t>249</w:t>
            </w:r>
          </w:p>
        </w:tc>
      </w:tr>
      <w:tr w:rsidR="00702A7B" w:rsidRPr="00984CE1" w:rsidTr="001A2B2A">
        <w:trPr>
          <w:cantSplit/>
        </w:trPr>
        <w:tc>
          <w:tcPr>
            <w:tcW w:w="3162" w:type="dxa"/>
            <w:hideMark/>
          </w:tcPr>
          <w:p w:rsidR="00702A7B" w:rsidRPr="00984CE1" w:rsidRDefault="00702A7B" w:rsidP="00702A7B">
            <w:pPr>
              <w:spacing w:line="240" w:lineRule="atLeast"/>
              <w:ind w:left="284"/>
              <w:rPr>
                <w:sz w:val="24"/>
                <w:szCs w:val="24"/>
              </w:rPr>
            </w:pPr>
            <w:r w:rsidRPr="00984CE1">
              <w:rPr>
                <w:sz w:val="24"/>
                <w:szCs w:val="24"/>
              </w:rPr>
              <w:t>прочие нужды</w:t>
            </w:r>
          </w:p>
        </w:tc>
        <w:tc>
          <w:tcPr>
            <w:tcW w:w="1374" w:type="dxa"/>
            <w:shd w:val="clear" w:color="auto" w:fill="FFFFFF"/>
            <w:vAlign w:val="center"/>
            <w:hideMark/>
          </w:tcPr>
          <w:p w:rsidR="00702A7B" w:rsidRPr="00984CE1" w:rsidRDefault="00BD266B" w:rsidP="004C3671">
            <w:pPr>
              <w:jc w:val="center"/>
              <w:rPr>
                <w:rFonts w:eastAsia="Times New Roman"/>
                <w:color w:val="000000"/>
                <w:sz w:val="22"/>
                <w:szCs w:val="22"/>
              </w:rPr>
            </w:pPr>
            <w:r w:rsidRPr="00984CE1">
              <w:rPr>
                <w:color w:val="000000"/>
                <w:sz w:val="22"/>
                <w:szCs w:val="22"/>
              </w:rPr>
              <w:t>5</w:t>
            </w:r>
            <w:r w:rsidR="004C3671" w:rsidRPr="00984CE1">
              <w:rPr>
                <w:color w:val="000000"/>
                <w:sz w:val="22"/>
                <w:szCs w:val="22"/>
              </w:rPr>
              <w:t> 269,4</w:t>
            </w:r>
          </w:p>
        </w:tc>
        <w:tc>
          <w:tcPr>
            <w:tcW w:w="1100" w:type="dxa"/>
            <w:shd w:val="clear" w:color="auto" w:fill="FFFFFF"/>
            <w:vAlign w:val="center"/>
            <w:hideMark/>
          </w:tcPr>
          <w:p w:rsidR="00702A7B" w:rsidRPr="00984CE1" w:rsidRDefault="00702A7B" w:rsidP="004F505F">
            <w:pPr>
              <w:jc w:val="center"/>
              <w:rPr>
                <w:color w:val="000000"/>
                <w:sz w:val="22"/>
                <w:szCs w:val="22"/>
              </w:rPr>
            </w:pPr>
            <w:r w:rsidRPr="00984CE1">
              <w:rPr>
                <w:color w:val="000000"/>
                <w:sz w:val="22"/>
                <w:szCs w:val="22"/>
              </w:rPr>
              <w:t>1 527,4</w:t>
            </w:r>
          </w:p>
        </w:tc>
        <w:tc>
          <w:tcPr>
            <w:tcW w:w="1122" w:type="dxa"/>
            <w:shd w:val="clear" w:color="auto" w:fill="FFFFFF"/>
            <w:vAlign w:val="center"/>
            <w:hideMark/>
          </w:tcPr>
          <w:p w:rsidR="00702A7B" w:rsidRPr="00984CE1" w:rsidRDefault="00702A7B" w:rsidP="004F505F">
            <w:pPr>
              <w:jc w:val="center"/>
              <w:rPr>
                <w:color w:val="000000"/>
                <w:sz w:val="22"/>
                <w:szCs w:val="22"/>
              </w:rPr>
            </w:pPr>
            <w:r w:rsidRPr="00984CE1">
              <w:rPr>
                <w:color w:val="000000"/>
                <w:sz w:val="22"/>
                <w:szCs w:val="22"/>
              </w:rPr>
              <w:t>830,4</w:t>
            </w:r>
          </w:p>
        </w:tc>
        <w:tc>
          <w:tcPr>
            <w:tcW w:w="1267" w:type="dxa"/>
            <w:shd w:val="clear" w:color="auto" w:fill="FFFFFF"/>
            <w:vAlign w:val="center"/>
            <w:hideMark/>
          </w:tcPr>
          <w:p w:rsidR="00702A7B" w:rsidRPr="00984CE1" w:rsidRDefault="00702A7B" w:rsidP="004F505F">
            <w:pPr>
              <w:jc w:val="center"/>
              <w:rPr>
                <w:color w:val="000000"/>
                <w:sz w:val="22"/>
                <w:szCs w:val="22"/>
              </w:rPr>
            </w:pPr>
            <w:r w:rsidRPr="00984CE1">
              <w:rPr>
                <w:color w:val="000000"/>
                <w:sz w:val="22"/>
                <w:szCs w:val="22"/>
              </w:rPr>
              <w:t>473,9</w:t>
            </w:r>
          </w:p>
        </w:tc>
        <w:tc>
          <w:tcPr>
            <w:tcW w:w="1189" w:type="dxa"/>
            <w:shd w:val="clear" w:color="auto" w:fill="FFFFFF"/>
            <w:vAlign w:val="center"/>
            <w:hideMark/>
          </w:tcPr>
          <w:p w:rsidR="00702A7B" w:rsidRPr="00984CE1" w:rsidRDefault="00702A7B" w:rsidP="004F505F">
            <w:pPr>
              <w:jc w:val="center"/>
              <w:rPr>
                <w:color w:val="000000"/>
                <w:sz w:val="22"/>
                <w:szCs w:val="22"/>
              </w:rPr>
            </w:pPr>
            <w:r w:rsidRPr="00984CE1">
              <w:rPr>
                <w:color w:val="000000"/>
                <w:sz w:val="22"/>
                <w:szCs w:val="22"/>
              </w:rPr>
              <w:t>1 399,1</w:t>
            </w:r>
          </w:p>
        </w:tc>
        <w:tc>
          <w:tcPr>
            <w:tcW w:w="1291" w:type="dxa"/>
            <w:shd w:val="clear" w:color="auto" w:fill="FFFFFF"/>
            <w:vAlign w:val="center"/>
            <w:hideMark/>
          </w:tcPr>
          <w:p w:rsidR="00702A7B" w:rsidRPr="00984CE1" w:rsidRDefault="00702A7B" w:rsidP="004F505F">
            <w:pPr>
              <w:jc w:val="center"/>
              <w:rPr>
                <w:color w:val="000000"/>
                <w:sz w:val="22"/>
                <w:szCs w:val="22"/>
              </w:rPr>
            </w:pPr>
            <w:r w:rsidRPr="00984CE1">
              <w:rPr>
                <w:color w:val="000000"/>
                <w:sz w:val="22"/>
                <w:szCs w:val="22"/>
              </w:rPr>
              <w:t>261,4</w:t>
            </w:r>
          </w:p>
        </w:tc>
        <w:tc>
          <w:tcPr>
            <w:tcW w:w="1261" w:type="dxa"/>
            <w:shd w:val="clear" w:color="auto" w:fill="FFFFFF"/>
            <w:vAlign w:val="center"/>
            <w:hideMark/>
          </w:tcPr>
          <w:p w:rsidR="00702A7B" w:rsidRPr="00984CE1" w:rsidRDefault="00983D13" w:rsidP="004F505F">
            <w:pPr>
              <w:jc w:val="center"/>
              <w:rPr>
                <w:color w:val="000000"/>
                <w:sz w:val="22"/>
                <w:szCs w:val="22"/>
              </w:rPr>
            </w:pPr>
            <w:r w:rsidRPr="00984CE1">
              <w:rPr>
                <w:color w:val="000000"/>
                <w:sz w:val="22"/>
                <w:szCs w:val="22"/>
              </w:rPr>
              <w:t>251,7</w:t>
            </w:r>
          </w:p>
        </w:tc>
        <w:tc>
          <w:tcPr>
            <w:tcW w:w="1210" w:type="dxa"/>
            <w:shd w:val="clear" w:color="auto" w:fill="FFFFFF"/>
            <w:vAlign w:val="center"/>
            <w:hideMark/>
          </w:tcPr>
          <w:p w:rsidR="00702A7B" w:rsidRPr="00984CE1" w:rsidRDefault="00BD266B" w:rsidP="004F505F">
            <w:pPr>
              <w:jc w:val="center"/>
              <w:rPr>
                <w:color w:val="000000"/>
                <w:sz w:val="22"/>
                <w:szCs w:val="22"/>
              </w:rPr>
            </w:pPr>
            <w:r w:rsidRPr="00984CE1">
              <w:rPr>
                <w:color w:val="000000"/>
                <w:sz w:val="22"/>
                <w:szCs w:val="22"/>
              </w:rPr>
              <w:t>171,6</w:t>
            </w:r>
          </w:p>
        </w:tc>
        <w:tc>
          <w:tcPr>
            <w:tcW w:w="1199" w:type="dxa"/>
            <w:shd w:val="clear" w:color="auto" w:fill="FFFFFF"/>
            <w:vAlign w:val="center"/>
            <w:hideMark/>
          </w:tcPr>
          <w:p w:rsidR="00702A7B" w:rsidRPr="00984CE1" w:rsidRDefault="004C3671" w:rsidP="004F505F">
            <w:pPr>
              <w:jc w:val="center"/>
              <w:rPr>
                <w:color w:val="000000"/>
                <w:sz w:val="22"/>
                <w:szCs w:val="22"/>
              </w:rPr>
            </w:pPr>
            <w:r w:rsidRPr="00984CE1">
              <w:rPr>
                <w:color w:val="000000"/>
                <w:sz w:val="22"/>
                <w:szCs w:val="22"/>
              </w:rPr>
              <w:t>236,6</w:t>
            </w:r>
          </w:p>
        </w:tc>
        <w:tc>
          <w:tcPr>
            <w:tcW w:w="1275" w:type="dxa"/>
            <w:shd w:val="clear" w:color="auto" w:fill="FFFFFF"/>
            <w:vAlign w:val="center"/>
            <w:hideMark/>
          </w:tcPr>
          <w:p w:rsidR="00702A7B" w:rsidRPr="00984CE1" w:rsidRDefault="00BD266B" w:rsidP="004F505F">
            <w:pPr>
              <w:jc w:val="center"/>
              <w:rPr>
                <w:color w:val="000000"/>
                <w:sz w:val="22"/>
                <w:szCs w:val="22"/>
              </w:rPr>
            </w:pPr>
            <w:r w:rsidRPr="00984CE1">
              <w:rPr>
                <w:color w:val="000000"/>
                <w:sz w:val="22"/>
                <w:szCs w:val="22"/>
              </w:rPr>
              <w:t>117,3</w:t>
            </w:r>
          </w:p>
        </w:tc>
      </w:tr>
      <w:tr w:rsidR="003F0037" w:rsidRPr="00984CE1" w:rsidTr="001A2B2A">
        <w:trPr>
          <w:cantSplit/>
          <w:trHeight w:val="672"/>
        </w:trPr>
        <w:tc>
          <w:tcPr>
            <w:tcW w:w="15450" w:type="dxa"/>
            <w:gridSpan w:val="11"/>
          </w:tcPr>
          <w:p w:rsidR="003F0037" w:rsidRPr="00984CE1" w:rsidRDefault="003F0037" w:rsidP="00B162C0">
            <w:pPr>
              <w:spacing w:before="120" w:after="120" w:line="240" w:lineRule="atLeast"/>
              <w:jc w:val="center"/>
              <w:rPr>
                <w:sz w:val="24"/>
                <w:szCs w:val="24"/>
                <w:vertAlign w:val="superscript"/>
              </w:rPr>
            </w:pPr>
            <w:r w:rsidRPr="00984CE1">
              <w:rPr>
                <w:sz w:val="24"/>
                <w:szCs w:val="24"/>
              </w:rPr>
              <w:t>Минсельхоз России</w:t>
            </w:r>
            <w:r w:rsidR="009A29CD" w:rsidRPr="00984CE1">
              <w:rPr>
                <w:sz w:val="24"/>
                <w:szCs w:val="24"/>
                <w:vertAlign w:val="superscript"/>
              </w:rPr>
              <w:t>6</w:t>
            </w:r>
          </w:p>
          <w:p w:rsidR="00904503" w:rsidRPr="00984CE1" w:rsidRDefault="00904503" w:rsidP="00B162C0">
            <w:pPr>
              <w:spacing w:before="120" w:after="120" w:line="240" w:lineRule="atLeast"/>
              <w:jc w:val="center"/>
              <w:rPr>
                <w:sz w:val="24"/>
                <w:szCs w:val="24"/>
                <w:vertAlign w:val="superscript"/>
              </w:rPr>
            </w:pPr>
          </w:p>
        </w:tc>
      </w:tr>
      <w:tr w:rsidR="00A8215B" w:rsidRPr="00984CE1" w:rsidTr="001A2B2A">
        <w:trPr>
          <w:cantSplit/>
          <w:trHeight w:val="416"/>
        </w:trPr>
        <w:tc>
          <w:tcPr>
            <w:tcW w:w="3162" w:type="dxa"/>
            <w:hideMark/>
          </w:tcPr>
          <w:p w:rsidR="00A8215B" w:rsidRPr="00984CE1" w:rsidRDefault="00A8215B" w:rsidP="00BD266B">
            <w:pPr>
              <w:spacing w:line="240" w:lineRule="atLeast"/>
              <w:rPr>
                <w:sz w:val="24"/>
                <w:szCs w:val="24"/>
              </w:rPr>
            </w:pPr>
            <w:r w:rsidRPr="00984CE1">
              <w:rPr>
                <w:sz w:val="24"/>
                <w:szCs w:val="24"/>
              </w:rPr>
              <w:t xml:space="preserve">Всего </w:t>
            </w:r>
          </w:p>
        </w:tc>
        <w:tc>
          <w:tcPr>
            <w:tcW w:w="1374" w:type="dxa"/>
            <w:vAlign w:val="center"/>
            <w:hideMark/>
          </w:tcPr>
          <w:p w:rsidR="00A8215B" w:rsidRPr="00984CE1" w:rsidRDefault="004C3671" w:rsidP="00B95961">
            <w:pPr>
              <w:jc w:val="center"/>
              <w:rPr>
                <w:rFonts w:eastAsia="Times New Roman"/>
                <w:color w:val="000000"/>
                <w:sz w:val="22"/>
                <w:szCs w:val="22"/>
                <w:vertAlign w:val="superscript"/>
              </w:rPr>
            </w:pPr>
            <w:r w:rsidRPr="00984CE1">
              <w:rPr>
                <w:color w:val="000000"/>
                <w:sz w:val="22"/>
                <w:szCs w:val="22"/>
              </w:rPr>
              <w:t>13 555,7</w:t>
            </w:r>
            <w:r w:rsidR="006D55F1" w:rsidRPr="00984CE1">
              <w:rPr>
                <w:color w:val="000000"/>
                <w:sz w:val="22"/>
                <w:szCs w:val="22"/>
                <w:vertAlign w:val="superscript"/>
              </w:rPr>
              <w:t>1</w:t>
            </w:r>
          </w:p>
        </w:tc>
        <w:tc>
          <w:tcPr>
            <w:tcW w:w="1100" w:type="dxa"/>
            <w:vAlign w:val="center"/>
            <w:hideMark/>
          </w:tcPr>
          <w:p w:rsidR="00A8215B" w:rsidRPr="00984CE1" w:rsidRDefault="006558E9" w:rsidP="00A8215B">
            <w:pPr>
              <w:jc w:val="center"/>
              <w:rPr>
                <w:color w:val="000000"/>
                <w:sz w:val="22"/>
                <w:szCs w:val="22"/>
              </w:rPr>
            </w:pPr>
            <w:r w:rsidRPr="00984CE1">
              <w:rPr>
                <w:color w:val="000000"/>
                <w:sz w:val="22"/>
                <w:szCs w:val="22"/>
              </w:rPr>
              <w:t>300</w:t>
            </w:r>
          </w:p>
        </w:tc>
        <w:tc>
          <w:tcPr>
            <w:tcW w:w="1122" w:type="dxa"/>
            <w:vAlign w:val="center"/>
            <w:hideMark/>
          </w:tcPr>
          <w:p w:rsidR="00A8215B" w:rsidRPr="00984CE1" w:rsidRDefault="006558E9" w:rsidP="00A8215B">
            <w:pPr>
              <w:jc w:val="center"/>
              <w:rPr>
                <w:color w:val="000000"/>
                <w:sz w:val="22"/>
                <w:szCs w:val="22"/>
              </w:rPr>
            </w:pPr>
            <w:r w:rsidRPr="00984CE1">
              <w:rPr>
                <w:color w:val="000000"/>
                <w:sz w:val="22"/>
                <w:szCs w:val="22"/>
              </w:rPr>
              <w:t>914</w:t>
            </w:r>
          </w:p>
        </w:tc>
        <w:tc>
          <w:tcPr>
            <w:tcW w:w="1267" w:type="dxa"/>
            <w:vAlign w:val="center"/>
            <w:hideMark/>
          </w:tcPr>
          <w:p w:rsidR="00A8215B" w:rsidRPr="00984CE1" w:rsidRDefault="00A8215B" w:rsidP="00A8215B">
            <w:pPr>
              <w:jc w:val="center"/>
              <w:rPr>
                <w:color w:val="000000"/>
                <w:sz w:val="22"/>
                <w:szCs w:val="22"/>
              </w:rPr>
            </w:pPr>
            <w:r w:rsidRPr="00984CE1">
              <w:rPr>
                <w:color w:val="000000"/>
                <w:sz w:val="22"/>
                <w:szCs w:val="22"/>
              </w:rPr>
              <w:t>1 638,8</w:t>
            </w:r>
          </w:p>
        </w:tc>
        <w:tc>
          <w:tcPr>
            <w:tcW w:w="1189" w:type="dxa"/>
            <w:vAlign w:val="center"/>
            <w:hideMark/>
          </w:tcPr>
          <w:p w:rsidR="00A8215B" w:rsidRPr="00984CE1" w:rsidRDefault="00A8215B" w:rsidP="005947C4">
            <w:pPr>
              <w:jc w:val="center"/>
              <w:rPr>
                <w:color w:val="000000"/>
                <w:sz w:val="22"/>
                <w:szCs w:val="22"/>
                <w:vertAlign w:val="superscript"/>
              </w:rPr>
            </w:pPr>
            <w:r w:rsidRPr="00984CE1">
              <w:rPr>
                <w:color w:val="000000"/>
                <w:sz w:val="22"/>
                <w:szCs w:val="22"/>
              </w:rPr>
              <w:t>1 628,4</w:t>
            </w:r>
            <w:r w:rsidR="005947C4" w:rsidRPr="00984CE1">
              <w:rPr>
                <w:color w:val="000000"/>
                <w:sz w:val="22"/>
                <w:szCs w:val="22"/>
                <w:vertAlign w:val="superscript"/>
              </w:rPr>
              <w:t>2</w:t>
            </w:r>
          </w:p>
        </w:tc>
        <w:tc>
          <w:tcPr>
            <w:tcW w:w="1291" w:type="dxa"/>
            <w:vAlign w:val="center"/>
            <w:hideMark/>
          </w:tcPr>
          <w:p w:rsidR="00A8215B" w:rsidRPr="00984CE1" w:rsidRDefault="00983D13" w:rsidP="009A29CD">
            <w:pPr>
              <w:jc w:val="center"/>
              <w:rPr>
                <w:color w:val="000000"/>
                <w:sz w:val="22"/>
                <w:szCs w:val="22"/>
              </w:rPr>
            </w:pPr>
            <w:r w:rsidRPr="00984CE1">
              <w:rPr>
                <w:color w:val="000000"/>
                <w:sz w:val="22"/>
                <w:szCs w:val="22"/>
              </w:rPr>
              <w:t>2 018,1</w:t>
            </w:r>
            <w:r w:rsidR="009A29CD" w:rsidRPr="00984CE1">
              <w:rPr>
                <w:color w:val="000000"/>
                <w:sz w:val="22"/>
                <w:szCs w:val="22"/>
                <w:vertAlign w:val="superscript"/>
              </w:rPr>
              <w:t>2</w:t>
            </w:r>
          </w:p>
        </w:tc>
        <w:tc>
          <w:tcPr>
            <w:tcW w:w="1261" w:type="dxa"/>
            <w:vAlign w:val="center"/>
            <w:hideMark/>
          </w:tcPr>
          <w:p w:rsidR="00A8215B" w:rsidRPr="00984CE1" w:rsidRDefault="00983D13" w:rsidP="00A8215B">
            <w:pPr>
              <w:jc w:val="center"/>
              <w:rPr>
                <w:color w:val="000000"/>
                <w:sz w:val="22"/>
                <w:szCs w:val="22"/>
              </w:rPr>
            </w:pPr>
            <w:r w:rsidRPr="00984CE1">
              <w:rPr>
                <w:color w:val="000000"/>
                <w:sz w:val="22"/>
                <w:szCs w:val="22"/>
              </w:rPr>
              <w:t>1 670,3</w:t>
            </w:r>
          </w:p>
        </w:tc>
        <w:tc>
          <w:tcPr>
            <w:tcW w:w="1210" w:type="dxa"/>
            <w:vAlign w:val="center"/>
            <w:hideMark/>
          </w:tcPr>
          <w:p w:rsidR="00A8215B" w:rsidRPr="00984CE1" w:rsidRDefault="00983D13" w:rsidP="00BD266B">
            <w:pPr>
              <w:jc w:val="center"/>
              <w:rPr>
                <w:color w:val="000000"/>
                <w:sz w:val="22"/>
                <w:szCs w:val="22"/>
              </w:rPr>
            </w:pPr>
            <w:r w:rsidRPr="00984CE1">
              <w:rPr>
                <w:color w:val="000000"/>
                <w:sz w:val="22"/>
                <w:szCs w:val="22"/>
              </w:rPr>
              <w:t>1</w:t>
            </w:r>
            <w:r w:rsidR="00BD266B" w:rsidRPr="00984CE1">
              <w:rPr>
                <w:color w:val="000000"/>
                <w:sz w:val="22"/>
                <w:szCs w:val="22"/>
              </w:rPr>
              <w:t> 891,1</w:t>
            </w:r>
          </w:p>
        </w:tc>
        <w:tc>
          <w:tcPr>
            <w:tcW w:w="1199" w:type="dxa"/>
            <w:vAlign w:val="center"/>
            <w:hideMark/>
          </w:tcPr>
          <w:p w:rsidR="00A8215B" w:rsidRPr="00984CE1" w:rsidRDefault="004C3671" w:rsidP="00A8215B">
            <w:pPr>
              <w:jc w:val="center"/>
              <w:rPr>
                <w:color w:val="000000"/>
                <w:sz w:val="22"/>
                <w:szCs w:val="22"/>
              </w:rPr>
            </w:pPr>
            <w:r w:rsidRPr="00984CE1">
              <w:rPr>
                <w:color w:val="000000"/>
                <w:sz w:val="22"/>
                <w:szCs w:val="22"/>
              </w:rPr>
              <w:t>1 782</w:t>
            </w:r>
          </w:p>
        </w:tc>
        <w:tc>
          <w:tcPr>
            <w:tcW w:w="1275" w:type="dxa"/>
            <w:vAlign w:val="center"/>
            <w:hideMark/>
          </w:tcPr>
          <w:p w:rsidR="00A8215B" w:rsidRPr="00984CE1" w:rsidRDefault="004C3671" w:rsidP="00A8215B">
            <w:pPr>
              <w:jc w:val="center"/>
              <w:rPr>
                <w:color w:val="000000"/>
                <w:sz w:val="22"/>
                <w:szCs w:val="22"/>
              </w:rPr>
            </w:pPr>
            <w:r w:rsidRPr="00984CE1">
              <w:rPr>
                <w:color w:val="000000"/>
                <w:sz w:val="22"/>
                <w:szCs w:val="22"/>
              </w:rPr>
              <w:t>1 782</w:t>
            </w:r>
          </w:p>
        </w:tc>
      </w:tr>
      <w:tr w:rsidR="00BD266B" w:rsidRPr="00984CE1" w:rsidTr="001A2B2A">
        <w:trPr>
          <w:cantSplit/>
          <w:trHeight w:val="214"/>
        </w:trPr>
        <w:tc>
          <w:tcPr>
            <w:tcW w:w="3162" w:type="dxa"/>
          </w:tcPr>
          <w:p w:rsidR="00BD266B" w:rsidRPr="00984CE1" w:rsidRDefault="00BD266B" w:rsidP="00BD266B">
            <w:pPr>
              <w:spacing w:line="240" w:lineRule="atLeast"/>
              <w:rPr>
                <w:sz w:val="24"/>
                <w:szCs w:val="24"/>
              </w:rPr>
            </w:pPr>
            <w:r w:rsidRPr="00984CE1">
              <w:rPr>
                <w:sz w:val="24"/>
                <w:szCs w:val="24"/>
              </w:rPr>
              <w:t xml:space="preserve">    в том числе:</w:t>
            </w:r>
          </w:p>
        </w:tc>
        <w:tc>
          <w:tcPr>
            <w:tcW w:w="1374" w:type="dxa"/>
            <w:vAlign w:val="center"/>
          </w:tcPr>
          <w:p w:rsidR="00BD266B" w:rsidRPr="00984CE1" w:rsidRDefault="00BD266B" w:rsidP="009A29CD">
            <w:pPr>
              <w:jc w:val="center"/>
              <w:rPr>
                <w:color w:val="000000"/>
                <w:sz w:val="22"/>
                <w:szCs w:val="22"/>
              </w:rPr>
            </w:pPr>
          </w:p>
        </w:tc>
        <w:tc>
          <w:tcPr>
            <w:tcW w:w="1100" w:type="dxa"/>
            <w:vAlign w:val="center"/>
          </w:tcPr>
          <w:p w:rsidR="00BD266B" w:rsidRPr="00984CE1" w:rsidRDefault="00BD266B" w:rsidP="00A8215B">
            <w:pPr>
              <w:jc w:val="center"/>
              <w:rPr>
                <w:color w:val="000000"/>
                <w:sz w:val="22"/>
                <w:szCs w:val="22"/>
              </w:rPr>
            </w:pPr>
          </w:p>
        </w:tc>
        <w:tc>
          <w:tcPr>
            <w:tcW w:w="1122" w:type="dxa"/>
            <w:vAlign w:val="center"/>
          </w:tcPr>
          <w:p w:rsidR="00BD266B" w:rsidRPr="00984CE1" w:rsidRDefault="00BD266B" w:rsidP="00A8215B">
            <w:pPr>
              <w:jc w:val="center"/>
              <w:rPr>
                <w:color w:val="000000"/>
                <w:sz w:val="22"/>
                <w:szCs w:val="22"/>
              </w:rPr>
            </w:pPr>
          </w:p>
        </w:tc>
        <w:tc>
          <w:tcPr>
            <w:tcW w:w="1267" w:type="dxa"/>
            <w:vAlign w:val="center"/>
          </w:tcPr>
          <w:p w:rsidR="00BD266B" w:rsidRPr="00984CE1" w:rsidRDefault="00BD266B" w:rsidP="00A8215B">
            <w:pPr>
              <w:jc w:val="center"/>
              <w:rPr>
                <w:color w:val="000000"/>
                <w:sz w:val="22"/>
                <w:szCs w:val="22"/>
              </w:rPr>
            </w:pPr>
          </w:p>
        </w:tc>
        <w:tc>
          <w:tcPr>
            <w:tcW w:w="1189" w:type="dxa"/>
            <w:vAlign w:val="center"/>
          </w:tcPr>
          <w:p w:rsidR="00BD266B" w:rsidRPr="00984CE1" w:rsidRDefault="00BD266B" w:rsidP="009A29CD">
            <w:pPr>
              <w:jc w:val="center"/>
              <w:rPr>
                <w:color w:val="000000"/>
                <w:sz w:val="22"/>
                <w:szCs w:val="22"/>
              </w:rPr>
            </w:pPr>
          </w:p>
        </w:tc>
        <w:tc>
          <w:tcPr>
            <w:tcW w:w="1291" w:type="dxa"/>
            <w:vAlign w:val="center"/>
          </w:tcPr>
          <w:p w:rsidR="00BD266B" w:rsidRPr="00984CE1" w:rsidRDefault="00BD266B" w:rsidP="009A29CD">
            <w:pPr>
              <w:jc w:val="center"/>
              <w:rPr>
                <w:color w:val="000000"/>
                <w:sz w:val="22"/>
                <w:szCs w:val="22"/>
              </w:rPr>
            </w:pPr>
          </w:p>
        </w:tc>
        <w:tc>
          <w:tcPr>
            <w:tcW w:w="1261" w:type="dxa"/>
            <w:vAlign w:val="center"/>
          </w:tcPr>
          <w:p w:rsidR="00BD266B" w:rsidRPr="00984CE1" w:rsidRDefault="00BD266B" w:rsidP="00A8215B">
            <w:pPr>
              <w:jc w:val="center"/>
              <w:rPr>
                <w:color w:val="000000"/>
                <w:sz w:val="22"/>
                <w:szCs w:val="22"/>
              </w:rPr>
            </w:pPr>
          </w:p>
        </w:tc>
        <w:tc>
          <w:tcPr>
            <w:tcW w:w="1210" w:type="dxa"/>
            <w:vAlign w:val="center"/>
          </w:tcPr>
          <w:p w:rsidR="00BD266B" w:rsidRPr="00984CE1" w:rsidRDefault="00BD266B" w:rsidP="00BD266B">
            <w:pPr>
              <w:jc w:val="center"/>
              <w:rPr>
                <w:color w:val="000000"/>
                <w:sz w:val="22"/>
                <w:szCs w:val="22"/>
              </w:rPr>
            </w:pPr>
          </w:p>
        </w:tc>
        <w:tc>
          <w:tcPr>
            <w:tcW w:w="1199" w:type="dxa"/>
            <w:vAlign w:val="center"/>
          </w:tcPr>
          <w:p w:rsidR="00BD266B" w:rsidRPr="00984CE1" w:rsidRDefault="00BD266B" w:rsidP="00A8215B">
            <w:pPr>
              <w:jc w:val="center"/>
              <w:rPr>
                <w:color w:val="000000"/>
                <w:sz w:val="22"/>
                <w:szCs w:val="22"/>
              </w:rPr>
            </w:pPr>
          </w:p>
        </w:tc>
        <w:tc>
          <w:tcPr>
            <w:tcW w:w="1275" w:type="dxa"/>
            <w:vAlign w:val="center"/>
          </w:tcPr>
          <w:p w:rsidR="00BD266B" w:rsidRPr="00984CE1" w:rsidRDefault="00BD266B" w:rsidP="00A8215B">
            <w:pPr>
              <w:jc w:val="center"/>
              <w:rPr>
                <w:color w:val="000000"/>
                <w:sz w:val="22"/>
                <w:szCs w:val="22"/>
              </w:rPr>
            </w:pPr>
          </w:p>
        </w:tc>
      </w:tr>
      <w:tr w:rsidR="00BD266B" w:rsidRPr="00984CE1" w:rsidTr="001A2B2A">
        <w:trPr>
          <w:cantSplit/>
          <w:trHeight w:val="202"/>
        </w:trPr>
        <w:tc>
          <w:tcPr>
            <w:tcW w:w="3162" w:type="dxa"/>
          </w:tcPr>
          <w:p w:rsidR="00BD266B" w:rsidRPr="00984CE1" w:rsidRDefault="00BD266B" w:rsidP="00A8215B">
            <w:pPr>
              <w:spacing w:line="240" w:lineRule="atLeast"/>
              <w:rPr>
                <w:sz w:val="24"/>
                <w:szCs w:val="24"/>
              </w:rPr>
            </w:pPr>
            <w:r w:rsidRPr="00984CE1">
              <w:rPr>
                <w:sz w:val="24"/>
                <w:szCs w:val="24"/>
              </w:rPr>
              <w:t xml:space="preserve">    капитальные вложения</w:t>
            </w:r>
          </w:p>
        </w:tc>
        <w:tc>
          <w:tcPr>
            <w:tcW w:w="1374" w:type="dxa"/>
            <w:vAlign w:val="center"/>
          </w:tcPr>
          <w:p w:rsidR="00BD266B" w:rsidRPr="00984CE1" w:rsidRDefault="00B95961" w:rsidP="004C3671">
            <w:pPr>
              <w:jc w:val="center"/>
              <w:rPr>
                <w:color w:val="000000"/>
                <w:sz w:val="22"/>
                <w:szCs w:val="22"/>
                <w:vertAlign w:val="superscript"/>
              </w:rPr>
            </w:pPr>
            <w:r w:rsidRPr="00984CE1">
              <w:rPr>
                <w:color w:val="000000"/>
                <w:sz w:val="22"/>
                <w:szCs w:val="22"/>
              </w:rPr>
              <w:t>13 </w:t>
            </w:r>
            <w:r w:rsidR="004C3671" w:rsidRPr="00984CE1">
              <w:rPr>
                <w:color w:val="000000"/>
                <w:sz w:val="22"/>
                <w:szCs w:val="22"/>
              </w:rPr>
              <w:t>2</w:t>
            </w:r>
            <w:r w:rsidRPr="00984CE1">
              <w:rPr>
                <w:color w:val="000000"/>
                <w:sz w:val="22"/>
                <w:szCs w:val="22"/>
              </w:rPr>
              <w:t>24,2</w:t>
            </w:r>
            <w:r w:rsidR="005947C4" w:rsidRPr="00984CE1">
              <w:rPr>
                <w:color w:val="000000"/>
                <w:sz w:val="22"/>
                <w:szCs w:val="22"/>
                <w:vertAlign w:val="superscript"/>
              </w:rPr>
              <w:t>1</w:t>
            </w:r>
          </w:p>
        </w:tc>
        <w:tc>
          <w:tcPr>
            <w:tcW w:w="1100" w:type="dxa"/>
            <w:vAlign w:val="center"/>
          </w:tcPr>
          <w:p w:rsidR="00BD266B" w:rsidRPr="00984CE1" w:rsidRDefault="005947C4" w:rsidP="00A8215B">
            <w:pPr>
              <w:jc w:val="center"/>
              <w:rPr>
                <w:color w:val="000000"/>
                <w:sz w:val="22"/>
                <w:szCs w:val="22"/>
              </w:rPr>
            </w:pPr>
            <w:r w:rsidRPr="00984CE1">
              <w:rPr>
                <w:color w:val="000000"/>
                <w:sz w:val="22"/>
                <w:szCs w:val="22"/>
              </w:rPr>
              <w:t>300</w:t>
            </w:r>
          </w:p>
        </w:tc>
        <w:tc>
          <w:tcPr>
            <w:tcW w:w="1122" w:type="dxa"/>
            <w:vAlign w:val="center"/>
          </w:tcPr>
          <w:p w:rsidR="00BD266B" w:rsidRPr="00984CE1" w:rsidRDefault="005947C4" w:rsidP="00A8215B">
            <w:pPr>
              <w:jc w:val="center"/>
              <w:rPr>
                <w:color w:val="000000"/>
                <w:sz w:val="22"/>
                <w:szCs w:val="22"/>
              </w:rPr>
            </w:pPr>
            <w:r w:rsidRPr="00984CE1">
              <w:rPr>
                <w:color w:val="000000"/>
                <w:sz w:val="22"/>
                <w:szCs w:val="22"/>
              </w:rPr>
              <w:t>914</w:t>
            </w:r>
          </w:p>
        </w:tc>
        <w:tc>
          <w:tcPr>
            <w:tcW w:w="1267" w:type="dxa"/>
            <w:vAlign w:val="center"/>
          </w:tcPr>
          <w:p w:rsidR="00BD266B" w:rsidRPr="00984CE1" w:rsidRDefault="005947C4" w:rsidP="00A8215B">
            <w:pPr>
              <w:jc w:val="center"/>
              <w:rPr>
                <w:color w:val="000000"/>
                <w:sz w:val="22"/>
                <w:szCs w:val="22"/>
              </w:rPr>
            </w:pPr>
            <w:r w:rsidRPr="00984CE1">
              <w:rPr>
                <w:color w:val="000000"/>
                <w:sz w:val="22"/>
                <w:szCs w:val="22"/>
              </w:rPr>
              <w:t>1 638,8</w:t>
            </w:r>
          </w:p>
        </w:tc>
        <w:tc>
          <w:tcPr>
            <w:tcW w:w="1189" w:type="dxa"/>
            <w:vAlign w:val="center"/>
          </w:tcPr>
          <w:p w:rsidR="00BD266B" w:rsidRPr="00984CE1" w:rsidRDefault="005947C4" w:rsidP="009A29CD">
            <w:pPr>
              <w:jc w:val="center"/>
              <w:rPr>
                <w:color w:val="000000"/>
                <w:sz w:val="22"/>
                <w:szCs w:val="22"/>
                <w:vertAlign w:val="superscript"/>
              </w:rPr>
            </w:pPr>
            <w:r w:rsidRPr="00984CE1">
              <w:rPr>
                <w:color w:val="000000"/>
                <w:sz w:val="22"/>
                <w:szCs w:val="22"/>
              </w:rPr>
              <w:t>1 628,4</w:t>
            </w:r>
            <w:r w:rsidRPr="00984CE1">
              <w:rPr>
                <w:color w:val="000000"/>
                <w:sz w:val="22"/>
                <w:szCs w:val="22"/>
                <w:vertAlign w:val="superscript"/>
              </w:rPr>
              <w:t>2</w:t>
            </w:r>
          </w:p>
        </w:tc>
        <w:tc>
          <w:tcPr>
            <w:tcW w:w="1291" w:type="dxa"/>
            <w:vAlign w:val="center"/>
          </w:tcPr>
          <w:p w:rsidR="00BD266B" w:rsidRPr="00984CE1" w:rsidRDefault="005947C4" w:rsidP="009A29CD">
            <w:pPr>
              <w:jc w:val="center"/>
              <w:rPr>
                <w:color w:val="000000"/>
                <w:sz w:val="22"/>
                <w:szCs w:val="22"/>
                <w:vertAlign w:val="superscript"/>
              </w:rPr>
            </w:pPr>
            <w:r w:rsidRPr="00984CE1">
              <w:rPr>
                <w:color w:val="000000"/>
                <w:sz w:val="22"/>
                <w:szCs w:val="22"/>
              </w:rPr>
              <w:t>2 018,1</w:t>
            </w:r>
            <w:r w:rsidRPr="00984CE1">
              <w:rPr>
                <w:color w:val="000000"/>
                <w:sz w:val="22"/>
                <w:szCs w:val="22"/>
                <w:vertAlign w:val="superscript"/>
              </w:rPr>
              <w:t>2</w:t>
            </w:r>
          </w:p>
        </w:tc>
        <w:tc>
          <w:tcPr>
            <w:tcW w:w="1261" w:type="dxa"/>
            <w:vAlign w:val="center"/>
          </w:tcPr>
          <w:p w:rsidR="00BD266B" w:rsidRPr="00984CE1" w:rsidRDefault="005947C4" w:rsidP="00A8215B">
            <w:pPr>
              <w:jc w:val="center"/>
              <w:rPr>
                <w:color w:val="000000"/>
                <w:sz w:val="22"/>
                <w:szCs w:val="22"/>
              </w:rPr>
            </w:pPr>
            <w:r w:rsidRPr="00984CE1">
              <w:rPr>
                <w:color w:val="000000"/>
                <w:sz w:val="22"/>
                <w:szCs w:val="22"/>
              </w:rPr>
              <w:t>1 670,3</w:t>
            </w:r>
          </w:p>
        </w:tc>
        <w:tc>
          <w:tcPr>
            <w:tcW w:w="1210" w:type="dxa"/>
            <w:vAlign w:val="center"/>
          </w:tcPr>
          <w:p w:rsidR="00BD266B" w:rsidRPr="00984CE1" w:rsidRDefault="006A2D2D" w:rsidP="00BD266B">
            <w:pPr>
              <w:jc w:val="center"/>
              <w:rPr>
                <w:color w:val="000000"/>
                <w:sz w:val="22"/>
                <w:szCs w:val="22"/>
                <w:vertAlign w:val="superscript"/>
              </w:rPr>
            </w:pPr>
            <w:r w:rsidRPr="00984CE1">
              <w:rPr>
                <w:color w:val="000000"/>
                <w:sz w:val="22"/>
                <w:szCs w:val="22"/>
              </w:rPr>
              <w:t>1 559,6</w:t>
            </w:r>
          </w:p>
        </w:tc>
        <w:tc>
          <w:tcPr>
            <w:tcW w:w="1199" w:type="dxa"/>
            <w:vAlign w:val="center"/>
          </w:tcPr>
          <w:p w:rsidR="00BD266B" w:rsidRPr="00984CE1" w:rsidRDefault="004C3671" w:rsidP="00A8215B">
            <w:pPr>
              <w:jc w:val="center"/>
              <w:rPr>
                <w:color w:val="000000"/>
                <w:sz w:val="22"/>
                <w:szCs w:val="22"/>
              </w:rPr>
            </w:pPr>
            <w:r w:rsidRPr="00984CE1">
              <w:rPr>
                <w:color w:val="000000"/>
                <w:sz w:val="22"/>
                <w:szCs w:val="22"/>
              </w:rPr>
              <w:t>1 782</w:t>
            </w:r>
          </w:p>
        </w:tc>
        <w:tc>
          <w:tcPr>
            <w:tcW w:w="1275" w:type="dxa"/>
            <w:vAlign w:val="center"/>
          </w:tcPr>
          <w:p w:rsidR="00BD266B" w:rsidRPr="00984CE1" w:rsidRDefault="004C3671" w:rsidP="00A8215B">
            <w:pPr>
              <w:jc w:val="center"/>
              <w:rPr>
                <w:color w:val="000000"/>
                <w:sz w:val="22"/>
                <w:szCs w:val="22"/>
              </w:rPr>
            </w:pPr>
            <w:r w:rsidRPr="00984CE1">
              <w:rPr>
                <w:color w:val="000000"/>
                <w:sz w:val="22"/>
                <w:szCs w:val="22"/>
              </w:rPr>
              <w:t>1 782</w:t>
            </w:r>
          </w:p>
        </w:tc>
      </w:tr>
      <w:tr w:rsidR="00BD266B" w:rsidRPr="00984CE1" w:rsidTr="001A2B2A">
        <w:trPr>
          <w:cantSplit/>
          <w:trHeight w:val="220"/>
        </w:trPr>
        <w:tc>
          <w:tcPr>
            <w:tcW w:w="3162" w:type="dxa"/>
          </w:tcPr>
          <w:p w:rsidR="00BD266B" w:rsidRPr="00984CE1" w:rsidRDefault="00BD266B" w:rsidP="00A8215B">
            <w:pPr>
              <w:spacing w:line="240" w:lineRule="atLeast"/>
              <w:rPr>
                <w:sz w:val="24"/>
                <w:szCs w:val="24"/>
              </w:rPr>
            </w:pPr>
            <w:r w:rsidRPr="00984CE1">
              <w:rPr>
                <w:sz w:val="24"/>
                <w:szCs w:val="24"/>
              </w:rPr>
              <w:t xml:space="preserve">    прочие нужды</w:t>
            </w:r>
          </w:p>
        </w:tc>
        <w:tc>
          <w:tcPr>
            <w:tcW w:w="1374" w:type="dxa"/>
            <w:vAlign w:val="center"/>
          </w:tcPr>
          <w:p w:rsidR="00BD266B" w:rsidRPr="00984CE1" w:rsidRDefault="004C3671" w:rsidP="009A29CD">
            <w:pPr>
              <w:jc w:val="center"/>
              <w:rPr>
                <w:color w:val="000000"/>
                <w:sz w:val="22"/>
                <w:szCs w:val="22"/>
              </w:rPr>
            </w:pPr>
            <w:r w:rsidRPr="00984CE1">
              <w:rPr>
                <w:color w:val="000000"/>
                <w:sz w:val="22"/>
                <w:szCs w:val="22"/>
              </w:rPr>
              <w:t>331,5</w:t>
            </w:r>
          </w:p>
        </w:tc>
        <w:tc>
          <w:tcPr>
            <w:tcW w:w="1100" w:type="dxa"/>
            <w:vAlign w:val="center"/>
          </w:tcPr>
          <w:p w:rsidR="00BD266B" w:rsidRPr="00984CE1" w:rsidRDefault="002F64D3" w:rsidP="00A8215B">
            <w:pPr>
              <w:jc w:val="center"/>
              <w:rPr>
                <w:color w:val="000000"/>
                <w:sz w:val="22"/>
                <w:szCs w:val="22"/>
              </w:rPr>
            </w:pPr>
            <w:r>
              <w:rPr>
                <w:color w:val="000000"/>
                <w:sz w:val="22"/>
                <w:szCs w:val="22"/>
              </w:rPr>
              <w:t>-</w:t>
            </w:r>
          </w:p>
        </w:tc>
        <w:tc>
          <w:tcPr>
            <w:tcW w:w="1122" w:type="dxa"/>
            <w:vAlign w:val="center"/>
          </w:tcPr>
          <w:p w:rsidR="00BD266B" w:rsidRPr="00984CE1" w:rsidRDefault="002F64D3" w:rsidP="00A8215B">
            <w:pPr>
              <w:jc w:val="center"/>
              <w:rPr>
                <w:color w:val="000000"/>
                <w:sz w:val="22"/>
                <w:szCs w:val="22"/>
              </w:rPr>
            </w:pPr>
            <w:r>
              <w:rPr>
                <w:color w:val="000000"/>
                <w:sz w:val="22"/>
                <w:szCs w:val="22"/>
              </w:rPr>
              <w:t>-</w:t>
            </w:r>
          </w:p>
        </w:tc>
        <w:tc>
          <w:tcPr>
            <w:tcW w:w="1267" w:type="dxa"/>
            <w:vAlign w:val="center"/>
          </w:tcPr>
          <w:p w:rsidR="00BD266B" w:rsidRPr="00984CE1" w:rsidRDefault="002F64D3" w:rsidP="00A8215B">
            <w:pPr>
              <w:jc w:val="center"/>
              <w:rPr>
                <w:color w:val="000000"/>
                <w:sz w:val="22"/>
                <w:szCs w:val="22"/>
              </w:rPr>
            </w:pPr>
            <w:r>
              <w:rPr>
                <w:color w:val="000000"/>
                <w:sz w:val="22"/>
                <w:szCs w:val="22"/>
              </w:rPr>
              <w:t>-</w:t>
            </w:r>
          </w:p>
        </w:tc>
        <w:tc>
          <w:tcPr>
            <w:tcW w:w="1189" w:type="dxa"/>
            <w:vAlign w:val="center"/>
          </w:tcPr>
          <w:p w:rsidR="00BD266B" w:rsidRPr="00984CE1" w:rsidRDefault="002F64D3" w:rsidP="009A29CD">
            <w:pPr>
              <w:jc w:val="center"/>
              <w:rPr>
                <w:color w:val="000000"/>
                <w:sz w:val="22"/>
                <w:szCs w:val="22"/>
              </w:rPr>
            </w:pPr>
            <w:r>
              <w:rPr>
                <w:color w:val="000000"/>
                <w:sz w:val="22"/>
                <w:szCs w:val="22"/>
              </w:rPr>
              <w:t>-</w:t>
            </w:r>
          </w:p>
        </w:tc>
        <w:tc>
          <w:tcPr>
            <w:tcW w:w="1291" w:type="dxa"/>
            <w:vAlign w:val="center"/>
          </w:tcPr>
          <w:p w:rsidR="00BD266B" w:rsidRPr="00984CE1" w:rsidRDefault="002F64D3" w:rsidP="009A29CD">
            <w:pPr>
              <w:jc w:val="center"/>
              <w:rPr>
                <w:color w:val="000000"/>
                <w:sz w:val="22"/>
                <w:szCs w:val="22"/>
              </w:rPr>
            </w:pPr>
            <w:r>
              <w:rPr>
                <w:color w:val="000000"/>
                <w:sz w:val="22"/>
                <w:szCs w:val="22"/>
              </w:rPr>
              <w:t>-</w:t>
            </w:r>
          </w:p>
        </w:tc>
        <w:tc>
          <w:tcPr>
            <w:tcW w:w="1261" w:type="dxa"/>
            <w:vAlign w:val="center"/>
          </w:tcPr>
          <w:p w:rsidR="00BD266B" w:rsidRPr="00984CE1" w:rsidRDefault="002F64D3" w:rsidP="00A8215B">
            <w:pPr>
              <w:jc w:val="center"/>
              <w:rPr>
                <w:color w:val="000000"/>
                <w:sz w:val="22"/>
                <w:szCs w:val="22"/>
              </w:rPr>
            </w:pPr>
            <w:r>
              <w:rPr>
                <w:color w:val="000000"/>
                <w:sz w:val="22"/>
                <w:szCs w:val="22"/>
              </w:rPr>
              <w:t>-</w:t>
            </w:r>
          </w:p>
        </w:tc>
        <w:tc>
          <w:tcPr>
            <w:tcW w:w="1210" w:type="dxa"/>
            <w:vAlign w:val="center"/>
          </w:tcPr>
          <w:p w:rsidR="00BD266B" w:rsidRPr="00984CE1" w:rsidRDefault="006A2D2D" w:rsidP="00BD266B">
            <w:pPr>
              <w:jc w:val="center"/>
              <w:rPr>
                <w:color w:val="000000"/>
                <w:sz w:val="22"/>
                <w:szCs w:val="22"/>
              </w:rPr>
            </w:pPr>
            <w:r w:rsidRPr="00984CE1">
              <w:rPr>
                <w:color w:val="000000"/>
                <w:sz w:val="22"/>
                <w:szCs w:val="22"/>
              </w:rPr>
              <w:t>331,5</w:t>
            </w:r>
          </w:p>
        </w:tc>
        <w:tc>
          <w:tcPr>
            <w:tcW w:w="1199" w:type="dxa"/>
            <w:vAlign w:val="center"/>
          </w:tcPr>
          <w:p w:rsidR="00BD266B" w:rsidRPr="00984CE1" w:rsidRDefault="004C3671" w:rsidP="00A8215B">
            <w:pPr>
              <w:jc w:val="center"/>
              <w:rPr>
                <w:color w:val="000000"/>
                <w:sz w:val="22"/>
                <w:szCs w:val="22"/>
              </w:rPr>
            </w:pPr>
            <w:r w:rsidRPr="00984CE1">
              <w:rPr>
                <w:color w:val="000000"/>
                <w:sz w:val="22"/>
                <w:szCs w:val="22"/>
              </w:rPr>
              <w:t>-</w:t>
            </w:r>
          </w:p>
        </w:tc>
        <w:tc>
          <w:tcPr>
            <w:tcW w:w="1275" w:type="dxa"/>
            <w:vAlign w:val="center"/>
          </w:tcPr>
          <w:p w:rsidR="00BD266B" w:rsidRPr="00984CE1" w:rsidRDefault="004C3671" w:rsidP="00A8215B">
            <w:pPr>
              <w:jc w:val="center"/>
              <w:rPr>
                <w:color w:val="000000"/>
                <w:sz w:val="22"/>
                <w:szCs w:val="22"/>
              </w:rPr>
            </w:pPr>
            <w:r w:rsidRPr="00984CE1">
              <w:rPr>
                <w:color w:val="000000"/>
                <w:sz w:val="22"/>
                <w:szCs w:val="22"/>
              </w:rPr>
              <w:t>-</w:t>
            </w:r>
          </w:p>
        </w:tc>
      </w:tr>
      <w:tr w:rsidR="003F0037" w:rsidRPr="00984CE1" w:rsidTr="001A2B2A">
        <w:trPr>
          <w:cantSplit/>
          <w:trHeight w:val="438"/>
        </w:trPr>
        <w:tc>
          <w:tcPr>
            <w:tcW w:w="15450" w:type="dxa"/>
            <w:gridSpan w:val="11"/>
            <w:hideMark/>
          </w:tcPr>
          <w:p w:rsidR="003F0037" w:rsidRPr="00984CE1" w:rsidRDefault="003F0037" w:rsidP="00B162C0">
            <w:pPr>
              <w:spacing w:before="120" w:after="120" w:line="240" w:lineRule="atLeast"/>
              <w:jc w:val="center"/>
              <w:rPr>
                <w:sz w:val="24"/>
                <w:szCs w:val="24"/>
              </w:rPr>
            </w:pPr>
            <w:r w:rsidRPr="00984CE1">
              <w:rPr>
                <w:sz w:val="24"/>
                <w:szCs w:val="24"/>
              </w:rPr>
              <w:t>Росрыболовство</w:t>
            </w:r>
          </w:p>
        </w:tc>
      </w:tr>
      <w:tr w:rsidR="00A8215B" w:rsidRPr="00984CE1" w:rsidTr="001A2B2A">
        <w:trPr>
          <w:cantSplit/>
          <w:trHeight w:val="347"/>
        </w:trPr>
        <w:tc>
          <w:tcPr>
            <w:tcW w:w="3162" w:type="dxa"/>
            <w:hideMark/>
          </w:tcPr>
          <w:p w:rsidR="00A8215B" w:rsidRPr="00984CE1" w:rsidRDefault="00A8215B" w:rsidP="00A8215B">
            <w:pPr>
              <w:spacing w:line="240" w:lineRule="atLeast"/>
              <w:rPr>
                <w:sz w:val="24"/>
                <w:szCs w:val="24"/>
              </w:rPr>
            </w:pPr>
            <w:r w:rsidRPr="00984CE1">
              <w:rPr>
                <w:sz w:val="24"/>
                <w:szCs w:val="24"/>
              </w:rPr>
              <w:t xml:space="preserve">Всего </w:t>
            </w:r>
            <w:r w:rsidRPr="00984CE1">
              <w:rPr>
                <w:sz w:val="24"/>
                <w:szCs w:val="24"/>
              </w:rPr>
              <w:br/>
              <w:t>(прочие нужды)</w:t>
            </w:r>
          </w:p>
        </w:tc>
        <w:tc>
          <w:tcPr>
            <w:tcW w:w="1374" w:type="dxa"/>
            <w:vAlign w:val="center"/>
            <w:hideMark/>
          </w:tcPr>
          <w:p w:rsidR="00A8215B" w:rsidRPr="00984CE1" w:rsidRDefault="004C3671" w:rsidP="004F505F">
            <w:pPr>
              <w:jc w:val="center"/>
              <w:rPr>
                <w:rFonts w:eastAsia="Times New Roman"/>
                <w:color w:val="000000"/>
                <w:sz w:val="22"/>
                <w:szCs w:val="22"/>
              </w:rPr>
            </w:pPr>
            <w:r w:rsidRPr="00984CE1">
              <w:rPr>
                <w:color w:val="000000"/>
                <w:sz w:val="22"/>
                <w:szCs w:val="22"/>
              </w:rPr>
              <w:t>3 083,6</w:t>
            </w:r>
          </w:p>
        </w:tc>
        <w:tc>
          <w:tcPr>
            <w:tcW w:w="1100" w:type="dxa"/>
            <w:vAlign w:val="center"/>
            <w:hideMark/>
          </w:tcPr>
          <w:p w:rsidR="00A8215B" w:rsidRPr="00984CE1" w:rsidRDefault="00A8215B" w:rsidP="004F505F">
            <w:pPr>
              <w:jc w:val="center"/>
              <w:rPr>
                <w:color w:val="000000"/>
                <w:sz w:val="22"/>
                <w:szCs w:val="22"/>
              </w:rPr>
            </w:pPr>
            <w:r w:rsidRPr="00984CE1">
              <w:rPr>
                <w:color w:val="000000"/>
                <w:sz w:val="22"/>
                <w:szCs w:val="22"/>
              </w:rPr>
              <w:t>322,3</w:t>
            </w:r>
          </w:p>
        </w:tc>
        <w:tc>
          <w:tcPr>
            <w:tcW w:w="1122" w:type="dxa"/>
            <w:vAlign w:val="center"/>
            <w:hideMark/>
          </w:tcPr>
          <w:p w:rsidR="00A8215B" w:rsidRPr="00984CE1" w:rsidRDefault="00A8215B" w:rsidP="004F505F">
            <w:pPr>
              <w:jc w:val="center"/>
              <w:rPr>
                <w:color w:val="000000"/>
                <w:sz w:val="22"/>
                <w:szCs w:val="22"/>
              </w:rPr>
            </w:pPr>
            <w:r w:rsidRPr="00984CE1">
              <w:rPr>
                <w:color w:val="000000"/>
                <w:sz w:val="22"/>
                <w:szCs w:val="22"/>
              </w:rPr>
              <w:t>299,6</w:t>
            </w:r>
          </w:p>
        </w:tc>
        <w:tc>
          <w:tcPr>
            <w:tcW w:w="1267" w:type="dxa"/>
            <w:vAlign w:val="center"/>
            <w:hideMark/>
          </w:tcPr>
          <w:p w:rsidR="00A8215B" w:rsidRPr="00984CE1" w:rsidRDefault="00A8215B" w:rsidP="004F505F">
            <w:pPr>
              <w:jc w:val="center"/>
              <w:rPr>
                <w:color w:val="000000"/>
                <w:sz w:val="22"/>
                <w:szCs w:val="22"/>
              </w:rPr>
            </w:pPr>
            <w:r w:rsidRPr="00984CE1">
              <w:rPr>
                <w:color w:val="000000"/>
                <w:sz w:val="22"/>
                <w:szCs w:val="22"/>
              </w:rPr>
              <w:t>292,5</w:t>
            </w:r>
          </w:p>
        </w:tc>
        <w:tc>
          <w:tcPr>
            <w:tcW w:w="1189" w:type="dxa"/>
            <w:vAlign w:val="center"/>
            <w:hideMark/>
          </w:tcPr>
          <w:p w:rsidR="00A8215B" w:rsidRPr="00984CE1" w:rsidRDefault="00A8215B" w:rsidP="004F505F">
            <w:pPr>
              <w:jc w:val="center"/>
              <w:rPr>
                <w:color w:val="000000"/>
                <w:sz w:val="22"/>
                <w:szCs w:val="22"/>
              </w:rPr>
            </w:pPr>
            <w:r w:rsidRPr="00984CE1">
              <w:rPr>
                <w:color w:val="000000"/>
                <w:sz w:val="22"/>
                <w:szCs w:val="22"/>
              </w:rPr>
              <w:t>291,4</w:t>
            </w:r>
          </w:p>
        </w:tc>
        <w:tc>
          <w:tcPr>
            <w:tcW w:w="1291" w:type="dxa"/>
            <w:vAlign w:val="center"/>
            <w:hideMark/>
          </w:tcPr>
          <w:p w:rsidR="00A8215B" w:rsidRPr="00984CE1" w:rsidRDefault="00983D13" w:rsidP="004F505F">
            <w:pPr>
              <w:jc w:val="center"/>
              <w:rPr>
                <w:color w:val="000000"/>
                <w:sz w:val="22"/>
                <w:szCs w:val="22"/>
              </w:rPr>
            </w:pPr>
            <w:r w:rsidRPr="00984CE1">
              <w:rPr>
                <w:color w:val="000000"/>
                <w:sz w:val="22"/>
                <w:szCs w:val="22"/>
              </w:rPr>
              <w:t>470,3</w:t>
            </w:r>
          </w:p>
        </w:tc>
        <w:tc>
          <w:tcPr>
            <w:tcW w:w="1261" w:type="dxa"/>
            <w:vAlign w:val="center"/>
            <w:hideMark/>
          </w:tcPr>
          <w:p w:rsidR="00A8215B" w:rsidRPr="00984CE1" w:rsidRDefault="00983D13" w:rsidP="004F505F">
            <w:pPr>
              <w:jc w:val="center"/>
              <w:rPr>
                <w:color w:val="000000"/>
                <w:sz w:val="22"/>
                <w:szCs w:val="22"/>
              </w:rPr>
            </w:pPr>
            <w:r w:rsidRPr="00984CE1">
              <w:rPr>
                <w:color w:val="000000"/>
                <w:sz w:val="22"/>
                <w:szCs w:val="22"/>
              </w:rPr>
              <w:t>444,1</w:t>
            </w:r>
          </w:p>
        </w:tc>
        <w:tc>
          <w:tcPr>
            <w:tcW w:w="1210" w:type="dxa"/>
            <w:vAlign w:val="center"/>
            <w:hideMark/>
          </w:tcPr>
          <w:p w:rsidR="00A8215B" w:rsidRPr="00984CE1" w:rsidRDefault="00BD266B" w:rsidP="004F505F">
            <w:pPr>
              <w:jc w:val="center"/>
              <w:rPr>
                <w:color w:val="000000"/>
                <w:sz w:val="22"/>
                <w:szCs w:val="22"/>
              </w:rPr>
            </w:pPr>
            <w:r w:rsidRPr="00984CE1">
              <w:rPr>
                <w:color w:val="000000"/>
                <w:sz w:val="22"/>
                <w:szCs w:val="22"/>
              </w:rPr>
              <w:t>679,5</w:t>
            </w:r>
          </w:p>
        </w:tc>
        <w:tc>
          <w:tcPr>
            <w:tcW w:w="1199" w:type="dxa"/>
            <w:vAlign w:val="center"/>
            <w:hideMark/>
          </w:tcPr>
          <w:p w:rsidR="00A8215B" w:rsidRPr="00984CE1" w:rsidRDefault="004C3671" w:rsidP="004F505F">
            <w:pPr>
              <w:jc w:val="center"/>
              <w:rPr>
                <w:color w:val="000000"/>
                <w:sz w:val="22"/>
                <w:szCs w:val="22"/>
              </w:rPr>
            </w:pPr>
            <w:r w:rsidRPr="00984CE1">
              <w:rPr>
                <w:color w:val="000000"/>
                <w:sz w:val="22"/>
                <w:szCs w:val="22"/>
              </w:rPr>
              <w:t>67,5</w:t>
            </w:r>
          </w:p>
        </w:tc>
        <w:tc>
          <w:tcPr>
            <w:tcW w:w="1275" w:type="dxa"/>
            <w:vAlign w:val="center"/>
            <w:hideMark/>
          </w:tcPr>
          <w:p w:rsidR="00A8215B" w:rsidRPr="00984CE1" w:rsidRDefault="004C3671" w:rsidP="004F505F">
            <w:pPr>
              <w:jc w:val="center"/>
              <w:rPr>
                <w:color w:val="000000"/>
                <w:sz w:val="22"/>
                <w:szCs w:val="22"/>
              </w:rPr>
            </w:pPr>
            <w:r w:rsidRPr="00984CE1">
              <w:rPr>
                <w:color w:val="000000"/>
                <w:sz w:val="22"/>
                <w:szCs w:val="22"/>
              </w:rPr>
              <w:t>216,4</w:t>
            </w:r>
          </w:p>
        </w:tc>
      </w:tr>
      <w:tr w:rsidR="003F0037" w:rsidRPr="00984CE1" w:rsidTr="001A2B2A">
        <w:trPr>
          <w:cantSplit/>
          <w:trHeight w:val="347"/>
        </w:trPr>
        <w:tc>
          <w:tcPr>
            <w:tcW w:w="3162" w:type="dxa"/>
          </w:tcPr>
          <w:p w:rsidR="003F0037" w:rsidRPr="00984CE1" w:rsidRDefault="003F0037" w:rsidP="00B162C0">
            <w:pPr>
              <w:spacing w:line="240" w:lineRule="atLeast"/>
              <w:rPr>
                <w:sz w:val="24"/>
                <w:szCs w:val="24"/>
              </w:rPr>
            </w:pPr>
          </w:p>
        </w:tc>
        <w:tc>
          <w:tcPr>
            <w:tcW w:w="1374" w:type="dxa"/>
            <w:vAlign w:val="bottom"/>
          </w:tcPr>
          <w:p w:rsidR="003F0037" w:rsidRPr="00984CE1" w:rsidRDefault="003F0037" w:rsidP="00B162C0">
            <w:pPr>
              <w:spacing w:line="240" w:lineRule="atLeast"/>
              <w:jc w:val="center"/>
              <w:rPr>
                <w:sz w:val="24"/>
                <w:szCs w:val="24"/>
              </w:rPr>
            </w:pPr>
          </w:p>
        </w:tc>
        <w:tc>
          <w:tcPr>
            <w:tcW w:w="1100" w:type="dxa"/>
            <w:vAlign w:val="bottom"/>
          </w:tcPr>
          <w:p w:rsidR="003F0037" w:rsidRPr="00984CE1" w:rsidRDefault="003F0037" w:rsidP="00B162C0">
            <w:pPr>
              <w:spacing w:line="240" w:lineRule="atLeast"/>
              <w:jc w:val="center"/>
              <w:rPr>
                <w:sz w:val="24"/>
                <w:szCs w:val="24"/>
              </w:rPr>
            </w:pPr>
          </w:p>
        </w:tc>
        <w:tc>
          <w:tcPr>
            <w:tcW w:w="1122" w:type="dxa"/>
            <w:vAlign w:val="bottom"/>
          </w:tcPr>
          <w:p w:rsidR="003F0037" w:rsidRPr="00984CE1" w:rsidRDefault="003F0037" w:rsidP="00B162C0">
            <w:pPr>
              <w:spacing w:line="240" w:lineRule="atLeast"/>
              <w:jc w:val="center"/>
              <w:rPr>
                <w:sz w:val="24"/>
                <w:szCs w:val="24"/>
              </w:rPr>
            </w:pPr>
          </w:p>
        </w:tc>
        <w:tc>
          <w:tcPr>
            <w:tcW w:w="1267" w:type="dxa"/>
            <w:vAlign w:val="bottom"/>
          </w:tcPr>
          <w:p w:rsidR="003F0037" w:rsidRPr="00984CE1" w:rsidRDefault="003F0037" w:rsidP="00B162C0">
            <w:pPr>
              <w:spacing w:line="240" w:lineRule="atLeast"/>
              <w:jc w:val="center"/>
              <w:rPr>
                <w:sz w:val="24"/>
                <w:szCs w:val="24"/>
              </w:rPr>
            </w:pPr>
          </w:p>
        </w:tc>
        <w:tc>
          <w:tcPr>
            <w:tcW w:w="1189" w:type="dxa"/>
            <w:vAlign w:val="bottom"/>
          </w:tcPr>
          <w:p w:rsidR="003F0037" w:rsidRPr="00984CE1" w:rsidRDefault="003F0037" w:rsidP="00B162C0">
            <w:pPr>
              <w:spacing w:line="240" w:lineRule="atLeast"/>
              <w:jc w:val="center"/>
              <w:rPr>
                <w:sz w:val="24"/>
                <w:szCs w:val="24"/>
              </w:rPr>
            </w:pPr>
          </w:p>
        </w:tc>
        <w:tc>
          <w:tcPr>
            <w:tcW w:w="1291" w:type="dxa"/>
            <w:vAlign w:val="bottom"/>
          </w:tcPr>
          <w:p w:rsidR="003F0037" w:rsidRPr="00984CE1" w:rsidRDefault="003F0037" w:rsidP="00B162C0">
            <w:pPr>
              <w:spacing w:line="240" w:lineRule="atLeast"/>
              <w:jc w:val="center"/>
              <w:rPr>
                <w:sz w:val="24"/>
                <w:szCs w:val="24"/>
              </w:rPr>
            </w:pPr>
          </w:p>
        </w:tc>
        <w:tc>
          <w:tcPr>
            <w:tcW w:w="1261" w:type="dxa"/>
            <w:vAlign w:val="bottom"/>
          </w:tcPr>
          <w:p w:rsidR="003F0037" w:rsidRPr="00984CE1" w:rsidRDefault="003F0037" w:rsidP="00B162C0">
            <w:pPr>
              <w:spacing w:line="240" w:lineRule="atLeast"/>
              <w:jc w:val="center"/>
              <w:rPr>
                <w:sz w:val="24"/>
                <w:szCs w:val="24"/>
              </w:rPr>
            </w:pPr>
          </w:p>
        </w:tc>
        <w:tc>
          <w:tcPr>
            <w:tcW w:w="1210" w:type="dxa"/>
            <w:vAlign w:val="bottom"/>
          </w:tcPr>
          <w:p w:rsidR="003F0037" w:rsidRPr="00984CE1" w:rsidRDefault="003F0037" w:rsidP="00B162C0">
            <w:pPr>
              <w:spacing w:line="240" w:lineRule="atLeast"/>
              <w:jc w:val="center"/>
              <w:rPr>
                <w:sz w:val="24"/>
                <w:szCs w:val="24"/>
              </w:rPr>
            </w:pPr>
          </w:p>
        </w:tc>
        <w:tc>
          <w:tcPr>
            <w:tcW w:w="1199" w:type="dxa"/>
            <w:vAlign w:val="bottom"/>
          </w:tcPr>
          <w:p w:rsidR="003F0037" w:rsidRPr="00984CE1" w:rsidRDefault="003F0037" w:rsidP="00B162C0">
            <w:pPr>
              <w:spacing w:line="240" w:lineRule="atLeast"/>
              <w:jc w:val="center"/>
              <w:rPr>
                <w:sz w:val="24"/>
                <w:szCs w:val="24"/>
              </w:rPr>
            </w:pPr>
          </w:p>
        </w:tc>
        <w:tc>
          <w:tcPr>
            <w:tcW w:w="1275" w:type="dxa"/>
            <w:vAlign w:val="bottom"/>
          </w:tcPr>
          <w:p w:rsidR="003F0037" w:rsidRPr="00984CE1" w:rsidRDefault="003F0037" w:rsidP="00B162C0">
            <w:pPr>
              <w:spacing w:line="240" w:lineRule="atLeast"/>
              <w:jc w:val="center"/>
              <w:rPr>
                <w:sz w:val="24"/>
                <w:szCs w:val="24"/>
              </w:rPr>
            </w:pPr>
          </w:p>
        </w:tc>
      </w:tr>
    </w:tbl>
    <w:p w:rsidR="00C75A44" w:rsidRPr="00984CE1" w:rsidRDefault="009A29CD" w:rsidP="00C75A44">
      <w:pPr>
        <w:spacing w:line="256" w:lineRule="auto"/>
        <w:jc w:val="both"/>
        <w:rPr>
          <w:sz w:val="24"/>
          <w:szCs w:val="24"/>
          <w:vertAlign w:val="superscript"/>
        </w:rPr>
      </w:pPr>
      <w:r w:rsidRPr="00984CE1">
        <w:rPr>
          <w:sz w:val="24"/>
          <w:szCs w:val="24"/>
          <w:vertAlign w:val="superscript"/>
        </w:rPr>
        <w:t>1</w:t>
      </w:r>
      <w:r w:rsidR="003F0037" w:rsidRPr="00984CE1">
        <w:rPr>
          <w:sz w:val="24"/>
          <w:szCs w:val="24"/>
        </w:rPr>
        <w:t xml:space="preserve"> </w:t>
      </w:r>
      <w:r w:rsidR="00C75A44" w:rsidRPr="00984CE1">
        <w:rPr>
          <w:sz w:val="24"/>
          <w:szCs w:val="24"/>
        </w:rPr>
        <w:t>Объем финансирования Программы за счет средств федерального бюджета в столбце «2012-2020 годы – всего» указан без учета перенесенных на 2014 - 201</w:t>
      </w:r>
      <w:r w:rsidR="001A2B2A">
        <w:rPr>
          <w:sz w:val="24"/>
          <w:szCs w:val="24"/>
        </w:rPr>
        <w:t>9</w:t>
      </w:r>
      <w:r w:rsidR="00C75A44" w:rsidRPr="00984CE1">
        <w:rPr>
          <w:sz w:val="24"/>
          <w:szCs w:val="24"/>
        </w:rPr>
        <w:t xml:space="preserve"> годы лимитов бюджетных ассигнований 2013 - 201</w:t>
      </w:r>
      <w:r w:rsidR="001A2B2A">
        <w:rPr>
          <w:sz w:val="24"/>
          <w:szCs w:val="24"/>
        </w:rPr>
        <w:t>8</w:t>
      </w:r>
      <w:r w:rsidR="00C75A44" w:rsidRPr="00984CE1">
        <w:rPr>
          <w:sz w:val="24"/>
          <w:szCs w:val="24"/>
        </w:rPr>
        <w:t xml:space="preserve"> годов </w:t>
      </w:r>
      <w:r w:rsidR="00C75A44" w:rsidRPr="000C2BD9">
        <w:rPr>
          <w:sz w:val="24"/>
          <w:szCs w:val="24"/>
        </w:rPr>
        <w:t xml:space="preserve">в размере </w:t>
      </w:r>
      <w:r w:rsidR="00A36478">
        <w:rPr>
          <w:sz w:val="24"/>
          <w:szCs w:val="24"/>
        </w:rPr>
        <w:t>2</w:t>
      </w:r>
      <w:r w:rsidR="001A2B2A">
        <w:rPr>
          <w:sz w:val="24"/>
          <w:szCs w:val="24"/>
        </w:rPr>
        <w:t> 479,2</w:t>
      </w:r>
      <w:r w:rsidR="00C75A44" w:rsidRPr="00984CE1">
        <w:rPr>
          <w:sz w:val="24"/>
          <w:szCs w:val="24"/>
        </w:rPr>
        <w:t xml:space="preserve"> млн. рублей</w:t>
      </w:r>
    </w:p>
    <w:p w:rsidR="0081496C" w:rsidRPr="00984CE1" w:rsidRDefault="009A29CD" w:rsidP="006D55F1">
      <w:pPr>
        <w:spacing w:line="256" w:lineRule="auto"/>
        <w:jc w:val="both"/>
        <w:rPr>
          <w:sz w:val="24"/>
          <w:szCs w:val="24"/>
        </w:rPr>
      </w:pPr>
      <w:r w:rsidRPr="00984CE1">
        <w:rPr>
          <w:sz w:val="24"/>
          <w:szCs w:val="24"/>
          <w:vertAlign w:val="superscript"/>
        </w:rPr>
        <w:t>2</w:t>
      </w:r>
      <w:r w:rsidR="00166218" w:rsidRPr="00984CE1">
        <w:rPr>
          <w:sz w:val="24"/>
          <w:szCs w:val="24"/>
        </w:rPr>
        <w:t xml:space="preserve"> </w:t>
      </w:r>
      <w:r w:rsidR="00772109" w:rsidRPr="00984CE1">
        <w:rPr>
          <w:sz w:val="24"/>
          <w:szCs w:val="24"/>
        </w:rPr>
        <w:t>Объем финансирования в 2014 - 201</w:t>
      </w:r>
      <w:r w:rsidR="001A2B2A">
        <w:rPr>
          <w:sz w:val="24"/>
          <w:szCs w:val="24"/>
        </w:rPr>
        <w:t>9</w:t>
      </w:r>
      <w:r w:rsidR="00772109" w:rsidRPr="00984CE1">
        <w:rPr>
          <w:sz w:val="24"/>
          <w:szCs w:val="24"/>
        </w:rPr>
        <w:t xml:space="preserve"> годах приведен</w:t>
      </w:r>
      <w:r w:rsidR="003B162E" w:rsidRPr="00984CE1">
        <w:rPr>
          <w:sz w:val="24"/>
          <w:szCs w:val="24"/>
        </w:rPr>
        <w:t xml:space="preserve"> с учетом не использованных на 1 января 2014 - 201</w:t>
      </w:r>
      <w:r w:rsidR="001A2B2A">
        <w:rPr>
          <w:sz w:val="24"/>
          <w:szCs w:val="24"/>
        </w:rPr>
        <w:t>9</w:t>
      </w:r>
      <w:r w:rsidR="003B162E" w:rsidRPr="00984CE1">
        <w:rPr>
          <w:sz w:val="24"/>
          <w:szCs w:val="24"/>
        </w:rPr>
        <w:t xml:space="preserve"> г. остатков бюджетных обязательств 2013 - 201</w:t>
      </w:r>
      <w:r w:rsidR="001A2B2A">
        <w:rPr>
          <w:sz w:val="24"/>
          <w:szCs w:val="24"/>
        </w:rPr>
        <w:t>8</w:t>
      </w:r>
      <w:r w:rsidR="003B162E" w:rsidRPr="00984CE1">
        <w:rPr>
          <w:sz w:val="24"/>
          <w:szCs w:val="24"/>
        </w:rPr>
        <w:t xml:space="preserve"> годов из федерального бюджета, разрешенных к использованию в 2014 - 201</w:t>
      </w:r>
      <w:r w:rsidR="001A2B2A">
        <w:rPr>
          <w:sz w:val="24"/>
          <w:szCs w:val="24"/>
        </w:rPr>
        <w:t>9</w:t>
      </w:r>
      <w:r w:rsidR="003B162E" w:rsidRPr="00984CE1">
        <w:rPr>
          <w:sz w:val="24"/>
          <w:szCs w:val="24"/>
        </w:rPr>
        <w:t xml:space="preserve"> годах, а также неиспользованных и возвращенных в бюджет.</w:t>
      </w:r>
    </w:p>
    <w:p w:rsidR="009A29CD" w:rsidRPr="00984CE1" w:rsidRDefault="009A29CD" w:rsidP="009A29CD">
      <w:pPr>
        <w:jc w:val="both"/>
        <w:rPr>
          <w:sz w:val="24"/>
          <w:szCs w:val="24"/>
        </w:rPr>
      </w:pPr>
      <w:r w:rsidRPr="00984CE1">
        <w:rPr>
          <w:sz w:val="24"/>
          <w:szCs w:val="24"/>
          <w:vertAlign w:val="superscript"/>
        </w:rPr>
        <w:t>3</w:t>
      </w:r>
      <w:r w:rsidR="00D16254" w:rsidRPr="00984CE1">
        <w:rPr>
          <w:sz w:val="24"/>
          <w:szCs w:val="24"/>
          <w:vertAlign w:val="superscript"/>
        </w:rPr>
        <w:t xml:space="preserve"> </w:t>
      </w:r>
      <w:r w:rsidRPr="00984CE1">
        <w:rPr>
          <w:sz w:val="24"/>
          <w:szCs w:val="24"/>
        </w:rPr>
        <w:t>Субсидии на осуществление капитальных вложений в объекты капитального строительства государственной (муниципальной) собственности бюджетным учреждениям предоставляются с 2014 года.</w:t>
      </w:r>
    </w:p>
    <w:p w:rsidR="000D299B" w:rsidRPr="00984CE1" w:rsidRDefault="009A29CD" w:rsidP="009A29CD">
      <w:pPr>
        <w:jc w:val="both"/>
        <w:rPr>
          <w:sz w:val="24"/>
          <w:szCs w:val="24"/>
        </w:rPr>
      </w:pPr>
      <w:r w:rsidRPr="00984CE1">
        <w:rPr>
          <w:sz w:val="24"/>
          <w:szCs w:val="24"/>
          <w:vertAlign w:val="superscript"/>
        </w:rPr>
        <w:t>4</w:t>
      </w:r>
      <w:r w:rsidR="00D16254" w:rsidRPr="00984CE1">
        <w:rPr>
          <w:sz w:val="24"/>
          <w:szCs w:val="24"/>
          <w:vertAlign w:val="superscript"/>
        </w:rPr>
        <w:t xml:space="preserve"> </w:t>
      </w:r>
      <w:r w:rsidR="001617E2" w:rsidRPr="001617E2">
        <w:rPr>
          <w:sz w:val="24"/>
          <w:szCs w:val="24"/>
        </w:rPr>
        <w:t>В 2013 году</w:t>
      </w:r>
      <w:r w:rsidR="001617E2">
        <w:rPr>
          <w:sz w:val="24"/>
          <w:szCs w:val="24"/>
          <w:vertAlign w:val="superscript"/>
        </w:rPr>
        <w:t xml:space="preserve"> </w:t>
      </w:r>
      <w:r w:rsidR="001617E2" w:rsidRPr="001617E2">
        <w:rPr>
          <w:sz w:val="24"/>
          <w:szCs w:val="24"/>
        </w:rPr>
        <w:t>объемы приведены</w:t>
      </w:r>
      <w:r w:rsidR="001617E2">
        <w:rPr>
          <w:sz w:val="24"/>
          <w:szCs w:val="24"/>
        </w:rPr>
        <w:t xml:space="preserve"> с учетом бюджетных ассигнований, не </w:t>
      </w:r>
      <w:r w:rsidR="001617E2" w:rsidRPr="001617E2">
        <w:rPr>
          <w:sz w:val="24"/>
          <w:szCs w:val="24"/>
        </w:rPr>
        <w:t>использованных и возвращенных в бюджет в 201</w:t>
      </w:r>
      <w:r w:rsidR="001617E2">
        <w:rPr>
          <w:sz w:val="24"/>
          <w:szCs w:val="24"/>
        </w:rPr>
        <w:t>3 году, в размере 20,0 млн. рублей.</w:t>
      </w:r>
      <w:r w:rsidR="001617E2" w:rsidRPr="001617E2">
        <w:rPr>
          <w:sz w:val="24"/>
          <w:szCs w:val="24"/>
        </w:rPr>
        <w:t xml:space="preserve"> </w:t>
      </w:r>
      <w:r w:rsidRPr="00984CE1">
        <w:rPr>
          <w:sz w:val="24"/>
          <w:szCs w:val="24"/>
        </w:rPr>
        <w:t xml:space="preserve">В 2014 году объемы приведены с учетом не использованных на 1 января 2014 г. остатков бюджетных обязательств 2013 года из федерального бюджета, разрешенных к использованию в 2014 году, - на общую сумму </w:t>
      </w:r>
      <w:r w:rsidR="001617E2">
        <w:rPr>
          <w:sz w:val="24"/>
          <w:szCs w:val="24"/>
        </w:rPr>
        <w:t>12,7</w:t>
      </w:r>
      <w:r w:rsidRPr="00984CE1">
        <w:rPr>
          <w:sz w:val="24"/>
          <w:szCs w:val="24"/>
        </w:rPr>
        <w:t xml:space="preserve"> млн. рублей, </w:t>
      </w:r>
      <w:r w:rsidR="001617E2" w:rsidRPr="001617E2">
        <w:rPr>
          <w:sz w:val="24"/>
          <w:szCs w:val="24"/>
        </w:rPr>
        <w:t>а также с учетом бюджетных ассигнований, не использованных и возвращенных в бюджет в 201</w:t>
      </w:r>
      <w:r w:rsidR="001617E2">
        <w:rPr>
          <w:sz w:val="24"/>
          <w:szCs w:val="24"/>
        </w:rPr>
        <w:t>4</w:t>
      </w:r>
      <w:r w:rsidR="001617E2" w:rsidRPr="001617E2">
        <w:rPr>
          <w:sz w:val="24"/>
          <w:szCs w:val="24"/>
        </w:rPr>
        <w:t xml:space="preserve"> году, в размере</w:t>
      </w:r>
      <w:r w:rsidR="001617E2">
        <w:rPr>
          <w:sz w:val="24"/>
          <w:szCs w:val="24"/>
        </w:rPr>
        <w:t xml:space="preserve"> 79,5 млн. рублей</w:t>
      </w:r>
      <w:r w:rsidRPr="00984CE1">
        <w:rPr>
          <w:sz w:val="24"/>
          <w:szCs w:val="24"/>
        </w:rPr>
        <w:t xml:space="preserve">. В 2015 году объемы приведены с учетом бюджетных ассигнований, </w:t>
      </w:r>
      <w:r w:rsidR="001617E2" w:rsidRPr="001617E2">
        <w:rPr>
          <w:sz w:val="24"/>
          <w:szCs w:val="24"/>
        </w:rPr>
        <w:t xml:space="preserve">не использованных </w:t>
      </w:r>
      <w:r w:rsidR="001617E2">
        <w:rPr>
          <w:sz w:val="24"/>
          <w:szCs w:val="24"/>
        </w:rPr>
        <w:t>и возвращенных в бюджет</w:t>
      </w:r>
      <w:r w:rsidRPr="00984CE1">
        <w:rPr>
          <w:sz w:val="24"/>
          <w:szCs w:val="24"/>
        </w:rPr>
        <w:t xml:space="preserve"> в 2015 году, в размере </w:t>
      </w:r>
      <w:r w:rsidR="00C023AF">
        <w:rPr>
          <w:sz w:val="24"/>
          <w:szCs w:val="24"/>
        </w:rPr>
        <w:t>975,5</w:t>
      </w:r>
      <w:r w:rsidRPr="00984CE1">
        <w:rPr>
          <w:sz w:val="24"/>
          <w:szCs w:val="24"/>
        </w:rPr>
        <w:t xml:space="preserve"> млн. рублей. В 2016 году объемы приведены с учетом не использованных на 1 января 2016 г. остатков бюджетных обязательств 2015 года из федерального бюджета, разрешенных к использованию в 2016 году, - на общую сумму 25,5 млн. рублей</w:t>
      </w:r>
      <w:r w:rsidR="00C023AF">
        <w:rPr>
          <w:sz w:val="24"/>
          <w:szCs w:val="24"/>
        </w:rPr>
        <w:t>, а также</w:t>
      </w:r>
      <w:r w:rsidR="00C023AF" w:rsidRPr="00C023AF">
        <w:rPr>
          <w:sz w:val="24"/>
          <w:szCs w:val="24"/>
        </w:rPr>
        <w:t xml:space="preserve"> с учетом бюджетных ассигнований, не использованных и возвращенных в бюджет в</w:t>
      </w:r>
      <w:r w:rsidR="00C023AF">
        <w:rPr>
          <w:sz w:val="24"/>
          <w:szCs w:val="24"/>
        </w:rPr>
        <w:t xml:space="preserve"> 2016 году, в размере 329,7 млн. рублей</w:t>
      </w:r>
      <w:r w:rsidRPr="00984CE1">
        <w:rPr>
          <w:sz w:val="24"/>
          <w:szCs w:val="24"/>
        </w:rPr>
        <w:t xml:space="preserve">. </w:t>
      </w:r>
      <w:r w:rsidR="000D299B" w:rsidRPr="00984CE1">
        <w:rPr>
          <w:sz w:val="24"/>
          <w:szCs w:val="24"/>
        </w:rPr>
        <w:t xml:space="preserve">В 2017 году объемы приведены с учетом не использованных на 1 января 2017 г. остатков бюджетных обязательств 2016 года из федерального бюджета, разрешенных к использованию в 2017 году в размере 101,2 млн. рублей, а также с учетом бюджетных ассигнований, не использованных и возвращенных в бюджет в 2017 году, в размере </w:t>
      </w:r>
      <w:r w:rsidR="00A36478">
        <w:rPr>
          <w:sz w:val="24"/>
          <w:szCs w:val="24"/>
        </w:rPr>
        <w:t>316,5</w:t>
      </w:r>
      <w:r w:rsidR="000D299B" w:rsidRPr="00984CE1">
        <w:rPr>
          <w:sz w:val="24"/>
          <w:szCs w:val="24"/>
        </w:rPr>
        <w:t xml:space="preserve"> млн. рублей. В 2018 году объемы приведены с учетом не использованных на 1 января 2018 г. остатков бюджетных обязательств 2017 года из федерального бюджета, разрешенных к использованию в 2018 году в размере 1,5 млн. рублей (1,5 млн. рублей – прочие нужды)</w:t>
      </w:r>
      <w:r w:rsidR="00BF717B" w:rsidRPr="00984CE1">
        <w:rPr>
          <w:sz w:val="24"/>
          <w:szCs w:val="24"/>
        </w:rPr>
        <w:t>, а также с учетом бюджетных ассигнований, не использованных и возвращенных в бюджет в 2018 году, в размере 25,5 млн. рублей</w:t>
      </w:r>
      <w:r w:rsidR="001A2B2A">
        <w:rPr>
          <w:sz w:val="24"/>
          <w:szCs w:val="24"/>
        </w:rPr>
        <w:t xml:space="preserve">. </w:t>
      </w:r>
      <w:r w:rsidR="001A2B2A" w:rsidRPr="001A2B2A">
        <w:rPr>
          <w:sz w:val="24"/>
          <w:szCs w:val="24"/>
        </w:rPr>
        <w:t>В 2019 году объемы приведены с учетом не использованных на 1 января 2019 г. остатков бюджетных обязательств 2018 года из федерального бюджета, разрешенных к использованию в 2019 году в размере 414,2 млн. рублей (11,4 млн. рублей – прочие нужды, 402,8 млн. рублей – капитальные вложения)</w:t>
      </w:r>
      <w:r w:rsidR="001A2B2A">
        <w:rPr>
          <w:sz w:val="24"/>
          <w:szCs w:val="24"/>
        </w:rPr>
        <w:t>.</w:t>
      </w:r>
    </w:p>
    <w:p w:rsidR="009A29CD" w:rsidRPr="00984CE1" w:rsidRDefault="009A29CD" w:rsidP="009A29CD">
      <w:pPr>
        <w:jc w:val="both"/>
        <w:rPr>
          <w:sz w:val="24"/>
          <w:szCs w:val="24"/>
        </w:rPr>
      </w:pPr>
      <w:r w:rsidRPr="00984CE1">
        <w:rPr>
          <w:sz w:val="24"/>
          <w:szCs w:val="24"/>
          <w:vertAlign w:val="superscript"/>
        </w:rPr>
        <w:t xml:space="preserve"> 5</w:t>
      </w:r>
      <w:r w:rsidR="00D16254" w:rsidRPr="00984CE1">
        <w:rPr>
          <w:sz w:val="24"/>
          <w:szCs w:val="24"/>
          <w:vertAlign w:val="superscript"/>
        </w:rPr>
        <w:t xml:space="preserve"> </w:t>
      </w:r>
      <w:r w:rsidRPr="00984CE1">
        <w:rPr>
          <w:sz w:val="24"/>
          <w:szCs w:val="24"/>
        </w:rPr>
        <w:t>В 2014 году объемы приведены с учетом не использованных на 1 января 2014 г. остатков бюджетных обязательств 2013 года из федерального бюджета, разрешенных к использованию в 2014 году, - на общую сумму 108,4 млн. рублей.</w:t>
      </w:r>
    </w:p>
    <w:p w:rsidR="009A29CD" w:rsidRPr="00984CE1" w:rsidRDefault="009A29CD" w:rsidP="0099191D">
      <w:pPr>
        <w:jc w:val="both"/>
        <w:rPr>
          <w:sz w:val="24"/>
          <w:szCs w:val="24"/>
        </w:rPr>
      </w:pPr>
      <w:r w:rsidRPr="00984CE1">
        <w:rPr>
          <w:sz w:val="24"/>
          <w:szCs w:val="24"/>
          <w:vertAlign w:val="superscript"/>
        </w:rPr>
        <w:t>6</w:t>
      </w:r>
      <w:r w:rsidR="00E21B9A" w:rsidRPr="00984CE1">
        <w:rPr>
          <w:sz w:val="24"/>
          <w:szCs w:val="24"/>
        </w:rPr>
        <w:t xml:space="preserve"> </w:t>
      </w:r>
      <w:r w:rsidRPr="00984CE1">
        <w:rPr>
          <w:sz w:val="24"/>
          <w:szCs w:val="24"/>
        </w:rPr>
        <w:t>В 2015 году объемы приведены с учетом не использованных на 1 января 2015 г. остатков бюджетных обязательств 2014 года из федерального бюджета, разрешенных к использованию в 2015 году, -</w:t>
      </w:r>
      <w:r w:rsidR="00024AAE" w:rsidRPr="00984CE1">
        <w:rPr>
          <w:sz w:val="24"/>
          <w:szCs w:val="24"/>
        </w:rPr>
        <w:t xml:space="preserve"> на общую сумму 8,2 млн. рублей,</w:t>
      </w:r>
      <w:r w:rsidRPr="00984CE1">
        <w:rPr>
          <w:sz w:val="24"/>
          <w:szCs w:val="24"/>
        </w:rPr>
        <w:t xml:space="preserve"> </w:t>
      </w:r>
      <w:r w:rsidR="00024AAE" w:rsidRPr="00984CE1">
        <w:rPr>
          <w:sz w:val="24"/>
          <w:szCs w:val="24"/>
        </w:rPr>
        <w:t xml:space="preserve">а также с учетом бюджетных ассигнований, не использованных и возвращенных в бюджет в 2015 году, в размере 38,3 млн. рублей. </w:t>
      </w:r>
      <w:r w:rsidRPr="00984CE1">
        <w:rPr>
          <w:sz w:val="24"/>
          <w:szCs w:val="24"/>
        </w:rPr>
        <w:t xml:space="preserve">В 2016 году объемы приведены с учетом не использованных на 1 января 2016 г. остатков бюджетных обязательств 2015 года из федерального бюджета, разрешенных к использованию в 2016 году, - на общую сумму 22,5 млн. рублей (подтвержденный остаток составлял 62,1 млн. рублей, из которых 38,3 млн. рублей не использованы и возвращены в бюджет, а 1,3 млн. рублей - экономия, которая </w:t>
      </w:r>
      <w:r w:rsidR="00BC192C" w:rsidRPr="00984CE1">
        <w:rPr>
          <w:sz w:val="24"/>
          <w:szCs w:val="24"/>
        </w:rPr>
        <w:t>также была возвращена в бюджет)</w:t>
      </w:r>
      <w:r w:rsidR="001A2B2A">
        <w:rPr>
          <w:sz w:val="24"/>
          <w:szCs w:val="24"/>
        </w:rPr>
        <w:t>.</w:t>
      </w:r>
      <w:r w:rsidR="00B9270D" w:rsidRPr="00984CE1">
        <w:rPr>
          <w:sz w:val="24"/>
          <w:szCs w:val="24"/>
        </w:rPr>
        <w:t>»</w:t>
      </w:r>
      <w:r w:rsidRPr="00984CE1">
        <w:rPr>
          <w:sz w:val="24"/>
          <w:szCs w:val="24"/>
        </w:rPr>
        <w:t>.</w:t>
      </w:r>
    </w:p>
    <w:p w:rsidR="00FC6917" w:rsidRDefault="00FC6917" w:rsidP="006369EF">
      <w:pPr>
        <w:autoSpaceDE w:val="0"/>
        <w:autoSpaceDN w:val="0"/>
        <w:adjustRightInd w:val="0"/>
        <w:spacing w:line="240" w:lineRule="atLeast"/>
        <w:outlineLvl w:val="1"/>
        <w:rPr>
          <w:lang w:eastAsia="ru-RU"/>
        </w:rPr>
      </w:pPr>
    </w:p>
    <w:p w:rsidR="001A2B2A" w:rsidRPr="00984CE1" w:rsidRDefault="001A2B2A" w:rsidP="006369EF">
      <w:pPr>
        <w:autoSpaceDE w:val="0"/>
        <w:autoSpaceDN w:val="0"/>
        <w:adjustRightInd w:val="0"/>
        <w:spacing w:line="240" w:lineRule="atLeast"/>
        <w:outlineLvl w:val="1"/>
        <w:rPr>
          <w:lang w:eastAsia="ru-RU"/>
        </w:rPr>
      </w:pPr>
    </w:p>
    <w:p w:rsidR="003F0037" w:rsidRPr="00984CE1" w:rsidRDefault="003F0037" w:rsidP="003F0037">
      <w:pPr>
        <w:autoSpaceDE w:val="0"/>
        <w:autoSpaceDN w:val="0"/>
        <w:adjustRightInd w:val="0"/>
        <w:spacing w:line="240" w:lineRule="atLeast"/>
        <w:ind w:left="8647"/>
        <w:jc w:val="center"/>
        <w:outlineLvl w:val="1"/>
        <w:rPr>
          <w:lang w:eastAsia="ru-RU"/>
        </w:rPr>
      </w:pPr>
      <w:r w:rsidRPr="00984CE1">
        <w:rPr>
          <w:lang w:eastAsia="ru-RU"/>
        </w:rPr>
        <w:t>«Приложение № 9</w:t>
      </w:r>
    </w:p>
    <w:p w:rsidR="003F0037" w:rsidRPr="00984CE1" w:rsidRDefault="003F0037" w:rsidP="003F0037">
      <w:pPr>
        <w:autoSpaceDE w:val="0"/>
        <w:autoSpaceDN w:val="0"/>
        <w:adjustRightInd w:val="0"/>
        <w:spacing w:line="240" w:lineRule="atLeast"/>
        <w:ind w:left="8647"/>
        <w:jc w:val="center"/>
        <w:outlineLvl w:val="1"/>
        <w:rPr>
          <w:lang w:eastAsia="ru-RU"/>
        </w:rPr>
      </w:pPr>
      <w:r w:rsidRPr="00984CE1">
        <w:rPr>
          <w:lang w:eastAsia="ru-RU"/>
        </w:rPr>
        <w:t>к федеральной целевой программе</w:t>
      </w:r>
    </w:p>
    <w:p w:rsidR="003F0037" w:rsidRPr="00984CE1" w:rsidRDefault="003F0037" w:rsidP="003F0037">
      <w:pPr>
        <w:autoSpaceDE w:val="0"/>
        <w:autoSpaceDN w:val="0"/>
        <w:adjustRightInd w:val="0"/>
        <w:spacing w:line="240" w:lineRule="atLeast"/>
        <w:ind w:left="8647"/>
        <w:jc w:val="center"/>
        <w:outlineLvl w:val="1"/>
        <w:rPr>
          <w:lang w:eastAsia="ru-RU"/>
        </w:rPr>
      </w:pPr>
      <w:r w:rsidRPr="00984CE1">
        <w:rPr>
          <w:lang w:eastAsia="ru-RU"/>
        </w:rPr>
        <w:t>«Развитие водохозяйственного комплекса</w:t>
      </w:r>
    </w:p>
    <w:p w:rsidR="003F0037" w:rsidRPr="00984CE1" w:rsidRDefault="003F0037" w:rsidP="003F0037">
      <w:pPr>
        <w:autoSpaceDE w:val="0"/>
        <w:autoSpaceDN w:val="0"/>
        <w:adjustRightInd w:val="0"/>
        <w:spacing w:line="240" w:lineRule="atLeast"/>
        <w:ind w:left="8647"/>
        <w:jc w:val="center"/>
        <w:outlineLvl w:val="1"/>
        <w:rPr>
          <w:lang w:eastAsia="ru-RU"/>
        </w:rPr>
      </w:pPr>
      <w:r w:rsidRPr="00984CE1">
        <w:rPr>
          <w:lang w:eastAsia="ru-RU"/>
        </w:rPr>
        <w:t>Российской Федерации в 2012 - 2020 годах»</w:t>
      </w:r>
    </w:p>
    <w:p w:rsidR="003F0037" w:rsidRPr="00984CE1" w:rsidRDefault="003F0037" w:rsidP="003F0037">
      <w:pPr>
        <w:widowControl w:val="0"/>
        <w:autoSpaceDE w:val="0"/>
        <w:autoSpaceDN w:val="0"/>
        <w:adjustRightInd w:val="0"/>
        <w:ind w:firstLine="540"/>
        <w:jc w:val="both"/>
      </w:pPr>
    </w:p>
    <w:p w:rsidR="003F0037" w:rsidRPr="00984CE1" w:rsidRDefault="003F0037" w:rsidP="003F0037">
      <w:pPr>
        <w:widowControl w:val="0"/>
        <w:autoSpaceDE w:val="0"/>
        <w:autoSpaceDN w:val="0"/>
        <w:adjustRightInd w:val="0"/>
        <w:ind w:firstLine="540"/>
        <w:jc w:val="center"/>
        <w:rPr>
          <w:b/>
        </w:rPr>
      </w:pPr>
      <w:r w:rsidRPr="00984CE1">
        <w:rPr>
          <w:b/>
        </w:rPr>
        <w:t xml:space="preserve">О б ъ е м ы </w:t>
      </w:r>
    </w:p>
    <w:p w:rsidR="003F0037" w:rsidRPr="00984CE1" w:rsidRDefault="003F0037" w:rsidP="003F0037">
      <w:pPr>
        <w:widowControl w:val="0"/>
        <w:autoSpaceDE w:val="0"/>
        <w:autoSpaceDN w:val="0"/>
        <w:adjustRightInd w:val="0"/>
        <w:ind w:firstLine="540"/>
        <w:jc w:val="center"/>
        <w:rPr>
          <w:b/>
        </w:rPr>
      </w:pPr>
      <w:r w:rsidRPr="00984CE1">
        <w:rPr>
          <w:b/>
        </w:rPr>
        <w:t xml:space="preserve">финансирования федеральной целевой программы «Развитие водохозяйственного комплекса </w:t>
      </w:r>
      <w:r w:rsidRPr="00984CE1">
        <w:rPr>
          <w:b/>
        </w:rPr>
        <w:br/>
        <w:t>Российской Федерации в 2012 - 2020 годах» по основным направлениям реализации</w:t>
      </w:r>
    </w:p>
    <w:p w:rsidR="003F0037" w:rsidRPr="00984CE1" w:rsidRDefault="003F0037" w:rsidP="003F0037">
      <w:pPr>
        <w:widowControl w:val="0"/>
        <w:autoSpaceDE w:val="0"/>
        <w:autoSpaceDN w:val="0"/>
        <w:adjustRightInd w:val="0"/>
        <w:ind w:firstLine="540"/>
        <w:jc w:val="right"/>
        <w:rPr>
          <w:sz w:val="24"/>
        </w:rPr>
      </w:pPr>
      <w:r w:rsidRPr="00984CE1">
        <w:rPr>
          <w:sz w:val="24"/>
        </w:rPr>
        <w:t>(млн. рублей, в ценах соответствующих лет)</w:t>
      </w:r>
    </w:p>
    <w:tbl>
      <w:tblPr>
        <w:tblW w:w="15877" w:type="dxa"/>
        <w:tblInd w:w="-284" w:type="dxa"/>
        <w:tblLayout w:type="fixed"/>
        <w:tblLook w:val="00A0"/>
      </w:tblPr>
      <w:tblGrid>
        <w:gridCol w:w="3119"/>
        <w:gridCol w:w="1559"/>
        <w:gridCol w:w="1134"/>
        <w:gridCol w:w="1276"/>
        <w:gridCol w:w="1276"/>
        <w:gridCol w:w="1275"/>
        <w:gridCol w:w="1276"/>
        <w:gridCol w:w="1276"/>
        <w:gridCol w:w="1276"/>
        <w:gridCol w:w="1219"/>
        <w:gridCol w:w="1191"/>
      </w:tblGrid>
      <w:tr w:rsidR="003F0037" w:rsidRPr="00984CE1" w:rsidTr="00130183">
        <w:trPr>
          <w:cantSplit/>
          <w:tblHeader/>
        </w:trPr>
        <w:tc>
          <w:tcPr>
            <w:tcW w:w="3119" w:type="dxa"/>
            <w:vMerge w:val="restart"/>
            <w:tcBorders>
              <w:top w:val="single" w:sz="4" w:space="0" w:color="auto"/>
              <w:left w:val="nil"/>
              <w:bottom w:val="single" w:sz="4" w:space="0" w:color="auto"/>
              <w:right w:val="single" w:sz="4" w:space="0" w:color="auto"/>
            </w:tcBorders>
            <w:vAlign w:val="center"/>
            <w:hideMark/>
          </w:tcPr>
          <w:p w:rsidR="003F0037" w:rsidRPr="00984CE1" w:rsidRDefault="003F0037" w:rsidP="00B162C0">
            <w:pPr>
              <w:spacing w:line="240" w:lineRule="atLeast"/>
              <w:jc w:val="center"/>
              <w:rPr>
                <w:sz w:val="24"/>
                <w:szCs w:val="24"/>
              </w:rPr>
            </w:pPr>
            <w:bookmarkStart w:id="1" w:name="OLE_LINK2"/>
            <w:bookmarkStart w:id="2" w:name="OLE_LINK1"/>
            <w:r w:rsidRPr="00984CE1">
              <w:rPr>
                <w:sz w:val="24"/>
                <w:szCs w:val="24"/>
              </w:rPr>
              <w:t>Направление</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3F0037" w:rsidRPr="00984CE1" w:rsidRDefault="003F0037" w:rsidP="00B162C0">
            <w:pPr>
              <w:spacing w:line="240" w:lineRule="atLeast"/>
              <w:ind w:left="-108" w:right="-140"/>
              <w:jc w:val="center"/>
              <w:rPr>
                <w:sz w:val="24"/>
                <w:szCs w:val="24"/>
              </w:rPr>
            </w:pPr>
            <w:r w:rsidRPr="00984CE1">
              <w:rPr>
                <w:sz w:val="24"/>
                <w:szCs w:val="24"/>
              </w:rPr>
              <w:t>2012 - 2020 годы - всего</w:t>
            </w:r>
          </w:p>
        </w:tc>
        <w:tc>
          <w:tcPr>
            <w:tcW w:w="11199" w:type="dxa"/>
            <w:gridSpan w:val="9"/>
            <w:tcBorders>
              <w:top w:val="single" w:sz="4" w:space="0" w:color="auto"/>
              <w:left w:val="single" w:sz="4" w:space="0" w:color="auto"/>
              <w:bottom w:val="single" w:sz="4" w:space="0" w:color="auto"/>
              <w:right w:val="nil"/>
            </w:tcBorders>
            <w:vAlign w:val="center"/>
            <w:hideMark/>
          </w:tcPr>
          <w:p w:rsidR="003F0037" w:rsidRPr="00984CE1" w:rsidRDefault="003F0037" w:rsidP="00B162C0">
            <w:pPr>
              <w:spacing w:line="240" w:lineRule="atLeast"/>
              <w:jc w:val="center"/>
              <w:rPr>
                <w:sz w:val="24"/>
                <w:szCs w:val="24"/>
              </w:rPr>
            </w:pPr>
            <w:r w:rsidRPr="00984CE1">
              <w:rPr>
                <w:sz w:val="24"/>
                <w:szCs w:val="24"/>
              </w:rPr>
              <w:t>В том числе</w:t>
            </w:r>
          </w:p>
        </w:tc>
      </w:tr>
      <w:tr w:rsidR="003F0037" w:rsidRPr="00984CE1" w:rsidTr="00130183">
        <w:trPr>
          <w:cantSplit/>
          <w:tblHeader/>
        </w:trPr>
        <w:tc>
          <w:tcPr>
            <w:tcW w:w="3119" w:type="dxa"/>
            <w:vMerge/>
            <w:tcBorders>
              <w:top w:val="single" w:sz="4" w:space="0" w:color="auto"/>
              <w:left w:val="nil"/>
              <w:bottom w:val="single" w:sz="4" w:space="0" w:color="auto"/>
              <w:right w:val="single" w:sz="4" w:space="0" w:color="auto"/>
            </w:tcBorders>
            <w:vAlign w:val="center"/>
            <w:hideMark/>
          </w:tcPr>
          <w:p w:rsidR="003F0037" w:rsidRPr="00984CE1" w:rsidRDefault="003F0037" w:rsidP="00B162C0">
            <w:pPr>
              <w:spacing w:line="256" w:lineRule="auto"/>
              <w:rPr>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F0037" w:rsidRPr="00984CE1" w:rsidRDefault="003F0037" w:rsidP="00B162C0">
            <w:pPr>
              <w:spacing w:line="256" w:lineRule="auto"/>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F0037" w:rsidRPr="00984CE1" w:rsidRDefault="003F0037" w:rsidP="00B162C0">
            <w:pPr>
              <w:spacing w:line="240" w:lineRule="atLeast"/>
              <w:jc w:val="center"/>
              <w:rPr>
                <w:sz w:val="24"/>
                <w:szCs w:val="24"/>
              </w:rPr>
            </w:pPr>
            <w:r w:rsidRPr="00984CE1">
              <w:rPr>
                <w:sz w:val="24"/>
                <w:szCs w:val="24"/>
              </w:rPr>
              <w:t>2012 год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3F0037" w:rsidRPr="00984CE1" w:rsidRDefault="003F0037" w:rsidP="00B162C0">
            <w:pPr>
              <w:spacing w:line="240" w:lineRule="atLeast"/>
              <w:jc w:val="center"/>
              <w:rPr>
                <w:sz w:val="24"/>
                <w:szCs w:val="24"/>
              </w:rPr>
            </w:pPr>
            <w:r w:rsidRPr="00984CE1">
              <w:rPr>
                <w:sz w:val="24"/>
                <w:szCs w:val="24"/>
              </w:rPr>
              <w:t>2013 год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3F0037" w:rsidRPr="00984CE1" w:rsidRDefault="003F0037" w:rsidP="00B162C0">
            <w:pPr>
              <w:spacing w:line="240" w:lineRule="atLeast"/>
              <w:jc w:val="center"/>
              <w:rPr>
                <w:sz w:val="24"/>
                <w:szCs w:val="24"/>
              </w:rPr>
            </w:pPr>
            <w:r w:rsidRPr="00984CE1">
              <w:rPr>
                <w:sz w:val="24"/>
                <w:szCs w:val="24"/>
              </w:rPr>
              <w:t>2014 год</w:t>
            </w:r>
          </w:p>
        </w:tc>
        <w:tc>
          <w:tcPr>
            <w:tcW w:w="1275" w:type="dxa"/>
            <w:tcBorders>
              <w:top w:val="single" w:sz="4" w:space="0" w:color="auto"/>
              <w:left w:val="single" w:sz="4" w:space="0" w:color="auto"/>
              <w:bottom w:val="single" w:sz="4" w:space="0" w:color="auto"/>
              <w:right w:val="single" w:sz="4" w:space="0" w:color="auto"/>
            </w:tcBorders>
            <w:vAlign w:val="center"/>
            <w:hideMark/>
          </w:tcPr>
          <w:p w:rsidR="003F0037" w:rsidRPr="00984CE1" w:rsidRDefault="003F0037" w:rsidP="00B162C0">
            <w:pPr>
              <w:spacing w:line="240" w:lineRule="atLeast"/>
              <w:jc w:val="center"/>
              <w:rPr>
                <w:sz w:val="24"/>
                <w:szCs w:val="24"/>
              </w:rPr>
            </w:pPr>
            <w:r w:rsidRPr="00984CE1">
              <w:rPr>
                <w:sz w:val="24"/>
                <w:szCs w:val="24"/>
              </w:rPr>
              <w:t>2015 год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3F0037" w:rsidRPr="00984CE1" w:rsidRDefault="003F0037" w:rsidP="00B162C0">
            <w:pPr>
              <w:spacing w:line="240" w:lineRule="atLeast"/>
              <w:jc w:val="center"/>
              <w:rPr>
                <w:sz w:val="24"/>
                <w:szCs w:val="24"/>
              </w:rPr>
            </w:pPr>
            <w:r w:rsidRPr="00984CE1">
              <w:rPr>
                <w:sz w:val="24"/>
                <w:szCs w:val="24"/>
              </w:rPr>
              <w:t>2016 год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3F0037" w:rsidRPr="00984CE1" w:rsidRDefault="003F0037" w:rsidP="00B162C0">
            <w:pPr>
              <w:spacing w:line="240" w:lineRule="atLeast"/>
              <w:jc w:val="center"/>
              <w:rPr>
                <w:sz w:val="24"/>
                <w:szCs w:val="24"/>
              </w:rPr>
            </w:pPr>
            <w:r w:rsidRPr="00984CE1">
              <w:rPr>
                <w:sz w:val="24"/>
                <w:szCs w:val="24"/>
              </w:rPr>
              <w:t>2017 год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3F0037" w:rsidRPr="00984CE1" w:rsidRDefault="003F0037" w:rsidP="00B162C0">
            <w:pPr>
              <w:spacing w:line="240" w:lineRule="atLeast"/>
              <w:jc w:val="center"/>
              <w:rPr>
                <w:sz w:val="24"/>
                <w:szCs w:val="24"/>
              </w:rPr>
            </w:pPr>
            <w:r w:rsidRPr="00984CE1">
              <w:rPr>
                <w:sz w:val="24"/>
                <w:szCs w:val="24"/>
              </w:rPr>
              <w:t>2018 год</w:t>
            </w:r>
          </w:p>
        </w:tc>
        <w:tc>
          <w:tcPr>
            <w:tcW w:w="1219" w:type="dxa"/>
            <w:tcBorders>
              <w:top w:val="single" w:sz="4" w:space="0" w:color="auto"/>
              <w:left w:val="single" w:sz="4" w:space="0" w:color="auto"/>
              <w:bottom w:val="single" w:sz="4" w:space="0" w:color="auto"/>
              <w:right w:val="single" w:sz="4" w:space="0" w:color="auto"/>
            </w:tcBorders>
            <w:vAlign w:val="center"/>
            <w:hideMark/>
          </w:tcPr>
          <w:p w:rsidR="003F0037" w:rsidRPr="00984CE1" w:rsidRDefault="003F0037" w:rsidP="00B162C0">
            <w:pPr>
              <w:spacing w:line="240" w:lineRule="atLeast"/>
              <w:jc w:val="center"/>
              <w:rPr>
                <w:sz w:val="24"/>
                <w:szCs w:val="24"/>
              </w:rPr>
            </w:pPr>
            <w:r w:rsidRPr="00984CE1">
              <w:rPr>
                <w:sz w:val="24"/>
                <w:szCs w:val="24"/>
              </w:rPr>
              <w:t>2019 год</w:t>
            </w:r>
          </w:p>
        </w:tc>
        <w:tc>
          <w:tcPr>
            <w:tcW w:w="1191" w:type="dxa"/>
            <w:tcBorders>
              <w:top w:val="single" w:sz="4" w:space="0" w:color="auto"/>
              <w:left w:val="single" w:sz="4" w:space="0" w:color="auto"/>
              <w:bottom w:val="single" w:sz="4" w:space="0" w:color="auto"/>
              <w:right w:val="nil"/>
            </w:tcBorders>
            <w:vAlign w:val="center"/>
            <w:hideMark/>
          </w:tcPr>
          <w:p w:rsidR="003F0037" w:rsidRPr="00984CE1" w:rsidRDefault="003F0037" w:rsidP="00B162C0">
            <w:pPr>
              <w:spacing w:line="240" w:lineRule="atLeast"/>
              <w:jc w:val="center"/>
              <w:rPr>
                <w:sz w:val="24"/>
                <w:szCs w:val="24"/>
              </w:rPr>
            </w:pPr>
            <w:r w:rsidRPr="00984CE1">
              <w:rPr>
                <w:sz w:val="24"/>
                <w:szCs w:val="24"/>
              </w:rPr>
              <w:t>2020 год</w:t>
            </w:r>
          </w:p>
        </w:tc>
      </w:tr>
      <w:tr w:rsidR="003F0037" w:rsidRPr="00984CE1" w:rsidTr="00130183">
        <w:trPr>
          <w:cantSplit/>
          <w:tblHeader/>
        </w:trPr>
        <w:tc>
          <w:tcPr>
            <w:tcW w:w="3119" w:type="dxa"/>
            <w:tcBorders>
              <w:top w:val="single" w:sz="4" w:space="0" w:color="auto"/>
              <w:left w:val="nil"/>
              <w:bottom w:val="nil"/>
              <w:right w:val="nil"/>
            </w:tcBorders>
            <w:vAlign w:val="center"/>
          </w:tcPr>
          <w:p w:rsidR="003F0037" w:rsidRPr="00984CE1" w:rsidRDefault="003F0037" w:rsidP="00B162C0">
            <w:pPr>
              <w:spacing w:line="240" w:lineRule="atLeast"/>
              <w:jc w:val="center"/>
              <w:rPr>
                <w:sz w:val="24"/>
                <w:szCs w:val="24"/>
              </w:rPr>
            </w:pPr>
          </w:p>
        </w:tc>
        <w:tc>
          <w:tcPr>
            <w:tcW w:w="1559" w:type="dxa"/>
            <w:tcBorders>
              <w:top w:val="single" w:sz="4" w:space="0" w:color="auto"/>
              <w:left w:val="nil"/>
              <w:bottom w:val="nil"/>
              <w:right w:val="nil"/>
            </w:tcBorders>
            <w:vAlign w:val="center"/>
          </w:tcPr>
          <w:p w:rsidR="003F0037" w:rsidRPr="00984CE1" w:rsidRDefault="003F0037" w:rsidP="00B162C0">
            <w:pPr>
              <w:spacing w:line="240" w:lineRule="atLeast"/>
              <w:jc w:val="center"/>
              <w:rPr>
                <w:sz w:val="24"/>
                <w:szCs w:val="24"/>
              </w:rPr>
            </w:pPr>
          </w:p>
        </w:tc>
        <w:tc>
          <w:tcPr>
            <w:tcW w:w="1134" w:type="dxa"/>
            <w:tcBorders>
              <w:top w:val="single" w:sz="4" w:space="0" w:color="auto"/>
              <w:left w:val="nil"/>
              <w:bottom w:val="nil"/>
              <w:right w:val="nil"/>
            </w:tcBorders>
            <w:vAlign w:val="center"/>
          </w:tcPr>
          <w:p w:rsidR="003F0037" w:rsidRPr="00984CE1" w:rsidRDefault="003F0037" w:rsidP="00B162C0">
            <w:pPr>
              <w:spacing w:line="240" w:lineRule="atLeast"/>
              <w:jc w:val="center"/>
              <w:rPr>
                <w:sz w:val="24"/>
                <w:szCs w:val="24"/>
              </w:rPr>
            </w:pPr>
          </w:p>
        </w:tc>
        <w:tc>
          <w:tcPr>
            <w:tcW w:w="1276" w:type="dxa"/>
            <w:tcBorders>
              <w:top w:val="single" w:sz="4" w:space="0" w:color="auto"/>
              <w:left w:val="nil"/>
              <w:bottom w:val="nil"/>
              <w:right w:val="nil"/>
            </w:tcBorders>
            <w:vAlign w:val="center"/>
          </w:tcPr>
          <w:p w:rsidR="003F0037" w:rsidRPr="00984CE1" w:rsidRDefault="003F0037" w:rsidP="00B162C0">
            <w:pPr>
              <w:spacing w:line="240" w:lineRule="atLeast"/>
              <w:jc w:val="center"/>
              <w:rPr>
                <w:sz w:val="24"/>
                <w:szCs w:val="24"/>
              </w:rPr>
            </w:pPr>
          </w:p>
        </w:tc>
        <w:tc>
          <w:tcPr>
            <w:tcW w:w="1276" w:type="dxa"/>
            <w:tcBorders>
              <w:top w:val="single" w:sz="4" w:space="0" w:color="auto"/>
              <w:left w:val="nil"/>
              <w:bottom w:val="nil"/>
              <w:right w:val="nil"/>
            </w:tcBorders>
            <w:vAlign w:val="center"/>
          </w:tcPr>
          <w:p w:rsidR="003F0037" w:rsidRPr="00984CE1" w:rsidRDefault="003F0037" w:rsidP="00B162C0">
            <w:pPr>
              <w:spacing w:line="240" w:lineRule="atLeast"/>
              <w:jc w:val="center"/>
              <w:rPr>
                <w:sz w:val="24"/>
                <w:szCs w:val="24"/>
              </w:rPr>
            </w:pPr>
          </w:p>
        </w:tc>
        <w:tc>
          <w:tcPr>
            <w:tcW w:w="1275" w:type="dxa"/>
            <w:tcBorders>
              <w:top w:val="single" w:sz="4" w:space="0" w:color="auto"/>
              <w:left w:val="nil"/>
              <w:bottom w:val="nil"/>
              <w:right w:val="nil"/>
            </w:tcBorders>
            <w:vAlign w:val="center"/>
          </w:tcPr>
          <w:p w:rsidR="003F0037" w:rsidRPr="00984CE1" w:rsidRDefault="003F0037" w:rsidP="00B162C0">
            <w:pPr>
              <w:spacing w:line="240" w:lineRule="atLeast"/>
              <w:jc w:val="center"/>
              <w:rPr>
                <w:sz w:val="24"/>
                <w:szCs w:val="24"/>
              </w:rPr>
            </w:pPr>
          </w:p>
        </w:tc>
        <w:tc>
          <w:tcPr>
            <w:tcW w:w="1276" w:type="dxa"/>
            <w:tcBorders>
              <w:top w:val="single" w:sz="4" w:space="0" w:color="auto"/>
              <w:left w:val="nil"/>
              <w:bottom w:val="nil"/>
              <w:right w:val="nil"/>
            </w:tcBorders>
            <w:vAlign w:val="center"/>
          </w:tcPr>
          <w:p w:rsidR="003F0037" w:rsidRPr="00984CE1" w:rsidRDefault="003F0037" w:rsidP="00B162C0">
            <w:pPr>
              <w:spacing w:line="240" w:lineRule="atLeast"/>
              <w:jc w:val="center"/>
              <w:rPr>
                <w:sz w:val="24"/>
                <w:szCs w:val="24"/>
              </w:rPr>
            </w:pPr>
          </w:p>
        </w:tc>
        <w:tc>
          <w:tcPr>
            <w:tcW w:w="1276" w:type="dxa"/>
            <w:tcBorders>
              <w:top w:val="single" w:sz="4" w:space="0" w:color="auto"/>
              <w:left w:val="nil"/>
              <w:bottom w:val="nil"/>
              <w:right w:val="nil"/>
            </w:tcBorders>
            <w:vAlign w:val="center"/>
          </w:tcPr>
          <w:p w:rsidR="003F0037" w:rsidRPr="00984CE1" w:rsidRDefault="003F0037" w:rsidP="00B162C0">
            <w:pPr>
              <w:spacing w:line="240" w:lineRule="atLeast"/>
              <w:jc w:val="center"/>
              <w:rPr>
                <w:sz w:val="24"/>
                <w:szCs w:val="24"/>
              </w:rPr>
            </w:pPr>
          </w:p>
        </w:tc>
        <w:tc>
          <w:tcPr>
            <w:tcW w:w="1276" w:type="dxa"/>
            <w:tcBorders>
              <w:top w:val="single" w:sz="4" w:space="0" w:color="auto"/>
              <w:left w:val="nil"/>
              <w:bottom w:val="nil"/>
              <w:right w:val="nil"/>
            </w:tcBorders>
            <w:vAlign w:val="center"/>
          </w:tcPr>
          <w:p w:rsidR="003F0037" w:rsidRPr="00984CE1" w:rsidRDefault="003F0037" w:rsidP="00B162C0">
            <w:pPr>
              <w:spacing w:line="240" w:lineRule="atLeast"/>
              <w:jc w:val="center"/>
              <w:rPr>
                <w:sz w:val="24"/>
                <w:szCs w:val="24"/>
              </w:rPr>
            </w:pPr>
          </w:p>
        </w:tc>
        <w:tc>
          <w:tcPr>
            <w:tcW w:w="1219" w:type="dxa"/>
            <w:tcBorders>
              <w:top w:val="single" w:sz="4" w:space="0" w:color="auto"/>
              <w:left w:val="nil"/>
              <w:bottom w:val="nil"/>
              <w:right w:val="nil"/>
            </w:tcBorders>
            <w:vAlign w:val="center"/>
          </w:tcPr>
          <w:p w:rsidR="003F0037" w:rsidRPr="00984CE1" w:rsidRDefault="003F0037" w:rsidP="00B162C0">
            <w:pPr>
              <w:spacing w:line="240" w:lineRule="atLeast"/>
              <w:jc w:val="center"/>
              <w:rPr>
                <w:sz w:val="24"/>
                <w:szCs w:val="24"/>
              </w:rPr>
            </w:pPr>
          </w:p>
        </w:tc>
        <w:tc>
          <w:tcPr>
            <w:tcW w:w="1191" w:type="dxa"/>
            <w:tcBorders>
              <w:top w:val="single" w:sz="4" w:space="0" w:color="auto"/>
              <w:left w:val="nil"/>
              <w:bottom w:val="nil"/>
              <w:right w:val="nil"/>
            </w:tcBorders>
            <w:vAlign w:val="center"/>
          </w:tcPr>
          <w:p w:rsidR="003F0037" w:rsidRPr="00984CE1" w:rsidRDefault="003F0037" w:rsidP="00B162C0">
            <w:pPr>
              <w:spacing w:line="240" w:lineRule="atLeast"/>
              <w:jc w:val="center"/>
              <w:rPr>
                <w:sz w:val="24"/>
                <w:szCs w:val="24"/>
              </w:rPr>
            </w:pPr>
          </w:p>
        </w:tc>
      </w:tr>
      <w:tr w:rsidR="00A8215B" w:rsidRPr="00984CE1" w:rsidTr="00130183">
        <w:trPr>
          <w:cantSplit/>
        </w:trPr>
        <w:tc>
          <w:tcPr>
            <w:tcW w:w="3119" w:type="dxa"/>
            <w:hideMark/>
          </w:tcPr>
          <w:p w:rsidR="00A8215B" w:rsidRPr="00984CE1" w:rsidRDefault="00A8215B" w:rsidP="00A8215B">
            <w:pPr>
              <w:spacing w:line="240" w:lineRule="exact"/>
              <w:rPr>
                <w:sz w:val="24"/>
                <w:szCs w:val="24"/>
              </w:rPr>
            </w:pPr>
            <w:r w:rsidRPr="00984CE1">
              <w:rPr>
                <w:sz w:val="24"/>
                <w:szCs w:val="24"/>
              </w:rPr>
              <w:t>1. Гарантированное водоснабжение населения и объектов экономики - всего</w:t>
            </w:r>
          </w:p>
        </w:tc>
        <w:tc>
          <w:tcPr>
            <w:tcW w:w="1559" w:type="dxa"/>
            <w:hideMark/>
          </w:tcPr>
          <w:p w:rsidR="00A8215B" w:rsidRPr="000C2BD9" w:rsidRDefault="00FC6917" w:rsidP="006E675D">
            <w:pPr>
              <w:jc w:val="center"/>
              <w:rPr>
                <w:rFonts w:eastAsia="Times New Roman"/>
                <w:bCs/>
                <w:color w:val="000000"/>
                <w:sz w:val="22"/>
                <w:szCs w:val="22"/>
              </w:rPr>
            </w:pPr>
            <w:r w:rsidRPr="000C2BD9">
              <w:rPr>
                <w:bCs/>
                <w:color w:val="000000"/>
                <w:sz w:val="22"/>
                <w:szCs w:val="22"/>
              </w:rPr>
              <w:t>24 200,4</w:t>
            </w:r>
            <w:r w:rsidR="00AE5BD7" w:rsidRPr="000C2BD9">
              <w:rPr>
                <w:bCs/>
                <w:color w:val="000000"/>
                <w:sz w:val="22"/>
                <w:szCs w:val="22"/>
              </w:rPr>
              <w:t>***</w:t>
            </w:r>
          </w:p>
        </w:tc>
        <w:tc>
          <w:tcPr>
            <w:tcW w:w="1134" w:type="dxa"/>
            <w:hideMark/>
          </w:tcPr>
          <w:p w:rsidR="00A8215B" w:rsidRPr="00984CE1" w:rsidRDefault="00A8215B" w:rsidP="004F505F">
            <w:pPr>
              <w:jc w:val="center"/>
              <w:rPr>
                <w:bCs/>
                <w:color w:val="000000"/>
                <w:sz w:val="22"/>
                <w:szCs w:val="22"/>
              </w:rPr>
            </w:pPr>
            <w:r w:rsidRPr="00984CE1">
              <w:rPr>
                <w:bCs/>
                <w:color w:val="000000"/>
                <w:sz w:val="22"/>
                <w:szCs w:val="22"/>
              </w:rPr>
              <w:t>3 896,1</w:t>
            </w:r>
          </w:p>
        </w:tc>
        <w:tc>
          <w:tcPr>
            <w:tcW w:w="1276" w:type="dxa"/>
            <w:hideMark/>
          </w:tcPr>
          <w:p w:rsidR="00A8215B" w:rsidRPr="00984CE1" w:rsidRDefault="00A8215B" w:rsidP="004F505F">
            <w:pPr>
              <w:jc w:val="center"/>
              <w:rPr>
                <w:bCs/>
                <w:color w:val="000000"/>
                <w:sz w:val="22"/>
                <w:szCs w:val="22"/>
              </w:rPr>
            </w:pPr>
            <w:r w:rsidRPr="00984CE1">
              <w:rPr>
                <w:bCs/>
                <w:color w:val="000000"/>
                <w:sz w:val="22"/>
                <w:szCs w:val="22"/>
              </w:rPr>
              <w:t>5 296,5</w:t>
            </w:r>
          </w:p>
        </w:tc>
        <w:tc>
          <w:tcPr>
            <w:tcW w:w="1276" w:type="dxa"/>
            <w:hideMark/>
          </w:tcPr>
          <w:p w:rsidR="00A8215B" w:rsidRPr="00984CE1" w:rsidRDefault="00A8215B" w:rsidP="004F505F">
            <w:pPr>
              <w:jc w:val="center"/>
              <w:rPr>
                <w:bCs/>
                <w:color w:val="000000"/>
                <w:sz w:val="22"/>
                <w:szCs w:val="22"/>
              </w:rPr>
            </w:pPr>
            <w:r w:rsidRPr="00984CE1">
              <w:rPr>
                <w:bCs/>
                <w:color w:val="000000"/>
                <w:sz w:val="22"/>
                <w:szCs w:val="22"/>
              </w:rPr>
              <w:t>2 927,7</w:t>
            </w:r>
          </w:p>
        </w:tc>
        <w:tc>
          <w:tcPr>
            <w:tcW w:w="1275" w:type="dxa"/>
            <w:hideMark/>
          </w:tcPr>
          <w:p w:rsidR="00A8215B" w:rsidRPr="00984CE1" w:rsidRDefault="00A8215B" w:rsidP="004F505F">
            <w:pPr>
              <w:jc w:val="center"/>
              <w:rPr>
                <w:bCs/>
                <w:color w:val="000000"/>
                <w:sz w:val="22"/>
                <w:szCs w:val="22"/>
              </w:rPr>
            </w:pPr>
            <w:r w:rsidRPr="00984CE1">
              <w:rPr>
                <w:bCs/>
                <w:color w:val="000000"/>
                <w:sz w:val="22"/>
                <w:szCs w:val="22"/>
              </w:rPr>
              <w:t>3 246,9</w:t>
            </w:r>
            <w:r w:rsidR="0026023E" w:rsidRPr="00984CE1">
              <w:rPr>
                <w:bCs/>
                <w:color w:val="000000"/>
                <w:sz w:val="22"/>
                <w:szCs w:val="22"/>
              </w:rPr>
              <w:t>**</w:t>
            </w:r>
          </w:p>
        </w:tc>
        <w:tc>
          <w:tcPr>
            <w:tcW w:w="1276" w:type="dxa"/>
            <w:hideMark/>
          </w:tcPr>
          <w:p w:rsidR="00A8215B" w:rsidRPr="00984CE1" w:rsidRDefault="005D147A" w:rsidP="004F505F">
            <w:pPr>
              <w:ind w:left="-426" w:firstLine="426"/>
              <w:jc w:val="center"/>
              <w:rPr>
                <w:bCs/>
                <w:color w:val="000000"/>
                <w:sz w:val="22"/>
                <w:szCs w:val="22"/>
              </w:rPr>
            </w:pPr>
            <w:r w:rsidRPr="00984CE1">
              <w:rPr>
                <w:bCs/>
                <w:color w:val="000000"/>
                <w:sz w:val="22"/>
                <w:szCs w:val="22"/>
              </w:rPr>
              <w:t>1</w:t>
            </w:r>
            <w:r w:rsidR="0044647F" w:rsidRPr="00984CE1">
              <w:rPr>
                <w:bCs/>
                <w:color w:val="000000"/>
                <w:sz w:val="22"/>
                <w:szCs w:val="22"/>
              </w:rPr>
              <w:t> 670,7</w:t>
            </w:r>
            <w:r w:rsidR="00AE5BD7" w:rsidRPr="00984CE1">
              <w:rPr>
                <w:bCs/>
                <w:color w:val="000000"/>
                <w:sz w:val="22"/>
                <w:szCs w:val="22"/>
              </w:rPr>
              <w:t>**</w:t>
            </w:r>
          </w:p>
        </w:tc>
        <w:tc>
          <w:tcPr>
            <w:tcW w:w="1276" w:type="dxa"/>
            <w:hideMark/>
          </w:tcPr>
          <w:p w:rsidR="00A8215B" w:rsidRPr="00984CE1" w:rsidRDefault="0044647F" w:rsidP="00E50851">
            <w:pPr>
              <w:jc w:val="center"/>
              <w:rPr>
                <w:bCs/>
                <w:color w:val="000000"/>
                <w:sz w:val="22"/>
                <w:szCs w:val="22"/>
              </w:rPr>
            </w:pPr>
            <w:r w:rsidRPr="00984CE1">
              <w:rPr>
                <w:bCs/>
                <w:color w:val="000000"/>
                <w:sz w:val="22"/>
                <w:szCs w:val="22"/>
              </w:rPr>
              <w:t>1</w:t>
            </w:r>
            <w:r w:rsidR="006A2D2D" w:rsidRPr="00984CE1">
              <w:rPr>
                <w:bCs/>
                <w:color w:val="000000"/>
                <w:sz w:val="22"/>
                <w:szCs w:val="22"/>
              </w:rPr>
              <w:t> </w:t>
            </w:r>
            <w:r w:rsidR="00E50851" w:rsidRPr="00984CE1">
              <w:rPr>
                <w:bCs/>
                <w:color w:val="000000"/>
                <w:sz w:val="22"/>
                <w:szCs w:val="22"/>
              </w:rPr>
              <w:t>75</w:t>
            </w:r>
            <w:r w:rsidR="006A2D2D" w:rsidRPr="00984CE1">
              <w:rPr>
                <w:bCs/>
                <w:color w:val="000000"/>
                <w:sz w:val="22"/>
                <w:szCs w:val="22"/>
              </w:rPr>
              <w:t>7,</w:t>
            </w:r>
            <w:r w:rsidR="00E50851" w:rsidRPr="00984CE1">
              <w:rPr>
                <w:bCs/>
                <w:color w:val="000000"/>
                <w:sz w:val="22"/>
                <w:szCs w:val="22"/>
              </w:rPr>
              <w:t>6</w:t>
            </w:r>
          </w:p>
        </w:tc>
        <w:tc>
          <w:tcPr>
            <w:tcW w:w="1276" w:type="dxa"/>
            <w:hideMark/>
          </w:tcPr>
          <w:p w:rsidR="00A8215B" w:rsidRPr="00984CE1" w:rsidRDefault="00FA18E3" w:rsidP="0000230B">
            <w:pPr>
              <w:jc w:val="center"/>
              <w:rPr>
                <w:bCs/>
                <w:color w:val="000000"/>
                <w:sz w:val="22"/>
                <w:szCs w:val="22"/>
              </w:rPr>
            </w:pPr>
            <w:r w:rsidRPr="00984CE1">
              <w:rPr>
                <w:bCs/>
                <w:color w:val="000000"/>
                <w:sz w:val="22"/>
                <w:szCs w:val="22"/>
              </w:rPr>
              <w:t>1</w:t>
            </w:r>
            <w:r w:rsidR="0000230B" w:rsidRPr="00984CE1">
              <w:rPr>
                <w:bCs/>
                <w:color w:val="000000"/>
                <w:sz w:val="22"/>
                <w:szCs w:val="22"/>
              </w:rPr>
              <w:t> 695,6</w:t>
            </w:r>
          </w:p>
        </w:tc>
        <w:tc>
          <w:tcPr>
            <w:tcW w:w="1219" w:type="dxa"/>
            <w:hideMark/>
          </w:tcPr>
          <w:p w:rsidR="00A8215B" w:rsidRPr="001A2B2A" w:rsidRDefault="00AB6C68" w:rsidP="00700070">
            <w:pPr>
              <w:jc w:val="center"/>
              <w:rPr>
                <w:bCs/>
                <w:color w:val="000000"/>
                <w:sz w:val="22"/>
                <w:szCs w:val="22"/>
                <w:vertAlign w:val="superscript"/>
              </w:rPr>
            </w:pPr>
            <w:r w:rsidRPr="000C2BD9">
              <w:rPr>
                <w:bCs/>
                <w:color w:val="000000"/>
                <w:sz w:val="22"/>
                <w:szCs w:val="22"/>
              </w:rPr>
              <w:t>2</w:t>
            </w:r>
            <w:r w:rsidR="001A2B2A">
              <w:rPr>
                <w:bCs/>
                <w:color w:val="000000"/>
                <w:sz w:val="22"/>
                <w:szCs w:val="22"/>
              </w:rPr>
              <w:t> 418,5</w:t>
            </w:r>
            <w:r w:rsidR="00700070" w:rsidRPr="00700070">
              <w:rPr>
                <w:bCs/>
                <w:color w:val="000000"/>
                <w:sz w:val="22"/>
                <w:szCs w:val="22"/>
              </w:rPr>
              <w:t>**</w:t>
            </w:r>
          </w:p>
        </w:tc>
        <w:tc>
          <w:tcPr>
            <w:tcW w:w="1191" w:type="dxa"/>
            <w:hideMark/>
          </w:tcPr>
          <w:p w:rsidR="00B7530A" w:rsidRPr="000C2BD9" w:rsidRDefault="00AB6C68" w:rsidP="00B7530A">
            <w:pPr>
              <w:jc w:val="center"/>
              <w:rPr>
                <w:bCs/>
                <w:color w:val="000000"/>
                <w:sz w:val="22"/>
                <w:szCs w:val="22"/>
              </w:rPr>
            </w:pPr>
            <w:r w:rsidRPr="000C2BD9">
              <w:rPr>
                <w:bCs/>
                <w:color w:val="000000"/>
                <w:sz w:val="22"/>
                <w:szCs w:val="22"/>
              </w:rPr>
              <w:t>2</w:t>
            </w:r>
            <w:r w:rsidR="00B7530A" w:rsidRPr="000C2BD9">
              <w:rPr>
                <w:bCs/>
                <w:color w:val="000000"/>
                <w:sz w:val="22"/>
                <w:szCs w:val="22"/>
              </w:rPr>
              <w:t> 318,9</w:t>
            </w:r>
          </w:p>
        </w:tc>
      </w:tr>
      <w:tr w:rsidR="006335CD" w:rsidRPr="00984CE1" w:rsidTr="00130183">
        <w:trPr>
          <w:cantSplit/>
        </w:trPr>
        <w:tc>
          <w:tcPr>
            <w:tcW w:w="3119" w:type="dxa"/>
            <w:hideMark/>
          </w:tcPr>
          <w:p w:rsidR="006335CD" w:rsidRPr="00984CE1" w:rsidRDefault="006335CD" w:rsidP="00B162C0">
            <w:pPr>
              <w:spacing w:line="240" w:lineRule="exact"/>
              <w:ind w:left="142"/>
              <w:rPr>
                <w:sz w:val="24"/>
                <w:szCs w:val="24"/>
              </w:rPr>
            </w:pPr>
            <w:r w:rsidRPr="00984CE1">
              <w:rPr>
                <w:sz w:val="24"/>
                <w:szCs w:val="24"/>
              </w:rPr>
              <w:t>в том числе:</w:t>
            </w:r>
          </w:p>
        </w:tc>
        <w:tc>
          <w:tcPr>
            <w:tcW w:w="1559" w:type="dxa"/>
            <w:hideMark/>
          </w:tcPr>
          <w:p w:rsidR="006335CD" w:rsidRPr="000C2BD9" w:rsidRDefault="006335CD" w:rsidP="004F505F">
            <w:pPr>
              <w:jc w:val="center"/>
              <w:rPr>
                <w:color w:val="000000"/>
                <w:sz w:val="22"/>
                <w:szCs w:val="22"/>
              </w:rPr>
            </w:pPr>
          </w:p>
        </w:tc>
        <w:tc>
          <w:tcPr>
            <w:tcW w:w="1134" w:type="dxa"/>
            <w:hideMark/>
          </w:tcPr>
          <w:p w:rsidR="006335CD" w:rsidRPr="00984CE1" w:rsidRDefault="006335CD" w:rsidP="004F505F">
            <w:pPr>
              <w:spacing w:line="240" w:lineRule="atLeast"/>
              <w:jc w:val="center"/>
              <w:rPr>
                <w:sz w:val="21"/>
                <w:szCs w:val="21"/>
              </w:rPr>
            </w:pPr>
          </w:p>
        </w:tc>
        <w:tc>
          <w:tcPr>
            <w:tcW w:w="1276" w:type="dxa"/>
            <w:hideMark/>
          </w:tcPr>
          <w:p w:rsidR="006335CD" w:rsidRPr="00984CE1" w:rsidRDefault="006335CD" w:rsidP="004F505F">
            <w:pPr>
              <w:spacing w:line="240" w:lineRule="atLeast"/>
              <w:jc w:val="center"/>
              <w:rPr>
                <w:sz w:val="21"/>
                <w:szCs w:val="21"/>
              </w:rPr>
            </w:pPr>
          </w:p>
        </w:tc>
        <w:tc>
          <w:tcPr>
            <w:tcW w:w="1276" w:type="dxa"/>
            <w:hideMark/>
          </w:tcPr>
          <w:p w:rsidR="006335CD" w:rsidRPr="00984CE1" w:rsidRDefault="006335CD" w:rsidP="004F505F">
            <w:pPr>
              <w:spacing w:line="240" w:lineRule="atLeast"/>
              <w:jc w:val="center"/>
              <w:rPr>
                <w:sz w:val="21"/>
                <w:szCs w:val="21"/>
              </w:rPr>
            </w:pPr>
          </w:p>
        </w:tc>
        <w:tc>
          <w:tcPr>
            <w:tcW w:w="1275" w:type="dxa"/>
            <w:hideMark/>
          </w:tcPr>
          <w:p w:rsidR="006335CD" w:rsidRPr="00984CE1" w:rsidRDefault="006335CD" w:rsidP="004F505F">
            <w:pPr>
              <w:spacing w:line="240" w:lineRule="atLeast"/>
              <w:jc w:val="center"/>
              <w:rPr>
                <w:sz w:val="21"/>
                <w:szCs w:val="21"/>
              </w:rPr>
            </w:pPr>
          </w:p>
        </w:tc>
        <w:tc>
          <w:tcPr>
            <w:tcW w:w="1276" w:type="dxa"/>
            <w:hideMark/>
          </w:tcPr>
          <w:p w:rsidR="006335CD" w:rsidRPr="00984CE1" w:rsidRDefault="006335CD" w:rsidP="004F505F">
            <w:pPr>
              <w:jc w:val="center"/>
              <w:rPr>
                <w:color w:val="000000"/>
                <w:sz w:val="22"/>
                <w:szCs w:val="22"/>
              </w:rPr>
            </w:pPr>
          </w:p>
        </w:tc>
        <w:tc>
          <w:tcPr>
            <w:tcW w:w="1276" w:type="dxa"/>
            <w:hideMark/>
          </w:tcPr>
          <w:p w:rsidR="006335CD" w:rsidRPr="00984CE1" w:rsidRDefault="006335CD" w:rsidP="004F505F">
            <w:pPr>
              <w:spacing w:line="240" w:lineRule="atLeast"/>
              <w:jc w:val="center"/>
              <w:rPr>
                <w:sz w:val="21"/>
                <w:szCs w:val="21"/>
              </w:rPr>
            </w:pPr>
          </w:p>
        </w:tc>
        <w:tc>
          <w:tcPr>
            <w:tcW w:w="1276" w:type="dxa"/>
            <w:hideMark/>
          </w:tcPr>
          <w:p w:rsidR="006335CD" w:rsidRPr="00984CE1" w:rsidRDefault="006335CD" w:rsidP="004F505F">
            <w:pPr>
              <w:spacing w:line="240" w:lineRule="atLeast"/>
              <w:jc w:val="center"/>
              <w:rPr>
                <w:sz w:val="21"/>
                <w:szCs w:val="21"/>
              </w:rPr>
            </w:pPr>
          </w:p>
        </w:tc>
        <w:tc>
          <w:tcPr>
            <w:tcW w:w="1219" w:type="dxa"/>
            <w:hideMark/>
          </w:tcPr>
          <w:p w:rsidR="006335CD" w:rsidRPr="000C2BD9" w:rsidRDefault="006335CD" w:rsidP="004F505F">
            <w:pPr>
              <w:spacing w:line="240" w:lineRule="atLeast"/>
              <w:jc w:val="center"/>
              <w:rPr>
                <w:sz w:val="21"/>
                <w:szCs w:val="21"/>
              </w:rPr>
            </w:pPr>
          </w:p>
        </w:tc>
        <w:tc>
          <w:tcPr>
            <w:tcW w:w="1191" w:type="dxa"/>
            <w:hideMark/>
          </w:tcPr>
          <w:p w:rsidR="006335CD" w:rsidRPr="000C2BD9" w:rsidRDefault="006335CD" w:rsidP="004F505F">
            <w:pPr>
              <w:spacing w:line="240" w:lineRule="atLeast"/>
              <w:jc w:val="center"/>
              <w:rPr>
                <w:sz w:val="21"/>
                <w:szCs w:val="21"/>
              </w:rPr>
            </w:pPr>
          </w:p>
        </w:tc>
      </w:tr>
      <w:tr w:rsidR="00A8215B" w:rsidRPr="00984CE1" w:rsidTr="00130183">
        <w:trPr>
          <w:cantSplit/>
        </w:trPr>
        <w:tc>
          <w:tcPr>
            <w:tcW w:w="3119" w:type="dxa"/>
            <w:hideMark/>
          </w:tcPr>
          <w:p w:rsidR="00A8215B" w:rsidRPr="00984CE1" w:rsidRDefault="00A8215B" w:rsidP="00A8215B">
            <w:pPr>
              <w:spacing w:line="240" w:lineRule="exact"/>
              <w:ind w:left="142"/>
              <w:rPr>
                <w:sz w:val="24"/>
                <w:szCs w:val="24"/>
              </w:rPr>
            </w:pPr>
            <w:r w:rsidRPr="00984CE1">
              <w:rPr>
                <w:sz w:val="24"/>
                <w:szCs w:val="24"/>
              </w:rPr>
              <w:t xml:space="preserve">федеральный бюджет (капитальные вложения) </w:t>
            </w:r>
          </w:p>
        </w:tc>
        <w:tc>
          <w:tcPr>
            <w:tcW w:w="1559" w:type="dxa"/>
            <w:hideMark/>
          </w:tcPr>
          <w:p w:rsidR="00A8215B" w:rsidRPr="000C2BD9" w:rsidRDefault="00FC6917" w:rsidP="0000230B">
            <w:pPr>
              <w:jc w:val="center"/>
              <w:rPr>
                <w:rFonts w:eastAsia="Times New Roman"/>
                <w:color w:val="000000"/>
                <w:sz w:val="22"/>
                <w:szCs w:val="22"/>
              </w:rPr>
            </w:pPr>
            <w:r w:rsidRPr="000C2BD9">
              <w:rPr>
                <w:color w:val="000000"/>
                <w:sz w:val="22"/>
                <w:szCs w:val="22"/>
              </w:rPr>
              <w:t>21 310,8</w:t>
            </w:r>
            <w:r w:rsidR="00AE5BD7" w:rsidRPr="000C2BD9">
              <w:rPr>
                <w:color w:val="000000"/>
                <w:sz w:val="22"/>
                <w:szCs w:val="22"/>
              </w:rPr>
              <w:t>***</w:t>
            </w:r>
          </w:p>
        </w:tc>
        <w:tc>
          <w:tcPr>
            <w:tcW w:w="1134" w:type="dxa"/>
            <w:hideMark/>
          </w:tcPr>
          <w:p w:rsidR="00A8215B" w:rsidRPr="00984CE1" w:rsidRDefault="00A8215B" w:rsidP="004F505F">
            <w:pPr>
              <w:jc w:val="center"/>
              <w:rPr>
                <w:color w:val="000000"/>
                <w:sz w:val="22"/>
                <w:szCs w:val="22"/>
              </w:rPr>
            </w:pPr>
            <w:r w:rsidRPr="00984CE1">
              <w:rPr>
                <w:color w:val="000000"/>
                <w:sz w:val="22"/>
                <w:szCs w:val="22"/>
              </w:rPr>
              <w:t>2 904,4</w:t>
            </w:r>
          </w:p>
        </w:tc>
        <w:tc>
          <w:tcPr>
            <w:tcW w:w="1276" w:type="dxa"/>
            <w:hideMark/>
          </w:tcPr>
          <w:p w:rsidR="00A8215B" w:rsidRPr="00984CE1" w:rsidRDefault="00A8215B" w:rsidP="004F505F">
            <w:pPr>
              <w:jc w:val="center"/>
              <w:rPr>
                <w:color w:val="000000"/>
                <w:sz w:val="22"/>
                <w:szCs w:val="22"/>
              </w:rPr>
            </w:pPr>
            <w:r w:rsidRPr="00984CE1">
              <w:rPr>
                <w:color w:val="000000"/>
                <w:sz w:val="22"/>
                <w:szCs w:val="22"/>
              </w:rPr>
              <w:t>4 275,7</w:t>
            </w:r>
          </w:p>
        </w:tc>
        <w:tc>
          <w:tcPr>
            <w:tcW w:w="1276" w:type="dxa"/>
            <w:hideMark/>
          </w:tcPr>
          <w:p w:rsidR="00A8215B" w:rsidRPr="00984CE1" w:rsidRDefault="00A8215B" w:rsidP="004F505F">
            <w:pPr>
              <w:jc w:val="center"/>
              <w:rPr>
                <w:color w:val="000000"/>
                <w:sz w:val="22"/>
                <w:szCs w:val="22"/>
              </w:rPr>
            </w:pPr>
            <w:r w:rsidRPr="00984CE1">
              <w:rPr>
                <w:color w:val="000000"/>
                <w:sz w:val="22"/>
                <w:szCs w:val="22"/>
              </w:rPr>
              <w:t>2 505,4</w:t>
            </w:r>
          </w:p>
        </w:tc>
        <w:tc>
          <w:tcPr>
            <w:tcW w:w="1275" w:type="dxa"/>
            <w:hideMark/>
          </w:tcPr>
          <w:p w:rsidR="00A8215B" w:rsidRPr="00984CE1" w:rsidRDefault="00A8215B" w:rsidP="004F505F">
            <w:pPr>
              <w:jc w:val="center"/>
              <w:rPr>
                <w:color w:val="000000"/>
                <w:sz w:val="22"/>
                <w:szCs w:val="22"/>
              </w:rPr>
            </w:pPr>
            <w:r w:rsidRPr="00984CE1">
              <w:rPr>
                <w:color w:val="000000"/>
                <w:sz w:val="22"/>
                <w:szCs w:val="22"/>
              </w:rPr>
              <w:t>2 810,2</w:t>
            </w:r>
            <w:r w:rsidR="0026023E" w:rsidRPr="00984CE1">
              <w:rPr>
                <w:color w:val="000000"/>
                <w:sz w:val="22"/>
                <w:szCs w:val="22"/>
              </w:rPr>
              <w:t>**</w:t>
            </w:r>
          </w:p>
        </w:tc>
        <w:tc>
          <w:tcPr>
            <w:tcW w:w="1276" w:type="dxa"/>
            <w:hideMark/>
          </w:tcPr>
          <w:p w:rsidR="00A8215B" w:rsidRPr="00984CE1" w:rsidRDefault="005D147A" w:rsidP="004F505F">
            <w:pPr>
              <w:jc w:val="center"/>
              <w:rPr>
                <w:color w:val="000000"/>
                <w:sz w:val="22"/>
                <w:szCs w:val="22"/>
              </w:rPr>
            </w:pPr>
            <w:r w:rsidRPr="00984CE1">
              <w:rPr>
                <w:color w:val="000000"/>
                <w:sz w:val="22"/>
                <w:szCs w:val="22"/>
              </w:rPr>
              <w:t>1</w:t>
            </w:r>
            <w:r w:rsidR="0044647F" w:rsidRPr="00984CE1">
              <w:rPr>
                <w:color w:val="000000"/>
                <w:sz w:val="22"/>
                <w:szCs w:val="22"/>
              </w:rPr>
              <w:t> 670,7</w:t>
            </w:r>
            <w:r w:rsidR="00AE5BD7" w:rsidRPr="00984CE1">
              <w:rPr>
                <w:color w:val="000000"/>
                <w:sz w:val="22"/>
                <w:szCs w:val="22"/>
              </w:rPr>
              <w:t>**</w:t>
            </w:r>
          </w:p>
        </w:tc>
        <w:tc>
          <w:tcPr>
            <w:tcW w:w="1276" w:type="dxa"/>
            <w:hideMark/>
          </w:tcPr>
          <w:p w:rsidR="00A8215B" w:rsidRPr="00984CE1" w:rsidRDefault="0044647F" w:rsidP="00E50851">
            <w:pPr>
              <w:jc w:val="center"/>
              <w:rPr>
                <w:color w:val="000000"/>
                <w:sz w:val="22"/>
                <w:szCs w:val="22"/>
              </w:rPr>
            </w:pPr>
            <w:r w:rsidRPr="00984CE1">
              <w:rPr>
                <w:color w:val="000000"/>
                <w:sz w:val="22"/>
                <w:szCs w:val="22"/>
              </w:rPr>
              <w:t>1</w:t>
            </w:r>
            <w:r w:rsidR="00E50851" w:rsidRPr="00984CE1">
              <w:rPr>
                <w:color w:val="000000"/>
                <w:sz w:val="22"/>
                <w:szCs w:val="22"/>
              </w:rPr>
              <w:t> 750,7</w:t>
            </w:r>
          </w:p>
        </w:tc>
        <w:tc>
          <w:tcPr>
            <w:tcW w:w="1276" w:type="dxa"/>
            <w:hideMark/>
          </w:tcPr>
          <w:p w:rsidR="00A8215B" w:rsidRPr="00984CE1" w:rsidRDefault="0044647F" w:rsidP="0000230B">
            <w:pPr>
              <w:jc w:val="center"/>
              <w:rPr>
                <w:color w:val="000000"/>
                <w:sz w:val="22"/>
                <w:szCs w:val="22"/>
              </w:rPr>
            </w:pPr>
            <w:r w:rsidRPr="00984CE1">
              <w:rPr>
                <w:color w:val="000000"/>
                <w:sz w:val="22"/>
                <w:szCs w:val="22"/>
              </w:rPr>
              <w:t>1</w:t>
            </w:r>
            <w:r w:rsidR="0000230B" w:rsidRPr="00984CE1">
              <w:rPr>
                <w:color w:val="000000"/>
                <w:sz w:val="22"/>
                <w:szCs w:val="22"/>
              </w:rPr>
              <w:t> 686,5</w:t>
            </w:r>
          </w:p>
        </w:tc>
        <w:tc>
          <w:tcPr>
            <w:tcW w:w="1219" w:type="dxa"/>
            <w:hideMark/>
          </w:tcPr>
          <w:p w:rsidR="00A8215B" w:rsidRPr="000C2BD9" w:rsidRDefault="00AB6C68" w:rsidP="00700070">
            <w:pPr>
              <w:jc w:val="center"/>
              <w:rPr>
                <w:color w:val="000000"/>
                <w:sz w:val="22"/>
                <w:szCs w:val="22"/>
              </w:rPr>
            </w:pPr>
            <w:r w:rsidRPr="000C2BD9">
              <w:rPr>
                <w:color w:val="000000"/>
                <w:sz w:val="22"/>
                <w:szCs w:val="22"/>
              </w:rPr>
              <w:t>2</w:t>
            </w:r>
            <w:r w:rsidR="00700070">
              <w:rPr>
                <w:color w:val="000000"/>
                <w:sz w:val="22"/>
                <w:szCs w:val="22"/>
              </w:rPr>
              <w:t> 416,4</w:t>
            </w:r>
            <w:r w:rsidR="00700070" w:rsidRPr="00700070">
              <w:rPr>
                <w:bCs/>
                <w:color w:val="000000"/>
                <w:sz w:val="22"/>
                <w:szCs w:val="22"/>
              </w:rPr>
              <w:t>**</w:t>
            </w:r>
          </w:p>
        </w:tc>
        <w:tc>
          <w:tcPr>
            <w:tcW w:w="1191" w:type="dxa"/>
            <w:hideMark/>
          </w:tcPr>
          <w:p w:rsidR="00A8215B" w:rsidRPr="000C2BD9" w:rsidRDefault="00AB6C68" w:rsidP="00B7530A">
            <w:pPr>
              <w:jc w:val="center"/>
              <w:rPr>
                <w:color w:val="000000"/>
                <w:sz w:val="22"/>
                <w:szCs w:val="22"/>
              </w:rPr>
            </w:pPr>
            <w:r w:rsidRPr="000C2BD9">
              <w:rPr>
                <w:color w:val="000000"/>
                <w:sz w:val="22"/>
                <w:szCs w:val="22"/>
              </w:rPr>
              <w:t>2</w:t>
            </w:r>
            <w:r w:rsidR="00B7530A" w:rsidRPr="000C2BD9">
              <w:rPr>
                <w:color w:val="000000"/>
                <w:sz w:val="22"/>
                <w:szCs w:val="22"/>
              </w:rPr>
              <w:t> 318,9</w:t>
            </w:r>
          </w:p>
        </w:tc>
      </w:tr>
      <w:tr w:rsidR="00E842CE" w:rsidRPr="00984CE1" w:rsidTr="00130183">
        <w:trPr>
          <w:cantSplit/>
        </w:trPr>
        <w:tc>
          <w:tcPr>
            <w:tcW w:w="3119" w:type="dxa"/>
            <w:hideMark/>
          </w:tcPr>
          <w:p w:rsidR="00E842CE" w:rsidRPr="00984CE1" w:rsidRDefault="00E842CE" w:rsidP="00E842CE">
            <w:pPr>
              <w:spacing w:line="240" w:lineRule="exact"/>
              <w:ind w:left="142"/>
              <w:rPr>
                <w:sz w:val="24"/>
                <w:szCs w:val="24"/>
              </w:rPr>
            </w:pPr>
            <w:r w:rsidRPr="00984CE1">
              <w:rPr>
                <w:sz w:val="24"/>
                <w:szCs w:val="24"/>
              </w:rPr>
              <w:t>из них субсидии на осуществление капитальных вложений бюджетным учреждениям*</w:t>
            </w:r>
          </w:p>
        </w:tc>
        <w:tc>
          <w:tcPr>
            <w:tcW w:w="1559" w:type="dxa"/>
            <w:vAlign w:val="bottom"/>
            <w:hideMark/>
          </w:tcPr>
          <w:p w:rsidR="00E842CE" w:rsidRPr="000C2BD9" w:rsidRDefault="00AB6C68" w:rsidP="00FC6917">
            <w:pPr>
              <w:jc w:val="center"/>
              <w:rPr>
                <w:sz w:val="22"/>
                <w:szCs w:val="22"/>
              </w:rPr>
            </w:pPr>
            <w:r w:rsidRPr="000C2BD9">
              <w:rPr>
                <w:sz w:val="22"/>
                <w:szCs w:val="22"/>
              </w:rPr>
              <w:t>5</w:t>
            </w:r>
            <w:r w:rsidR="00FC6917" w:rsidRPr="000C2BD9">
              <w:rPr>
                <w:sz w:val="22"/>
                <w:szCs w:val="22"/>
              </w:rPr>
              <w:t> 261,6</w:t>
            </w:r>
          </w:p>
        </w:tc>
        <w:tc>
          <w:tcPr>
            <w:tcW w:w="1134" w:type="dxa"/>
            <w:vAlign w:val="bottom"/>
          </w:tcPr>
          <w:p w:rsidR="00E842CE" w:rsidRPr="00984CE1" w:rsidRDefault="00E842CE" w:rsidP="004F505F">
            <w:pPr>
              <w:jc w:val="center"/>
              <w:rPr>
                <w:sz w:val="22"/>
                <w:szCs w:val="22"/>
              </w:rPr>
            </w:pPr>
          </w:p>
        </w:tc>
        <w:tc>
          <w:tcPr>
            <w:tcW w:w="1276" w:type="dxa"/>
            <w:vAlign w:val="bottom"/>
          </w:tcPr>
          <w:p w:rsidR="00E842CE" w:rsidRPr="00984CE1" w:rsidRDefault="00E842CE" w:rsidP="004F505F">
            <w:pPr>
              <w:jc w:val="center"/>
              <w:rPr>
                <w:sz w:val="22"/>
                <w:szCs w:val="22"/>
              </w:rPr>
            </w:pPr>
          </w:p>
        </w:tc>
        <w:tc>
          <w:tcPr>
            <w:tcW w:w="1276" w:type="dxa"/>
            <w:vAlign w:val="bottom"/>
            <w:hideMark/>
          </w:tcPr>
          <w:p w:rsidR="00E842CE" w:rsidRPr="00984CE1" w:rsidRDefault="00E842CE" w:rsidP="004F505F">
            <w:pPr>
              <w:jc w:val="center"/>
              <w:rPr>
                <w:sz w:val="22"/>
                <w:szCs w:val="22"/>
              </w:rPr>
            </w:pPr>
            <w:r w:rsidRPr="00984CE1">
              <w:rPr>
                <w:sz w:val="22"/>
                <w:szCs w:val="22"/>
              </w:rPr>
              <w:t>679,9</w:t>
            </w:r>
          </w:p>
        </w:tc>
        <w:tc>
          <w:tcPr>
            <w:tcW w:w="1275" w:type="dxa"/>
            <w:vAlign w:val="bottom"/>
            <w:hideMark/>
          </w:tcPr>
          <w:p w:rsidR="00E842CE" w:rsidRPr="00984CE1" w:rsidRDefault="00E842CE" w:rsidP="004F505F">
            <w:pPr>
              <w:jc w:val="center"/>
              <w:rPr>
                <w:sz w:val="22"/>
                <w:szCs w:val="22"/>
              </w:rPr>
            </w:pPr>
            <w:r w:rsidRPr="00984CE1">
              <w:rPr>
                <w:sz w:val="22"/>
                <w:szCs w:val="22"/>
              </w:rPr>
              <w:t>1 288,</w:t>
            </w:r>
            <w:r w:rsidR="00470E1B" w:rsidRPr="00984CE1">
              <w:rPr>
                <w:sz w:val="22"/>
                <w:szCs w:val="22"/>
              </w:rPr>
              <w:t>5</w:t>
            </w:r>
          </w:p>
        </w:tc>
        <w:tc>
          <w:tcPr>
            <w:tcW w:w="1276" w:type="dxa"/>
            <w:vAlign w:val="bottom"/>
            <w:hideMark/>
          </w:tcPr>
          <w:p w:rsidR="00E842CE" w:rsidRPr="00984CE1" w:rsidRDefault="00E842CE" w:rsidP="004F505F">
            <w:pPr>
              <w:jc w:val="center"/>
              <w:rPr>
                <w:sz w:val="22"/>
                <w:szCs w:val="22"/>
              </w:rPr>
            </w:pPr>
            <w:r w:rsidRPr="00984CE1">
              <w:rPr>
                <w:sz w:val="22"/>
                <w:szCs w:val="22"/>
              </w:rPr>
              <w:t>428,2</w:t>
            </w:r>
          </w:p>
        </w:tc>
        <w:tc>
          <w:tcPr>
            <w:tcW w:w="1276" w:type="dxa"/>
            <w:vAlign w:val="bottom"/>
            <w:hideMark/>
          </w:tcPr>
          <w:p w:rsidR="00E842CE" w:rsidRPr="00984CE1" w:rsidRDefault="00E50851" w:rsidP="004F505F">
            <w:pPr>
              <w:jc w:val="center"/>
              <w:rPr>
                <w:sz w:val="22"/>
                <w:szCs w:val="22"/>
              </w:rPr>
            </w:pPr>
            <w:r w:rsidRPr="00984CE1">
              <w:rPr>
                <w:sz w:val="22"/>
                <w:szCs w:val="22"/>
              </w:rPr>
              <w:t>492,9</w:t>
            </w:r>
          </w:p>
        </w:tc>
        <w:tc>
          <w:tcPr>
            <w:tcW w:w="1276" w:type="dxa"/>
            <w:vAlign w:val="bottom"/>
            <w:hideMark/>
          </w:tcPr>
          <w:p w:rsidR="00E842CE" w:rsidRPr="00984CE1" w:rsidRDefault="0000230B" w:rsidP="004D5987">
            <w:pPr>
              <w:jc w:val="center"/>
              <w:rPr>
                <w:sz w:val="22"/>
                <w:szCs w:val="22"/>
              </w:rPr>
            </w:pPr>
            <w:r w:rsidRPr="00984CE1">
              <w:rPr>
                <w:sz w:val="22"/>
                <w:szCs w:val="22"/>
              </w:rPr>
              <w:t>582,9</w:t>
            </w:r>
          </w:p>
        </w:tc>
        <w:tc>
          <w:tcPr>
            <w:tcW w:w="1219" w:type="dxa"/>
            <w:vAlign w:val="bottom"/>
            <w:hideMark/>
          </w:tcPr>
          <w:p w:rsidR="00E842CE" w:rsidRPr="000C2BD9" w:rsidRDefault="00AB6C68" w:rsidP="00B7530A">
            <w:pPr>
              <w:jc w:val="center"/>
              <w:rPr>
                <w:sz w:val="22"/>
                <w:szCs w:val="22"/>
              </w:rPr>
            </w:pPr>
            <w:r w:rsidRPr="000C2BD9">
              <w:rPr>
                <w:sz w:val="22"/>
                <w:szCs w:val="22"/>
              </w:rPr>
              <w:t>90</w:t>
            </w:r>
            <w:r w:rsidR="00B7530A" w:rsidRPr="000C2BD9">
              <w:rPr>
                <w:sz w:val="22"/>
                <w:szCs w:val="22"/>
              </w:rPr>
              <w:t>8</w:t>
            </w:r>
            <w:r w:rsidRPr="000C2BD9">
              <w:rPr>
                <w:sz w:val="22"/>
                <w:szCs w:val="22"/>
              </w:rPr>
              <w:t>,</w:t>
            </w:r>
            <w:r w:rsidR="00B7530A" w:rsidRPr="000C2BD9">
              <w:rPr>
                <w:sz w:val="22"/>
                <w:szCs w:val="22"/>
              </w:rPr>
              <w:t>5</w:t>
            </w:r>
          </w:p>
        </w:tc>
        <w:tc>
          <w:tcPr>
            <w:tcW w:w="1191" w:type="dxa"/>
            <w:vAlign w:val="bottom"/>
            <w:hideMark/>
          </w:tcPr>
          <w:p w:rsidR="00E842CE" w:rsidRPr="000C2BD9" w:rsidRDefault="00FC6917" w:rsidP="00B7530A">
            <w:pPr>
              <w:jc w:val="center"/>
              <w:rPr>
                <w:sz w:val="22"/>
                <w:szCs w:val="22"/>
              </w:rPr>
            </w:pPr>
            <w:r w:rsidRPr="000C2BD9">
              <w:rPr>
                <w:sz w:val="22"/>
                <w:szCs w:val="22"/>
              </w:rPr>
              <w:t>88</w:t>
            </w:r>
            <w:r w:rsidR="00B7530A" w:rsidRPr="000C2BD9">
              <w:rPr>
                <w:sz w:val="22"/>
                <w:szCs w:val="22"/>
              </w:rPr>
              <w:t>0</w:t>
            </w:r>
            <w:r w:rsidRPr="000C2BD9">
              <w:rPr>
                <w:sz w:val="22"/>
                <w:szCs w:val="22"/>
              </w:rPr>
              <w:t>,</w:t>
            </w:r>
            <w:r w:rsidR="00B7530A" w:rsidRPr="000C2BD9">
              <w:rPr>
                <w:sz w:val="22"/>
                <w:szCs w:val="22"/>
              </w:rPr>
              <w:t>7</w:t>
            </w:r>
          </w:p>
        </w:tc>
      </w:tr>
      <w:tr w:rsidR="00A8215B" w:rsidRPr="00984CE1" w:rsidTr="00130183">
        <w:trPr>
          <w:cantSplit/>
        </w:trPr>
        <w:tc>
          <w:tcPr>
            <w:tcW w:w="3119" w:type="dxa"/>
            <w:hideMark/>
          </w:tcPr>
          <w:p w:rsidR="00A8215B" w:rsidRPr="00984CE1" w:rsidRDefault="00A8215B" w:rsidP="00A8215B">
            <w:pPr>
              <w:spacing w:line="240" w:lineRule="atLeast"/>
              <w:ind w:left="142"/>
              <w:rPr>
                <w:sz w:val="24"/>
                <w:szCs w:val="24"/>
              </w:rPr>
            </w:pPr>
            <w:r w:rsidRPr="00984CE1">
              <w:rPr>
                <w:sz w:val="24"/>
                <w:szCs w:val="24"/>
              </w:rPr>
              <w:t>бюджеты субъектов Российской Федерации и местные бюджеты</w:t>
            </w:r>
          </w:p>
        </w:tc>
        <w:tc>
          <w:tcPr>
            <w:tcW w:w="1559" w:type="dxa"/>
            <w:hideMark/>
          </w:tcPr>
          <w:p w:rsidR="00A8215B" w:rsidRPr="00984CE1" w:rsidRDefault="006A2D2D" w:rsidP="00AB6C68">
            <w:pPr>
              <w:jc w:val="center"/>
              <w:rPr>
                <w:rFonts w:eastAsia="Times New Roman"/>
                <w:color w:val="000000"/>
                <w:sz w:val="22"/>
                <w:szCs w:val="22"/>
              </w:rPr>
            </w:pPr>
            <w:r w:rsidRPr="00984CE1">
              <w:rPr>
                <w:color w:val="000000"/>
                <w:sz w:val="22"/>
                <w:szCs w:val="22"/>
              </w:rPr>
              <w:t>2</w:t>
            </w:r>
            <w:r w:rsidR="00AB6C68" w:rsidRPr="00984CE1">
              <w:rPr>
                <w:color w:val="000000"/>
                <w:sz w:val="22"/>
                <w:szCs w:val="22"/>
              </w:rPr>
              <w:t> 889,6</w:t>
            </w:r>
          </w:p>
        </w:tc>
        <w:tc>
          <w:tcPr>
            <w:tcW w:w="1134" w:type="dxa"/>
            <w:hideMark/>
          </w:tcPr>
          <w:p w:rsidR="00A8215B" w:rsidRPr="00984CE1" w:rsidRDefault="00A8215B" w:rsidP="004F505F">
            <w:pPr>
              <w:jc w:val="center"/>
              <w:rPr>
                <w:color w:val="000000"/>
                <w:sz w:val="22"/>
                <w:szCs w:val="22"/>
              </w:rPr>
            </w:pPr>
            <w:r w:rsidRPr="00984CE1">
              <w:rPr>
                <w:color w:val="000000"/>
                <w:sz w:val="22"/>
                <w:szCs w:val="22"/>
              </w:rPr>
              <w:t>991,7</w:t>
            </w:r>
          </w:p>
        </w:tc>
        <w:tc>
          <w:tcPr>
            <w:tcW w:w="1276" w:type="dxa"/>
            <w:hideMark/>
          </w:tcPr>
          <w:p w:rsidR="00A8215B" w:rsidRPr="00984CE1" w:rsidRDefault="00A8215B" w:rsidP="004F505F">
            <w:pPr>
              <w:jc w:val="center"/>
              <w:rPr>
                <w:color w:val="000000"/>
                <w:sz w:val="22"/>
                <w:szCs w:val="22"/>
              </w:rPr>
            </w:pPr>
            <w:r w:rsidRPr="00984CE1">
              <w:rPr>
                <w:color w:val="000000"/>
                <w:sz w:val="22"/>
                <w:szCs w:val="22"/>
              </w:rPr>
              <w:t>1 020,8</w:t>
            </w:r>
          </w:p>
        </w:tc>
        <w:tc>
          <w:tcPr>
            <w:tcW w:w="1276" w:type="dxa"/>
            <w:hideMark/>
          </w:tcPr>
          <w:p w:rsidR="00A8215B" w:rsidRPr="00984CE1" w:rsidRDefault="00A8215B" w:rsidP="004F505F">
            <w:pPr>
              <w:jc w:val="center"/>
              <w:rPr>
                <w:color w:val="000000"/>
                <w:sz w:val="22"/>
                <w:szCs w:val="22"/>
              </w:rPr>
            </w:pPr>
            <w:r w:rsidRPr="00984CE1">
              <w:rPr>
                <w:color w:val="000000"/>
                <w:sz w:val="22"/>
                <w:szCs w:val="22"/>
              </w:rPr>
              <w:t>422,3</w:t>
            </w:r>
          </w:p>
        </w:tc>
        <w:tc>
          <w:tcPr>
            <w:tcW w:w="1275" w:type="dxa"/>
            <w:hideMark/>
          </w:tcPr>
          <w:p w:rsidR="00A8215B" w:rsidRPr="00984CE1" w:rsidRDefault="00A8215B" w:rsidP="004F505F">
            <w:pPr>
              <w:jc w:val="center"/>
              <w:rPr>
                <w:color w:val="000000"/>
                <w:sz w:val="22"/>
                <w:szCs w:val="22"/>
              </w:rPr>
            </w:pPr>
            <w:r w:rsidRPr="00984CE1">
              <w:rPr>
                <w:color w:val="000000"/>
                <w:sz w:val="22"/>
                <w:szCs w:val="22"/>
              </w:rPr>
              <w:t>436,7</w:t>
            </w:r>
          </w:p>
        </w:tc>
        <w:tc>
          <w:tcPr>
            <w:tcW w:w="1276" w:type="dxa"/>
            <w:hideMark/>
          </w:tcPr>
          <w:p w:rsidR="00A8215B" w:rsidRPr="00984CE1" w:rsidRDefault="00026FF4" w:rsidP="004F505F">
            <w:pPr>
              <w:jc w:val="center"/>
              <w:rPr>
                <w:color w:val="000000"/>
                <w:sz w:val="22"/>
                <w:szCs w:val="22"/>
              </w:rPr>
            </w:pPr>
            <w:r w:rsidRPr="00984CE1">
              <w:rPr>
                <w:color w:val="000000"/>
                <w:sz w:val="22"/>
                <w:szCs w:val="22"/>
              </w:rPr>
              <w:t>-</w:t>
            </w:r>
          </w:p>
        </w:tc>
        <w:tc>
          <w:tcPr>
            <w:tcW w:w="1276" w:type="dxa"/>
            <w:hideMark/>
          </w:tcPr>
          <w:p w:rsidR="00A8215B" w:rsidRPr="00984CE1" w:rsidRDefault="006A2D2D" w:rsidP="004F505F">
            <w:pPr>
              <w:jc w:val="center"/>
              <w:rPr>
                <w:color w:val="000000"/>
                <w:sz w:val="22"/>
                <w:szCs w:val="22"/>
              </w:rPr>
            </w:pPr>
            <w:r w:rsidRPr="00984CE1">
              <w:rPr>
                <w:color w:val="000000"/>
                <w:sz w:val="22"/>
                <w:szCs w:val="22"/>
              </w:rPr>
              <w:t>6,9</w:t>
            </w:r>
          </w:p>
        </w:tc>
        <w:tc>
          <w:tcPr>
            <w:tcW w:w="1276" w:type="dxa"/>
            <w:hideMark/>
          </w:tcPr>
          <w:p w:rsidR="00A8215B" w:rsidRPr="00984CE1" w:rsidRDefault="006A2D2D" w:rsidP="004F505F">
            <w:pPr>
              <w:jc w:val="center"/>
              <w:rPr>
                <w:color w:val="000000"/>
                <w:sz w:val="22"/>
                <w:szCs w:val="22"/>
              </w:rPr>
            </w:pPr>
            <w:r w:rsidRPr="00984CE1">
              <w:rPr>
                <w:color w:val="000000"/>
                <w:sz w:val="22"/>
                <w:szCs w:val="22"/>
              </w:rPr>
              <w:t>9,1</w:t>
            </w:r>
          </w:p>
        </w:tc>
        <w:tc>
          <w:tcPr>
            <w:tcW w:w="1219" w:type="dxa"/>
            <w:hideMark/>
          </w:tcPr>
          <w:p w:rsidR="00A8215B" w:rsidRPr="00984CE1" w:rsidRDefault="00AB6C68" w:rsidP="004F505F">
            <w:pPr>
              <w:jc w:val="center"/>
              <w:rPr>
                <w:color w:val="000000"/>
                <w:sz w:val="22"/>
                <w:szCs w:val="22"/>
              </w:rPr>
            </w:pPr>
            <w:r w:rsidRPr="00984CE1">
              <w:rPr>
                <w:color w:val="000000"/>
                <w:sz w:val="22"/>
                <w:szCs w:val="22"/>
              </w:rPr>
              <w:t>2</w:t>
            </w:r>
            <w:r w:rsidR="006A2D2D" w:rsidRPr="00984CE1">
              <w:rPr>
                <w:color w:val="000000"/>
                <w:sz w:val="22"/>
                <w:szCs w:val="22"/>
              </w:rPr>
              <w:t>,1</w:t>
            </w:r>
          </w:p>
        </w:tc>
        <w:tc>
          <w:tcPr>
            <w:tcW w:w="1191" w:type="dxa"/>
            <w:hideMark/>
          </w:tcPr>
          <w:p w:rsidR="00A8215B" w:rsidRPr="00984CE1" w:rsidRDefault="006A2D2D" w:rsidP="00CC3BA7">
            <w:pPr>
              <w:jc w:val="center"/>
              <w:rPr>
                <w:color w:val="000000"/>
                <w:sz w:val="22"/>
                <w:szCs w:val="22"/>
              </w:rPr>
            </w:pPr>
            <w:r w:rsidRPr="00984CE1">
              <w:rPr>
                <w:color w:val="000000"/>
                <w:sz w:val="22"/>
                <w:szCs w:val="22"/>
              </w:rPr>
              <w:t>-</w:t>
            </w:r>
          </w:p>
        </w:tc>
      </w:tr>
      <w:tr w:rsidR="003F0037" w:rsidRPr="00984CE1" w:rsidTr="00130183">
        <w:trPr>
          <w:cantSplit/>
        </w:trPr>
        <w:tc>
          <w:tcPr>
            <w:tcW w:w="3119" w:type="dxa"/>
            <w:hideMark/>
          </w:tcPr>
          <w:p w:rsidR="003F0037" w:rsidRPr="00984CE1" w:rsidRDefault="003F0037" w:rsidP="00B162C0">
            <w:pPr>
              <w:spacing w:line="240" w:lineRule="atLeast"/>
              <w:rPr>
                <w:sz w:val="24"/>
                <w:szCs w:val="24"/>
              </w:rPr>
            </w:pPr>
            <w:r w:rsidRPr="00984CE1">
              <w:rPr>
                <w:sz w:val="24"/>
                <w:szCs w:val="24"/>
              </w:rPr>
              <w:t> </w:t>
            </w:r>
          </w:p>
        </w:tc>
        <w:tc>
          <w:tcPr>
            <w:tcW w:w="1559" w:type="dxa"/>
          </w:tcPr>
          <w:p w:rsidR="003F0037" w:rsidRPr="00984CE1" w:rsidRDefault="003F0037" w:rsidP="004F505F">
            <w:pPr>
              <w:spacing w:line="240" w:lineRule="atLeast"/>
              <w:jc w:val="center"/>
              <w:rPr>
                <w:sz w:val="21"/>
                <w:szCs w:val="21"/>
              </w:rPr>
            </w:pPr>
          </w:p>
        </w:tc>
        <w:tc>
          <w:tcPr>
            <w:tcW w:w="1134" w:type="dxa"/>
          </w:tcPr>
          <w:p w:rsidR="003F0037" w:rsidRPr="00984CE1" w:rsidRDefault="003F0037" w:rsidP="004F505F">
            <w:pPr>
              <w:spacing w:line="240" w:lineRule="atLeast"/>
              <w:jc w:val="center"/>
              <w:rPr>
                <w:sz w:val="21"/>
                <w:szCs w:val="21"/>
              </w:rPr>
            </w:pPr>
          </w:p>
        </w:tc>
        <w:tc>
          <w:tcPr>
            <w:tcW w:w="1276" w:type="dxa"/>
          </w:tcPr>
          <w:p w:rsidR="003F0037" w:rsidRPr="00984CE1" w:rsidRDefault="003F0037" w:rsidP="004F505F">
            <w:pPr>
              <w:spacing w:line="240" w:lineRule="atLeast"/>
              <w:jc w:val="center"/>
              <w:rPr>
                <w:sz w:val="21"/>
                <w:szCs w:val="21"/>
              </w:rPr>
            </w:pPr>
          </w:p>
        </w:tc>
        <w:tc>
          <w:tcPr>
            <w:tcW w:w="1276" w:type="dxa"/>
          </w:tcPr>
          <w:p w:rsidR="003F0037" w:rsidRPr="00984CE1" w:rsidRDefault="003F0037" w:rsidP="004F505F">
            <w:pPr>
              <w:spacing w:line="240" w:lineRule="atLeast"/>
              <w:jc w:val="center"/>
              <w:rPr>
                <w:sz w:val="21"/>
                <w:szCs w:val="21"/>
              </w:rPr>
            </w:pPr>
          </w:p>
        </w:tc>
        <w:tc>
          <w:tcPr>
            <w:tcW w:w="1275" w:type="dxa"/>
          </w:tcPr>
          <w:p w:rsidR="003F0037" w:rsidRPr="00984CE1" w:rsidRDefault="003F0037" w:rsidP="004F505F">
            <w:pPr>
              <w:spacing w:line="240" w:lineRule="atLeast"/>
              <w:jc w:val="center"/>
              <w:rPr>
                <w:sz w:val="21"/>
                <w:szCs w:val="21"/>
              </w:rPr>
            </w:pPr>
          </w:p>
        </w:tc>
        <w:tc>
          <w:tcPr>
            <w:tcW w:w="1276" w:type="dxa"/>
          </w:tcPr>
          <w:p w:rsidR="003F0037" w:rsidRPr="00984CE1" w:rsidRDefault="003F0037" w:rsidP="004F505F">
            <w:pPr>
              <w:spacing w:line="240" w:lineRule="atLeast"/>
              <w:jc w:val="center"/>
              <w:rPr>
                <w:sz w:val="21"/>
                <w:szCs w:val="21"/>
              </w:rPr>
            </w:pPr>
          </w:p>
        </w:tc>
        <w:tc>
          <w:tcPr>
            <w:tcW w:w="1276" w:type="dxa"/>
          </w:tcPr>
          <w:p w:rsidR="003F0037" w:rsidRPr="00984CE1" w:rsidRDefault="003F0037" w:rsidP="004F505F">
            <w:pPr>
              <w:spacing w:line="240" w:lineRule="atLeast"/>
              <w:jc w:val="center"/>
              <w:rPr>
                <w:sz w:val="21"/>
                <w:szCs w:val="21"/>
              </w:rPr>
            </w:pPr>
          </w:p>
        </w:tc>
        <w:tc>
          <w:tcPr>
            <w:tcW w:w="1276" w:type="dxa"/>
          </w:tcPr>
          <w:p w:rsidR="003F0037" w:rsidRPr="00984CE1" w:rsidRDefault="003F0037" w:rsidP="004F505F">
            <w:pPr>
              <w:spacing w:line="240" w:lineRule="atLeast"/>
              <w:jc w:val="center"/>
              <w:rPr>
                <w:sz w:val="21"/>
                <w:szCs w:val="21"/>
              </w:rPr>
            </w:pPr>
          </w:p>
        </w:tc>
        <w:tc>
          <w:tcPr>
            <w:tcW w:w="1219" w:type="dxa"/>
          </w:tcPr>
          <w:p w:rsidR="003F0037" w:rsidRPr="00984CE1" w:rsidRDefault="003F0037" w:rsidP="004F505F">
            <w:pPr>
              <w:spacing w:line="240" w:lineRule="atLeast"/>
              <w:jc w:val="center"/>
              <w:rPr>
                <w:sz w:val="21"/>
                <w:szCs w:val="21"/>
              </w:rPr>
            </w:pPr>
          </w:p>
        </w:tc>
        <w:tc>
          <w:tcPr>
            <w:tcW w:w="1191" w:type="dxa"/>
          </w:tcPr>
          <w:p w:rsidR="003F0037" w:rsidRPr="00984CE1" w:rsidRDefault="003F0037" w:rsidP="004F505F">
            <w:pPr>
              <w:spacing w:line="240" w:lineRule="atLeast"/>
              <w:jc w:val="center"/>
              <w:rPr>
                <w:sz w:val="21"/>
                <w:szCs w:val="21"/>
              </w:rPr>
            </w:pPr>
          </w:p>
        </w:tc>
      </w:tr>
      <w:tr w:rsidR="00026FF4" w:rsidRPr="00984CE1" w:rsidTr="00130183">
        <w:trPr>
          <w:cantSplit/>
        </w:trPr>
        <w:tc>
          <w:tcPr>
            <w:tcW w:w="3119" w:type="dxa"/>
            <w:hideMark/>
          </w:tcPr>
          <w:p w:rsidR="00026FF4" w:rsidRPr="00984CE1" w:rsidRDefault="00026FF4" w:rsidP="00026FF4">
            <w:pPr>
              <w:spacing w:line="240" w:lineRule="atLeast"/>
              <w:rPr>
                <w:sz w:val="24"/>
                <w:szCs w:val="24"/>
              </w:rPr>
            </w:pPr>
            <w:r w:rsidRPr="00984CE1">
              <w:rPr>
                <w:sz w:val="24"/>
                <w:szCs w:val="24"/>
              </w:rPr>
              <w:t>2. Восстановление и охрана водных объектов - всего</w:t>
            </w:r>
          </w:p>
        </w:tc>
        <w:tc>
          <w:tcPr>
            <w:tcW w:w="1559" w:type="dxa"/>
            <w:hideMark/>
          </w:tcPr>
          <w:p w:rsidR="00026FF4" w:rsidRPr="00984CE1" w:rsidRDefault="00AB6C68" w:rsidP="004D5987">
            <w:pPr>
              <w:jc w:val="center"/>
              <w:rPr>
                <w:sz w:val="22"/>
              </w:rPr>
            </w:pPr>
            <w:r w:rsidRPr="00984CE1">
              <w:rPr>
                <w:sz w:val="22"/>
              </w:rPr>
              <w:t>100 478,2</w:t>
            </w:r>
            <w:r w:rsidR="00700070">
              <w:rPr>
                <w:sz w:val="22"/>
              </w:rPr>
              <w:t>***</w:t>
            </w:r>
          </w:p>
        </w:tc>
        <w:tc>
          <w:tcPr>
            <w:tcW w:w="1134" w:type="dxa"/>
            <w:hideMark/>
          </w:tcPr>
          <w:p w:rsidR="00026FF4" w:rsidRPr="00984CE1" w:rsidRDefault="00026FF4" w:rsidP="004F505F">
            <w:pPr>
              <w:jc w:val="center"/>
              <w:rPr>
                <w:sz w:val="22"/>
              </w:rPr>
            </w:pPr>
            <w:r w:rsidRPr="00984CE1">
              <w:rPr>
                <w:sz w:val="22"/>
              </w:rPr>
              <w:t>5 098,3</w:t>
            </w:r>
          </w:p>
        </w:tc>
        <w:tc>
          <w:tcPr>
            <w:tcW w:w="1276" w:type="dxa"/>
            <w:hideMark/>
          </w:tcPr>
          <w:p w:rsidR="00026FF4" w:rsidRPr="00984CE1" w:rsidRDefault="00026FF4" w:rsidP="004F505F">
            <w:pPr>
              <w:jc w:val="center"/>
              <w:rPr>
                <w:sz w:val="22"/>
              </w:rPr>
            </w:pPr>
            <w:r w:rsidRPr="00984CE1">
              <w:rPr>
                <w:sz w:val="22"/>
              </w:rPr>
              <w:t>10 144,4</w:t>
            </w:r>
          </w:p>
        </w:tc>
        <w:tc>
          <w:tcPr>
            <w:tcW w:w="1276" w:type="dxa"/>
            <w:hideMark/>
          </w:tcPr>
          <w:p w:rsidR="00026FF4" w:rsidRPr="00984CE1" w:rsidRDefault="00026FF4" w:rsidP="004F505F">
            <w:pPr>
              <w:jc w:val="center"/>
              <w:rPr>
                <w:sz w:val="22"/>
              </w:rPr>
            </w:pPr>
            <w:r w:rsidRPr="00984CE1">
              <w:rPr>
                <w:sz w:val="22"/>
              </w:rPr>
              <w:t>19 188,4</w:t>
            </w:r>
          </w:p>
        </w:tc>
        <w:tc>
          <w:tcPr>
            <w:tcW w:w="1275" w:type="dxa"/>
            <w:hideMark/>
          </w:tcPr>
          <w:p w:rsidR="00026FF4" w:rsidRPr="00984CE1" w:rsidRDefault="00026FF4" w:rsidP="004F505F">
            <w:pPr>
              <w:jc w:val="center"/>
              <w:rPr>
                <w:sz w:val="22"/>
              </w:rPr>
            </w:pPr>
            <w:r w:rsidRPr="00984CE1">
              <w:rPr>
                <w:sz w:val="22"/>
              </w:rPr>
              <w:t>14 760,2</w:t>
            </w:r>
          </w:p>
        </w:tc>
        <w:tc>
          <w:tcPr>
            <w:tcW w:w="1276" w:type="dxa"/>
            <w:hideMark/>
          </w:tcPr>
          <w:p w:rsidR="00026FF4" w:rsidRPr="00984CE1" w:rsidRDefault="00026FF4" w:rsidP="004F505F">
            <w:pPr>
              <w:jc w:val="center"/>
              <w:rPr>
                <w:sz w:val="22"/>
              </w:rPr>
            </w:pPr>
            <w:r w:rsidRPr="00984CE1">
              <w:rPr>
                <w:sz w:val="22"/>
              </w:rPr>
              <w:t>12</w:t>
            </w:r>
            <w:r w:rsidR="0044647F" w:rsidRPr="00984CE1">
              <w:rPr>
                <w:sz w:val="22"/>
              </w:rPr>
              <w:t> 158,4</w:t>
            </w:r>
          </w:p>
        </w:tc>
        <w:tc>
          <w:tcPr>
            <w:tcW w:w="1276" w:type="dxa"/>
            <w:hideMark/>
          </w:tcPr>
          <w:p w:rsidR="00026FF4" w:rsidRPr="00984CE1" w:rsidRDefault="0044647F" w:rsidP="00352426">
            <w:pPr>
              <w:jc w:val="center"/>
              <w:rPr>
                <w:sz w:val="22"/>
              </w:rPr>
            </w:pPr>
            <w:r w:rsidRPr="00984CE1">
              <w:rPr>
                <w:sz w:val="22"/>
              </w:rPr>
              <w:t>9</w:t>
            </w:r>
            <w:r w:rsidR="00352426" w:rsidRPr="00984CE1">
              <w:rPr>
                <w:sz w:val="22"/>
              </w:rPr>
              <w:t> 006,1</w:t>
            </w:r>
          </w:p>
        </w:tc>
        <w:tc>
          <w:tcPr>
            <w:tcW w:w="1276" w:type="dxa"/>
            <w:hideMark/>
          </w:tcPr>
          <w:p w:rsidR="00026FF4" w:rsidRPr="00984CE1" w:rsidRDefault="006A2D2D" w:rsidP="004D5987">
            <w:pPr>
              <w:jc w:val="center"/>
              <w:rPr>
                <w:sz w:val="22"/>
              </w:rPr>
            </w:pPr>
            <w:r w:rsidRPr="00984CE1">
              <w:rPr>
                <w:sz w:val="22"/>
              </w:rPr>
              <w:t>6</w:t>
            </w:r>
            <w:r w:rsidR="004D5987" w:rsidRPr="00984CE1">
              <w:rPr>
                <w:sz w:val="22"/>
              </w:rPr>
              <w:t> 750,5</w:t>
            </w:r>
          </w:p>
        </w:tc>
        <w:tc>
          <w:tcPr>
            <w:tcW w:w="1219" w:type="dxa"/>
            <w:hideMark/>
          </w:tcPr>
          <w:p w:rsidR="00026FF4" w:rsidRPr="00984CE1" w:rsidRDefault="00AB6C68" w:rsidP="00700070">
            <w:pPr>
              <w:jc w:val="center"/>
              <w:rPr>
                <w:sz w:val="22"/>
              </w:rPr>
            </w:pPr>
            <w:r w:rsidRPr="00984CE1">
              <w:rPr>
                <w:sz w:val="22"/>
              </w:rPr>
              <w:t>14</w:t>
            </w:r>
            <w:r w:rsidR="00700070">
              <w:rPr>
                <w:sz w:val="22"/>
              </w:rPr>
              <w:t> 436,5**</w:t>
            </w:r>
          </w:p>
        </w:tc>
        <w:tc>
          <w:tcPr>
            <w:tcW w:w="1191" w:type="dxa"/>
            <w:hideMark/>
          </w:tcPr>
          <w:p w:rsidR="00026FF4" w:rsidRPr="00984CE1" w:rsidRDefault="00AB6C68" w:rsidP="004F505F">
            <w:pPr>
              <w:jc w:val="center"/>
              <w:rPr>
                <w:sz w:val="22"/>
              </w:rPr>
            </w:pPr>
            <w:r w:rsidRPr="00984CE1">
              <w:rPr>
                <w:sz w:val="22"/>
              </w:rPr>
              <w:t>8 942,8</w:t>
            </w:r>
          </w:p>
        </w:tc>
      </w:tr>
      <w:tr w:rsidR="006335CD" w:rsidRPr="00984CE1" w:rsidTr="00130183">
        <w:trPr>
          <w:cantSplit/>
        </w:trPr>
        <w:tc>
          <w:tcPr>
            <w:tcW w:w="3119" w:type="dxa"/>
            <w:hideMark/>
          </w:tcPr>
          <w:p w:rsidR="006335CD" w:rsidRPr="00984CE1" w:rsidRDefault="006335CD" w:rsidP="00B162C0">
            <w:pPr>
              <w:spacing w:line="240" w:lineRule="atLeast"/>
              <w:ind w:left="142"/>
              <w:rPr>
                <w:sz w:val="24"/>
                <w:szCs w:val="24"/>
              </w:rPr>
            </w:pPr>
            <w:r w:rsidRPr="00984CE1">
              <w:rPr>
                <w:sz w:val="24"/>
                <w:szCs w:val="24"/>
              </w:rPr>
              <w:t>в том числе:</w:t>
            </w:r>
          </w:p>
        </w:tc>
        <w:tc>
          <w:tcPr>
            <w:tcW w:w="1559" w:type="dxa"/>
            <w:hideMark/>
          </w:tcPr>
          <w:p w:rsidR="006335CD" w:rsidRPr="00984CE1" w:rsidRDefault="006335CD" w:rsidP="004F505F">
            <w:pPr>
              <w:jc w:val="center"/>
              <w:rPr>
                <w:color w:val="000000"/>
                <w:sz w:val="22"/>
                <w:szCs w:val="22"/>
              </w:rPr>
            </w:pPr>
          </w:p>
        </w:tc>
        <w:tc>
          <w:tcPr>
            <w:tcW w:w="1134" w:type="dxa"/>
            <w:hideMark/>
          </w:tcPr>
          <w:p w:rsidR="006335CD" w:rsidRPr="00984CE1" w:rsidRDefault="006335CD" w:rsidP="004F505F">
            <w:pPr>
              <w:spacing w:line="240" w:lineRule="atLeast"/>
              <w:jc w:val="center"/>
              <w:rPr>
                <w:sz w:val="21"/>
                <w:szCs w:val="21"/>
              </w:rPr>
            </w:pPr>
          </w:p>
        </w:tc>
        <w:tc>
          <w:tcPr>
            <w:tcW w:w="1276" w:type="dxa"/>
            <w:hideMark/>
          </w:tcPr>
          <w:p w:rsidR="006335CD" w:rsidRPr="00984CE1" w:rsidRDefault="006335CD" w:rsidP="004F505F">
            <w:pPr>
              <w:spacing w:line="240" w:lineRule="atLeast"/>
              <w:jc w:val="center"/>
              <w:rPr>
                <w:sz w:val="21"/>
                <w:szCs w:val="21"/>
              </w:rPr>
            </w:pPr>
          </w:p>
        </w:tc>
        <w:tc>
          <w:tcPr>
            <w:tcW w:w="1276" w:type="dxa"/>
            <w:hideMark/>
          </w:tcPr>
          <w:p w:rsidR="006335CD" w:rsidRPr="00984CE1" w:rsidRDefault="006335CD" w:rsidP="004F505F">
            <w:pPr>
              <w:spacing w:line="240" w:lineRule="atLeast"/>
              <w:jc w:val="center"/>
              <w:rPr>
                <w:sz w:val="21"/>
                <w:szCs w:val="21"/>
              </w:rPr>
            </w:pPr>
          </w:p>
        </w:tc>
        <w:tc>
          <w:tcPr>
            <w:tcW w:w="1275" w:type="dxa"/>
            <w:hideMark/>
          </w:tcPr>
          <w:p w:rsidR="006335CD" w:rsidRPr="00984CE1" w:rsidRDefault="006335CD" w:rsidP="004F505F">
            <w:pPr>
              <w:spacing w:line="240" w:lineRule="atLeast"/>
              <w:jc w:val="center"/>
              <w:rPr>
                <w:sz w:val="21"/>
                <w:szCs w:val="21"/>
              </w:rPr>
            </w:pPr>
          </w:p>
        </w:tc>
        <w:tc>
          <w:tcPr>
            <w:tcW w:w="1276" w:type="dxa"/>
            <w:hideMark/>
          </w:tcPr>
          <w:p w:rsidR="006335CD" w:rsidRPr="00984CE1" w:rsidRDefault="006335CD" w:rsidP="004F505F">
            <w:pPr>
              <w:jc w:val="center"/>
              <w:rPr>
                <w:color w:val="000000"/>
                <w:sz w:val="22"/>
                <w:szCs w:val="22"/>
              </w:rPr>
            </w:pPr>
          </w:p>
        </w:tc>
        <w:tc>
          <w:tcPr>
            <w:tcW w:w="1276" w:type="dxa"/>
            <w:hideMark/>
          </w:tcPr>
          <w:p w:rsidR="006335CD" w:rsidRPr="00984CE1" w:rsidRDefault="006335CD" w:rsidP="004F505F">
            <w:pPr>
              <w:spacing w:line="240" w:lineRule="atLeast"/>
              <w:jc w:val="center"/>
              <w:rPr>
                <w:sz w:val="21"/>
                <w:szCs w:val="21"/>
              </w:rPr>
            </w:pPr>
          </w:p>
        </w:tc>
        <w:tc>
          <w:tcPr>
            <w:tcW w:w="1276" w:type="dxa"/>
            <w:hideMark/>
          </w:tcPr>
          <w:p w:rsidR="006335CD" w:rsidRPr="00984CE1" w:rsidRDefault="006335CD" w:rsidP="004F505F">
            <w:pPr>
              <w:spacing w:line="240" w:lineRule="atLeast"/>
              <w:jc w:val="center"/>
              <w:rPr>
                <w:sz w:val="21"/>
                <w:szCs w:val="21"/>
              </w:rPr>
            </w:pPr>
          </w:p>
        </w:tc>
        <w:tc>
          <w:tcPr>
            <w:tcW w:w="1219" w:type="dxa"/>
            <w:hideMark/>
          </w:tcPr>
          <w:p w:rsidR="006335CD" w:rsidRPr="00984CE1" w:rsidRDefault="006335CD" w:rsidP="004F505F">
            <w:pPr>
              <w:spacing w:line="240" w:lineRule="atLeast"/>
              <w:jc w:val="center"/>
              <w:rPr>
                <w:sz w:val="21"/>
                <w:szCs w:val="21"/>
              </w:rPr>
            </w:pPr>
          </w:p>
        </w:tc>
        <w:tc>
          <w:tcPr>
            <w:tcW w:w="1191" w:type="dxa"/>
            <w:hideMark/>
          </w:tcPr>
          <w:p w:rsidR="006335CD" w:rsidRPr="00984CE1" w:rsidRDefault="006335CD" w:rsidP="004F505F">
            <w:pPr>
              <w:spacing w:line="240" w:lineRule="atLeast"/>
              <w:jc w:val="center"/>
              <w:rPr>
                <w:sz w:val="21"/>
                <w:szCs w:val="21"/>
              </w:rPr>
            </w:pPr>
          </w:p>
        </w:tc>
      </w:tr>
      <w:tr w:rsidR="00026FF4" w:rsidRPr="00984CE1" w:rsidTr="00130183">
        <w:trPr>
          <w:cantSplit/>
        </w:trPr>
        <w:tc>
          <w:tcPr>
            <w:tcW w:w="3119" w:type="dxa"/>
            <w:hideMark/>
          </w:tcPr>
          <w:p w:rsidR="00026FF4" w:rsidRPr="00984CE1" w:rsidRDefault="00026FF4" w:rsidP="00026FF4">
            <w:pPr>
              <w:spacing w:line="240" w:lineRule="atLeast"/>
              <w:ind w:left="142"/>
              <w:rPr>
                <w:sz w:val="24"/>
                <w:szCs w:val="24"/>
              </w:rPr>
            </w:pPr>
            <w:r w:rsidRPr="00984CE1">
              <w:rPr>
                <w:sz w:val="24"/>
                <w:szCs w:val="24"/>
              </w:rPr>
              <w:t xml:space="preserve">федеральный бюджет </w:t>
            </w:r>
          </w:p>
          <w:p w:rsidR="00026FF4" w:rsidRPr="00984CE1" w:rsidRDefault="00026FF4" w:rsidP="00026FF4">
            <w:pPr>
              <w:spacing w:line="240" w:lineRule="atLeast"/>
              <w:ind w:left="142"/>
              <w:rPr>
                <w:sz w:val="24"/>
                <w:szCs w:val="24"/>
              </w:rPr>
            </w:pPr>
            <w:r w:rsidRPr="00984CE1">
              <w:rPr>
                <w:sz w:val="24"/>
                <w:szCs w:val="24"/>
              </w:rPr>
              <w:t>(прочие нужды)</w:t>
            </w:r>
          </w:p>
        </w:tc>
        <w:tc>
          <w:tcPr>
            <w:tcW w:w="1559" w:type="dxa"/>
            <w:hideMark/>
          </w:tcPr>
          <w:p w:rsidR="00026FF4" w:rsidRPr="00984CE1" w:rsidRDefault="00AB6C68" w:rsidP="004D5987">
            <w:pPr>
              <w:jc w:val="center"/>
              <w:rPr>
                <w:rFonts w:eastAsia="Times New Roman"/>
                <w:color w:val="000000"/>
                <w:sz w:val="22"/>
                <w:szCs w:val="22"/>
              </w:rPr>
            </w:pPr>
            <w:r w:rsidRPr="00984CE1">
              <w:rPr>
                <w:color w:val="000000"/>
                <w:sz w:val="22"/>
                <w:szCs w:val="22"/>
              </w:rPr>
              <w:t>13</w:t>
            </w:r>
            <w:r w:rsidR="00700070">
              <w:rPr>
                <w:color w:val="000000"/>
                <w:sz w:val="22"/>
                <w:szCs w:val="22"/>
              </w:rPr>
              <w:t> </w:t>
            </w:r>
            <w:r w:rsidRPr="00984CE1">
              <w:rPr>
                <w:color w:val="000000"/>
                <w:sz w:val="22"/>
                <w:szCs w:val="22"/>
              </w:rPr>
              <w:t>960</w:t>
            </w:r>
            <w:r w:rsidR="00700070">
              <w:rPr>
                <w:color w:val="000000"/>
                <w:sz w:val="22"/>
                <w:szCs w:val="22"/>
              </w:rPr>
              <w:t>***</w:t>
            </w:r>
          </w:p>
        </w:tc>
        <w:tc>
          <w:tcPr>
            <w:tcW w:w="1134" w:type="dxa"/>
            <w:hideMark/>
          </w:tcPr>
          <w:p w:rsidR="00026FF4" w:rsidRPr="00984CE1" w:rsidRDefault="00026FF4" w:rsidP="004F505F">
            <w:pPr>
              <w:jc w:val="center"/>
              <w:rPr>
                <w:color w:val="000000"/>
                <w:sz w:val="22"/>
                <w:szCs w:val="22"/>
              </w:rPr>
            </w:pPr>
            <w:r w:rsidRPr="00984CE1">
              <w:rPr>
                <w:color w:val="000000"/>
                <w:sz w:val="22"/>
                <w:szCs w:val="22"/>
              </w:rPr>
              <w:t>598,3</w:t>
            </w:r>
          </w:p>
        </w:tc>
        <w:tc>
          <w:tcPr>
            <w:tcW w:w="1276" w:type="dxa"/>
            <w:hideMark/>
          </w:tcPr>
          <w:p w:rsidR="00026FF4" w:rsidRPr="00984CE1" w:rsidRDefault="00026FF4" w:rsidP="004F505F">
            <w:pPr>
              <w:jc w:val="center"/>
              <w:rPr>
                <w:color w:val="000000"/>
                <w:sz w:val="22"/>
                <w:szCs w:val="22"/>
              </w:rPr>
            </w:pPr>
            <w:r w:rsidRPr="00984CE1">
              <w:rPr>
                <w:color w:val="000000"/>
                <w:sz w:val="22"/>
                <w:szCs w:val="22"/>
              </w:rPr>
              <w:t>1 117,2</w:t>
            </w:r>
          </w:p>
        </w:tc>
        <w:tc>
          <w:tcPr>
            <w:tcW w:w="1276" w:type="dxa"/>
            <w:hideMark/>
          </w:tcPr>
          <w:p w:rsidR="00026FF4" w:rsidRPr="00984CE1" w:rsidRDefault="00026FF4" w:rsidP="004F505F">
            <w:pPr>
              <w:jc w:val="center"/>
              <w:rPr>
                <w:color w:val="000000"/>
                <w:sz w:val="22"/>
                <w:szCs w:val="22"/>
              </w:rPr>
            </w:pPr>
            <w:r w:rsidRPr="00984CE1">
              <w:rPr>
                <w:color w:val="000000"/>
                <w:sz w:val="22"/>
                <w:szCs w:val="22"/>
              </w:rPr>
              <w:t>1 678,7</w:t>
            </w:r>
          </w:p>
        </w:tc>
        <w:tc>
          <w:tcPr>
            <w:tcW w:w="1275" w:type="dxa"/>
            <w:hideMark/>
          </w:tcPr>
          <w:p w:rsidR="00026FF4" w:rsidRPr="00984CE1" w:rsidRDefault="00026FF4" w:rsidP="004F505F">
            <w:pPr>
              <w:jc w:val="center"/>
              <w:rPr>
                <w:color w:val="000000"/>
                <w:sz w:val="22"/>
                <w:szCs w:val="22"/>
              </w:rPr>
            </w:pPr>
            <w:r w:rsidRPr="00984CE1">
              <w:rPr>
                <w:color w:val="000000"/>
                <w:sz w:val="22"/>
                <w:szCs w:val="22"/>
              </w:rPr>
              <w:t>2 414,7</w:t>
            </w:r>
          </w:p>
        </w:tc>
        <w:tc>
          <w:tcPr>
            <w:tcW w:w="1276" w:type="dxa"/>
            <w:hideMark/>
          </w:tcPr>
          <w:p w:rsidR="00026FF4" w:rsidRPr="00984CE1" w:rsidRDefault="0044647F" w:rsidP="004F505F">
            <w:pPr>
              <w:jc w:val="center"/>
              <w:rPr>
                <w:color w:val="000000"/>
                <w:sz w:val="22"/>
                <w:szCs w:val="22"/>
              </w:rPr>
            </w:pPr>
            <w:r w:rsidRPr="00984CE1">
              <w:rPr>
                <w:color w:val="000000"/>
                <w:sz w:val="22"/>
                <w:szCs w:val="22"/>
              </w:rPr>
              <w:t>2 848,3</w:t>
            </w:r>
          </w:p>
        </w:tc>
        <w:tc>
          <w:tcPr>
            <w:tcW w:w="1276" w:type="dxa"/>
            <w:hideMark/>
          </w:tcPr>
          <w:p w:rsidR="00026FF4" w:rsidRPr="00984CE1" w:rsidRDefault="006A2D2D" w:rsidP="00E50851">
            <w:pPr>
              <w:jc w:val="center"/>
              <w:rPr>
                <w:color w:val="000000"/>
                <w:sz w:val="22"/>
                <w:szCs w:val="22"/>
              </w:rPr>
            </w:pPr>
            <w:r w:rsidRPr="00984CE1">
              <w:rPr>
                <w:color w:val="000000"/>
                <w:sz w:val="22"/>
                <w:szCs w:val="22"/>
              </w:rPr>
              <w:t>1 935,6</w:t>
            </w:r>
          </w:p>
        </w:tc>
        <w:tc>
          <w:tcPr>
            <w:tcW w:w="1276" w:type="dxa"/>
            <w:hideMark/>
          </w:tcPr>
          <w:p w:rsidR="00026FF4" w:rsidRPr="00984CE1" w:rsidRDefault="006A2D2D" w:rsidP="004D5987">
            <w:pPr>
              <w:jc w:val="center"/>
              <w:rPr>
                <w:color w:val="000000"/>
                <w:sz w:val="22"/>
                <w:szCs w:val="22"/>
              </w:rPr>
            </w:pPr>
            <w:r w:rsidRPr="00984CE1">
              <w:rPr>
                <w:color w:val="000000"/>
                <w:sz w:val="22"/>
                <w:szCs w:val="22"/>
              </w:rPr>
              <w:t>1</w:t>
            </w:r>
            <w:r w:rsidR="004D5987" w:rsidRPr="00984CE1">
              <w:rPr>
                <w:color w:val="000000"/>
                <w:sz w:val="22"/>
                <w:szCs w:val="22"/>
              </w:rPr>
              <w:t> 308,9</w:t>
            </w:r>
          </w:p>
        </w:tc>
        <w:tc>
          <w:tcPr>
            <w:tcW w:w="1219" w:type="dxa"/>
            <w:hideMark/>
          </w:tcPr>
          <w:p w:rsidR="00026FF4" w:rsidRPr="00984CE1" w:rsidRDefault="00700070" w:rsidP="009C0A2A">
            <w:pPr>
              <w:jc w:val="center"/>
              <w:rPr>
                <w:color w:val="000000"/>
                <w:sz w:val="22"/>
                <w:szCs w:val="22"/>
              </w:rPr>
            </w:pPr>
            <w:r>
              <w:rPr>
                <w:color w:val="000000"/>
                <w:sz w:val="22"/>
                <w:szCs w:val="22"/>
              </w:rPr>
              <w:t>962,1**</w:t>
            </w:r>
          </w:p>
        </w:tc>
        <w:tc>
          <w:tcPr>
            <w:tcW w:w="1191" w:type="dxa"/>
            <w:hideMark/>
          </w:tcPr>
          <w:p w:rsidR="00026FF4" w:rsidRPr="00984CE1" w:rsidRDefault="006A2D2D" w:rsidP="00AB6C68">
            <w:pPr>
              <w:jc w:val="center"/>
              <w:rPr>
                <w:color w:val="000000"/>
                <w:sz w:val="22"/>
                <w:szCs w:val="22"/>
              </w:rPr>
            </w:pPr>
            <w:r w:rsidRPr="00984CE1">
              <w:rPr>
                <w:color w:val="000000"/>
                <w:sz w:val="22"/>
                <w:szCs w:val="22"/>
              </w:rPr>
              <w:t>1</w:t>
            </w:r>
            <w:r w:rsidR="00AB6C68" w:rsidRPr="00984CE1">
              <w:rPr>
                <w:color w:val="000000"/>
                <w:sz w:val="22"/>
                <w:szCs w:val="22"/>
              </w:rPr>
              <w:t> 103,6</w:t>
            </w:r>
          </w:p>
        </w:tc>
      </w:tr>
      <w:tr w:rsidR="00026FF4" w:rsidRPr="00984CE1" w:rsidTr="00130183">
        <w:trPr>
          <w:cantSplit/>
        </w:trPr>
        <w:tc>
          <w:tcPr>
            <w:tcW w:w="3119" w:type="dxa"/>
          </w:tcPr>
          <w:p w:rsidR="00026FF4" w:rsidRPr="00984CE1" w:rsidRDefault="00026FF4" w:rsidP="00026FF4">
            <w:pPr>
              <w:spacing w:line="240" w:lineRule="atLeast"/>
              <w:ind w:left="142"/>
              <w:rPr>
                <w:sz w:val="24"/>
                <w:szCs w:val="24"/>
              </w:rPr>
            </w:pPr>
            <w:r w:rsidRPr="00984CE1">
              <w:rPr>
                <w:sz w:val="24"/>
                <w:szCs w:val="24"/>
              </w:rPr>
              <w:t>бюджеты субъектов Российской Федерации и местные бюджеты</w:t>
            </w:r>
          </w:p>
          <w:p w:rsidR="00026FF4" w:rsidRPr="00984CE1" w:rsidRDefault="00026FF4" w:rsidP="00026FF4">
            <w:pPr>
              <w:spacing w:line="240" w:lineRule="atLeast"/>
              <w:ind w:left="142"/>
              <w:rPr>
                <w:sz w:val="24"/>
                <w:szCs w:val="24"/>
              </w:rPr>
            </w:pPr>
          </w:p>
        </w:tc>
        <w:tc>
          <w:tcPr>
            <w:tcW w:w="1559" w:type="dxa"/>
            <w:hideMark/>
          </w:tcPr>
          <w:p w:rsidR="00026FF4" w:rsidRPr="00984CE1" w:rsidRDefault="0044647F" w:rsidP="00AB6C68">
            <w:pPr>
              <w:jc w:val="center"/>
              <w:rPr>
                <w:rFonts w:eastAsia="Times New Roman"/>
                <w:color w:val="000000"/>
                <w:sz w:val="22"/>
                <w:szCs w:val="22"/>
              </w:rPr>
            </w:pPr>
            <w:r w:rsidRPr="00984CE1">
              <w:rPr>
                <w:color w:val="000000"/>
                <w:sz w:val="22"/>
                <w:szCs w:val="22"/>
              </w:rPr>
              <w:t>1</w:t>
            </w:r>
            <w:r w:rsidR="00352426" w:rsidRPr="00984CE1">
              <w:rPr>
                <w:color w:val="000000"/>
                <w:sz w:val="22"/>
                <w:szCs w:val="22"/>
              </w:rPr>
              <w:t>1</w:t>
            </w:r>
            <w:r w:rsidR="00AB6C68" w:rsidRPr="00984CE1">
              <w:rPr>
                <w:color w:val="000000"/>
                <w:sz w:val="22"/>
                <w:szCs w:val="22"/>
              </w:rPr>
              <w:t> 632,7</w:t>
            </w:r>
          </w:p>
        </w:tc>
        <w:tc>
          <w:tcPr>
            <w:tcW w:w="1134" w:type="dxa"/>
            <w:hideMark/>
          </w:tcPr>
          <w:p w:rsidR="00026FF4" w:rsidRPr="00984CE1" w:rsidRDefault="006A53E7" w:rsidP="004F505F">
            <w:pPr>
              <w:jc w:val="center"/>
              <w:rPr>
                <w:color w:val="000000"/>
                <w:sz w:val="22"/>
                <w:szCs w:val="22"/>
              </w:rPr>
            </w:pPr>
            <w:r w:rsidRPr="00984CE1">
              <w:rPr>
                <w:color w:val="000000"/>
                <w:sz w:val="22"/>
                <w:szCs w:val="22"/>
              </w:rPr>
              <w:t>1 080</w:t>
            </w:r>
          </w:p>
        </w:tc>
        <w:tc>
          <w:tcPr>
            <w:tcW w:w="1276" w:type="dxa"/>
            <w:hideMark/>
          </w:tcPr>
          <w:p w:rsidR="00026FF4" w:rsidRPr="00984CE1" w:rsidRDefault="00026FF4" w:rsidP="004F505F">
            <w:pPr>
              <w:jc w:val="center"/>
              <w:rPr>
                <w:color w:val="000000"/>
                <w:sz w:val="22"/>
                <w:szCs w:val="22"/>
              </w:rPr>
            </w:pPr>
            <w:r w:rsidRPr="00984CE1">
              <w:rPr>
                <w:color w:val="000000"/>
                <w:sz w:val="22"/>
                <w:szCs w:val="22"/>
              </w:rPr>
              <w:t>2 174,5</w:t>
            </w:r>
          </w:p>
        </w:tc>
        <w:tc>
          <w:tcPr>
            <w:tcW w:w="1276" w:type="dxa"/>
            <w:hideMark/>
          </w:tcPr>
          <w:p w:rsidR="00026FF4" w:rsidRPr="00984CE1" w:rsidRDefault="00026FF4" w:rsidP="004F505F">
            <w:pPr>
              <w:jc w:val="center"/>
              <w:rPr>
                <w:color w:val="000000"/>
                <w:sz w:val="22"/>
                <w:szCs w:val="22"/>
              </w:rPr>
            </w:pPr>
            <w:r w:rsidRPr="00984CE1">
              <w:rPr>
                <w:color w:val="000000"/>
                <w:sz w:val="22"/>
                <w:szCs w:val="22"/>
              </w:rPr>
              <w:t>4 330,7</w:t>
            </w:r>
          </w:p>
        </w:tc>
        <w:tc>
          <w:tcPr>
            <w:tcW w:w="1275" w:type="dxa"/>
            <w:hideMark/>
          </w:tcPr>
          <w:p w:rsidR="00026FF4" w:rsidRPr="00984CE1" w:rsidRDefault="00026FF4" w:rsidP="004F505F">
            <w:pPr>
              <w:jc w:val="center"/>
              <w:rPr>
                <w:color w:val="000000"/>
                <w:sz w:val="22"/>
                <w:szCs w:val="22"/>
              </w:rPr>
            </w:pPr>
            <w:r w:rsidRPr="00984CE1">
              <w:rPr>
                <w:color w:val="000000"/>
                <w:sz w:val="22"/>
                <w:szCs w:val="22"/>
              </w:rPr>
              <w:t>3 074,6</w:t>
            </w:r>
          </w:p>
        </w:tc>
        <w:tc>
          <w:tcPr>
            <w:tcW w:w="1276" w:type="dxa"/>
            <w:hideMark/>
          </w:tcPr>
          <w:p w:rsidR="00026FF4" w:rsidRPr="00984CE1" w:rsidRDefault="00026FF4" w:rsidP="004F505F">
            <w:pPr>
              <w:jc w:val="center"/>
              <w:rPr>
                <w:color w:val="000000"/>
                <w:sz w:val="22"/>
                <w:szCs w:val="22"/>
              </w:rPr>
            </w:pPr>
            <w:r w:rsidRPr="00984CE1">
              <w:rPr>
                <w:color w:val="000000"/>
                <w:sz w:val="22"/>
                <w:szCs w:val="22"/>
              </w:rPr>
              <w:t>284,5</w:t>
            </w:r>
          </w:p>
        </w:tc>
        <w:tc>
          <w:tcPr>
            <w:tcW w:w="1276" w:type="dxa"/>
            <w:hideMark/>
          </w:tcPr>
          <w:p w:rsidR="00026FF4" w:rsidRPr="00984CE1" w:rsidRDefault="00352426" w:rsidP="009C0A2A">
            <w:pPr>
              <w:jc w:val="center"/>
              <w:rPr>
                <w:color w:val="000000"/>
                <w:sz w:val="22"/>
                <w:szCs w:val="22"/>
              </w:rPr>
            </w:pPr>
            <w:r w:rsidRPr="00984CE1">
              <w:rPr>
                <w:color w:val="000000"/>
                <w:sz w:val="22"/>
                <w:szCs w:val="22"/>
              </w:rPr>
              <w:t>515,4</w:t>
            </w:r>
          </w:p>
        </w:tc>
        <w:tc>
          <w:tcPr>
            <w:tcW w:w="1276" w:type="dxa"/>
            <w:hideMark/>
          </w:tcPr>
          <w:p w:rsidR="00026FF4" w:rsidRPr="00984CE1" w:rsidRDefault="006A2D2D" w:rsidP="004F505F">
            <w:pPr>
              <w:jc w:val="center"/>
              <w:rPr>
                <w:color w:val="000000"/>
                <w:sz w:val="22"/>
                <w:szCs w:val="22"/>
              </w:rPr>
            </w:pPr>
            <w:r w:rsidRPr="00984CE1">
              <w:rPr>
                <w:color w:val="000000"/>
                <w:sz w:val="22"/>
                <w:szCs w:val="22"/>
              </w:rPr>
              <w:t>173</w:t>
            </w:r>
          </w:p>
        </w:tc>
        <w:tc>
          <w:tcPr>
            <w:tcW w:w="1219" w:type="dxa"/>
            <w:hideMark/>
          </w:tcPr>
          <w:p w:rsidR="00026FF4" w:rsidRPr="00984CE1" w:rsidRDefault="00AB6C68" w:rsidP="004F505F">
            <w:pPr>
              <w:jc w:val="center"/>
              <w:rPr>
                <w:color w:val="000000"/>
                <w:sz w:val="22"/>
                <w:szCs w:val="22"/>
              </w:rPr>
            </w:pPr>
            <w:r w:rsidRPr="00984CE1">
              <w:rPr>
                <w:color w:val="000000"/>
                <w:sz w:val="22"/>
                <w:szCs w:val="22"/>
              </w:rPr>
              <w:t>-</w:t>
            </w:r>
          </w:p>
        </w:tc>
        <w:tc>
          <w:tcPr>
            <w:tcW w:w="1191" w:type="dxa"/>
            <w:hideMark/>
          </w:tcPr>
          <w:p w:rsidR="00026FF4" w:rsidRPr="00984CE1" w:rsidRDefault="00AB6C68" w:rsidP="00467AB7">
            <w:pPr>
              <w:jc w:val="center"/>
              <w:rPr>
                <w:color w:val="000000"/>
                <w:sz w:val="22"/>
                <w:szCs w:val="22"/>
              </w:rPr>
            </w:pPr>
            <w:r w:rsidRPr="00984CE1">
              <w:rPr>
                <w:color w:val="000000"/>
                <w:sz w:val="22"/>
                <w:szCs w:val="22"/>
              </w:rPr>
              <w:t>-</w:t>
            </w:r>
          </w:p>
        </w:tc>
      </w:tr>
      <w:tr w:rsidR="00026FF4" w:rsidRPr="00984CE1" w:rsidTr="00130183">
        <w:trPr>
          <w:cantSplit/>
        </w:trPr>
        <w:tc>
          <w:tcPr>
            <w:tcW w:w="3119" w:type="dxa"/>
          </w:tcPr>
          <w:p w:rsidR="00026FF4" w:rsidRPr="00984CE1" w:rsidRDefault="00026FF4" w:rsidP="00026FF4">
            <w:pPr>
              <w:spacing w:line="240" w:lineRule="atLeast"/>
              <w:ind w:left="142"/>
              <w:rPr>
                <w:sz w:val="24"/>
                <w:szCs w:val="24"/>
              </w:rPr>
            </w:pPr>
            <w:r w:rsidRPr="00984CE1">
              <w:rPr>
                <w:sz w:val="24"/>
                <w:szCs w:val="24"/>
              </w:rPr>
              <w:t>внебюджетные источники</w:t>
            </w:r>
          </w:p>
          <w:p w:rsidR="00026FF4" w:rsidRPr="00984CE1" w:rsidRDefault="00026FF4" w:rsidP="00026FF4">
            <w:pPr>
              <w:spacing w:line="240" w:lineRule="atLeast"/>
              <w:ind w:left="142"/>
              <w:rPr>
                <w:sz w:val="24"/>
                <w:szCs w:val="24"/>
              </w:rPr>
            </w:pPr>
          </w:p>
        </w:tc>
        <w:tc>
          <w:tcPr>
            <w:tcW w:w="1559" w:type="dxa"/>
            <w:hideMark/>
          </w:tcPr>
          <w:p w:rsidR="00026FF4" w:rsidRPr="00984CE1" w:rsidRDefault="00467AB7" w:rsidP="004F505F">
            <w:pPr>
              <w:jc w:val="center"/>
              <w:rPr>
                <w:rFonts w:eastAsia="Times New Roman"/>
                <w:bCs/>
                <w:color w:val="000000"/>
                <w:sz w:val="22"/>
                <w:szCs w:val="22"/>
              </w:rPr>
            </w:pPr>
            <w:r w:rsidRPr="00984CE1">
              <w:rPr>
                <w:bCs/>
                <w:color w:val="000000"/>
                <w:sz w:val="22"/>
                <w:szCs w:val="22"/>
              </w:rPr>
              <w:t>74 885,5</w:t>
            </w:r>
          </w:p>
        </w:tc>
        <w:tc>
          <w:tcPr>
            <w:tcW w:w="1134" w:type="dxa"/>
            <w:hideMark/>
          </w:tcPr>
          <w:p w:rsidR="00026FF4" w:rsidRPr="00984CE1" w:rsidRDefault="006A53E7" w:rsidP="004F505F">
            <w:pPr>
              <w:jc w:val="center"/>
              <w:rPr>
                <w:bCs/>
                <w:color w:val="000000"/>
                <w:sz w:val="22"/>
                <w:szCs w:val="22"/>
              </w:rPr>
            </w:pPr>
            <w:r w:rsidRPr="00984CE1">
              <w:rPr>
                <w:bCs/>
                <w:color w:val="000000"/>
                <w:sz w:val="22"/>
                <w:szCs w:val="22"/>
              </w:rPr>
              <w:t>3 420</w:t>
            </w:r>
          </w:p>
        </w:tc>
        <w:tc>
          <w:tcPr>
            <w:tcW w:w="1276" w:type="dxa"/>
            <w:hideMark/>
          </w:tcPr>
          <w:p w:rsidR="00026FF4" w:rsidRPr="00984CE1" w:rsidRDefault="00026FF4" w:rsidP="004F505F">
            <w:pPr>
              <w:jc w:val="center"/>
              <w:rPr>
                <w:bCs/>
                <w:color w:val="000000"/>
                <w:sz w:val="22"/>
                <w:szCs w:val="22"/>
              </w:rPr>
            </w:pPr>
            <w:r w:rsidRPr="00984CE1">
              <w:rPr>
                <w:bCs/>
                <w:color w:val="000000"/>
                <w:sz w:val="22"/>
                <w:szCs w:val="22"/>
              </w:rPr>
              <w:t>6 852,7</w:t>
            </w:r>
          </w:p>
        </w:tc>
        <w:tc>
          <w:tcPr>
            <w:tcW w:w="1276" w:type="dxa"/>
            <w:hideMark/>
          </w:tcPr>
          <w:p w:rsidR="00026FF4" w:rsidRPr="00984CE1" w:rsidRDefault="006A53E7" w:rsidP="004F505F">
            <w:pPr>
              <w:jc w:val="center"/>
              <w:rPr>
                <w:bCs/>
                <w:color w:val="000000"/>
                <w:sz w:val="22"/>
                <w:szCs w:val="22"/>
              </w:rPr>
            </w:pPr>
            <w:r w:rsidRPr="00984CE1">
              <w:rPr>
                <w:bCs/>
                <w:color w:val="000000"/>
                <w:sz w:val="22"/>
                <w:szCs w:val="22"/>
              </w:rPr>
              <w:t>13 179</w:t>
            </w:r>
          </w:p>
        </w:tc>
        <w:tc>
          <w:tcPr>
            <w:tcW w:w="1275" w:type="dxa"/>
            <w:hideMark/>
          </w:tcPr>
          <w:p w:rsidR="00026FF4" w:rsidRPr="00984CE1" w:rsidRDefault="00026FF4" w:rsidP="004F505F">
            <w:pPr>
              <w:jc w:val="center"/>
              <w:rPr>
                <w:bCs/>
                <w:color w:val="000000"/>
                <w:sz w:val="22"/>
                <w:szCs w:val="22"/>
              </w:rPr>
            </w:pPr>
            <w:r w:rsidRPr="00984CE1">
              <w:rPr>
                <w:bCs/>
                <w:color w:val="000000"/>
                <w:sz w:val="22"/>
                <w:szCs w:val="22"/>
              </w:rPr>
              <w:t>9 270,9</w:t>
            </w:r>
          </w:p>
        </w:tc>
        <w:tc>
          <w:tcPr>
            <w:tcW w:w="1276" w:type="dxa"/>
            <w:hideMark/>
          </w:tcPr>
          <w:p w:rsidR="00026FF4" w:rsidRPr="00984CE1" w:rsidRDefault="00026FF4" w:rsidP="004F505F">
            <w:pPr>
              <w:jc w:val="center"/>
              <w:rPr>
                <w:bCs/>
                <w:color w:val="000000"/>
                <w:sz w:val="22"/>
                <w:szCs w:val="22"/>
              </w:rPr>
            </w:pPr>
            <w:r w:rsidRPr="00984CE1">
              <w:rPr>
                <w:bCs/>
                <w:color w:val="000000"/>
                <w:sz w:val="22"/>
                <w:szCs w:val="22"/>
              </w:rPr>
              <w:t>9 025,6</w:t>
            </w:r>
          </w:p>
        </w:tc>
        <w:tc>
          <w:tcPr>
            <w:tcW w:w="1276" w:type="dxa"/>
            <w:hideMark/>
          </w:tcPr>
          <w:p w:rsidR="00026FF4" w:rsidRPr="00984CE1" w:rsidRDefault="0044647F" w:rsidP="004F505F">
            <w:pPr>
              <w:jc w:val="center"/>
              <w:rPr>
                <w:bCs/>
                <w:color w:val="000000"/>
                <w:sz w:val="22"/>
                <w:szCs w:val="22"/>
              </w:rPr>
            </w:pPr>
            <w:r w:rsidRPr="00984CE1">
              <w:rPr>
                <w:bCs/>
                <w:color w:val="000000"/>
                <w:sz w:val="22"/>
                <w:szCs w:val="22"/>
              </w:rPr>
              <w:t>6 555,1</w:t>
            </w:r>
          </w:p>
        </w:tc>
        <w:tc>
          <w:tcPr>
            <w:tcW w:w="1276" w:type="dxa"/>
            <w:hideMark/>
          </w:tcPr>
          <w:p w:rsidR="00026FF4" w:rsidRPr="00984CE1" w:rsidRDefault="0044647F" w:rsidP="004F505F">
            <w:pPr>
              <w:jc w:val="center"/>
              <w:rPr>
                <w:bCs/>
                <w:color w:val="000000"/>
                <w:sz w:val="22"/>
                <w:szCs w:val="22"/>
              </w:rPr>
            </w:pPr>
            <w:r w:rsidRPr="00984CE1">
              <w:rPr>
                <w:bCs/>
                <w:color w:val="000000"/>
                <w:sz w:val="22"/>
                <w:szCs w:val="22"/>
              </w:rPr>
              <w:t>5 268,6</w:t>
            </w:r>
          </w:p>
        </w:tc>
        <w:tc>
          <w:tcPr>
            <w:tcW w:w="1219" w:type="dxa"/>
            <w:hideMark/>
          </w:tcPr>
          <w:p w:rsidR="00026FF4" w:rsidRPr="00984CE1" w:rsidRDefault="0044647F" w:rsidP="004F505F">
            <w:pPr>
              <w:jc w:val="center"/>
              <w:rPr>
                <w:bCs/>
                <w:color w:val="000000"/>
                <w:sz w:val="22"/>
                <w:szCs w:val="22"/>
              </w:rPr>
            </w:pPr>
            <w:r w:rsidRPr="00984CE1">
              <w:rPr>
                <w:bCs/>
                <w:color w:val="000000"/>
                <w:sz w:val="22"/>
                <w:szCs w:val="22"/>
              </w:rPr>
              <w:t>13 474,4</w:t>
            </w:r>
          </w:p>
        </w:tc>
        <w:tc>
          <w:tcPr>
            <w:tcW w:w="1191" w:type="dxa"/>
            <w:hideMark/>
          </w:tcPr>
          <w:p w:rsidR="00026FF4" w:rsidRPr="00984CE1" w:rsidRDefault="00467AB7" w:rsidP="004F505F">
            <w:pPr>
              <w:jc w:val="center"/>
              <w:rPr>
                <w:bCs/>
                <w:color w:val="000000"/>
                <w:sz w:val="22"/>
                <w:szCs w:val="22"/>
              </w:rPr>
            </w:pPr>
            <w:r w:rsidRPr="00984CE1">
              <w:rPr>
                <w:bCs/>
                <w:color w:val="000000"/>
                <w:sz w:val="22"/>
                <w:szCs w:val="22"/>
              </w:rPr>
              <w:t>7 839,2</w:t>
            </w:r>
          </w:p>
        </w:tc>
      </w:tr>
      <w:tr w:rsidR="00026FF4" w:rsidRPr="00984CE1" w:rsidTr="00130183">
        <w:trPr>
          <w:cantSplit/>
        </w:trPr>
        <w:tc>
          <w:tcPr>
            <w:tcW w:w="3119" w:type="dxa"/>
            <w:hideMark/>
          </w:tcPr>
          <w:p w:rsidR="00026FF4" w:rsidRPr="00984CE1" w:rsidRDefault="00026FF4" w:rsidP="00026FF4">
            <w:pPr>
              <w:spacing w:line="240" w:lineRule="atLeast"/>
              <w:rPr>
                <w:sz w:val="24"/>
                <w:szCs w:val="24"/>
              </w:rPr>
            </w:pPr>
            <w:r w:rsidRPr="00984CE1">
              <w:rPr>
                <w:sz w:val="24"/>
                <w:szCs w:val="24"/>
              </w:rPr>
              <w:t>3. Защита от негативного воздействия вод и обеспечение безопасности гидротехнических сооружений - всего</w:t>
            </w:r>
          </w:p>
        </w:tc>
        <w:tc>
          <w:tcPr>
            <w:tcW w:w="1559" w:type="dxa"/>
            <w:hideMark/>
          </w:tcPr>
          <w:p w:rsidR="00026FF4" w:rsidRPr="000C2BD9" w:rsidRDefault="00FC6917" w:rsidP="00846F37">
            <w:pPr>
              <w:jc w:val="center"/>
              <w:rPr>
                <w:rFonts w:eastAsia="Times New Roman"/>
                <w:bCs/>
                <w:color w:val="000000"/>
                <w:sz w:val="22"/>
                <w:szCs w:val="22"/>
              </w:rPr>
            </w:pPr>
            <w:r w:rsidRPr="000C2BD9">
              <w:rPr>
                <w:bCs/>
                <w:color w:val="000000"/>
                <w:sz w:val="22"/>
                <w:szCs w:val="22"/>
              </w:rPr>
              <w:t>76</w:t>
            </w:r>
            <w:r w:rsidR="00846F37">
              <w:rPr>
                <w:bCs/>
                <w:color w:val="000000"/>
                <w:sz w:val="22"/>
                <w:szCs w:val="22"/>
              </w:rPr>
              <w:t> 812,6</w:t>
            </w:r>
            <w:r w:rsidR="00E267B7" w:rsidRPr="000C2BD9">
              <w:rPr>
                <w:bCs/>
                <w:color w:val="000000"/>
                <w:sz w:val="22"/>
                <w:szCs w:val="22"/>
              </w:rPr>
              <w:t>***</w:t>
            </w:r>
          </w:p>
        </w:tc>
        <w:tc>
          <w:tcPr>
            <w:tcW w:w="1134" w:type="dxa"/>
            <w:hideMark/>
          </w:tcPr>
          <w:p w:rsidR="00026FF4" w:rsidRPr="00984CE1" w:rsidRDefault="006A53E7" w:rsidP="004F505F">
            <w:pPr>
              <w:jc w:val="center"/>
              <w:rPr>
                <w:bCs/>
                <w:color w:val="000000"/>
                <w:sz w:val="22"/>
                <w:szCs w:val="22"/>
              </w:rPr>
            </w:pPr>
            <w:r w:rsidRPr="00984CE1">
              <w:rPr>
                <w:bCs/>
                <w:color w:val="000000"/>
                <w:sz w:val="22"/>
                <w:szCs w:val="22"/>
              </w:rPr>
              <w:t>11 056</w:t>
            </w:r>
          </w:p>
        </w:tc>
        <w:tc>
          <w:tcPr>
            <w:tcW w:w="1276" w:type="dxa"/>
            <w:hideMark/>
          </w:tcPr>
          <w:p w:rsidR="00026FF4" w:rsidRPr="00984CE1" w:rsidRDefault="00700070" w:rsidP="00700070">
            <w:pPr>
              <w:rPr>
                <w:bCs/>
                <w:color w:val="000000"/>
                <w:sz w:val="22"/>
                <w:szCs w:val="22"/>
              </w:rPr>
            </w:pPr>
            <w:r>
              <w:rPr>
                <w:bCs/>
                <w:color w:val="000000"/>
                <w:sz w:val="22"/>
                <w:szCs w:val="22"/>
              </w:rPr>
              <w:t xml:space="preserve">11 </w:t>
            </w:r>
            <w:r w:rsidR="00026FF4" w:rsidRPr="00984CE1">
              <w:rPr>
                <w:bCs/>
                <w:color w:val="000000"/>
                <w:sz w:val="22"/>
                <w:szCs w:val="22"/>
              </w:rPr>
              <w:t>726,1</w:t>
            </w:r>
            <w:r w:rsidR="00FC6917">
              <w:rPr>
                <w:bCs/>
                <w:color w:val="000000"/>
                <w:sz w:val="22"/>
                <w:szCs w:val="22"/>
              </w:rPr>
              <w:t>**</w:t>
            </w:r>
          </w:p>
        </w:tc>
        <w:tc>
          <w:tcPr>
            <w:tcW w:w="1276" w:type="dxa"/>
            <w:hideMark/>
          </w:tcPr>
          <w:p w:rsidR="00026FF4" w:rsidRPr="00984CE1" w:rsidRDefault="00026FF4" w:rsidP="004F505F">
            <w:pPr>
              <w:jc w:val="center"/>
              <w:rPr>
                <w:bCs/>
                <w:color w:val="000000"/>
                <w:sz w:val="22"/>
                <w:szCs w:val="22"/>
              </w:rPr>
            </w:pPr>
            <w:r w:rsidRPr="00984CE1">
              <w:rPr>
                <w:bCs/>
                <w:color w:val="000000"/>
                <w:sz w:val="22"/>
                <w:szCs w:val="22"/>
              </w:rPr>
              <w:t>10 007,3</w:t>
            </w:r>
            <w:r w:rsidR="00E267B7" w:rsidRPr="00984CE1">
              <w:rPr>
                <w:bCs/>
                <w:color w:val="000000"/>
                <w:sz w:val="22"/>
                <w:szCs w:val="22"/>
              </w:rPr>
              <w:t>**</w:t>
            </w:r>
          </w:p>
        </w:tc>
        <w:tc>
          <w:tcPr>
            <w:tcW w:w="1275" w:type="dxa"/>
            <w:hideMark/>
          </w:tcPr>
          <w:p w:rsidR="00026FF4" w:rsidRPr="00984CE1" w:rsidRDefault="00026FF4" w:rsidP="004F505F">
            <w:pPr>
              <w:jc w:val="center"/>
              <w:rPr>
                <w:bCs/>
                <w:color w:val="000000"/>
                <w:sz w:val="22"/>
                <w:szCs w:val="22"/>
              </w:rPr>
            </w:pPr>
            <w:r w:rsidRPr="00984CE1">
              <w:rPr>
                <w:bCs/>
                <w:color w:val="000000"/>
                <w:sz w:val="22"/>
                <w:szCs w:val="22"/>
              </w:rPr>
              <w:t>6 240,</w:t>
            </w:r>
            <w:r w:rsidR="00A06A28" w:rsidRPr="00984CE1">
              <w:rPr>
                <w:bCs/>
                <w:color w:val="000000"/>
                <w:sz w:val="22"/>
                <w:szCs w:val="22"/>
              </w:rPr>
              <w:t>2</w:t>
            </w:r>
            <w:r w:rsidR="00E267B7" w:rsidRPr="00984CE1">
              <w:rPr>
                <w:bCs/>
                <w:color w:val="000000"/>
                <w:sz w:val="22"/>
                <w:szCs w:val="22"/>
              </w:rPr>
              <w:t>**</w:t>
            </w:r>
          </w:p>
        </w:tc>
        <w:tc>
          <w:tcPr>
            <w:tcW w:w="1276" w:type="dxa"/>
            <w:hideMark/>
          </w:tcPr>
          <w:p w:rsidR="00026FF4" w:rsidRPr="00984CE1" w:rsidRDefault="00A06A28" w:rsidP="004F505F">
            <w:pPr>
              <w:jc w:val="center"/>
              <w:rPr>
                <w:bCs/>
                <w:color w:val="000000"/>
                <w:sz w:val="22"/>
                <w:szCs w:val="22"/>
              </w:rPr>
            </w:pPr>
            <w:r w:rsidRPr="00984CE1">
              <w:rPr>
                <w:bCs/>
                <w:color w:val="000000"/>
                <w:sz w:val="22"/>
                <w:szCs w:val="22"/>
              </w:rPr>
              <w:t>7</w:t>
            </w:r>
            <w:r w:rsidR="00292D46" w:rsidRPr="00984CE1">
              <w:rPr>
                <w:bCs/>
                <w:color w:val="000000"/>
                <w:sz w:val="22"/>
                <w:szCs w:val="22"/>
              </w:rPr>
              <w:t> 361,8</w:t>
            </w:r>
            <w:r w:rsidR="00E267B7" w:rsidRPr="00984CE1">
              <w:rPr>
                <w:bCs/>
                <w:color w:val="000000"/>
                <w:sz w:val="22"/>
                <w:szCs w:val="22"/>
              </w:rPr>
              <w:t>**</w:t>
            </w:r>
          </w:p>
        </w:tc>
        <w:tc>
          <w:tcPr>
            <w:tcW w:w="1276" w:type="dxa"/>
            <w:hideMark/>
          </w:tcPr>
          <w:p w:rsidR="00026FF4" w:rsidRPr="00984CE1" w:rsidRDefault="00AE5BD7" w:rsidP="006A2D2D">
            <w:pPr>
              <w:jc w:val="center"/>
              <w:rPr>
                <w:bCs/>
                <w:color w:val="000000"/>
                <w:sz w:val="22"/>
                <w:szCs w:val="22"/>
              </w:rPr>
            </w:pPr>
            <w:r w:rsidRPr="00984CE1">
              <w:rPr>
                <w:bCs/>
                <w:color w:val="000000"/>
                <w:sz w:val="22"/>
                <w:szCs w:val="22"/>
              </w:rPr>
              <w:t>7</w:t>
            </w:r>
            <w:r w:rsidR="006A2D2D" w:rsidRPr="00984CE1">
              <w:rPr>
                <w:bCs/>
                <w:color w:val="000000"/>
                <w:sz w:val="22"/>
                <w:szCs w:val="22"/>
              </w:rPr>
              <w:t> 854,6</w:t>
            </w:r>
            <w:r w:rsidR="00E267B7" w:rsidRPr="00984CE1">
              <w:rPr>
                <w:bCs/>
                <w:color w:val="000000"/>
                <w:sz w:val="22"/>
                <w:szCs w:val="22"/>
              </w:rPr>
              <w:t>**</w:t>
            </w:r>
          </w:p>
        </w:tc>
        <w:tc>
          <w:tcPr>
            <w:tcW w:w="1276" w:type="dxa"/>
            <w:hideMark/>
          </w:tcPr>
          <w:p w:rsidR="00026FF4" w:rsidRPr="00984CE1" w:rsidRDefault="00FB38FF" w:rsidP="00AB6C68">
            <w:pPr>
              <w:jc w:val="center"/>
              <w:rPr>
                <w:bCs/>
                <w:color w:val="000000"/>
                <w:sz w:val="22"/>
                <w:szCs w:val="22"/>
              </w:rPr>
            </w:pPr>
            <w:r w:rsidRPr="00984CE1">
              <w:rPr>
                <w:bCs/>
                <w:color w:val="000000"/>
                <w:sz w:val="22"/>
                <w:szCs w:val="22"/>
              </w:rPr>
              <w:t>7 1</w:t>
            </w:r>
            <w:r w:rsidR="00AB6C68" w:rsidRPr="00984CE1">
              <w:rPr>
                <w:bCs/>
                <w:color w:val="000000"/>
                <w:sz w:val="22"/>
                <w:szCs w:val="22"/>
              </w:rPr>
              <w:t>34</w:t>
            </w:r>
            <w:r w:rsidRPr="00984CE1">
              <w:rPr>
                <w:bCs/>
                <w:color w:val="000000"/>
                <w:sz w:val="22"/>
                <w:szCs w:val="22"/>
              </w:rPr>
              <w:t>**</w:t>
            </w:r>
          </w:p>
        </w:tc>
        <w:tc>
          <w:tcPr>
            <w:tcW w:w="1219" w:type="dxa"/>
            <w:hideMark/>
          </w:tcPr>
          <w:p w:rsidR="00026FF4" w:rsidRPr="000C2BD9" w:rsidRDefault="00700070" w:rsidP="00B7530A">
            <w:pPr>
              <w:jc w:val="center"/>
              <w:rPr>
                <w:bCs/>
                <w:color w:val="000000"/>
                <w:sz w:val="22"/>
                <w:szCs w:val="22"/>
              </w:rPr>
            </w:pPr>
            <w:r>
              <w:rPr>
                <w:bCs/>
                <w:color w:val="000000"/>
                <w:sz w:val="22"/>
                <w:szCs w:val="22"/>
              </w:rPr>
              <w:t>8 255,7**</w:t>
            </w:r>
          </w:p>
        </w:tc>
        <w:tc>
          <w:tcPr>
            <w:tcW w:w="1191" w:type="dxa"/>
            <w:hideMark/>
          </w:tcPr>
          <w:p w:rsidR="00E601C0" w:rsidRPr="000C2BD9" w:rsidRDefault="00AB6C68" w:rsidP="00B7530A">
            <w:pPr>
              <w:jc w:val="center"/>
              <w:rPr>
                <w:bCs/>
                <w:color w:val="000000"/>
                <w:sz w:val="22"/>
                <w:szCs w:val="22"/>
              </w:rPr>
            </w:pPr>
            <w:r w:rsidRPr="000C2BD9">
              <w:rPr>
                <w:bCs/>
                <w:color w:val="000000"/>
                <w:sz w:val="22"/>
                <w:szCs w:val="22"/>
              </w:rPr>
              <w:t>8</w:t>
            </w:r>
            <w:r w:rsidR="00B7530A" w:rsidRPr="000C2BD9">
              <w:rPr>
                <w:bCs/>
                <w:color w:val="000000"/>
                <w:sz w:val="22"/>
                <w:szCs w:val="22"/>
              </w:rPr>
              <w:t> 510,7</w:t>
            </w:r>
          </w:p>
        </w:tc>
      </w:tr>
      <w:tr w:rsidR="003F0037" w:rsidRPr="00984CE1" w:rsidTr="00130183">
        <w:trPr>
          <w:cantSplit/>
          <w:trHeight w:val="425"/>
        </w:trPr>
        <w:tc>
          <w:tcPr>
            <w:tcW w:w="3119" w:type="dxa"/>
          </w:tcPr>
          <w:p w:rsidR="003F0037" w:rsidRPr="00984CE1" w:rsidRDefault="003F0037" w:rsidP="00B162C0">
            <w:pPr>
              <w:spacing w:line="240" w:lineRule="atLeast"/>
              <w:rPr>
                <w:sz w:val="24"/>
                <w:szCs w:val="24"/>
              </w:rPr>
            </w:pPr>
          </w:p>
          <w:p w:rsidR="003F0037" w:rsidRPr="00984CE1" w:rsidRDefault="002E65F9" w:rsidP="00B162C0">
            <w:pPr>
              <w:spacing w:line="240" w:lineRule="atLeast"/>
              <w:rPr>
                <w:sz w:val="24"/>
                <w:szCs w:val="24"/>
              </w:rPr>
            </w:pPr>
            <w:r w:rsidRPr="00984CE1">
              <w:rPr>
                <w:sz w:val="24"/>
                <w:szCs w:val="24"/>
              </w:rPr>
              <w:t xml:space="preserve">   </w:t>
            </w:r>
            <w:r w:rsidR="003F0037" w:rsidRPr="00984CE1">
              <w:rPr>
                <w:sz w:val="24"/>
                <w:szCs w:val="24"/>
              </w:rPr>
              <w:t>в том числе:</w:t>
            </w:r>
          </w:p>
          <w:p w:rsidR="003F0037" w:rsidRPr="00984CE1" w:rsidRDefault="003F0037" w:rsidP="00B162C0">
            <w:pPr>
              <w:spacing w:line="240" w:lineRule="atLeast"/>
              <w:rPr>
                <w:sz w:val="24"/>
                <w:szCs w:val="24"/>
              </w:rPr>
            </w:pPr>
          </w:p>
        </w:tc>
        <w:tc>
          <w:tcPr>
            <w:tcW w:w="1559" w:type="dxa"/>
            <w:hideMark/>
          </w:tcPr>
          <w:p w:rsidR="003F0037" w:rsidRPr="000C2BD9" w:rsidRDefault="003F0037" w:rsidP="004F505F">
            <w:pPr>
              <w:spacing w:line="240" w:lineRule="atLeast"/>
              <w:jc w:val="center"/>
              <w:rPr>
                <w:sz w:val="21"/>
                <w:szCs w:val="21"/>
              </w:rPr>
            </w:pPr>
          </w:p>
        </w:tc>
        <w:tc>
          <w:tcPr>
            <w:tcW w:w="1134" w:type="dxa"/>
            <w:hideMark/>
          </w:tcPr>
          <w:p w:rsidR="003F0037" w:rsidRPr="00984CE1" w:rsidRDefault="003F0037" w:rsidP="004F505F">
            <w:pPr>
              <w:spacing w:line="240" w:lineRule="atLeast"/>
              <w:jc w:val="center"/>
              <w:rPr>
                <w:sz w:val="21"/>
                <w:szCs w:val="21"/>
              </w:rPr>
            </w:pPr>
          </w:p>
        </w:tc>
        <w:tc>
          <w:tcPr>
            <w:tcW w:w="1276" w:type="dxa"/>
            <w:hideMark/>
          </w:tcPr>
          <w:p w:rsidR="003F0037" w:rsidRPr="00984CE1" w:rsidRDefault="003F0037" w:rsidP="004F505F">
            <w:pPr>
              <w:spacing w:line="240" w:lineRule="atLeast"/>
              <w:jc w:val="center"/>
              <w:rPr>
                <w:sz w:val="21"/>
                <w:szCs w:val="21"/>
              </w:rPr>
            </w:pPr>
          </w:p>
        </w:tc>
        <w:tc>
          <w:tcPr>
            <w:tcW w:w="1276" w:type="dxa"/>
            <w:hideMark/>
          </w:tcPr>
          <w:p w:rsidR="003F0037" w:rsidRPr="00984CE1" w:rsidRDefault="003F0037" w:rsidP="004F505F">
            <w:pPr>
              <w:spacing w:line="240" w:lineRule="atLeast"/>
              <w:jc w:val="center"/>
              <w:rPr>
                <w:sz w:val="21"/>
                <w:szCs w:val="21"/>
              </w:rPr>
            </w:pPr>
          </w:p>
        </w:tc>
        <w:tc>
          <w:tcPr>
            <w:tcW w:w="1275" w:type="dxa"/>
            <w:hideMark/>
          </w:tcPr>
          <w:p w:rsidR="003F0037" w:rsidRPr="00984CE1" w:rsidRDefault="003F0037" w:rsidP="004F505F">
            <w:pPr>
              <w:spacing w:line="240" w:lineRule="atLeast"/>
              <w:jc w:val="center"/>
              <w:rPr>
                <w:sz w:val="21"/>
                <w:szCs w:val="21"/>
              </w:rPr>
            </w:pPr>
          </w:p>
        </w:tc>
        <w:tc>
          <w:tcPr>
            <w:tcW w:w="1276" w:type="dxa"/>
            <w:hideMark/>
          </w:tcPr>
          <w:p w:rsidR="003F0037" w:rsidRPr="00984CE1" w:rsidRDefault="003F0037" w:rsidP="004F505F">
            <w:pPr>
              <w:spacing w:line="240" w:lineRule="atLeast"/>
              <w:jc w:val="center"/>
              <w:rPr>
                <w:sz w:val="21"/>
                <w:szCs w:val="21"/>
              </w:rPr>
            </w:pPr>
          </w:p>
        </w:tc>
        <w:tc>
          <w:tcPr>
            <w:tcW w:w="1276" w:type="dxa"/>
            <w:hideMark/>
          </w:tcPr>
          <w:p w:rsidR="003F0037" w:rsidRPr="00984CE1" w:rsidRDefault="003F0037" w:rsidP="004F505F">
            <w:pPr>
              <w:spacing w:line="240" w:lineRule="atLeast"/>
              <w:jc w:val="center"/>
              <w:rPr>
                <w:sz w:val="21"/>
                <w:szCs w:val="21"/>
              </w:rPr>
            </w:pPr>
          </w:p>
        </w:tc>
        <w:tc>
          <w:tcPr>
            <w:tcW w:w="1276" w:type="dxa"/>
            <w:hideMark/>
          </w:tcPr>
          <w:p w:rsidR="003F0037" w:rsidRPr="00984CE1" w:rsidRDefault="003F0037" w:rsidP="004F505F">
            <w:pPr>
              <w:spacing w:line="240" w:lineRule="atLeast"/>
              <w:jc w:val="center"/>
              <w:rPr>
                <w:sz w:val="21"/>
                <w:szCs w:val="21"/>
              </w:rPr>
            </w:pPr>
          </w:p>
        </w:tc>
        <w:tc>
          <w:tcPr>
            <w:tcW w:w="1219" w:type="dxa"/>
            <w:hideMark/>
          </w:tcPr>
          <w:p w:rsidR="003F0037" w:rsidRPr="000C2BD9" w:rsidRDefault="003F0037" w:rsidP="004F505F">
            <w:pPr>
              <w:spacing w:line="240" w:lineRule="atLeast"/>
              <w:jc w:val="center"/>
              <w:rPr>
                <w:sz w:val="21"/>
                <w:szCs w:val="21"/>
              </w:rPr>
            </w:pPr>
          </w:p>
        </w:tc>
        <w:tc>
          <w:tcPr>
            <w:tcW w:w="1191" w:type="dxa"/>
            <w:hideMark/>
          </w:tcPr>
          <w:p w:rsidR="003F0037" w:rsidRPr="000C2BD9" w:rsidRDefault="003F0037" w:rsidP="004F505F">
            <w:pPr>
              <w:spacing w:line="240" w:lineRule="atLeast"/>
              <w:jc w:val="center"/>
              <w:rPr>
                <w:sz w:val="21"/>
                <w:szCs w:val="21"/>
              </w:rPr>
            </w:pPr>
          </w:p>
        </w:tc>
      </w:tr>
      <w:tr w:rsidR="00CA3B4F" w:rsidRPr="00984CE1" w:rsidTr="00130183">
        <w:trPr>
          <w:cantSplit/>
        </w:trPr>
        <w:tc>
          <w:tcPr>
            <w:tcW w:w="3119" w:type="dxa"/>
            <w:hideMark/>
          </w:tcPr>
          <w:p w:rsidR="00CA3B4F" w:rsidRPr="00984CE1" w:rsidRDefault="00CA3B4F" w:rsidP="00CA3B4F">
            <w:pPr>
              <w:spacing w:line="240" w:lineRule="atLeast"/>
              <w:ind w:left="142"/>
              <w:rPr>
                <w:sz w:val="24"/>
                <w:szCs w:val="24"/>
              </w:rPr>
            </w:pPr>
            <w:r w:rsidRPr="00984CE1">
              <w:rPr>
                <w:sz w:val="24"/>
                <w:szCs w:val="24"/>
              </w:rPr>
              <w:t>федеральный бюджет - всего</w:t>
            </w:r>
          </w:p>
        </w:tc>
        <w:tc>
          <w:tcPr>
            <w:tcW w:w="1559" w:type="dxa"/>
            <w:hideMark/>
          </w:tcPr>
          <w:p w:rsidR="00CA3B4F" w:rsidRPr="000C2BD9" w:rsidRDefault="00AB6C68" w:rsidP="00846F37">
            <w:pPr>
              <w:jc w:val="center"/>
              <w:rPr>
                <w:rFonts w:eastAsia="Times New Roman"/>
                <w:color w:val="000000"/>
                <w:sz w:val="22"/>
                <w:szCs w:val="22"/>
              </w:rPr>
            </w:pPr>
            <w:r w:rsidRPr="000C2BD9">
              <w:rPr>
                <w:color w:val="000000"/>
                <w:sz w:val="22"/>
                <w:szCs w:val="22"/>
              </w:rPr>
              <w:t>63</w:t>
            </w:r>
            <w:r w:rsidR="00846F37">
              <w:rPr>
                <w:color w:val="000000"/>
                <w:sz w:val="22"/>
                <w:szCs w:val="22"/>
              </w:rPr>
              <w:t> 055,6</w:t>
            </w:r>
            <w:r w:rsidR="00E267B7" w:rsidRPr="000C2BD9">
              <w:rPr>
                <w:color w:val="000000"/>
                <w:sz w:val="22"/>
                <w:szCs w:val="22"/>
              </w:rPr>
              <w:t>***</w:t>
            </w:r>
          </w:p>
        </w:tc>
        <w:tc>
          <w:tcPr>
            <w:tcW w:w="1134" w:type="dxa"/>
            <w:hideMark/>
          </w:tcPr>
          <w:p w:rsidR="00CA3B4F" w:rsidRPr="00984CE1" w:rsidRDefault="00CA3B4F" w:rsidP="004F505F">
            <w:pPr>
              <w:jc w:val="center"/>
              <w:rPr>
                <w:color w:val="000000"/>
                <w:sz w:val="22"/>
                <w:szCs w:val="22"/>
              </w:rPr>
            </w:pPr>
            <w:r w:rsidRPr="00984CE1">
              <w:rPr>
                <w:color w:val="000000"/>
                <w:sz w:val="22"/>
                <w:szCs w:val="22"/>
              </w:rPr>
              <w:t>8 242,7</w:t>
            </w:r>
          </w:p>
        </w:tc>
        <w:tc>
          <w:tcPr>
            <w:tcW w:w="1276" w:type="dxa"/>
            <w:hideMark/>
          </w:tcPr>
          <w:p w:rsidR="00CA3B4F" w:rsidRPr="00984CE1" w:rsidRDefault="00CA3B4F" w:rsidP="004F505F">
            <w:pPr>
              <w:jc w:val="center"/>
              <w:rPr>
                <w:color w:val="000000"/>
                <w:sz w:val="22"/>
                <w:szCs w:val="22"/>
              </w:rPr>
            </w:pPr>
            <w:r w:rsidRPr="00984CE1">
              <w:rPr>
                <w:color w:val="000000"/>
                <w:sz w:val="22"/>
                <w:szCs w:val="22"/>
              </w:rPr>
              <w:t>9 225,5</w:t>
            </w:r>
            <w:r w:rsidR="00FC6917">
              <w:rPr>
                <w:color w:val="000000"/>
                <w:sz w:val="22"/>
                <w:szCs w:val="22"/>
              </w:rPr>
              <w:t>**</w:t>
            </w:r>
          </w:p>
        </w:tc>
        <w:tc>
          <w:tcPr>
            <w:tcW w:w="1276" w:type="dxa"/>
            <w:hideMark/>
          </w:tcPr>
          <w:p w:rsidR="00CA3B4F" w:rsidRPr="00984CE1" w:rsidRDefault="00CA3B4F" w:rsidP="004F505F">
            <w:pPr>
              <w:jc w:val="center"/>
              <w:rPr>
                <w:color w:val="000000"/>
                <w:sz w:val="22"/>
                <w:szCs w:val="22"/>
              </w:rPr>
            </w:pPr>
            <w:r w:rsidRPr="00984CE1">
              <w:rPr>
                <w:color w:val="000000"/>
                <w:sz w:val="22"/>
                <w:szCs w:val="22"/>
              </w:rPr>
              <w:t>8 059,5</w:t>
            </w:r>
            <w:r w:rsidR="00E267B7" w:rsidRPr="00984CE1">
              <w:rPr>
                <w:color w:val="000000"/>
                <w:sz w:val="22"/>
                <w:szCs w:val="22"/>
              </w:rPr>
              <w:t>**</w:t>
            </w:r>
          </w:p>
        </w:tc>
        <w:tc>
          <w:tcPr>
            <w:tcW w:w="1275" w:type="dxa"/>
            <w:hideMark/>
          </w:tcPr>
          <w:p w:rsidR="00CA3B4F" w:rsidRPr="00984CE1" w:rsidRDefault="00CA3B4F" w:rsidP="004F505F">
            <w:pPr>
              <w:jc w:val="center"/>
              <w:rPr>
                <w:color w:val="000000"/>
                <w:sz w:val="22"/>
                <w:szCs w:val="22"/>
              </w:rPr>
            </w:pPr>
            <w:r w:rsidRPr="00984CE1">
              <w:rPr>
                <w:color w:val="000000"/>
                <w:sz w:val="22"/>
                <w:szCs w:val="22"/>
              </w:rPr>
              <w:t>5 476,3</w:t>
            </w:r>
            <w:r w:rsidR="00E267B7" w:rsidRPr="00984CE1">
              <w:rPr>
                <w:color w:val="000000"/>
                <w:sz w:val="22"/>
                <w:szCs w:val="22"/>
              </w:rPr>
              <w:t>**</w:t>
            </w:r>
          </w:p>
        </w:tc>
        <w:tc>
          <w:tcPr>
            <w:tcW w:w="1276" w:type="dxa"/>
            <w:hideMark/>
          </w:tcPr>
          <w:p w:rsidR="00CA3B4F" w:rsidRPr="00984CE1" w:rsidRDefault="00A06A28" w:rsidP="004F505F">
            <w:pPr>
              <w:jc w:val="center"/>
              <w:rPr>
                <w:color w:val="000000"/>
                <w:sz w:val="22"/>
                <w:szCs w:val="22"/>
              </w:rPr>
            </w:pPr>
            <w:r w:rsidRPr="00984CE1">
              <w:rPr>
                <w:color w:val="000000"/>
                <w:sz w:val="22"/>
                <w:szCs w:val="22"/>
              </w:rPr>
              <w:t>6</w:t>
            </w:r>
            <w:r w:rsidR="00E267B7" w:rsidRPr="00984CE1">
              <w:rPr>
                <w:color w:val="000000"/>
                <w:sz w:val="22"/>
                <w:szCs w:val="22"/>
              </w:rPr>
              <w:t> </w:t>
            </w:r>
            <w:r w:rsidRPr="00984CE1">
              <w:rPr>
                <w:color w:val="000000"/>
                <w:sz w:val="22"/>
                <w:szCs w:val="22"/>
              </w:rPr>
              <w:t>615</w:t>
            </w:r>
            <w:r w:rsidR="00E267B7" w:rsidRPr="00984CE1">
              <w:rPr>
                <w:color w:val="000000"/>
                <w:sz w:val="22"/>
                <w:szCs w:val="22"/>
              </w:rPr>
              <w:t>**</w:t>
            </w:r>
          </w:p>
        </w:tc>
        <w:tc>
          <w:tcPr>
            <w:tcW w:w="1276" w:type="dxa"/>
            <w:hideMark/>
          </w:tcPr>
          <w:p w:rsidR="00CA3B4F" w:rsidRPr="00984CE1" w:rsidRDefault="006A2D2D" w:rsidP="00E50851">
            <w:pPr>
              <w:jc w:val="center"/>
              <w:rPr>
                <w:color w:val="000000"/>
                <w:sz w:val="22"/>
                <w:szCs w:val="22"/>
              </w:rPr>
            </w:pPr>
            <w:r w:rsidRPr="00984CE1">
              <w:rPr>
                <w:color w:val="000000"/>
                <w:sz w:val="22"/>
                <w:szCs w:val="22"/>
              </w:rPr>
              <w:t>6 356,5</w:t>
            </w:r>
            <w:r w:rsidR="00E267B7" w:rsidRPr="00984CE1">
              <w:rPr>
                <w:color w:val="000000"/>
                <w:sz w:val="22"/>
                <w:szCs w:val="22"/>
              </w:rPr>
              <w:t>**</w:t>
            </w:r>
          </w:p>
        </w:tc>
        <w:tc>
          <w:tcPr>
            <w:tcW w:w="1276" w:type="dxa"/>
            <w:hideMark/>
          </w:tcPr>
          <w:p w:rsidR="00CA3B4F" w:rsidRPr="00984CE1" w:rsidRDefault="00FB38FF" w:rsidP="00AB6C68">
            <w:pPr>
              <w:jc w:val="center"/>
              <w:rPr>
                <w:color w:val="000000"/>
                <w:sz w:val="22"/>
                <w:szCs w:val="22"/>
              </w:rPr>
            </w:pPr>
            <w:r w:rsidRPr="00984CE1">
              <w:rPr>
                <w:color w:val="000000"/>
                <w:sz w:val="22"/>
                <w:szCs w:val="22"/>
              </w:rPr>
              <w:t>6</w:t>
            </w:r>
            <w:r w:rsidR="00AB6C68" w:rsidRPr="00984CE1">
              <w:rPr>
                <w:color w:val="000000"/>
                <w:sz w:val="22"/>
                <w:szCs w:val="22"/>
              </w:rPr>
              <w:t> 017,4</w:t>
            </w:r>
            <w:r w:rsidR="006D6949" w:rsidRPr="00984CE1">
              <w:rPr>
                <w:color w:val="000000"/>
                <w:sz w:val="22"/>
                <w:szCs w:val="22"/>
              </w:rPr>
              <w:t>**</w:t>
            </w:r>
          </w:p>
        </w:tc>
        <w:tc>
          <w:tcPr>
            <w:tcW w:w="1219" w:type="dxa"/>
            <w:hideMark/>
          </w:tcPr>
          <w:p w:rsidR="00CA3B4F" w:rsidRPr="000C2BD9" w:rsidRDefault="00700070" w:rsidP="00B7530A">
            <w:pPr>
              <w:jc w:val="center"/>
              <w:rPr>
                <w:color w:val="000000"/>
                <w:sz w:val="22"/>
                <w:szCs w:val="22"/>
              </w:rPr>
            </w:pPr>
            <w:r>
              <w:rPr>
                <w:color w:val="000000"/>
                <w:sz w:val="22"/>
                <w:szCs w:val="22"/>
              </w:rPr>
              <w:t>7 122,7**</w:t>
            </w:r>
          </w:p>
        </w:tc>
        <w:tc>
          <w:tcPr>
            <w:tcW w:w="1191" w:type="dxa"/>
            <w:hideMark/>
          </w:tcPr>
          <w:p w:rsidR="00CA3B4F" w:rsidRPr="000C2BD9" w:rsidRDefault="00AB6C68" w:rsidP="00B7530A">
            <w:pPr>
              <w:jc w:val="center"/>
              <w:rPr>
                <w:color w:val="000000"/>
                <w:sz w:val="22"/>
                <w:szCs w:val="22"/>
              </w:rPr>
            </w:pPr>
            <w:r w:rsidRPr="000C2BD9">
              <w:rPr>
                <w:color w:val="000000"/>
                <w:sz w:val="22"/>
                <w:szCs w:val="22"/>
              </w:rPr>
              <w:t>7</w:t>
            </w:r>
            <w:r w:rsidR="00B7530A" w:rsidRPr="000C2BD9">
              <w:rPr>
                <w:color w:val="000000"/>
                <w:sz w:val="22"/>
                <w:szCs w:val="22"/>
              </w:rPr>
              <w:t> 273,7</w:t>
            </w:r>
          </w:p>
        </w:tc>
      </w:tr>
      <w:tr w:rsidR="006335CD" w:rsidRPr="00984CE1" w:rsidTr="00130183">
        <w:trPr>
          <w:cantSplit/>
        </w:trPr>
        <w:tc>
          <w:tcPr>
            <w:tcW w:w="3119" w:type="dxa"/>
            <w:hideMark/>
          </w:tcPr>
          <w:p w:rsidR="006335CD" w:rsidRPr="00984CE1" w:rsidRDefault="006335CD" w:rsidP="00B162C0">
            <w:pPr>
              <w:spacing w:line="240" w:lineRule="atLeast"/>
              <w:ind w:left="142"/>
              <w:rPr>
                <w:sz w:val="24"/>
                <w:szCs w:val="24"/>
              </w:rPr>
            </w:pPr>
            <w:r w:rsidRPr="00984CE1">
              <w:rPr>
                <w:sz w:val="24"/>
                <w:szCs w:val="24"/>
              </w:rPr>
              <w:t>из них:</w:t>
            </w:r>
          </w:p>
        </w:tc>
        <w:tc>
          <w:tcPr>
            <w:tcW w:w="1559" w:type="dxa"/>
          </w:tcPr>
          <w:p w:rsidR="006335CD" w:rsidRPr="000C2BD9" w:rsidRDefault="006335CD" w:rsidP="004F505F">
            <w:pPr>
              <w:jc w:val="center"/>
              <w:rPr>
                <w:color w:val="000000"/>
                <w:sz w:val="22"/>
                <w:szCs w:val="22"/>
              </w:rPr>
            </w:pPr>
          </w:p>
        </w:tc>
        <w:tc>
          <w:tcPr>
            <w:tcW w:w="1134" w:type="dxa"/>
          </w:tcPr>
          <w:p w:rsidR="006335CD" w:rsidRPr="00984CE1" w:rsidRDefault="006335CD" w:rsidP="004F505F">
            <w:pPr>
              <w:spacing w:line="240" w:lineRule="atLeast"/>
              <w:jc w:val="center"/>
              <w:rPr>
                <w:sz w:val="21"/>
                <w:szCs w:val="21"/>
              </w:rPr>
            </w:pPr>
          </w:p>
        </w:tc>
        <w:tc>
          <w:tcPr>
            <w:tcW w:w="1276" w:type="dxa"/>
          </w:tcPr>
          <w:p w:rsidR="006335CD" w:rsidRPr="00984CE1" w:rsidRDefault="006335CD" w:rsidP="004F505F">
            <w:pPr>
              <w:spacing w:line="240" w:lineRule="atLeast"/>
              <w:jc w:val="center"/>
              <w:rPr>
                <w:sz w:val="21"/>
                <w:szCs w:val="21"/>
              </w:rPr>
            </w:pPr>
          </w:p>
        </w:tc>
        <w:tc>
          <w:tcPr>
            <w:tcW w:w="1276" w:type="dxa"/>
          </w:tcPr>
          <w:p w:rsidR="006335CD" w:rsidRPr="00984CE1" w:rsidRDefault="006335CD" w:rsidP="004F505F">
            <w:pPr>
              <w:spacing w:line="240" w:lineRule="atLeast"/>
              <w:jc w:val="center"/>
              <w:rPr>
                <w:sz w:val="21"/>
                <w:szCs w:val="21"/>
              </w:rPr>
            </w:pPr>
          </w:p>
        </w:tc>
        <w:tc>
          <w:tcPr>
            <w:tcW w:w="1275" w:type="dxa"/>
          </w:tcPr>
          <w:p w:rsidR="006335CD" w:rsidRPr="00984CE1" w:rsidRDefault="006335CD" w:rsidP="004F505F">
            <w:pPr>
              <w:spacing w:line="240" w:lineRule="atLeast"/>
              <w:jc w:val="center"/>
              <w:rPr>
                <w:sz w:val="21"/>
                <w:szCs w:val="21"/>
              </w:rPr>
            </w:pPr>
          </w:p>
        </w:tc>
        <w:tc>
          <w:tcPr>
            <w:tcW w:w="1276" w:type="dxa"/>
          </w:tcPr>
          <w:p w:rsidR="006335CD" w:rsidRPr="00984CE1" w:rsidRDefault="006335CD" w:rsidP="004F505F">
            <w:pPr>
              <w:jc w:val="center"/>
              <w:rPr>
                <w:color w:val="000000"/>
                <w:sz w:val="22"/>
                <w:szCs w:val="22"/>
              </w:rPr>
            </w:pPr>
          </w:p>
        </w:tc>
        <w:tc>
          <w:tcPr>
            <w:tcW w:w="1276" w:type="dxa"/>
          </w:tcPr>
          <w:p w:rsidR="006335CD" w:rsidRPr="00984CE1" w:rsidRDefault="006335CD" w:rsidP="004F505F">
            <w:pPr>
              <w:spacing w:line="240" w:lineRule="atLeast"/>
              <w:jc w:val="center"/>
              <w:rPr>
                <w:sz w:val="21"/>
                <w:szCs w:val="21"/>
              </w:rPr>
            </w:pPr>
          </w:p>
        </w:tc>
        <w:tc>
          <w:tcPr>
            <w:tcW w:w="1276" w:type="dxa"/>
          </w:tcPr>
          <w:p w:rsidR="006335CD" w:rsidRPr="00984CE1" w:rsidRDefault="006335CD" w:rsidP="004F505F">
            <w:pPr>
              <w:spacing w:line="240" w:lineRule="atLeast"/>
              <w:jc w:val="center"/>
              <w:rPr>
                <w:sz w:val="21"/>
                <w:szCs w:val="21"/>
              </w:rPr>
            </w:pPr>
          </w:p>
        </w:tc>
        <w:tc>
          <w:tcPr>
            <w:tcW w:w="1219" w:type="dxa"/>
          </w:tcPr>
          <w:p w:rsidR="006335CD" w:rsidRPr="000C2BD9" w:rsidRDefault="006335CD" w:rsidP="004F505F">
            <w:pPr>
              <w:spacing w:line="240" w:lineRule="atLeast"/>
              <w:jc w:val="center"/>
              <w:rPr>
                <w:sz w:val="21"/>
                <w:szCs w:val="21"/>
              </w:rPr>
            </w:pPr>
          </w:p>
        </w:tc>
        <w:tc>
          <w:tcPr>
            <w:tcW w:w="1191" w:type="dxa"/>
          </w:tcPr>
          <w:p w:rsidR="006335CD" w:rsidRPr="000C2BD9" w:rsidRDefault="006335CD" w:rsidP="004F505F">
            <w:pPr>
              <w:spacing w:line="240" w:lineRule="atLeast"/>
              <w:jc w:val="center"/>
              <w:rPr>
                <w:sz w:val="21"/>
                <w:szCs w:val="21"/>
              </w:rPr>
            </w:pPr>
          </w:p>
        </w:tc>
      </w:tr>
      <w:tr w:rsidR="00CA3B4F" w:rsidRPr="00984CE1" w:rsidTr="00130183">
        <w:trPr>
          <w:cantSplit/>
        </w:trPr>
        <w:tc>
          <w:tcPr>
            <w:tcW w:w="3119" w:type="dxa"/>
            <w:hideMark/>
          </w:tcPr>
          <w:p w:rsidR="00CA3B4F" w:rsidRPr="00984CE1" w:rsidRDefault="00CA3B4F" w:rsidP="00A560B9">
            <w:pPr>
              <w:spacing w:line="240" w:lineRule="atLeast"/>
              <w:ind w:left="567" w:hanging="425"/>
              <w:rPr>
                <w:sz w:val="24"/>
                <w:szCs w:val="24"/>
              </w:rPr>
            </w:pPr>
            <w:r w:rsidRPr="00984CE1">
              <w:rPr>
                <w:sz w:val="24"/>
                <w:szCs w:val="24"/>
              </w:rPr>
              <w:t>капитальные вложения</w:t>
            </w:r>
          </w:p>
        </w:tc>
        <w:tc>
          <w:tcPr>
            <w:tcW w:w="1559" w:type="dxa"/>
            <w:hideMark/>
          </w:tcPr>
          <w:p w:rsidR="00CA3B4F" w:rsidRPr="000C2BD9" w:rsidRDefault="00846F37" w:rsidP="00FC6917">
            <w:pPr>
              <w:jc w:val="center"/>
              <w:rPr>
                <w:rFonts w:eastAsia="Times New Roman"/>
                <w:color w:val="000000"/>
                <w:sz w:val="22"/>
                <w:szCs w:val="22"/>
              </w:rPr>
            </w:pPr>
            <w:r>
              <w:rPr>
                <w:color w:val="000000"/>
                <w:sz w:val="22"/>
                <w:szCs w:val="22"/>
              </w:rPr>
              <w:t>43 974,1</w:t>
            </w:r>
            <w:r w:rsidR="00E267B7" w:rsidRPr="000C2BD9">
              <w:rPr>
                <w:color w:val="000000"/>
                <w:sz w:val="22"/>
                <w:szCs w:val="22"/>
              </w:rPr>
              <w:t>***</w:t>
            </w:r>
          </w:p>
        </w:tc>
        <w:tc>
          <w:tcPr>
            <w:tcW w:w="1134" w:type="dxa"/>
            <w:hideMark/>
          </w:tcPr>
          <w:p w:rsidR="00CA3B4F" w:rsidRPr="00984CE1" w:rsidRDefault="00CA3B4F" w:rsidP="004F505F">
            <w:pPr>
              <w:jc w:val="center"/>
              <w:rPr>
                <w:color w:val="000000"/>
                <w:sz w:val="22"/>
                <w:szCs w:val="22"/>
              </w:rPr>
            </w:pPr>
            <w:r w:rsidRPr="00984CE1">
              <w:rPr>
                <w:color w:val="000000"/>
                <w:sz w:val="22"/>
                <w:szCs w:val="22"/>
              </w:rPr>
              <w:t>4 945,4</w:t>
            </w:r>
          </w:p>
        </w:tc>
        <w:tc>
          <w:tcPr>
            <w:tcW w:w="1276" w:type="dxa"/>
            <w:hideMark/>
          </w:tcPr>
          <w:p w:rsidR="00CA3B4F" w:rsidRPr="00984CE1" w:rsidRDefault="00CA3B4F" w:rsidP="004F505F">
            <w:pPr>
              <w:jc w:val="center"/>
              <w:rPr>
                <w:color w:val="000000"/>
                <w:sz w:val="22"/>
                <w:szCs w:val="22"/>
              </w:rPr>
            </w:pPr>
            <w:r w:rsidRPr="00984CE1">
              <w:rPr>
                <w:color w:val="000000"/>
                <w:sz w:val="22"/>
                <w:szCs w:val="22"/>
              </w:rPr>
              <w:t>6 881,5</w:t>
            </w:r>
            <w:r w:rsidR="00FC6917">
              <w:rPr>
                <w:color w:val="000000"/>
                <w:sz w:val="22"/>
                <w:szCs w:val="22"/>
              </w:rPr>
              <w:t>**</w:t>
            </w:r>
          </w:p>
        </w:tc>
        <w:tc>
          <w:tcPr>
            <w:tcW w:w="1276" w:type="dxa"/>
            <w:hideMark/>
          </w:tcPr>
          <w:p w:rsidR="00CA3B4F" w:rsidRPr="00984CE1" w:rsidRDefault="00CA3B4F" w:rsidP="004F505F">
            <w:pPr>
              <w:jc w:val="center"/>
              <w:rPr>
                <w:color w:val="000000"/>
                <w:sz w:val="22"/>
                <w:szCs w:val="22"/>
              </w:rPr>
            </w:pPr>
            <w:r w:rsidRPr="00984CE1">
              <w:rPr>
                <w:color w:val="000000"/>
                <w:sz w:val="22"/>
                <w:szCs w:val="22"/>
              </w:rPr>
              <w:t>6 271,4</w:t>
            </w:r>
            <w:r w:rsidR="00E267B7" w:rsidRPr="00984CE1">
              <w:rPr>
                <w:color w:val="000000"/>
                <w:sz w:val="22"/>
                <w:szCs w:val="22"/>
              </w:rPr>
              <w:t>**</w:t>
            </w:r>
          </w:p>
        </w:tc>
        <w:tc>
          <w:tcPr>
            <w:tcW w:w="1275" w:type="dxa"/>
            <w:hideMark/>
          </w:tcPr>
          <w:p w:rsidR="00CA3B4F" w:rsidRPr="00984CE1" w:rsidRDefault="00CA3B4F" w:rsidP="004F505F">
            <w:pPr>
              <w:jc w:val="center"/>
              <w:rPr>
                <w:color w:val="000000"/>
                <w:sz w:val="22"/>
                <w:szCs w:val="22"/>
              </w:rPr>
            </w:pPr>
            <w:r w:rsidRPr="00984CE1">
              <w:rPr>
                <w:color w:val="000000"/>
                <w:sz w:val="22"/>
                <w:szCs w:val="22"/>
              </w:rPr>
              <w:t>3 134,2</w:t>
            </w:r>
            <w:r w:rsidR="00E267B7" w:rsidRPr="00984CE1">
              <w:rPr>
                <w:color w:val="000000"/>
                <w:sz w:val="22"/>
                <w:szCs w:val="22"/>
              </w:rPr>
              <w:t>**</w:t>
            </w:r>
          </w:p>
        </w:tc>
        <w:tc>
          <w:tcPr>
            <w:tcW w:w="1276" w:type="dxa"/>
            <w:hideMark/>
          </w:tcPr>
          <w:p w:rsidR="00CA3B4F" w:rsidRPr="00984CE1" w:rsidRDefault="00A06A28" w:rsidP="004F505F">
            <w:pPr>
              <w:jc w:val="center"/>
              <w:rPr>
                <w:color w:val="000000"/>
                <w:sz w:val="22"/>
                <w:szCs w:val="22"/>
              </w:rPr>
            </w:pPr>
            <w:r w:rsidRPr="00984CE1">
              <w:rPr>
                <w:color w:val="000000"/>
                <w:sz w:val="22"/>
                <w:szCs w:val="22"/>
              </w:rPr>
              <w:t>4 552,2</w:t>
            </w:r>
            <w:r w:rsidR="00E267B7" w:rsidRPr="00984CE1">
              <w:rPr>
                <w:color w:val="000000"/>
                <w:sz w:val="22"/>
                <w:szCs w:val="22"/>
              </w:rPr>
              <w:t>**</w:t>
            </w:r>
          </w:p>
        </w:tc>
        <w:tc>
          <w:tcPr>
            <w:tcW w:w="1276" w:type="dxa"/>
            <w:hideMark/>
          </w:tcPr>
          <w:p w:rsidR="00CA3B4F" w:rsidRPr="00984CE1" w:rsidRDefault="006A2D2D" w:rsidP="00E50851">
            <w:pPr>
              <w:jc w:val="center"/>
              <w:rPr>
                <w:color w:val="000000"/>
                <w:sz w:val="22"/>
                <w:szCs w:val="22"/>
              </w:rPr>
            </w:pPr>
            <w:r w:rsidRPr="00984CE1">
              <w:rPr>
                <w:color w:val="000000"/>
                <w:sz w:val="22"/>
                <w:szCs w:val="22"/>
              </w:rPr>
              <w:t>4 435,1</w:t>
            </w:r>
            <w:r w:rsidR="00E267B7" w:rsidRPr="00984CE1">
              <w:rPr>
                <w:color w:val="000000"/>
                <w:sz w:val="22"/>
                <w:szCs w:val="22"/>
              </w:rPr>
              <w:t>**</w:t>
            </w:r>
          </w:p>
        </w:tc>
        <w:tc>
          <w:tcPr>
            <w:tcW w:w="1276" w:type="dxa"/>
            <w:hideMark/>
          </w:tcPr>
          <w:p w:rsidR="00CA3B4F" w:rsidRPr="00984CE1" w:rsidRDefault="006E675D" w:rsidP="00AB6C68">
            <w:pPr>
              <w:jc w:val="center"/>
              <w:rPr>
                <w:color w:val="000000"/>
                <w:sz w:val="22"/>
                <w:szCs w:val="22"/>
              </w:rPr>
            </w:pPr>
            <w:r w:rsidRPr="00984CE1">
              <w:rPr>
                <w:color w:val="000000"/>
                <w:sz w:val="22"/>
                <w:szCs w:val="22"/>
              </w:rPr>
              <w:t>4</w:t>
            </w:r>
            <w:r w:rsidR="00AB6C68" w:rsidRPr="00984CE1">
              <w:rPr>
                <w:color w:val="000000"/>
                <w:sz w:val="22"/>
                <w:szCs w:val="22"/>
              </w:rPr>
              <w:t> 174,7</w:t>
            </w:r>
            <w:r w:rsidR="006D6949" w:rsidRPr="00984CE1">
              <w:rPr>
                <w:color w:val="000000"/>
                <w:sz w:val="22"/>
                <w:szCs w:val="22"/>
              </w:rPr>
              <w:t>**</w:t>
            </w:r>
          </w:p>
        </w:tc>
        <w:tc>
          <w:tcPr>
            <w:tcW w:w="1219" w:type="dxa"/>
            <w:hideMark/>
          </w:tcPr>
          <w:p w:rsidR="00CA3B4F" w:rsidRPr="000C2BD9" w:rsidRDefault="00AB6C68" w:rsidP="00700070">
            <w:pPr>
              <w:jc w:val="center"/>
              <w:rPr>
                <w:color w:val="000000"/>
                <w:sz w:val="22"/>
                <w:szCs w:val="22"/>
              </w:rPr>
            </w:pPr>
            <w:r w:rsidRPr="000C2BD9">
              <w:rPr>
                <w:color w:val="000000"/>
                <w:sz w:val="22"/>
                <w:szCs w:val="22"/>
              </w:rPr>
              <w:t>5</w:t>
            </w:r>
            <w:r w:rsidR="00700070">
              <w:rPr>
                <w:color w:val="000000"/>
                <w:sz w:val="22"/>
                <w:szCs w:val="22"/>
              </w:rPr>
              <w:t> 533,9**</w:t>
            </w:r>
          </w:p>
        </w:tc>
        <w:tc>
          <w:tcPr>
            <w:tcW w:w="1191" w:type="dxa"/>
            <w:hideMark/>
          </w:tcPr>
          <w:p w:rsidR="00CA3B4F" w:rsidRPr="000C2BD9" w:rsidRDefault="00AB6C68" w:rsidP="00B7530A">
            <w:pPr>
              <w:jc w:val="center"/>
              <w:rPr>
                <w:color w:val="000000"/>
                <w:sz w:val="22"/>
                <w:szCs w:val="22"/>
              </w:rPr>
            </w:pPr>
            <w:r w:rsidRPr="000C2BD9">
              <w:rPr>
                <w:color w:val="000000"/>
                <w:sz w:val="22"/>
                <w:szCs w:val="22"/>
              </w:rPr>
              <w:t>5</w:t>
            </w:r>
            <w:r w:rsidR="00B7530A" w:rsidRPr="000C2BD9">
              <w:rPr>
                <w:color w:val="000000"/>
                <w:sz w:val="22"/>
                <w:szCs w:val="22"/>
              </w:rPr>
              <w:t> 375,5</w:t>
            </w:r>
          </w:p>
        </w:tc>
      </w:tr>
      <w:tr w:rsidR="00E842CE" w:rsidRPr="00984CE1" w:rsidTr="00130183">
        <w:trPr>
          <w:cantSplit/>
        </w:trPr>
        <w:tc>
          <w:tcPr>
            <w:tcW w:w="3119" w:type="dxa"/>
            <w:hideMark/>
          </w:tcPr>
          <w:p w:rsidR="00E842CE" w:rsidRPr="00984CE1" w:rsidRDefault="00E842CE" w:rsidP="00A560B9">
            <w:pPr>
              <w:spacing w:line="240" w:lineRule="atLeast"/>
              <w:ind w:left="142"/>
              <w:rPr>
                <w:sz w:val="24"/>
                <w:szCs w:val="24"/>
              </w:rPr>
            </w:pPr>
            <w:r w:rsidRPr="00984CE1">
              <w:rPr>
                <w:sz w:val="24"/>
                <w:szCs w:val="24"/>
              </w:rPr>
              <w:t>из них субсидии на осуществление капитальных вложений бюджетным учреждениям*</w:t>
            </w:r>
          </w:p>
        </w:tc>
        <w:tc>
          <w:tcPr>
            <w:tcW w:w="1559" w:type="dxa"/>
            <w:vAlign w:val="bottom"/>
            <w:hideMark/>
          </w:tcPr>
          <w:p w:rsidR="00E842CE" w:rsidRPr="000C2BD9" w:rsidRDefault="006A2D2D" w:rsidP="00B7530A">
            <w:pPr>
              <w:jc w:val="center"/>
              <w:rPr>
                <w:sz w:val="22"/>
                <w:szCs w:val="22"/>
              </w:rPr>
            </w:pPr>
            <w:r w:rsidRPr="000C2BD9">
              <w:rPr>
                <w:sz w:val="22"/>
                <w:szCs w:val="22"/>
              </w:rPr>
              <w:t>2</w:t>
            </w:r>
            <w:r w:rsidR="00B7530A" w:rsidRPr="000C2BD9">
              <w:rPr>
                <w:sz w:val="22"/>
                <w:szCs w:val="22"/>
              </w:rPr>
              <w:t> 724,2</w:t>
            </w:r>
          </w:p>
        </w:tc>
        <w:tc>
          <w:tcPr>
            <w:tcW w:w="1134" w:type="dxa"/>
            <w:vAlign w:val="bottom"/>
          </w:tcPr>
          <w:p w:rsidR="00E842CE" w:rsidRPr="00984CE1" w:rsidRDefault="00E842CE" w:rsidP="004F505F">
            <w:pPr>
              <w:jc w:val="center"/>
              <w:rPr>
                <w:sz w:val="22"/>
                <w:szCs w:val="22"/>
              </w:rPr>
            </w:pPr>
          </w:p>
        </w:tc>
        <w:tc>
          <w:tcPr>
            <w:tcW w:w="1276" w:type="dxa"/>
            <w:vAlign w:val="bottom"/>
          </w:tcPr>
          <w:p w:rsidR="00E842CE" w:rsidRPr="00984CE1" w:rsidRDefault="00E842CE" w:rsidP="004F505F">
            <w:pPr>
              <w:jc w:val="center"/>
              <w:rPr>
                <w:sz w:val="22"/>
                <w:szCs w:val="22"/>
              </w:rPr>
            </w:pPr>
          </w:p>
        </w:tc>
        <w:tc>
          <w:tcPr>
            <w:tcW w:w="1276" w:type="dxa"/>
            <w:vAlign w:val="bottom"/>
            <w:hideMark/>
          </w:tcPr>
          <w:p w:rsidR="00E842CE" w:rsidRPr="00984CE1" w:rsidRDefault="00E842CE" w:rsidP="004F505F">
            <w:pPr>
              <w:jc w:val="center"/>
              <w:rPr>
                <w:sz w:val="22"/>
                <w:szCs w:val="22"/>
              </w:rPr>
            </w:pPr>
            <w:r w:rsidRPr="00984CE1">
              <w:rPr>
                <w:sz w:val="22"/>
                <w:szCs w:val="22"/>
              </w:rPr>
              <w:t>1 003,9</w:t>
            </w:r>
          </w:p>
        </w:tc>
        <w:tc>
          <w:tcPr>
            <w:tcW w:w="1275" w:type="dxa"/>
            <w:vAlign w:val="bottom"/>
            <w:hideMark/>
          </w:tcPr>
          <w:p w:rsidR="00E842CE" w:rsidRPr="000C2BD9" w:rsidRDefault="00E842CE" w:rsidP="00FC6917">
            <w:pPr>
              <w:jc w:val="center"/>
              <w:rPr>
                <w:sz w:val="22"/>
                <w:szCs w:val="22"/>
              </w:rPr>
            </w:pPr>
            <w:r w:rsidRPr="000C2BD9">
              <w:rPr>
                <w:sz w:val="22"/>
                <w:szCs w:val="22"/>
              </w:rPr>
              <w:t>100,</w:t>
            </w:r>
            <w:r w:rsidR="00FC6917" w:rsidRPr="000C2BD9">
              <w:rPr>
                <w:sz w:val="22"/>
                <w:szCs w:val="22"/>
              </w:rPr>
              <w:t>7</w:t>
            </w:r>
          </w:p>
        </w:tc>
        <w:tc>
          <w:tcPr>
            <w:tcW w:w="1276" w:type="dxa"/>
            <w:vAlign w:val="bottom"/>
            <w:hideMark/>
          </w:tcPr>
          <w:p w:rsidR="00E842CE" w:rsidRPr="000C2BD9" w:rsidRDefault="00E842CE" w:rsidP="00FC6917">
            <w:pPr>
              <w:jc w:val="center"/>
              <w:rPr>
                <w:sz w:val="22"/>
                <w:szCs w:val="22"/>
              </w:rPr>
            </w:pPr>
            <w:r w:rsidRPr="000C2BD9">
              <w:rPr>
                <w:sz w:val="22"/>
                <w:szCs w:val="22"/>
              </w:rPr>
              <w:t>36</w:t>
            </w:r>
            <w:r w:rsidR="00470E1B" w:rsidRPr="000C2BD9">
              <w:rPr>
                <w:sz w:val="22"/>
                <w:szCs w:val="22"/>
              </w:rPr>
              <w:t>4</w:t>
            </w:r>
            <w:r w:rsidRPr="000C2BD9">
              <w:rPr>
                <w:sz w:val="22"/>
                <w:szCs w:val="22"/>
              </w:rPr>
              <w:t>,</w:t>
            </w:r>
            <w:r w:rsidR="00FC6917" w:rsidRPr="000C2BD9">
              <w:rPr>
                <w:sz w:val="22"/>
                <w:szCs w:val="22"/>
              </w:rPr>
              <w:t>7</w:t>
            </w:r>
          </w:p>
        </w:tc>
        <w:tc>
          <w:tcPr>
            <w:tcW w:w="1276" w:type="dxa"/>
            <w:vAlign w:val="bottom"/>
            <w:hideMark/>
          </w:tcPr>
          <w:p w:rsidR="00E842CE" w:rsidRPr="00984CE1" w:rsidRDefault="00E267B7" w:rsidP="004F505F">
            <w:pPr>
              <w:jc w:val="center"/>
              <w:rPr>
                <w:sz w:val="22"/>
                <w:szCs w:val="22"/>
              </w:rPr>
            </w:pPr>
            <w:r w:rsidRPr="00984CE1">
              <w:rPr>
                <w:sz w:val="22"/>
                <w:szCs w:val="22"/>
              </w:rPr>
              <w:t>621,1</w:t>
            </w:r>
          </w:p>
        </w:tc>
        <w:tc>
          <w:tcPr>
            <w:tcW w:w="1276" w:type="dxa"/>
            <w:vAlign w:val="bottom"/>
            <w:hideMark/>
          </w:tcPr>
          <w:p w:rsidR="00E842CE" w:rsidRPr="00984CE1" w:rsidRDefault="006D6949" w:rsidP="004F505F">
            <w:pPr>
              <w:jc w:val="center"/>
              <w:rPr>
                <w:sz w:val="22"/>
                <w:szCs w:val="22"/>
              </w:rPr>
            </w:pPr>
            <w:r w:rsidRPr="00984CE1">
              <w:rPr>
                <w:sz w:val="22"/>
                <w:szCs w:val="22"/>
              </w:rPr>
              <w:t>401,3</w:t>
            </w:r>
          </w:p>
        </w:tc>
        <w:tc>
          <w:tcPr>
            <w:tcW w:w="1219" w:type="dxa"/>
            <w:vAlign w:val="bottom"/>
            <w:hideMark/>
          </w:tcPr>
          <w:p w:rsidR="00E842CE" w:rsidRPr="000C2BD9" w:rsidRDefault="00FC6917" w:rsidP="004F505F">
            <w:pPr>
              <w:jc w:val="center"/>
              <w:rPr>
                <w:sz w:val="22"/>
                <w:szCs w:val="22"/>
              </w:rPr>
            </w:pPr>
            <w:r w:rsidRPr="000C2BD9">
              <w:rPr>
                <w:sz w:val="22"/>
                <w:szCs w:val="22"/>
              </w:rPr>
              <w:t>149,9</w:t>
            </w:r>
          </w:p>
        </w:tc>
        <w:tc>
          <w:tcPr>
            <w:tcW w:w="1191" w:type="dxa"/>
            <w:vAlign w:val="bottom"/>
            <w:hideMark/>
          </w:tcPr>
          <w:p w:rsidR="00E842CE" w:rsidRPr="000C2BD9" w:rsidRDefault="00B7530A" w:rsidP="004F505F">
            <w:pPr>
              <w:jc w:val="center"/>
              <w:rPr>
                <w:sz w:val="22"/>
                <w:szCs w:val="22"/>
              </w:rPr>
            </w:pPr>
            <w:r w:rsidRPr="000C2BD9">
              <w:rPr>
                <w:sz w:val="22"/>
                <w:szCs w:val="22"/>
              </w:rPr>
              <w:t>82,6</w:t>
            </w:r>
          </w:p>
        </w:tc>
      </w:tr>
      <w:tr w:rsidR="00CA3B4F" w:rsidRPr="00984CE1" w:rsidTr="00130183">
        <w:trPr>
          <w:cantSplit/>
        </w:trPr>
        <w:tc>
          <w:tcPr>
            <w:tcW w:w="3119" w:type="dxa"/>
          </w:tcPr>
          <w:p w:rsidR="00CA3B4F" w:rsidRPr="00984CE1" w:rsidRDefault="00CA3B4F" w:rsidP="00A560B9">
            <w:pPr>
              <w:spacing w:line="240" w:lineRule="atLeast"/>
              <w:ind w:left="567" w:hanging="425"/>
              <w:rPr>
                <w:sz w:val="24"/>
                <w:szCs w:val="24"/>
              </w:rPr>
            </w:pPr>
            <w:r w:rsidRPr="00984CE1">
              <w:rPr>
                <w:sz w:val="24"/>
                <w:szCs w:val="24"/>
              </w:rPr>
              <w:t>прочие нужды</w:t>
            </w:r>
          </w:p>
          <w:p w:rsidR="00CA3B4F" w:rsidRPr="00984CE1" w:rsidRDefault="00CA3B4F" w:rsidP="00A560B9">
            <w:pPr>
              <w:spacing w:line="240" w:lineRule="atLeast"/>
              <w:ind w:left="567" w:hanging="425"/>
              <w:rPr>
                <w:sz w:val="24"/>
                <w:szCs w:val="24"/>
              </w:rPr>
            </w:pPr>
          </w:p>
        </w:tc>
        <w:tc>
          <w:tcPr>
            <w:tcW w:w="1559" w:type="dxa"/>
            <w:hideMark/>
          </w:tcPr>
          <w:p w:rsidR="00CA3B4F" w:rsidRPr="00984CE1" w:rsidRDefault="007577A9" w:rsidP="00AB6C68">
            <w:pPr>
              <w:jc w:val="center"/>
              <w:rPr>
                <w:rFonts w:eastAsia="Times New Roman"/>
                <w:color w:val="000000"/>
                <w:sz w:val="22"/>
                <w:szCs w:val="22"/>
              </w:rPr>
            </w:pPr>
            <w:r w:rsidRPr="00984CE1">
              <w:rPr>
                <w:color w:val="000000"/>
                <w:sz w:val="22"/>
                <w:szCs w:val="22"/>
              </w:rPr>
              <w:t>19</w:t>
            </w:r>
            <w:r w:rsidR="00AB6C68" w:rsidRPr="00984CE1">
              <w:rPr>
                <w:color w:val="000000"/>
                <w:sz w:val="22"/>
                <w:szCs w:val="22"/>
              </w:rPr>
              <w:t> 081,5</w:t>
            </w:r>
            <w:r w:rsidR="00700070">
              <w:rPr>
                <w:color w:val="000000"/>
                <w:sz w:val="22"/>
                <w:szCs w:val="22"/>
              </w:rPr>
              <w:t>***</w:t>
            </w:r>
          </w:p>
        </w:tc>
        <w:tc>
          <w:tcPr>
            <w:tcW w:w="1134" w:type="dxa"/>
            <w:hideMark/>
          </w:tcPr>
          <w:p w:rsidR="00CA3B4F" w:rsidRPr="00984CE1" w:rsidRDefault="00CA3B4F" w:rsidP="004F505F">
            <w:pPr>
              <w:jc w:val="center"/>
              <w:rPr>
                <w:color w:val="000000"/>
                <w:sz w:val="22"/>
                <w:szCs w:val="22"/>
              </w:rPr>
            </w:pPr>
            <w:r w:rsidRPr="00984CE1">
              <w:rPr>
                <w:color w:val="000000"/>
                <w:sz w:val="22"/>
                <w:szCs w:val="22"/>
              </w:rPr>
              <w:t>3 297,3</w:t>
            </w:r>
          </w:p>
        </w:tc>
        <w:tc>
          <w:tcPr>
            <w:tcW w:w="1276" w:type="dxa"/>
            <w:hideMark/>
          </w:tcPr>
          <w:p w:rsidR="00CA3B4F" w:rsidRPr="00984CE1" w:rsidRDefault="005C6812" w:rsidP="004F505F">
            <w:pPr>
              <w:jc w:val="center"/>
              <w:rPr>
                <w:color w:val="000000"/>
                <w:sz w:val="22"/>
                <w:szCs w:val="22"/>
              </w:rPr>
            </w:pPr>
            <w:r w:rsidRPr="00984CE1">
              <w:rPr>
                <w:color w:val="000000"/>
                <w:sz w:val="22"/>
                <w:szCs w:val="22"/>
              </w:rPr>
              <w:t>2 344</w:t>
            </w:r>
          </w:p>
        </w:tc>
        <w:tc>
          <w:tcPr>
            <w:tcW w:w="1276" w:type="dxa"/>
            <w:hideMark/>
          </w:tcPr>
          <w:p w:rsidR="00CA3B4F" w:rsidRPr="00984CE1" w:rsidRDefault="00CA3B4F" w:rsidP="004F505F">
            <w:pPr>
              <w:jc w:val="center"/>
              <w:rPr>
                <w:color w:val="000000"/>
                <w:sz w:val="22"/>
                <w:szCs w:val="22"/>
              </w:rPr>
            </w:pPr>
            <w:r w:rsidRPr="00984CE1">
              <w:rPr>
                <w:color w:val="000000"/>
                <w:sz w:val="22"/>
                <w:szCs w:val="22"/>
              </w:rPr>
              <w:t>1 788,1</w:t>
            </w:r>
          </w:p>
        </w:tc>
        <w:tc>
          <w:tcPr>
            <w:tcW w:w="1275" w:type="dxa"/>
            <w:hideMark/>
          </w:tcPr>
          <w:p w:rsidR="00CA3B4F" w:rsidRPr="00984CE1" w:rsidRDefault="00CA3B4F" w:rsidP="004F505F">
            <w:pPr>
              <w:jc w:val="center"/>
              <w:rPr>
                <w:color w:val="000000"/>
                <w:sz w:val="22"/>
                <w:szCs w:val="22"/>
              </w:rPr>
            </w:pPr>
            <w:r w:rsidRPr="00984CE1">
              <w:rPr>
                <w:color w:val="000000"/>
                <w:sz w:val="22"/>
                <w:szCs w:val="22"/>
              </w:rPr>
              <w:t>2 342,</w:t>
            </w:r>
            <w:r w:rsidR="00A06A28" w:rsidRPr="00984CE1">
              <w:rPr>
                <w:color w:val="000000"/>
                <w:sz w:val="22"/>
                <w:szCs w:val="22"/>
              </w:rPr>
              <w:t>2</w:t>
            </w:r>
          </w:p>
        </w:tc>
        <w:tc>
          <w:tcPr>
            <w:tcW w:w="1276" w:type="dxa"/>
            <w:hideMark/>
          </w:tcPr>
          <w:p w:rsidR="00CA3B4F" w:rsidRPr="00984CE1" w:rsidRDefault="00A06A28" w:rsidP="004F505F">
            <w:pPr>
              <w:jc w:val="center"/>
              <w:rPr>
                <w:color w:val="000000"/>
                <w:sz w:val="22"/>
                <w:szCs w:val="22"/>
              </w:rPr>
            </w:pPr>
            <w:r w:rsidRPr="00984CE1">
              <w:rPr>
                <w:color w:val="000000"/>
                <w:sz w:val="22"/>
                <w:szCs w:val="22"/>
              </w:rPr>
              <w:t>2 062,8</w:t>
            </w:r>
          </w:p>
        </w:tc>
        <w:tc>
          <w:tcPr>
            <w:tcW w:w="1276" w:type="dxa"/>
            <w:hideMark/>
          </w:tcPr>
          <w:p w:rsidR="00CA3B4F" w:rsidRPr="00984CE1" w:rsidRDefault="00A06A28" w:rsidP="00A560B9">
            <w:pPr>
              <w:jc w:val="center"/>
              <w:rPr>
                <w:color w:val="000000"/>
                <w:sz w:val="22"/>
                <w:szCs w:val="22"/>
              </w:rPr>
            </w:pPr>
            <w:r w:rsidRPr="00984CE1">
              <w:rPr>
                <w:color w:val="000000"/>
                <w:sz w:val="22"/>
                <w:szCs w:val="22"/>
              </w:rPr>
              <w:t>1</w:t>
            </w:r>
            <w:r w:rsidR="00A560B9" w:rsidRPr="00984CE1">
              <w:rPr>
                <w:color w:val="000000"/>
                <w:sz w:val="22"/>
                <w:szCs w:val="22"/>
              </w:rPr>
              <w:t> 921,4</w:t>
            </w:r>
          </w:p>
        </w:tc>
        <w:tc>
          <w:tcPr>
            <w:tcW w:w="1276" w:type="dxa"/>
            <w:hideMark/>
          </w:tcPr>
          <w:p w:rsidR="00CA3B4F" w:rsidRPr="00984CE1" w:rsidRDefault="00A06A28" w:rsidP="00AB6C68">
            <w:pPr>
              <w:jc w:val="center"/>
              <w:rPr>
                <w:color w:val="000000"/>
                <w:sz w:val="22"/>
                <w:szCs w:val="22"/>
              </w:rPr>
            </w:pPr>
            <w:r w:rsidRPr="00984CE1">
              <w:rPr>
                <w:color w:val="000000"/>
                <w:sz w:val="22"/>
                <w:szCs w:val="22"/>
              </w:rPr>
              <w:t>1</w:t>
            </w:r>
            <w:r w:rsidR="00AB6C68" w:rsidRPr="00984CE1">
              <w:rPr>
                <w:color w:val="000000"/>
                <w:sz w:val="22"/>
                <w:szCs w:val="22"/>
              </w:rPr>
              <w:t> 842,7</w:t>
            </w:r>
          </w:p>
        </w:tc>
        <w:tc>
          <w:tcPr>
            <w:tcW w:w="1219" w:type="dxa"/>
            <w:hideMark/>
          </w:tcPr>
          <w:p w:rsidR="00CA3B4F" w:rsidRPr="00984CE1" w:rsidRDefault="00A06A28" w:rsidP="00700070">
            <w:pPr>
              <w:jc w:val="center"/>
              <w:rPr>
                <w:color w:val="000000"/>
                <w:sz w:val="22"/>
                <w:szCs w:val="22"/>
              </w:rPr>
            </w:pPr>
            <w:r w:rsidRPr="00984CE1">
              <w:rPr>
                <w:color w:val="000000"/>
                <w:sz w:val="22"/>
                <w:szCs w:val="22"/>
              </w:rPr>
              <w:t>1</w:t>
            </w:r>
            <w:r w:rsidR="00AB6C68" w:rsidRPr="00984CE1">
              <w:rPr>
                <w:color w:val="000000"/>
                <w:sz w:val="22"/>
                <w:szCs w:val="22"/>
              </w:rPr>
              <w:t> </w:t>
            </w:r>
            <w:r w:rsidR="00700070">
              <w:rPr>
                <w:color w:val="000000"/>
                <w:sz w:val="22"/>
                <w:szCs w:val="22"/>
              </w:rPr>
              <w:t>588</w:t>
            </w:r>
            <w:r w:rsidR="00AB6C68" w:rsidRPr="00984CE1">
              <w:rPr>
                <w:color w:val="000000"/>
                <w:sz w:val="22"/>
                <w:szCs w:val="22"/>
              </w:rPr>
              <w:t>,8</w:t>
            </w:r>
            <w:r w:rsidR="00700070">
              <w:rPr>
                <w:color w:val="000000"/>
                <w:sz w:val="22"/>
                <w:szCs w:val="22"/>
              </w:rPr>
              <w:t>**</w:t>
            </w:r>
          </w:p>
        </w:tc>
        <w:tc>
          <w:tcPr>
            <w:tcW w:w="1191" w:type="dxa"/>
            <w:hideMark/>
          </w:tcPr>
          <w:p w:rsidR="00CA3B4F" w:rsidRPr="00984CE1" w:rsidRDefault="00AB6C68" w:rsidP="004F505F">
            <w:pPr>
              <w:jc w:val="center"/>
              <w:rPr>
                <w:color w:val="000000"/>
                <w:sz w:val="22"/>
                <w:szCs w:val="22"/>
              </w:rPr>
            </w:pPr>
            <w:r w:rsidRPr="00984CE1">
              <w:rPr>
                <w:color w:val="000000"/>
                <w:sz w:val="22"/>
                <w:szCs w:val="22"/>
              </w:rPr>
              <w:t>1 898,2</w:t>
            </w:r>
          </w:p>
        </w:tc>
      </w:tr>
      <w:tr w:rsidR="00CA3B4F" w:rsidRPr="00984CE1" w:rsidTr="00130183">
        <w:trPr>
          <w:cantSplit/>
        </w:trPr>
        <w:tc>
          <w:tcPr>
            <w:tcW w:w="3119" w:type="dxa"/>
          </w:tcPr>
          <w:p w:rsidR="00CA3B4F" w:rsidRPr="00984CE1" w:rsidRDefault="00CA3B4F" w:rsidP="00CA3B4F">
            <w:pPr>
              <w:spacing w:line="240" w:lineRule="atLeast"/>
              <w:ind w:left="142"/>
              <w:rPr>
                <w:sz w:val="24"/>
                <w:szCs w:val="24"/>
              </w:rPr>
            </w:pPr>
            <w:r w:rsidRPr="00984CE1">
              <w:rPr>
                <w:sz w:val="24"/>
                <w:szCs w:val="24"/>
              </w:rPr>
              <w:t>бюджеты субъектов Российской Федерации и местные бюджеты</w:t>
            </w:r>
          </w:p>
          <w:p w:rsidR="00CA3B4F" w:rsidRPr="00984CE1" w:rsidRDefault="00CA3B4F" w:rsidP="00CA3B4F">
            <w:pPr>
              <w:spacing w:line="240" w:lineRule="exact"/>
              <w:ind w:left="284"/>
              <w:rPr>
                <w:sz w:val="24"/>
                <w:szCs w:val="24"/>
              </w:rPr>
            </w:pPr>
          </w:p>
        </w:tc>
        <w:tc>
          <w:tcPr>
            <w:tcW w:w="1559" w:type="dxa"/>
            <w:hideMark/>
          </w:tcPr>
          <w:p w:rsidR="00CA3B4F" w:rsidRPr="00984CE1" w:rsidRDefault="00A560B9" w:rsidP="00AB6C68">
            <w:pPr>
              <w:jc w:val="center"/>
              <w:rPr>
                <w:rFonts w:eastAsia="Times New Roman"/>
                <w:color w:val="000000"/>
                <w:sz w:val="22"/>
                <w:szCs w:val="22"/>
              </w:rPr>
            </w:pPr>
            <w:r w:rsidRPr="00984CE1">
              <w:rPr>
                <w:color w:val="000000"/>
                <w:sz w:val="22"/>
                <w:szCs w:val="22"/>
              </w:rPr>
              <w:t>13</w:t>
            </w:r>
            <w:r w:rsidR="004D5987" w:rsidRPr="00984CE1">
              <w:rPr>
                <w:color w:val="000000"/>
                <w:sz w:val="22"/>
                <w:szCs w:val="22"/>
              </w:rPr>
              <w:t> </w:t>
            </w:r>
            <w:r w:rsidR="00AB6C68" w:rsidRPr="00984CE1">
              <w:rPr>
                <w:color w:val="000000"/>
                <w:sz w:val="22"/>
                <w:szCs w:val="22"/>
              </w:rPr>
              <w:t>757</w:t>
            </w:r>
          </w:p>
        </w:tc>
        <w:tc>
          <w:tcPr>
            <w:tcW w:w="1134" w:type="dxa"/>
            <w:hideMark/>
          </w:tcPr>
          <w:p w:rsidR="00CA3B4F" w:rsidRPr="00984CE1" w:rsidRDefault="00CA3B4F" w:rsidP="004F505F">
            <w:pPr>
              <w:jc w:val="center"/>
              <w:rPr>
                <w:color w:val="000000"/>
                <w:sz w:val="22"/>
                <w:szCs w:val="22"/>
              </w:rPr>
            </w:pPr>
            <w:r w:rsidRPr="00984CE1">
              <w:rPr>
                <w:color w:val="000000"/>
                <w:sz w:val="22"/>
                <w:szCs w:val="22"/>
              </w:rPr>
              <w:t>2 813,3</w:t>
            </w:r>
          </w:p>
        </w:tc>
        <w:tc>
          <w:tcPr>
            <w:tcW w:w="1276" w:type="dxa"/>
            <w:hideMark/>
          </w:tcPr>
          <w:p w:rsidR="00CA3B4F" w:rsidRPr="00984CE1" w:rsidRDefault="00CA3B4F" w:rsidP="004F505F">
            <w:pPr>
              <w:jc w:val="center"/>
              <w:rPr>
                <w:color w:val="000000"/>
                <w:sz w:val="22"/>
                <w:szCs w:val="22"/>
              </w:rPr>
            </w:pPr>
            <w:r w:rsidRPr="00984CE1">
              <w:rPr>
                <w:color w:val="000000"/>
                <w:sz w:val="22"/>
                <w:szCs w:val="22"/>
              </w:rPr>
              <w:t>2 500,6</w:t>
            </w:r>
          </w:p>
        </w:tc>
        <w:tc>
          <w:tcPr>
            <w:tcW w:w="1276" w:type="dxa"/>
            <w:hideMark/>
          </w:tcPr>
          <w:p w:rsidR="00CA3B4F" w:rsidRPr="00984CE1" w:rsidRDefault="00CA3B4F" w:rsidP="004F505F">
            <w:pPr>
              <w:jc w:val="center"/>
              <w:rPr>
                <w:color w:val="000000"/>
                <w:sz w:val="22"/>
                <w:szCs w:val="22"/>
              </w:rPr>
            </w:pPr>
            <w:r w:rsidRPr="00984CE1">
              <w:rPr>
                <w:color w:val="000000"/>
                <w:sz w:val="22"/>
                <w:szCs w:val="22"/>
              </w:rPr>
              <w:t>1 947,8</w:t>
            </w:r>
          </w:p>
        </w:tc>
        <w:tc>
          <w:tcPr>
            <w:tcW w:w="1275" w:type="dxa"/>
            <w:hideMark/>
          </w:tcPr>
          <w:p w:rsidR="00CA3B4F" w:rsidRPr="00984CE1" w:rsidRDefault="00CA3B4F" w:rsidP="004F505F">
            <w:pPr>
              <w:jc w:val="center"/>
              <w:rPr>
                <w:color w:val="000000"/>
                <w:sz w:val="22"/>
                <w:szCs w:val="22"/>
              </w:rPr>
            </w:pPr>
            <w:r w:rsidRPr="00984CE1">
              <w:rPr>
                <w:color w:val="000000"/>
                <w:sz w:val="22"/>
                <w:szCs w:val="22"/>
              </w:rPr>
              <w:t>763,8</w:t>
            </w:r>
          </w:p>
        </w:tc>
        <w:tc>
          <w:tcPr>
            <w:tcW w:w="1276" w:type="dxa"/>
            <w:hideMark/>
          </w:tcPr>
          <w:p w:rsidR="00CA3B4F" w:rsidRPr="00984CE1" w:rsidRDefault="00292D46" w:rsidP="004F505F">
            <w:pPr>
              <w:jc w:val="center"/>
              <w:rPr>
                <w:color w:val="000000"/>
                <w:sz w:val="22"/>
                <w:szCs w:val="22"/>
              </w:rPr>
            </w:pPr>
            <w:r w:rsidRPr="00984CE1">
              <w:rPr>
                <w:color w:val="000000"/>
                <w:sz w:val="22"/>
                <w:szCs w:val="22"/>
              </w:rPr>
              <w:t>746,8</w:t>
            </w:r>
          </w:p>
        </w:tc>
        <w:tc>
          <w:tcPr>
            <w:tcW w:w="1276" w:type="dxa"/>
            <w:hideMark/>
          </w:tcPr>
          <w:p w:rsidR="00CA3B4F" w:rsidRPr="00984CE1" w:rsidRDefault="00A06A28" w:rsidP="00A560B9">
            <w:pPr>
              <w:jc w:val="center"/>
              <w:rPr>
                <w:color w:val="000000"/>
                <w:sz w:val="22"/>
                <w:szCs w:val="22"/>
              </w:rPr>
            </w:pPr>
            <w:r w:rsidRPr="00984CE1">
              <w:rPr>
                <w:color w:val="000000"/>
                <w:sz w:val="22"/>
                <w:szCs w:val="22"/>
              </w:rPr>
              <w:t>1</w:t>
            </w:r>
            <w:r w:rsidR="00A560B9" w:rsidRPr="00984CE1">
              <w:rPr>
                <w:color w:val="000000"/>
                <w:sz w:val="22"/>
                <w:szCs w:val="22"/>
              </w:rPr>
              <w:t> 498,1</w:t>
            </w:r>
          </w:p>
        </w:tc>
        <w:tc>
          <w:tcPr>
            <w:tcW w:w="1276" w:type="dxa"/>
            <w:hideMark/>
          </w:tcPr>
          <w:p w:rsidR="00CA3B4F" w:rsidRPr="00984CE1" w:rsidRDefault="00A06A28" w:rsidP="00AB6C68">
            <w:pPr>
              <w:jc w:val="center"/>
              <w:rPr>
                <w:color w:val="000000"/>
                <w:sz w:val="22"/>
                <w:szCs w:val="22"/>
              </w:rPr>
            </w:pPr>
            <w:r w:rsidRPr="00984CE1">
              <w:rPr>
                <w:color w:val="000000"/>
                <w:sz w:val="22"/>
                <w:szCs w:val="22"/>
              </w:rPr>
              <w:t>1</w:t>
            </w:r>
            <w:r w:rsidR="004D5987" w:rsidRPr="00984CE1">
              <w:rPr>
                <w:color w:val="000000"/>
                <w:sz w:val="22"/>
                <w:szCs w:val="22"/>
              </w:rPr>
              <w:t> 116,</w:t>
            </w:r>
            <w:r w:rsidR="00AB6C68" w:rsidRPr="00984CE1">
              <w:rPr>
                <w:color w:val="000000"/>
                <w:sz w:val="22"/>
                <w:szCs w:val="22"/>
              </w:rPr>
              <w:t>6</w:t>
            </w:r>
          </w:p>
        </w:tc>
        <w:tc>
          <w:tcPr>
            <w:tcW w:w="1219" w:type="dxa"/>
            <w:hideMark/>
          </w:tcPr>
          <w:p w:rsidR="00CA3B4F" w:rsidRPr="00984CE1" w:rsidRDefault="00A06A28" w:rsidP="00AB6C68">
            <w:pPr>
              <w:jc w:val="center"/>
              <w:rPr>
                <w:color w:val="000000"/>
                <w:sz w:val="22"/>
                <w:szCs w:val="22"/>
              </w:rPr>
            </w:pPr>
            <w:r w:rsidRPr="00984CE1">
              <w:rPr>
                <w:color w:val="000000"/>
                <w:sz w:val="22"/>
                <w:szCs w:val="22"/>
              </w:rPr>
              <w:t>1</w:t>
            </w:r>
            <w:r w:rsidR="00A560B9" w:rsidRPr="00984CE1">
              <w:rPr>
                <w:color w:val="000000"/>
                <w:sz w:val="22"/>
                <w:szCs w:val="22"/>
              </w:rPr>
              <w:t> </w:t>
            </w:r>
            <w:r w:rsidR="00AB6C68" w:rsidRPr="00984CE1">
              <w:rPr>
                <w:color w:val="000000"/>
                <w:sz w:val="22"/>
                <w:szCs w:val="22"/>
              </w:rPr>
              <w:t>133</w:t>
            </w:r>
          </w:p>
        </w:tc>
        <w:tc>
          <w:tcPr>
            <w:tcW w:w="1191" w:type="dxa"/>
            <w:hideMark/>
          </w:tcPr>
          <w:p w:rsidR="00CA3B4F" w:rsidRPr="00984CE1" w:rsidRDefault="00A560B9" w:rsidP="00AB6C68">
            <w:pPr>
              <w:jc w:val="center"/>
              <w:rPr>
                <w:color w:val="000000"/>
                <w:sz w:val="22"/>
                <w:szCs w:val="22"/>
              </w:rPr>
            </w:pPr>
            <w:r w:rsidRPr="00984CE1">
              <w:rPr>
                <w:color w:val="000000"/>
                <w:sz w:val="22"/>
                <w:szCs w:val="22"/>
              </w:rPr>
              <w:t>1 </w:t>
            </w:r>
            <w:r w:rsidR="00AB6C68" w:rsidRPr="00984CE1">
              <w:rPr>
                <w:color w:val="000000"/>
                <w:sz w:val="22"/>
                <w:szCs w:val="22"/>
              </w:rPr>
              <w:t>237</w:t>
            </w:r>
          </w:p>
        </w:tc>
      </w:tr>
      <w:tr w:rsidR="00A560B9" w:rsidRPr="00984CE1" w:rsidTr="00130183">
        <w:trPr>
          <w:cantSplit/>
        </w:trPr>
        <w:tc>
          <w:tcPr>
            <w:tcW w:w="3119" w:type="dxa"/>
          </w:tcPr>
          <w:p w:rsidR="00A560B9" w:rsidRPr="00984CE1" w:rsidRDefault="009C55A9" w:rsidP="00A560B9">
            <w:pPr>
              <w:spacing w:line="240" w:lineRule="atLeast"/>
              <w:rPr>
                <w:sz w:val="24"/>
                <w:szCs w:val="24"/>
              </w:rPr>
            </w:pPr>
            <w:r w:rsidRPr="00984CE1">
              <w:rPr>
                <w:sz w:val="24"/>
                <w:szCs w:val="24"/>
              </w:rPr>
              <w:t>4</w:t>
            </w:r>
            <w:r w:rsidR="00A560B9" w:rsidRPr="00984CE1">
              <w:rPr>
                <w:sz w:val="24"/>
                <w:szCs w:val="24"/>
              </w:rPr>
              <w:t>. В рамках реализации мероприятий приоритетного проекта «Сохранение и предотвращение загрязнения реки Волга» - всего</w:t>
            </w:r>
          </w:p>
        </w:tc>
        <w:tc>
          <w:tcPr>
            <w:tcW w:w="1559" w:type="dxa"/>
          </w:tcPr>
          <w:p w:rsidR="00A560B9" w:rsidRPr="00984CE1" w:rsidRDefault="00AB6C68" w:rsidP="00467AB7">
            <w:pPr>
              <w:jc w:val="center"/>
              <w:rPr>
                <w:color w:val="000000"/>
                <w:sz w:val="22"/>
                <w:szCs w:val="22"/>
              </w:rPr>
            </w:pPr>
            <w:r w:rsidRPr="00984CE1">
              <w:rPr>
                <w:color w:val="000000"/>
                <w:sz w:val="22"/>
                <w:szCs w:val="22"/>
              </w:rPr>
              <w:t>1 114,8</w:t>
            </w:r>
          </w:p>
        </w:tc>
        <w:tc>
          <w:tcPr>
            <w:tcW w:w="1134" w:type="dxa"/>
          </w:tcPr>
          <w:p w:rsidR="00A560B9" w:rsidRPr="00984CE1" w:rsidRDefault="009C55A9" w:rsidP="004F505F">
            <w:pPr>
              <w:jc w:val="center"/>
              <w:rPr>
                <w:color w:val="000000"/>
                <w:sz w:val="22"/>
                <w:szCs w:val="22"/>
              </w:rPr>
            </w:pPr>
            <w:r w:rsidRPr="00984CE1">
              <w:rPr>
                <w:color w:val="000000"/>
                <w:sz w:val="22"/>
                <w:szCs w:val="22"/>
              </w:rPr>
              <w:t>-</w:t>
            </w:r>
          </w:p>
        </w:tc>
        <w:tc>
          <w:tcPr>
            <w:tcW w:w="1276" w:type="dxa"/>
          </w:tcPr>
          <w:p w:rsidR="00A560B9" w:rsidRPr="00984CE1" w:rsidRDefault="009C55A9" w:rsidP="004F505F">
            <w:pPr>
              <w:jc w:val="center"/>
              <w:rPr>
                <w:color w:val="000000"/>
                <w:sz w:val="22"/>
                <w:szCs w:val="22"/>
              </w:rPr>
            </w:pPr>
            <w:r w:rsidRPr="00984CE1">
              <w:rPr>
                <w:color w:val="000000"/>
                <w:sz w:val="22"/>
                <w:szCs w:val="22"/>
              </w:rPr>
              <w:t>-</w:t>
            </w:r>
          </w:p>
        </w:tc>
        <w:tc>
          <w:tcPr>
            <w:tcW w:w="1276" w:type="dxa"/>
          </w:tcPr>
          <w:p w:rsidR="00A560B9" w:rsidRPr="00984CE1" w:rsidRDefault="009C55A9" w:rsidP="004F505F">
            <w:pPr>
              <w:jc w:val="center"/>
              <w:rPr>
                <w:color w:val="000000"/>
                <w:sz w:val="22"/>
                <w:szCs w:val="22"/>
              </w:rPr>
            </w:pPr>
            <w:r w:rsidRPr="00984CE1">
              <w:rPr>
                <w:color w:val="000000"/>
                <w:sz w:val="22"/>
                <w:szCs w:val="22"/>
              </w:rPr>
              <w:t>-</w:t>
            </w:r>
          </w:p>
        </w:tc>
        <w:tc>
          <w:tcPr>
            <w:tcW w:w="1275" w:type="dxa"/>
          </w:tcPr>
          <w:p w:rsidR="00A560B9" w:rsidRPr="00984CE1" w:rsidRDefault="009C55A9" w:rsidP="004F505F">
            <w:pPr>
              <w:jc w:val="center"/>
              <w:rPr>
                <w:color w:val="000000"/>
                <w:sz w:val="22"/>
                <w:szCs w:val="22"/>
              </w:rPr>
            </w:pPr>
            <w:r w:rsidRPr="00984CE1">
              <w:rPr>
                <w:color w:val="000000"/>
                <w:sz w:val="22"/>
                <w:szCs w:val="22"/>
              </w:rPr>
              <w:t>-</w:t>
            </w:r>
          </w:p>
        </w:tc>
        <w:tc>
          <w:tcPr>
            <w:tcW w:w="1276" w:type="dxa"/>
          </w:tcPr>
          <w:p w:rsidR="00A560B9" w:rsidRPr="00984CE1" w:rsidRDefault="009C55A9" w:rsidP="004F505F">
            <w:pPr>
              <w:jc w:val="center"/>
              <w:rPr>
                <w:color w:val="000000"/>
                <w:sz w:val="22"/>
                <w:szCs w:val="22"/>
              </w:rPr>
            </w:pPr>
            <w:r w:rsidRPr="00984CE1">
              <w:rPr>
                <w:color w:val="000000"/>
                <w:sz w:val="22"/>
                <w:szCs w:val="22"/>
              </w:rPr>
              <w:t>-</w:t>
            </w:r>
          </w:p>
        </w:tc>
        <w:tc>
          <w:tcPr>
            <w:tcW w:w="1276" w:type="dxa"/>
          </w:tcPr>
          <w:p w:rsidR="00A560B9" w:rsidRPr="00984CE1" w:rsidRDefault="009C55A9" w:rsidP="00A560B9">
            <w:pPr>
              <w:jc w:val="center"/>
              <w:rPr>
                <w:color w:val="000000"/>
                <w:sz w:val="22"/>
                <w:szCs w:val="22"/>
              </w:rPr>
            </w:pPr>
            <w:r w:rsidRPr="00984CE1">
              <w:rPr>
                <w:color w:val="000000"/>
                <w:sz w:val="22"/>
                <w:szCs w:val="22"/>
              </w:rPr>
              <w:t>-</w:t>
            </w:r>
          </w:p>
        </w:tc>
        <w:tc>
          <w:tcPr>
            <w:tcW w:w="1276" w:type="dxa"/>
          </w:tcPr>
          <w:p w:rsidR="00A560B9" w:rsidRPr="00984CE1" w:rsidRDefault="009C55A9" w:rsidP="009C55A9">
            <w:pPr>
              <w:jc w:val="center"/>
              <w:rPr>
                <w:color w:val="000000"/>
                <w:sz w:val="22"/>
                <w:szCs w:val="22"/>
              </w:rPr>
            </w:pPr>
            <w:r w:rsidRPr="00984CE1">
              <w:rPr>
                <w:color w:val="000000"/>
                <w:sz w:val="22"/>
                <w:szCs w:val="22"/>
              </w:rPr>
              <w:t>1 114,8</w:t>
            </w:r>
          </w:p>
        </w:tc>
        <w:tc>
          <w:tcPr>
            <w:tcW w:w="1219" w:type="dxa"/>
          </w:tcPr>
          <w:p w:rsidR="00A560B9" w:rsidRPr="00984CE1" w:rsidRDefault="00AB6C68" w:rsidP="009C55A9">
            <w:pPr>
              <w:jc w:val="center"/>
              <w:rPr>
                <w:color w:val="000000"/>
                <w:sz w:val="22"/>
                <w:szCs w:val="22"/>
              </w:rPr>
            </w:pPr>
            <w:r w:rsidRPr="00984CE1">
              <w:rPr>
                <w:color w:val="000000"/>
                <w:sz w:val="22"/>
                <w:szCs w:val="22"/>
              </w:rPr>
              <w:t>-</w:t>
            </w:r>
          </w:p>
        </w:tc>
        <w:tc>
          <w:tcPr>
            <w:tcW w:w="1191" w:type="dxa"/>
          </w:tcPr>
          <w:p w:rsidR="00A560B9" w:rsidRPr="00984CE1" w:rsidRDefault="00AB6C68" w:rsidP="009C55A9">
            <w:pPr>
              <w:jc w:val="center"/>
              <w:rPr>
                <w:color w:val="000000"/>
                <w:sz w:val="22"/>
                <w:szCs w:val="22"/>
              </w:rPr>
            </w:pPr>
            <w:r w:rsidRPr="00984CE1">
              <w:rPr>
                <w:color w:val="000000"/>
                <w:sz w:val="22"/>
                <w:szCs w:val="22"/>
              </w:rPr>
              <w:t>-</w:t>
            </w:r>
          </w:p>
        </w:tc>
      </w:tr>
      <w:tr w:rsidR="00A560B9" w:rsidRPr="00984CE1" w:rsidTr="00130183">
        <w:trPr>
          <w:cantSplit/>
          <w:trHeight w:val="426"/>
        </w:trPr>
        <w:tc>
          <w:tcPr>
            <w:tcW w:w="3119" w:type="dxa"/>
          </w:tcPr>
          <w:p w:rsidR="00A560B9" w:rsidRPr="00984CE1" w:rsidRDefault="00A560B9" w:rsidP="00A560B9">
            <w:pPr>
              <w:ind w:firstLine="142"/>
              <w:rPr>
                <w:sz w:val="24"/>
                <w:szCs w:val="24"/>
              </w:rPr>
            </w:pPr>
            <w:r w:rsidRPr="00984CE1">
              <w:rPr>
                <w:sz w:val="24"/>
                <w:szCs w:val="24"/>
              </w:rPr>
              <w:t>в том числе:</w:t>
            </w:r>
          </w:p>
        </w:tc>
        <w:tc>
          <w:tcPr>
            <w:tcW w:w="1559" w:type="dxa"/>
          </w:tcPr>
          <w:p w:rsidR="00A560B9" w:rsidRPr="00984CE1" w:rsidRDefault="00A560B9" w:rsidP="00A560B9">
            <w:pPr>
              <w:jc w:val="center"/>
              <w:rPr>
                <w:color w:val="000000"/>
                <w:sz w:val="22"/>
                <w:szCs w:val="22"/>
              </w:rPr>
            </w:pPr>
          </w:p>
        </w:tc>
        <w:tc>
          <w:tcPr>
            <w:tcW w:w="1134" w:type="dxa"/>
          </w:tcPr>
          <w:p w:rsidR="00A560B9" w:rsidRPr="00984CE1" w:rsidRDefault="00A560B9" w:rsidP="00A560B9">
            <w:pPr>
              <w:jc w:val="center"/>
              <w:rPr>
                <w:color w:val="000000"/>
                <w:sz w:val="22"/>
                <w:szCs w:val="22"/>
              </w:rPr>
            </w:pPr>
          </w:p>
        </w:tc>
        <w:tc>
          <w:tcPr>
            <w:tcW w:w="1276" w:type="dxa"/>
          </w:tcPr>
          <w:p w:rsidR="00A560B9" w:rsidRPr="00984CE1" w:rsidRDefault="00A560B9" w:rsidP="00A560B9">
            <w:pPr>
              <w:jc w:val="center"/>
              <w:rPr>
                <w:color w:val="000000"/>
                <w:sz w:val="22"/>
                <w:szCs w:val="22"/>
              </w:rPr>
            </w:pPr>
          </w:p>
        </w:tc>
        <w:tc>
          <w:tcPr>
            <w:tcW w:w="1276" w:type="dxa"/>
          </w:tcPr>
          <w:p w:rsidR="00A560B9" w:rsidRPr="00984CE1" w:rsidRDefault="00A560B9" w:rsidP="00A560B9">
            <w:pPr>
              <w:jc w:val="center"/>
              <w:rPr>
                <w:color w:val="000000"/>
                <w:sz w:val="22"/>
                <w:szCs w:val="22"/>
              </w:rPr>
            </w:pPr>
          </w:p>
        </w:tc>
        <w:tc>
          <w:tcPr>
            <w:tcW w:w="1275" w:type="dxa"/>
          </w:tcPr>
          <w:p w:rsidR="00A560B9" w:rsidRPr="00984CE1" w:rsidRDefault="00A560B9" w:rsidP="00A560B9">
            <w:pPr>
              <w:jc w:val="center"/>
              <w:rPr>
                <w:color w:val="000000"/>
                <w:sz w:val="22"/>
                <w:szCs w:val="22"/>
              </w:rPr>
            </w:pPr>
          </w:p>
        </w:tc>
        <w:tc>
          <w:tcPr>
            <w:tcW w:w="1276" w:type="dxa"/>
          </w:tcPr>
          <w:p w:rsidR="00A560B9" w:rsidRPr="00984CE1" w:rsidRDefault="00A560B9" w:rsidP="00A560B9">
            <w:pPr>
              <w:jc w:val="center"/>
              <w:rPr>
                <w:color w:val="000000"/>
                <w:sz w:val="22"/>
                <w:szCs w:val="22"/>
              </w:rPr>
            </w:pPr>
          </w:p>
        </w:tc>
        <w:tc>
          <w:tcPr>
            <w:tcW w:w="1276" w:type="dxa"/>
          </w:tcPr>
          <w:p w:rsidR="00A560B9" w:rsidRPr="00984CE1" w:rsidRDefault="00A560B9" w:rsidP="00A560B9">
            <w:pPr>
              <w:jc w:val="center"/>
              <w:rPr>
                <w:color w:val="000000"/>
                <w:sz w:val="22"/>
                <w:szCs w:val="22"/>
              </w:rPr>
            </w:pPr>
          </w:p>
        </w:tc>
        <w:tc>
          <w:tcPr>
            <w:tcW w:w="1276" w:type="dxa"/>
          </w:tcPr>
          <w:p w:rsidR="00A560B9" w:rsidRPr="00984CE1" w:rsidRDefault="00A560B9" w:rsidP="00A560B9">
            <w:pPr>
              <w:jc w:val="center"/>
              <w:rPr>
                <w:color w:val="000000"/>
                <w:sz w:val="22"/>
                <w:szCs w:val="22"/>
              </w:rPr>
            </w:pPr>
          </w:p>
        </w:tc>
        <w:tc>
          <w:tcPr>
            <w:tcW w:w="1219" w:type="dxa"/>
          </w:tcPr>
          <w:p w:rsidR="00A560B9" w:rsidRPr="00984CE1" w:rsidRDefault="00A560B9" w:rsidP="00A560B9">
            <w:pPr>
              <w:jc w:val="center"/>
              <w:rPr>
                <w:color w:val="000000"/>
                <w:sz w:val="22"/>
                <w:szCs w:val="22"/>
              </w:rPr>
            </w:pPr>
          </w:p>
        </w:tc>
        <w:tc>
          <w:tcPr>
            <w:tcW w:w="1191" w:type="dxa"/>
          </w:tcPr>
          <w:p w:rsidR="00A560B9" w:rsidRPr="00984CE1" w:rsidRDefault="00A560B9" w:rsidP="00A560B9">
            <w:pPr>
              <w:jc w:val="center"/>
              <w:rPr>
                <w:color w:val="000000"/>
                <w:sz w:val="22"/>
                <w:szCs w:val="22"/>
              </w:rPr>
            </w:pPr>
          </w:p>
        </w:tc>
      </w:tr>
      <w:tr w:rsidR="00A560B9" w:rsidRPr="00984CE1" w:rsidTr="00130183">
        <w:trPr>
          <w:cantSplit/>
        </w:trPr>
        <w:tc>
          <w:tcPr>
            <w:tcW w:w="3119" w:type="dxa"/>
          </w:tcPr>
          <w:p w:rsidR="00A560B9" w:rsidRPr="00984CE1" w:rsidRDefault="00A560B9" w:rsidP="00A560B9">
            <w:pPr>
              <w:ind w:left="142"/>
              <w:rPr>
                <w:sz w:val="24"/>
                <w:szCs w:val="24"/>
              </w:rPr>
            </w:pPr>
            <w:r w:rsidRPr="00984CE1">
              <w:rPr>
                <w:sz w:val="24"/>
                <w:szCs w:val="24"/>
              </w:rPr>
              <w:t>федеральный бюджет - всего</w:t>
            </w:r>
          </w:p>
        </w:tc>
        <w:tc>
          <w:tcPr>
            <w:tcW w:w="1559" w:type="dxa"/>
          </w:tcPr>
          <w:p w:rsidR="00A560B9" w:rsidRPr="00984CE1" w:rsidRDefault="00AB6C68" w:rsidP="00A560B9">
            <w:pPr>
              <w:jc w:val="center"/>
              <w:rPr>
                <w:color w:val="000000"/>
                <w:sz w:val="22"/>
                <w:szCs w:val="22"/>
              </w:rPr>
            </w:pPr>
            <w:r w:rsidRPr="00984CE1">
              <w:rPr>
                <w:color w:val="000000"/>
                <w:sz w:val="22"/>
                <w:szCs w:val="22"/>
              </w:rPr>
              <w:t>1 088,8</w:t>
            </w:r>
          </w:p>
        </w:tc>
        <w:tc>
          <w:tcPr>
            <w:tcW w:w="1134" w:type="dxa"/>
          </w:tcPr>
          <w:p w:rsidR="00A560B9" w:rsidRPr="00984CE1" w:rsidRDefault="009C55A9" w:rsidP="00A560B9">
            <w:pPr>
              <w:jc w:val="center"/>
              <w:rPr>
                <w:color w:val="000000"/>
                <w:sz w:val="22"/>
                <w:szCs w:val="22"/>
              </w:rPr>
            </w:pPr>
            <w:r w:rsidRPr="00984CE1">
              <w:rPr>
                <w:color w:val="000000"/>
                <w:sz w:val="22"/>
                <w:szCs w:val="22"/>
              </w:rPr>
              <w:t>-</w:t>
            </w:r>
          </w:p>
        </w:tc>
        <w:tc>
          <w:tcPr>
            <w:tcW w:w="1276" w:type="dxa"/>
          </w:tcPr>
          <w:p w:rsidR="00A560B9" w:rsidRPr="00984CE1" w:rsidRDefault="009C55A9" w:rsidP="00A560B9">
            <w:pPr>
              <w:jc w:val="center"/>
              <w:rPr>
                <w:color w:val="000000"/>
                <w:sz w:val="22"/>
                <w:szCs w:val="22"/>
              </w:rPr>
            </w:pPr>
            <w:r w:rsidRPr="00984CE1">
              <w:rPr>
                <w:color w:val="000000"/>
                <w:sz w:val="22"/>
                <w:szCs w:val="22"/>
              </w:rPr>
              <w:t>-</w:t>
            </w:r>
          </w:p>
        </w:tc>
        <w:tc>
          <w:tcPr>
            <w:tcW w:w="1276" w:type="dxa"/>
          </w:tcPr>
          <w:p w:rsidR="00A560B9" w:rsidRPr="00984CE1" w:rsidRDefault="009C55A9" w:rsidP="00A560B9">
            <w:pPr>
              <w:jc w:val="center"/>
              <w:rPr>
                <w:color w:val="000000"/>
                <w:sz w:val="22"/>
                <w:szCs w:val="22"/>
              </w:rPr>
            </w:pPr>
            <w:r w:rsidRPr="00984CE1">
              <w:rPr>
                <w:color w:val="000000"/>
                <w:sz w:val="22"/>
                <w:szCs w:val="22"/>
              </w:rPr>
              <w:t>-</w:t>
            </w:r>
          </w:p>
        </w:tc>
        <w:tc>
          <w:tcPr>
            <w:tcW w:w="1275" w:type="dxa"/>
          </w:tcPr>
          <w:p w:rsidR="00A560B9" w:rsidRPr="00984CE1" w:rsidRDefault="009C55A9" w:rsidP="00A560B9">
            <w:pPr>
              <w:jc w:val="center"/>
              <w:rPr>
                <w:color w:val="000000"/>
                <w:sz w:val="22"/>
                <w:szCs w:val="22"/>
              </w:rPr>
            </w:pPr>
            <w:r w:rsidRPr="00984CE1">
              <w:rPr>
                <w:color w:val="000000"/>
                <w:sz w:val="22"/>
                <w:szCs w:val="22"/>
              </w:rPr>
              <w:t>-</w:t>
            </w:r>
          </w:p>
        </w:tc>
        <w:tc>
          <w:tcPr>
            <w:tcW w:w="1276" w:type="dxa"/>
          </w:tcPr>
          <w:p w:rsidR="00A560B9" w:rsidRPr="00984CE1" w:rsidRDefault="009C55A9" w:rsidP="00A560B9">
            <w:pPr>
              <w:jc w:val="center"/>
              <w:rPr>
                <w:color w:val="000000"/>
                <w:sz w:val="22"/>
                <w:szCs w:val="22"/>
              </w:rPr>
            </w:pPr>
            <w:r w:rsidRPr="00984CE1">
              <w:rPr>
                <w:color w:val="000000"/>
                <w:sz w:val="22"/>
                <w:szCs w:val="22"/>
              </w:rPr>
              <w:t>-</w:t>
            </w:r>
          </w:p>
        </w:tc>
        <w:tc>
          <w:tcPr>
            <w:tcW w:w="1276" w:type="dxa"/>
          </w:tcPr>
          <w:p w:rsidR="00A560B9" w:rsidRPr="00984CE1" w:rsidRDefault="009C55A9" w:rsidP="00A560B9">
            <w:pPr>
              <w:jc w:val="center"/>
              <w:rPr>
                <w:color w:val="000000"/>
                <w:sz w:val="22"/>
                <w:szCs w:val="22"/>
              </w:rPr>
            </w:pPr>
            <w:r w:rsidRPr="00984CE1">
              <w:rPr>
                <w:color w:val="000000"/>
                <w:sz w:val="22"/>
                <w:szCs w:val="22"/>
              </w:rPr>
              <w:t>-</w:t>
            </w:r>
          </w:p>
        </w:tc>
        <w:tc>
          <w:tcPr>
            <w:tcW w:w="1276" w:type="dxa"/>
          </w:tcPr>
          <w:p w:rsidR="00A560B9" w:rsidRPr="00984CE1" w:rsidRDefault="009C55A9" w:rsidP="00A560B9">
            <w:pPr>
              <w:jc w:val="center"/>
              <w:rPr>
                <w:color w:val="000000"/>
                <w:sz w:val="22"/>
                <w:szCs w:val="22"/>
              </w:rPr>
            </w:pPr>
            <w:r w:rsidRPr="00984CE1">
              <w:rPr>
                <w:color w:val="000000"/>
                <w:sz w:val="22"/>
                <w:szCs w:val="22"/>
              </w:rPr>
              <w:t>1 088,8</w:t>
            </w:r>
          </w:p>
        </w:tc>
        <w:tc>
          <w:tcPr>
            <w:tcW w:w="1219" w:type="dxa"/>
          </w:tcPr>
          <w:p w:rsidR="00A560B9" w:rsidRPr="00984CE1" w:rsidRDefault="00AB6C68" w:rsidP="00A560B9">
            <w:pPr>
              <w:jc w:val="center"/>
              <w:rPr>
                <w:color w:val="000000"/>
                <w:sz w:val="22"/>
                <w:szCs w:val="22"/>
              </w:rPr>
            </w:pPr>
            <w:r w:rsidRPr="00984CE1">
              <w:rPr>
                <w:color w:val="000000"/>
                <w:sz w:val="22"/>
                <w:szCs w:val="22"/>
              </w:rPr>
              <w:t>-</w:t>
            </w:r>
          </w:p>
        </w:tc>
        <w:tc>
          <w:tcPr>
            <w:tcW w:w="1191" w:type="dxa"/>
          </w:tcPr>
          <w:p w:rsidR="00A560B9" w:rsidRPr="00984CE1" w:rsidRDefault="00AB6C68" w:rsidP="00A560B9">
            <w:pPr>
              <w:jc w:val="center"/>
              <w:rPr>
                <w:color w:val="000000"/>
                <w:sz w:val="22"/>
                <w:szCs w:val="22"/>
              </w:rPr>
            </w:pPr>
            <w:r w:rsidRPr="00984CE1">
              <w:rPr>
                <w:color w:val="000000"/>
                <w:sz w:val="22"/>
                <w:szCs w:val="22"/>
              </w:rPr>
              <w:t>-</w:t>
            </w:r>
          </w:p>
        </w:tc>
      </w:tr>
      <w:tr w:rsidR="00A560B9" w:rsidRPr="00984CE1" w:rsidTr="00130183">
        <w:trPr>
          <w:cantSplit/>
        </w:trPr>
        <w:tc>
          <w:tcPr>
            <w:tcW w:w="3119" w:type="dxa"/>
          </w:tcPr>
          <w:p w:rsidR="00A560B9" w:rsidRPr="00984CE1" w:rsidRDefault="00A560B9" w:rsidP="00A560B9">
            <w:pPr>
              <w:ind w:left="142"/>
              <w:rPr>
                <w:sz w:val="24"/>
                <w:szCs w:val="24"/>
              </w:rPr>
            </w:pPr>
            <w:r w:rsidRPr="00984CE1">
              <w:rPr>
                <w:sz w:val="24"/>
                <w:szCs w:val="24"/>
              </w:rPr>
              <w:t>из них:</w:t>
            </w:r>
          </w:p>
        </w:tc>
        <w:tc>
          <w:tcPr>
            <w:tcW w:w="1559" w:type="dxa"/>
          </w:tcPr>
          <w:p w:rsidR="00A560B9" w:rsidRPr="00984CE1" w:rsidRDefault="00A560B9" w:rsidP="00A560B9">
            <w:pPr>
              <w:jc w:val="center"/>
              <w:rPr>
                <w:color w:val="000000"/>
                <w:sz w:val="22"/>
                <w:szCs w:val="22"/>
              </w:rPr>
            </w:pPr>
          </w:p>
        </w:tc>
        <w:tc>
          <w:tcPr>
            <w:tcW w:w="1134" w:type="dxa"/>
          </w:tcPr>
          <w:p w:rsidR="00A560B9" w:rsidRPr="00984CE1" w:rsidRDefault="00A560B9" w:rsidP="00A560B9">
            <w:pPr>
              <w:jc w:val="center"/>
              <w:rPr>
                <w:color w:val="000000"/>
                <w:sz w:val="22"/>
                <w:szCs w:val="22"/>
              </w:rPr>
            </w:pPr>
          </w:p>
        </w:tc>
        <w:tc>
          <w:tcPr>
            <w:tcW w:w="1276" w:type="dxa"/>
          </w:tcPr>
          <w:p w:rsidR="00A560B9" w:rsidRPr="00984CE1" w:rsidRDefault="00A560B9" w:rsidP="00A560B9">
            <w:pPr>
              <w:jc w:val="center"/>
              <w:rPr>
                <w:color w:val="000000"/>
                <w:sz w:val="22"/>
                <w:szCs w:val="22"/>
              </w:rPr>
            </w:pPr>
          </w:p>
        </w:tc>
        <w:tc>
          <w:tcPr>
            <w:tcW w:w="1276" w:type="dxa"/>
          </w:tcPr>
          <w:p w:rsidR="00A560B9" w:rsidRPr="00984CE1" w:rsidRDefault="00A560B9" w:rsidP="00A560B9">
            <w:pPr>
              <w:jc w:val="center"/>
              <w:rPr>
                <w:color w:val="000000"/>
                <w:sz w:val="22"/>
                <w:szCs w:val="22"/>
              </w:rPr>
            </w:pPr>
          </w:p>
        </w:tc>
        <w:tc>
          <w:tcPr>
            <w:tcW w:w="1275" w:type="dxa"/>
          </w:tcPr>
          <w:p w:rsidR="00A560B9" w:rsidRPr="00984CE1" w:rsidRDefault="00A560B9" w:rsidP="00A560B9">
            <w:pPr>
              <w:jc w:val="center"/>
              <w:rPr>
                <w:color w:val="000000"/>
                <w:sz w:val="22"/>
                <w:szCs w:val="22"/>
              </w:rPr>
            </w:pPr>
          </w:p>
        </w:tc>
        <w:tc>
          <w:tcPr>
            <w:tcW w:w="1276" w:type="dxa"/>
          </w:tcPr>
          <w:p w:rsidR="00A560B9" w:rsidRPr="00984CE1" w:rsidRDefault="00A560B9" w:rsidP="00A560B9">
            <w:pPr>
              <w:jc w:val="center"/>
              <w:rPr>
                <w:color w:val="000000"/>
                <w:sz w:val="22"/>
                <w:szCs w:val="22"/>
              </w:rPr>
            </w:pPr>
          </w:p>
        </w:tc>
        <w:tc>
          <w:tcPr>
            <w:tcW w:w="1276" w:type="dxa"/>
          </w:tcPr>
          <w:p w:rsidR="00A560B9" w:rsidRPr="00984CE1" w:rsidRDefault="00A560B9" w:rsidP="00A560B9">
            <w:pPr>
              <w:jc w:val="center"/>
              <w:rPr>
                <w:color w:val="000000"/>
                <w:sz w:val="22"/>
                <w:szCs w:val="22"/>
              </w:rPr>
            </w:pPr>
          </w:p>
        </w:tc>
        <w:tc>
          <w:tcPr>
            <w:tcW w:w="1276" w:type="dxa"/>
          </w:tcPr>
          <w:p w:rsidR="00A560B9" w:rsidRPr="00984CE1" w:rsidRDefault="00A560B9" w:rsidP="00A560B9">
            <w:pPr>
              <w:jc w:val="center"/>
              <w:rPr>
                <w:color w:val="000000"/>
                <w:sz w:val="22"/>
                <w:szCs w:val="22"/>
              </w:rPr>
            </w:pPr>
          </w:p>
        </w:tc>
        <w:tc>
          <w:tcPr>
            <w:tcW w:w="1219" w:type="dxa"/>
          </w:tcPr>
          <w:p w:rsidR="00A560B9" w:rsidRPr="00984CE1" w:rsidRDefault="00A560B9" w:rsidP="00A560B9">
            <w:pPr>
              <w:jc w:val="center"/>
              <w:rPr>
                <w:color w:val="000000"/>
                <w:sz w:val="22"/>
                <w:szCs w:val="22"/>
              </w:rPr>
            </w:pPr>
          </w:p>
        </w:tc>
        <w:tc>
          <w:tcPr>
            <w:tcW w:w="1191" w:type="dxa"/>
          </w:tcPr>
          <w:p w:rsidR="00A560B9" w:rsidRPr="00984CE1" w:rsidRDefault="00A560B9" w:rsidP="00A560B9">
            <w:pPr>
              <w:jc w:val="center"/>
              <w:rPr>
                <w:color w:val="000000"/>
                <w:sz w:val="22"/>
                <w:szCs w:val="22"/>
              </w:rPr>
            </w:pPr>
          </w:p>
        </w:tc>
      </w:tr>
      <w:tr w:rsidR="00A560B9" w:rsidRPr="00984CE1" w:rsidTr="00130183">
        <w:trPr>
          <w:cantSplit/>
        </w:trPr>
        <w:tc>
          <w:tcPr>
            <w:tcW w:w="3119" w:type="dxa"/>
          </w:tcPr>
          <w:p w:rsidR="00A560B9" w:rsidRPr="00984CE1" w:rsidRDefault="00A560B9" w:rsidP="00A560B9">
            <w:pPr>
              <w:ind w:left="567" w:hanging="425"/>
              <w:rPr>
                <w:sz w:val="24"/>
                <w:szCs w:val="24"/>
              </w:rPr>
            </w:pPr>
            <w:r w:rsidRPr="00984CE1">
              <w:rPr>
                <w:sz w:val="24"/>
                <w:szCs w:val="24"/>
              </w:rPr>
              <w:t>капитальные вложения</w:t>
            </w:r>
          </w:p>
        </w:tc>
        <w:tc>
          <w:tcPr>
            <w:tcW w:w="1559" w:type="dxa"/>
          </w:tcPr>
          <w:p w:rsidR="00A560B9" w:rsidRPr="00984CE1" w:rsidRDefault="00AB6C68" w:rsidP="00A560B9">
            <w:pPr>
              <w:jc w:val="center"/>
              <w:rPr>
                <w:color w:val="000000"/>
                <w:sz w:val="22"/>
                <w:szCs w:val="22"/>
              </w:rPr>
            </w:pPr>
            <w:r w:rsidRPr="00984CE1">
              <w:rPr>
                <w:color w:val="000000"/>
                <w:sz w:val="22"/>
                <w:szCs w:val="22"/>
              </w:rPr>
              <w:t>43</w:t>
            </w:r>
          </w:p>
        </w:tc>
        <w:tc>
          <w:tcPr>
            <w:tcW w:w="1134" w:type="dxa"/>
          </w:tcPr>
          <w:p w:rsidR="00A560B9" w:rsidRPr="00984CE1" w:rsidRDefault="009C55A9" w:rsidP="00A560B9">
            <w:pPr>
              <w:jc w:val="center"/>
              <w:rPr>
                <w:color w:val="000000"/>
                <w:sz w:val="22"/>
                <w:szCs w:val="22"/>
              </w:rPr>
            </w:pPr>
            <w:r w:rsidRPr="00984CE1">
              <w:rPr>
                <w:color w:val="000000"/>
                <w:sz w:val="22"/>
                <w:szCs w:val="22"/>
              </w:rPr>
              <w:t>-</w:t>
            </w:r>
          </w:p>
        </w:tc>
        <w:tc>
          <w:tcPr>
            <w:tcW w:w="1276" w:type="dxa"/>
          </w:tcPr>
          <w:p w:rsidR="00A560B9" w:rsidRPr="00984CE1" w:rsidRDefault="009C55A9" w:rsidP="00A560B9">
            <w:pPr>
              <w:jc w:val="center"/>
              <w:rPr>
                <w:color w:val="000000"/>
                <w:sz w:val="22"/>
                <w:szCs w:val="22"/>
              </w:rPr>
            </w:pPr>
            <w:r w:rsidRPr="00984CE1">
              <w:rPr>
                <w:color w:val="000000"/>
                <w:sz w:val="22"/>
                <w:szCs w:val="22"/>
              </w:rPr>
              <w:t>-</w:t>
            </w:r>
          </w:p>
        </w:tc>
        <w:tc>
          <w:tcPr>
            <w:tcW w:w="1276" w:type="dxa"/>
          </w:tcPr>
          <w:p w:rsidR="00A560B9" w:rsidRPr="00984CE1" w:rsidRDefault="009C55A9" w:rsidP="00A560B9">
            <w:pPr>
              <w:jc w:val="center"/>
              <w:rPr>
                <w:color w:val="000000"/>
                <w:sz w:val="22"/>
                <w:szCs w:val="22"/>
              </w:rPr>
            </w:pPr>
            <w:r w:rsidRPr="00984CE1">
              <w:rPr>
                <w:color w:val="000000"/>
                <w:sz w:val="22"/>
                <w:szCs w:val="22"/>
              </w:rPr>
              <w:t>-</w:t>
            </w:r>
          </w:p>
        </w:tc>
        <w:tc>
          <w:tcPr>
            <w:tcW w:w="1275" w:type="dxa"/>
          </w:tcPr>
          <w:p w:rsidR="00A560B9" w:rsidRPr="00984CE1" w:rsidRDefault="009C55A9" w:rsidP="00A560B9">
            <w:pPr>
              <w:jc w:val="center"/>
              <w:rPr>
                <w:color w:val="000000"/>
                <w:sz w:val="22"/>
                <w:szCs w:val="22"/>
              </w:rPr>
            </w:pPr>
            <w:r w:rsidRPr="00984CE1">
              <w:rPr>
                <w:color w:val="000000"/>
                <w:sz w:val="22"/>
                <w:szCs w:val="22"/>
              </w:rPr>
              <w:t>-</w:t>
            </w:r>
          </w:p>
        </w:tc>
        <w:tc>
          <w:tcPr>
            <w:tcW w:w="1276" w:type="dxa"/>
          </w:tcPr>
          <w:p w:rsidR="00A560B9" w:rsidRPr="00984CE1" w:rsidRDefault="009C55A9" w:rsidP="00A560B9">
            <w:pPr>
              <w:jc w:val="center"/>
              <w:rPr>
                <w:color w:val="000000"/>
                <w:sz w:val="22"/>
                <w:szCs w:val="22"/>
              </w:rPr>
            </w:pPr>
            <w:r w:rsidRPr="00984CE1">
              <w:rPr>
                <w:color w:val="000000"/>
                <w:sz w:val="22"/>
                <w:szCs w:val="22"/>
              </w:rPr>
              <w:t>-</w:t>
            </w:r>
          </w:p>
        </w:tc>
        <w:tc>
          <w:tcPr>
            <w:tcW w:w="1276" w:type="dxa"/>
          </w:tcPr>
          <w:p w:rsidR="00A560B9" w:rsidRPr="00984CE1" w:rsidRDefault="009C55A9" w:rsidP="00A560B9">
            <w:pPr>
              <w:jc w:val="center"/>
              <w:rPr>
                <w:color w:val="000000"/>
                <w:sz w:val="22"/>
                <w:szCs w:val="22"/>
              </w:rPr>
            </w:pPr>
            <w:r w:rsidRPr="00984CE1">
              <w:rPr>
                <w:color w:val="000000"/>
                <w:sz w:val="22"/>
                <w:szCs w:val="22"/>
              </w:rPr>
              <w:t>-</w:t>
            </w:r>
          </w:p>
        </w:tc>
        <w:tc>
          <w:tcPr>
            <w:tcW w:w="1276" w:type="dxa"/>
          </w:tcPr>
          <w:p w:rsidR="00A560B9" w:rsidRPr="00984CE1" w:rsidRDefault="009C55A9" w:rsidP="00A560B9">
            <w:pPr>
              <w:jc w:val="center"/>
              <w:rPr>
                <w:color w:val="000000"/>
                <w:sz w:val="22"/>
                <w:szCs w:val="22"/>
              </w:rPr>
            </w:pPr>
            <w:r w:rsidRPr="00984CE1">
              <w:rPr>
                <w:color w:val="000000"/>
                <w:sz w:val="22"/>
                <w:szCs w:val="22"/>
              </w:rPr>
              <w:t>43</w:t>
            </w:r>
          </w:p>
        </w:tc>
        <w:tc>
          <w:tcPr>
            <w:tcW w:w="1219" w:type="dxa"/>
          </w:tcPr>
          <w:p w:rsidR="00A560B9" w:rsidRPr="00984CE1" w:rsidRDefault="00AB6C68" w:rsidP="00A560B9">
            <w:pPr>
              <w:jc w:val="center"/>
              <w:rPr>
                <w:color w:val="000000"/>
                <w:sz w:val="22"/>
                <w:szCs w:val="22"/>
              </w:rPr>
            </w:pPr>
            <w:r w:rsidRPr="00984CE1">
              <w:rPr>
                <w:color w:val="000000"/>
                <w:sz w:val="22"/>
                <w:szCs w:val="22"/>
              </w:rPr>
              <w:t>-</w:t>
            </w:r>
          </w:p>
        </w:tc>
        <w:tc>
          <w:tcPr>
            <w:tcW w:w="1191" w:type="dxa"/>
          </w:tcPr>
          <w:p w:rsidR="00A560B9" w:rsidRPr="00984CE1" w:rsidRDefault="00AB6C68" w:rsidP="00A560B9">
            <w:pPr>
              <w:jc w:val="center"/>
              <w:rPr>
                <w:color w:val="000000"/>
                <w:sz w:val="22"/>
                <w:szCs w:val="22"/>
              </w:rPr>
            </w:pPr>
            <w:r w:rsidRPr="00984CE1">
              <w:rPr>
                <w:color w:val="000000"/>
                <w:sz w:val="22"/>
                <w:szCs w:val="22"/>
              </w:rPr>
              <w:t>-</w:t>
            </w:r>
          </w:p>
        </w:tc>
      </w:tr>
      <w:tr w:rsidR="00A560B9" w:rsidRPr="00984CE1" w:rsidTr="00130183">
        <w:trPr>
          <w:cantSplit/>
        </w:trPr>
        <w:tc>
          <w:tcPr>
            <w:tcW w:w="3119" w:type="dxa"/>
          </w:tcPr>
          <w:p w:rsidR="00A560B9" w:rsidRPr="00984CE1" w:rsidRDefault="00A560B9" w:rsidP="00A560B9">
            <w:pPr>
              <w:ind w:left="142"/>
              <w:rPr>
                <w:sz w:val="24"/>
                <w:szCs w:val="24"/>
              </w:rPr>
            </w:pPr>
            <w:r w:rsidRPr="00984CE1">
              <w:rPr>
                <w:sz w:val="24"/>
                <w:szCs w:val="24"/>
              </w:rPr>
              <w:t>бюджеты субъектов     Российской Федерации и местные бюджеты</w:t>
            </w:r>
          </w:p>
        </w:tc>
        <w:tc>
          <w:tcPr>
            <w:tcW w:w="1559" w:type="dxa"/>
          </w:tcPr>
          <w:p w:rsidR="00A560B9" w:rsidRPr="00984CE1" w:rsidRDefault="00AB6C68" w:rsidP="00A560B9">
            <w:pPr>
              <w:jc w:val="center"/>
              <w:rPr>
                <w:color w:val="000000"/>
                <w:sz w:val="22"/>
                <w:szCs w:val="22"/>
              </w:rPr>
            </w:pPr>
            <w:r w:rsidRPr="00984CE1">
              <w:rPr>
                <w:color w:val="000000"/>
                <w:sz w:val="22"/>
                <w:szCs w:val="22"/>
              </w:rPr>
              <w:t>2,8</w:t>
            </w:r>
          </w:p>
        </w:tc>
        <w:tc>
          <w:tcPr>
            <w:tcW w:w="1134" w:type="dxa"/>
          </w:tcPr>
          <w:p w:rsidR="00A560B9" w:rsidRPr="00984CE1" w:rsidRDefault="009C55A9" w:rsidP="00A560B9">
            <w:pPr>
              <w:jc w:val="center"/>
              <w:rPr>
                <w:color w:val="000000"/>
                <w:sz w:val="22"/>
                <w:szCs w:val="22"/>
              </w:rPr>
            </w:pPr>
            <w:r w:rsidRPr="00984CE1">
              <w:rPr>
                <w:color w:val="000000"/>
                <w:sz w:val="22"/>
                <w:szCs w:val="22"/>
              </w:rPr>
              <w:t>-</w:t>
            </w:r>
          </w:p>
        </w:tc>
        <w:tc>
          <w:tcPr>
            <w:tcW w:w="1276" w:type="dxa"/>
          </w:tcPr>
          <w:p w:rsidR="00A560B9" w:rsidRPr="00984CE1" w:rsidRDefault="009C55A9" w:rsidP="00A560B9">
            <w:pPr>
              <w:jc w:val="center"/>
              <w:rPr>
                <w:color w:val="000000"/>
                <w:sz w:val="22"/>
                <w:szCs w:val="22"/>
              </w:rPr>
            </w:pPr>
            <w:r w:rsidRPr="00984CE1">
              <w:rPr>
                <w:color w:val="000000"/>
                <w:sz w:val="22"/>
                <w:szCs w:val="22"/>
              </w:rPr>
              <w:t>-</w:t>
            </w:r>
          </w:p>
        </w:tc>
        <w:tc>
          <w:tcPr>
            <w:tcW w:w="1276" w:type="dxa"/>
          </w:tcPr>
          <w:p w:rsidR="00A560B9" w:rsidRPr="00984CE1" w:rsidRDefault="009C55A9" w:rsidP="00A560B9">
            <w:pPr>
              <w:jc w:val="center"/>
              <w:rPr>
                <w:color w:val="000000"/>
                <w:sz w:val="22"/>
                <w:szCs w:val="22"/>
              </w:rPr>
            </w:pPr>
            <w:r w:rsidRPr="00984CE1">
              <w:rPr>
                <w:color w:val="000000"/>
                <w:sz w:val="22"/>
                <w:szCs w:val="22"/>
              </w:rPr>
              <w:t>-</w:t>
            </w:r>
          </w:p>
        </w:tc>
        <w:tc>
          <w:tcPr>
            <w:tcW w:w="1275" w:type="dxa"/>
          </w:tcPr>
          <w:p w:rsidR="00A560B9" w:rsidRPr="00984CE1" w:rsidRDefault="009C55A9" w:rsidP="00A560B9">
            <w:pPr>
              <w:jc w:val="center"/>
              <w:rPr>
                <w:color w:val="000000"/>
                <w:sz w:val="22"/>
                <w:szCs w:val="22"/>
              </w:rPr>
            </w:pPr>
            <w:r w:rsidRPr="00984CE1">
              <w:rPr>
                <w:color w:val="000000"/>
                <w:sz w:val="22"/>
                <w:szCs w:val="22"/>
              </w:rPr>
              <w:t>-</w:t>
            </w:r>
          </w:p>
        </w:tc>
        <w:tc>
          <w:tcPr>
            <w:tcW w:w="1276" w:type="dxa"/>
          </w:tcPr>
          <w:p w:rsidR="00A560B9" w:rsidRPr="00984CE1" w:rsidRDefault="009C55A9" w:rsidP="00A560B9">
            <w:pPr>
              <w:jc w:val="center"/>
              <w:rPr>
                <w:color w:val="000000"/>
                <w:sz w:val="22"/>
                <w:szCs w:val="22"/>
              </w:rPr>
            </w:pPr>
            <w:r w:rsidRPr="00984CE1">
              <w:rPr>
                <w:color w:val="000000"/>
                <w:sz w:val="22"/>
                <w:szCs w:val="22"/>
              </w:rPr>
              <w:t>-</w:t>
            </w:r>
          </w:p>
        </w:tc>
        <w:tc>
          <w:tcPr>
            <w:tcW w:w="1276" w:type="dxa"/>
          </w:tcPr>
          <w:p w:rsidR="00A560B9" w:rsidRPr="00984CE1" w:rsidRDefault="009C55A9" w:rsidP="00A560B9">
            <w:pPr>
              <w:jc w:val="center"/>
              <w:rPr>
                <w:color w:val="000000"/>
                <w:sz w:val="22"/>
                <w:szCs w:val="22"/>
              </w:rPr>
            </w:pPr>
            <w:r w:rsidRPr="00984CE1">
              <w:rPr>
                <w:color w:val="000000"/>
                <w:sz w:val="22"/>
                <w:szCs w:val="22"/>
              </w:rPr>
              <w:t>-</w:t>
            </w:r>
          </w:p>
        </w:tc>
        <w:tc>
          <w:tcPr>
            <w:tcW w:w="1276" w:type="dxa"/>
          </w:tcPr>
          <w:p w:rsidR="00A560B9" w:rsidRPr="00984CE1" w:rsidRDefault="009C55A9" w:rsidP="00A560B9">
            <w:pPr>
              <w:jc w:val="center"/>
              <w:rPr>
                <w:color w:val="000000"/>
                <w:sz w:val="22"/>
                <w:szCs w:val="22"/>
              </w:rPr>
            </w:pPr>
            <w:r w:rsidRPr="00984CE1">
              <w:rPr>
                <w:color w:val="000000"/>
                <w:sz w:val="22"/>
                <w:szCs w:val="22"/>
              </w:rPr>
              <w:t>2,8</w:t>
            </w:r>
          </w:p>
        </w:tc>
        <w:tc>
          <w:tcPr>
            <w:tcW w:w="1219" w:type="dxa"/>
          </w:tcPr>
          <w:p w:rsidR="00A560B9" w:rsidRPr="00984CE1" w:rsidRDefault="00AB6C68" w:rsidP="00A560B9">
            <w:pPr>
              <w:jc w:val="center"/>
              <w:rPr>
                <w:color w:val="000000"/>
                <w:sz w:val="22"/>
                <w:szCs w:val="22"/>
              </w:rPr>
            </w:pPr>
            <w:r w:rsidRPr="00984CE1">
              <w:rPr>
                <w:color w:val="000000"/>
                <w:sz w:val="22"/>
                <w:szCs w:val="22"/>
              </w:rPr>
              <w:t>-</w:t>
            </w:r>
          </w:p>
        </w:tc>
        <w:tc>
          <w:tcPr>
            <w:tcW w:w="1191" w:type="dxa"/>
          </w:tcPr>
          <w:p w:rsidR="00A560B9" w:rsidRPr="00984CE1" w:rsidRDefault="00AB6C68" w:rsidP="00A560B9">
            <w:pPr>
              <w:jc w:val="center"/>
              <w:rPr>
                <w:color w:val="000000"/>
                <w:sz w:val="22"/>
                <w:szCs w:val="22"/>
              </w:rPr>
            </w:pPr>
            <w:r w:rsidRPr="00984CE1">
              <w:rPr>
                <w:color w:val="000000"/>
                <w:sz w:val="22"/>
                <w:szCs w:val="22"/>
              </w:rPr>
              <w:t>-</w:t>
            </w:r>
          </w:p>
        </w:tc>
      </w:tr>
      <w:tr w:rsidR="00A560B9" w:rsidRPr="00984CE1" w:rsidTr="00130183">
        <w:trPr>
          <w:cantSplit/>
        </w:trPr>
        <w:tc>
          <w:tcPr>
            <w:tcW w:w="3119" w:type="dxa"/>
          </w:tcPr>
          <w:p w:rsidR="00A560B9" w:rsidRPr="00984CE1" w:rsidRDefault="00A560B9" w:rsidP="00A560B9">
            <w:pPr>
              <w:ind w:left="567" w:hanging="425"/>
              <w:rPr>
                <w:sz w:val="24"/>
                <w:szCs w:val="24"/>
              </w:rPr>
            </w:pPr>
            <w:r w:rsidRPr="00984CE1">
              <w:rPr>
                <w:sz w:val="24"/>
                <w:szCs w:val="24"/>
              </w:rPr>
              <w:t>прочие нужды</w:t>
            </w:r>
          </w:p>
        </w:tc>
        <w:tc>
          <w:tcPr>
            <w:tcW w:w="1559" w:type="dxa"/>
          </w:tcPr>
          <w:p w:rsidR="00A560B9" w:rsidRPr="00984CE1" w:rsidRDefault="00AB6C68" w:rsidP="00A560B9">
            <w:pPr>
              <w:jc w:val="center"/>
              <w:rPr>
                <w:color w:val="000000"/>
                <w:sz w:val="22"/>
                <w:szCs w:val="22"/>
              </w:rPr>
            </w:pPr>
            <w:r w:rsidRPr="00984CE1">
              <w:rPr>
                <w:color w:val="000000"/>
                <w:sz w:val="22"/>
                <w:szCs w:val="22"/>
              </w:rPr>
              <w:t>1 045,8</w:t>
            </w:r>
          </w:p>
        </w:tc>
        <w:tc>
          <w:tcPr>
            <w:tcW w:w="1134" w:type="dxa"/>
          </w:tcPr>
          <w:p w:rsidR="00A560B9" w:rsidRPr="00984CE1" w:rsidRDefault="009C55A9" w:rsidP="00A560B9">
            <w:pPr>
              <w:jc w:val="center"/>
              <w:rPr>
                <w:color w:val="000000"/>
                <w:sz w:val="22"/>
                <w:szCs w:val="22"/>
              </w:rPr>
            </w:pPr>
            <w:r w:rsidRPr="00984CE1">
              <w:rPr>
                <w:color w:val="000000"/>
                <w:sz w:val="22"/>
                <w:szCs w:val="22"/>
              </w:rPr>
              <w:t>-</w:t>
            </w:r>
          </w:p>
        </w:tc>
        <w:tc>
          <w:tcPr>
            <w:tcW w:w="1276" w:type="dxa"/>
          </w:tcPr>
          <w:p w:rsidR="00A560B9" w:rsidRPr="00984CE1" w:rsidRDefault="009C55A9" w:rsidP="00A560B9">
            <w:pPr>
              <w:jc w:val="center"/>
              <w:rPr>
                <w:color w:val="000000"/>
                <w:sz w:val="22"/>
                <w:szCs w:val="22"/>
              </w:rPr>
            </w:pPr>
            <w:r w:rsidRPr="00984CE1">
              <w:rPr>
                <w:color w:val="000000"/>
                <w:sz w:val="22"/>
                <w:szCs w:val="22"/>
              </w:rPr>
              <w:t>-</w:t>
            </w:r>
          </w:p>
        </w:tc>
        <w:tc>
          <w:tcPr>
            <w:tcW w:w="1276" w:type="dxa"/>
          </w:tcPr>
          <w:p w:rsidR="00A560B9" w:rsidRPr="00984CE1" w:rsidRDefault="009C55A9" w:rsidP="00A560B9">
            <w:pPr>
              <w:jc w:val="center"/>
              <w:rPr>
                <w:color w:val="000000"/>
                <w:sz w:val="22"/>
                <w:szCs w:val="22"/>
              </w:rPr>
            </w:pPr>
            <w:r w:rsidRPr="00984CE1">
              <w:rPr>
                <w:color w:val="000000"/>
                <w:sz w:val="22"/>
                <w:szCs w:val="22"/>
              </w:rPr>
              <w:t>-</w:t>
            </w:r>
          </w:p>
        </w:tc>
        <w:tc>
          <w:tcPr>
            <w:tcW w:w="1275" w:type="dxa"/>
          </w:tcPr>
          <w:p w:rsidR="00A560B9" w:rsidRPr="00984CE1" w:rsidRDefault="009C55A9" w:rsidP="00A560B9">
            <w:pPr>
              <w:jc w:val="center"/>
              <w:rPr>
                <w:color w:val="000000"/>
                <w:sz w:val="22"/>
                <w:szCs w:val="22"/>
              </w:rPr>
            </w:pPr>
            <w:r w:rsidRPr="00984CE1">
              <w:rPr>
                <w:color w:val="000000"/>
                <w:sz w:val="22"/>
                <w:szCs w:val="22"/>
              </w:rPr>
              <w:t>-</w:t>
            </w:r>
          </w:p>
        </w:tc>
        <w:tc>
          <w:tcPr>
            <w:tcW w:w="1276" w:type="dxa"/>
          </w:tcPr>
          <w:p w:rsidR="00A560B9" w:rsidRPr="00984CE1" w:rsidRDefault="009C55A9" w:rsidP="00A560B9">
            <w:pPr>
              <w:jc w:val="center"/>
              <w:rPr>
                <w:color w:val="000000"/>
                <w:sz w:val="22"/>
                <w:szCs w:val="22"/>
              </w:rPr>
            </w:pPr>
            <w:r w:rsidRPr="00984CE1">
              <w:rPr>
                <w:color w:val="000000"/>
                <w:sz w:val="22"/>
                <w:szCs w:val="22"/>
              </w:rPr>
              <w:t>-</w:t>
            </w:r>
          </w:p>
        </w:tc>
        <w:tc>
          <w:tcPr>
            <w:tcW w:w="1276" w:type="dxa"/>
          </w:tcPr>
          <w:p w:rsidR="00A560B9" w:rsidRPr="00984CE1" w:rsidRDefault="009C55A9" w:rsidP="00A560B9">
            <w:pPr>
              <w:jc w:val="center"/>
              <w:rPr>
                <w:color w:val="000000"/>
                <w:sz w:val="22"/>
                <w:szCs w:val="22"/>
              </w:rPr>
            </w:pPr>
            <w:r w:rsidRPr="00984CE1">
              <w:rPr>
                <w:color w:val="000000"/>
                <w:sz w:val="22"/>
                <w:szCs w:val="22"/>
              </w:rPr>
              <w:t>-</w:t>
            </w:r>
          </w:p>
        </w:tc>
        <w:tc>
          <w:tcPr>
            <w:tcW w:w="1276" w:type="dxa"/>
          </w:tcPr>
          <w:p w:rsidR="00A560B9" w:rsidRPr="00984CE1" w:rsidRDefault="009C55A9" w:rsidP="00A560B9">
            <w:pPr>
              <w:jc w:val="center"/>
              <w:rPr>
                <w:color w:val="000000"/>
                <w:sz w:val="22"/>
                <w:szCs w:val="22"/>
              </w:rPr>
            </w:pPr>
            <w:r w:rsidRPr="00984CE1">
              <w:rPr>
                <w:color w:val="000000"/>
                <w:sz w:val="22"/>
                <w:szCs w:val="22"/>
              </w:rPr>
              <w:t>1 045,8</w:t>
            </w:r>
          </w:p>
        </w:tc>
        <w:tc>
          <w:tcPr>
            <w:tcW w:w="1219" w:type="dxa"/>
          </w:tcPr>
          <w:p w:rsidR="00A560B9" w:rsidRPr="00984CE1" w:rsidRDefault="00AB6C68" w:rsidP="00A560B9">
            <w:pPr>
              <w:jc w:val="center"/>
              <w:rPr>
                <w:color w:val="000000"/>
                <w:sz w:val="22"/>
                <w:szCs w:val="22"/>
              </w:rPr>
            </w:pPr>
            <w:r w:rsidRPr="00984CE1">
              <w:rPr>
                <w:color w:val="000000"/>
                <w:sz w:val="22"/>
                <w:szCs w:val="22"/>
              </w:rPr>
              <w:t>-</w:t>
            </w:r>
          </w:p>
        </w:tc>
        <w:tc>
          <w:tcPr>
            <w:tcW w:w="1191" w:type="dxa"/>
          </w:tcPr>
          <w:p w:rsidR="00A560B9" w:rsidRPr="00984CE1" w:rsidRDefault="00AB6C68" w:rsidP="00A560B9">
            <w:pPr>
              <w:jc w:val="center"/>
              <w:rPr>
                <w:color w:val="000000"/>
                <w:sz w:val="22"/>
                <w:szCs w:val="22"/>
              </w:rPr>
            </w:pPr>
            <w:r w:rsidRPr="00984CE1">
              <w:rPr>
                <w:color w:val="000000"/>
                <w:sz w:val="22"/>
                <w:szCs w:val="22"/>
              </w:rPr>
              <w:t>-</w:t>
            </w:r>
          </w:p>
        </w:tc>
      </w:tr>
      <w:tr w:rsidR="00A560B9" w:rsidRPr="00984CE1" w:rsidTr="00130183">
        <w:trPr>
          <w:cantSplit/>
        </w:trPr>
        <w:tc>
          <w:tcPr>
            <w:tcW w:w="3119" w:type="dxa"/>
          </w:tcPr>
          <w:p w:rsidR="00A560B9" w:rsidRPr="00984CE1" w:rsidRDefault="00A560B9" w:rsidP="00A560B9">
            <w:pPr>
              <w:ind w:left="142"/>
              <w:rPr>
                <w:sz w:val="24"/>
                <w:szCs w:val="24"/>
              </w:rPr>
            </w:pPr>
            <w:r w:rsidRPr="00984CE1">
              <w:rPr>
                <w:sz w:val="24"/>
                <w:szCs w:val="24"/>
              </w:rPr>
              <w:t>бюджеты субъектов Российской Федерации и местные бюджеты</w:t>
            </w:r>
          </w:p>
        </w:tc>
        <w:tc>
          <w:tcPr>
            <w:tcW w:w="1559" w:type="dxa"/>
          </w:tcPr>
          <w:p w:rsidR="00A560B9" w:rsidRPr="00984CE1" w:rsidRDefault="00AB6C68" w:rsidP="00A560B9">
            <w:pPr>
              <w:jc w:val="center"/>
              <w:rPr>
                <w:color w:val="000000"/>
                <w:sz w:val="22"/>
                <w:szCs w:val="22"/>
              </w:rPr>
            </w:pPr>
            <w:r w:rsidRPr="00984CE1">
              <w:rPr>
                <w:color w:val="000000"/>
                <w:sz w:val="22"/>
                <w:szCs w:val="22"/>
              </w:rPr>
              <w:t>23,2</w:t>
            </w:r>
          </w:p>
        </w:tc>
        <w:tc>
          <w:tcPr>
            <w:tcW w:w="1134" w:type="dxa"/>
          </w:tcPr>
          <w:p w:rsidR="00A560B9" w:rsidRPr="00984CE1" w:rsidRDefault="009C55A9" w:rsidP="00A560B9">
            <w:pPr>
              <w:jc w:val="center"/>
              <w:rPr>
                <w:color w:val="000000"/>
                <w:sz w:val="22"/>
                <w:szCs w:val="22"/>
              </w:rPr>
            </w:pPr>
            <w:r w:rsidRPr="00984CE1">
              <w:rPr>
                <w:color w:val="000000"/>
                <w:sz w:val="22"/>
                <w:szCs w:val="22"/>
              </w:rPr>
              <w:t>-</w:t>
            </w:r>
          </w:p>
        </w:tc>
        <w:tc>
          <w:tcPr>
            <w:tcW w:w="1276" w:type="dxa"/>
          </w:tcPr>
          <w:p w:rsidR="00A560B9" w:rsidRPr="00984CE1" w:rsidRDefault="009C55A9" w:rsidP="00A560B9">
            <w:pPr>
              <w:jc w:val="center"/>
              <w:rPr>
                <w:color w:val="000000"/>
                <w:sz w:val="22"/>
                <w:szCs w:val="22"/>
              </w:rPr>
            </w:pPr>
            <w:r w:rsidRPr="00984CE1">
              <w:rPr>
                <w:color w:val="000000"/>
                <w:sz w:val="22"/>
                <w:szCs w:val="22"/>
              </w:rPr>
              <w:t>-</w:t>
            </w:r>
          </w:p>
        </w:tc>
        <w:tc>
          <w:tcPr>
            <w:tcW w:w="1276" w:type="dxa"/>
          </w:tcPr>
          <w:p w:rsidR="00A560B9" w:rsidRPr="00984CE1" w:rsidRDefault="009C55A9" w:rsidP="00A560B9">
            <w:pPr>
              <w:jc w:val="center"/>
              <w:rPr>
                <w:color w:val="000000"/>
                <w:sz w:val="22"/>
                <w:szCs w:val="22"/>
              </w:rPr>
            </w:pPr>
            <w:r w:rsidRPr="00984CE1">
              <w:rPr>
                <w:color w:val="000000"/>
                <w:sz w:val="22"/>
                <w:szCs w:val="22"/>
              </w:rPr>
              <w:t>-</w:t>
            </w:r>
          </w:p>
        </w:tc>
        <w:tc>
          <w:tcPr>
            <w:tcW w:w="1275" w:type="dxa"/>
          </w:tcPr>
          <w:p w:rsidR="00A560B9" w:rsidRPr="00984CE1" w:rsidRDefault="009C55A9" w:rsidP="00A560B9">
            <w:pPr>
              <w:jc w:val="center"/>
              <w:rPr>
                <w:color w:val="000000"/>
                <w:sz w:val="22"/>
                <w:szCs w:val="22"/>
              </w:rPr>
            </w:pPr>
            <w:r w:rsidRPr="00984CE1">
              <w:rPr>
                <w:color w:val="000000"/>
                <w:sz w:val="22"/>
                <w:szCs w:val="22"/>
              </w:rPr>
              <w:t>-</w:t>
            </w:r>
          </w:p>
        </w:tc>
        <w:tc>
          <w:tcPr>
            <w:tcW w:w="1276" w:type="dxa"/>
          </w:tcPr>
          <w:p w:rsidR="00A560B9" w:rsidRPr="00984CE1" w:rsidRDefault="00A560B9" w:rsidP="00A560B9">
            <w:pPr>
              <w:jc w:val="center"/>
              <w:rPr>
                <w:color w:val="000000"/>
                <w:sz w:val="22"/>
                <w:szCs w:val="22"/>
              </w:rPr>
            </w:pPr>
          </w:p>
        </w:tc>
        <w:tc>
          <w:tcPr>
            <w:tcW w:w="1276" w:type="dxa"/>
          </w:tcPr>
          <w:p w:rsidR="00A560B9" w:rsidRPr="00984CE1" w:rsidRDefault="009C55A9" w:rsidP="00A560B9">
            <w:pPr>
              <w:jc w:val="center"/>
              <w:rPr>
                <w:color w:val="000000"/>
                <w:sz w:val="22"/>
                <w:szCs w:val="22"/>
              </w:rPr>
            </w:pPr>
            <w:r w:rsidRPr="00984CE1">
              <w:rPr>
                <w:color w:val="000000"/>
                <w:sz w:val="22"/>
                <w:szCs w:val="22"/>
              </w:rPr>
              <w:t>-</w:t>
            </w:r>
          </w:p>
        </w:tc>
        <w:tc>
          <w:tcPr>
            <w:tcW w:w="1276" w:type="dxa"/>
          </w:tcPr>
          <w:p w:rsidR="00A560B9" w:rsidRPr="00984CE1" w:rsidRDefault="009C55A9" w:rsidP="00A560B9">
            <w:pPr>
              <w:jc w:val="center"/>
              <w:rPr>
                <w:color w:val="000000"/>
                <w:sz w:val="22"/>
                <w:szCs w:val="22"/>
              </w:rPr>
            </w:pPr>
            <w:r w:rsidRPr="00984CE1">
              <w:rPr>
                <w:color w:val="000000"/>
                <w:sz w:val="22"/>
                <w:szCs w:val="22"/>
              </w:rPr>
              <w:t>23,2</w:t>
            </w:r>
          </w:p>
        </w:tc>
        <w:tc>
          <w:tcPr>
            <w:tcW w:w="1219" w:type="dxa"/>
          </w:tcPr>
          <w:p w:rsidR="00A560B9" w:rsidRPr="00984CE1" w:rsidRDefault="00AB6C68" w:rsidP="00A560B9">
            <w:pPr>
              <w:jc w:val="center"/>
              <w:rPr>
                <w:color w:val="000000"/>
                <w:sz w:val="22"/>
                <w:szCs w:val="22"/>
              </w:rPr>
            </w:pPr>
            <w:r w:rsidRPr="00984CE1">
              <w:rPr>
                <w:color w:val="000000"/>
                <w:sz w:val="22"/>
                <w:szCs w:val="22"/>
              </w:rPr>
              <w:t>-</w:t>
            </w:r>
          </w:p>
        </w:tc>
        <w:tc>
          <w:tcPr>
            <w:tcW w:w="1191" w:type="dxa"/>
          </w:tcPr>
          <w:p w:rsidR="00A560B9" w:rsidRPr="00984CE1" w:rsidRDefault="00AB6C68" w:rsidP="00A560B9">
            <w:pPr>
              <w:jc w:val="center"/>
              <w:rPr>
                <w:color w:val="000000"/>
                <w:sz w:val="22"/>
                <w:szCs w:val="22"/>
              </w:rPr>
            </w:pPr>
            <w:r w:rsidRPr="00984CE1">
              <w:rPr>
                <w:color w:val="000000"/>
                <w:sz w:val="22"/>
                <w:szCs w:val="22"/>
              </w:rPr>
              <w:t>-</w:t>
            </w:r>
          </w:p>
        </w:tc>
      </w:tr>
      <w:tr w:rsidR="00CA3B4F" w:rsidRPr="00984CE1" w:rsidTr="00130183">
        <w:trPr>
          <w:cantSplit/>
        </w:trPr>
        <w:tc>
          <w:tcPr>
            <w:tcW w:w="3119" w:type="dxa"/>
            <w:hideMark/>
          </w:tcPr>
          <w:p w:rsidR="00CA3B4F" w:rsidRPr="00984CE1" w:rsidRDefault="009C55A9" w:rsidP="00CA3B4F">
            <w:pPr>
              <w:spacing w:line="240" w:lineRule="atLeast"/>
              <w:rPr>
                <w:sz w:val="24"/>
                <w:szCs w:val="24"/>
              </w:rPr>
            </w:pPr>
            <w:r w:rsidRPr="00984CE1">
              <w:rPr>
                <w:sz w:val="24"/>
                <w:szCs w:val="24"/>
              </w:rPr>
              <w:t>5</w:t>
            </w:r>
            <w:r w:rsidR="00CA3B4F" w:rsidRPr="00984CE1">
              <w:rPr>
                <w:sz w:val="24"/>
                <w:szCs w:val="24"/>
              </w:rPr>
              <w:t>. Развитие государственной наблюдательной сети - всего</w:t>
            </w:r>
          </w:p>
          <w:p w:rsidR="00CA3B4F" w:rsidRPr="00984CE1" w:rsidRDefault="00CA3B4F" w:rsidP="00CA3B4F">
            <w:pPr>
              <w:spacing w:after="120" w:line="240" w:lineRule="atLeast"/>
              <w:rPr>
                <w:sz w:val="24"/>
                <w:szCs w:val="24"/>
              </w:rPr>
            </w:pPr>
            <w:r w:rsidRPr="00984CE1">
              <w:rPr>
                <w:sz w:val="24"/>
                <w:szCs w:val="24"/>
              </w:rPr>
              <w:t>(федеральный бюджет)</w:t>
            </w:r>
          </w:p>
        </w:tc>
        <w:tc>
          <w:tcPr>
            <w:tcW w:w="1559" w:type="dxa"/>
            <w:hideMark/>
          </w:tcPr>
          <w:p w:rsidR="00CA3B4F" w:rsidRPr="00984CE1" w:rsidRDefault="009C55A9" w:rsidP="004D5987">
            <w:pPr>
              <w:jc w:val="center"/>
              <w:rPr>
                <w:rFonts w:eastAsia="Times New Roman"/>
                <w:bCs/>
                <w:color w:val="000000"/>
                <w:sz w:val="22"/>
                <w:szCs w:val="22"/>
              </w:rPr>
            </w:pPr>
            <w:r w:rsidRPr="00984CE1">
              <w:rPr>
                <w:bCs/>
                <w:color w:val="000000"/>
                <w:sz w:val="22"/>
                <w:szCs w:val="22"/>
              </w:rPr>
              <w:t>8</w:t>
            </w:r>
            <w:r w:rsidR="004D5987" w:rsidRPr="00984CE1">
              <w:rPr>
                <w:bCs/>
                <w:color w:val="000000"/>
                <w:sz w:val="22"/>
                <w:szCs w:val="22"/>
              </w:rPr>
              <w:t> 918,8</w:t>
            </w:r>
            <w:r w:rsidR="00A3346C" w:rsidRPr="00984CE1">
              <w:rPr>
                <w:bCs/>
                <w:color w:val="000000"/>
                <w:sz w:val="22"/>
                <w:szCs w:val="22"/>
              </w:rPr>
              <w:t>***</w:t>
            </w:r>
          </w:p>
        </w:tc>
        <w:tc>
          <w:tcPr>
            <w:tcW w:w="1134" w:type="dxa"/>
            <w:hideMark/>
          </w:tcPr>
          <w:p w:rsidR="00CA3B4F" w:rsidRPr="00984CE1" w:rsidRDefault="00CA3B4F" w:rsidP="004F505F">
            <w:pPr>
              <w:jc w:val="center"/>
              <w:rPr>
                <w:bCs/>
                <w:color w:val="000000"/>
                <w:sz w:val="22"/>
                <w:szCs w:val="22"/>
              </w:rPr>
            </w:pPr>
            <w:r w:rsidRPr="00984CE1">
              <w:rPr>
                <w:bCs/>
                <w:color w:val="000000"/>
                <w:sz w:val="22"/>
                <w:szCs w:val="22"/>
              </w:rPr>
              <w:t>1 837,5</w:t>
            </w:r>
          </w:p>
        </w:tc>
        <w:tc>
          <w:tcPr>
            <w:tcW w:w="1276" w:type="dxa"/>
            <w:hideMark/>
          </w:tcPr>
          <w:p w:rsidR="00CA3B4F" w:rsidRPr="00984CE1" w:rsidRDefault="00CA3B4F" w:rsidP="004F505F">
            <w:pPr>
              <w:jc w:val="center"/>
              <w:rPr>
                <w:bCs/>
                <w:color w:val="000000"/>
                <w:sz w:val="22"/>
                <w:szCs w:val="22"/>
              </w:rPr>
            </w:pPr>
            <w:r w:rsidRPr="00984CE1">
              <w:rPr>
                <w:bCs/>
                <w:color w:val="000000"/>
                <w:sz w:val="22"/>
                <w:szCs w:val="22"/>
              </w:rPr>
              <w:t>1 916,8</w:t>
            </w:r>
          </w:p>
        </w:tc>
        <w:tc>
          <w:tcPr>
            <w:tcW w:w="1276" w:type="dxa"/>
            <w:hideMark/>
          </w:tcPr>
          <w:p w:rsidR="00CA3B4F" w:rsidRPr="00984CE1" w:rsidRDefault="00CA3B4F" w:rsidP="004F505F">
            <w:pPr>
              <w:jc w:val="center"/>
              <w:rPr>
                <w:bCs/>
                <w:color w:val="000000"/>
                <w:sz w:val="22"/>
                <w:szCs w:val="22"/>
              </w:rPr>
            </w:pPr>
            <w:r w:rsidRPr="00984CE1">
              <w:rPr>
                <w:bCs/>
                <w:color w:val="000000"/>
                <w:sz w:val="22"/>
                <w:szCs w:val="22"/>
              </w:rPr>
              <w:t>1 647,9</w:t>
            </w:r>
            <w:r w:rsidR="00A3346C" w:rsidRPr="00984CE1">
              <w:rPr>
                <w:bCs/>
                <w:color w:val="000000"/>
                <w:sz w:val="22"/>
                <w:szCs w:val="22"/>
              </w:rPr>
              <w:t>**</w:t>
            </w:r>
          </w:p>
        </w:tc>
        <w:tc>
          <w:tcPr>
            <w:tcW w:w="1275" w:type="dxa"/>
            <w:hideMark/>
          </w:tcPr>
          <w:p w:rsidR="00CA3B4F" w:rsidRPr="00984CE1" w:rsidRDefault="005C6812" w:rsidP="004F505F">
            <w:pPr>
              <w:jc w:val="center"/>
              <w:rPr>
                <w:bCs/>
                <w:color w:val="000000"/>
                <w:sz w:val="22"/>
                <w:szCs w:val="22"/>
              </w:rPr>
            </w:pPr>
            <w:r w:rsidRPr="00984CE1">
              <w:rPr>
                <w:bCs/>
                <w:color w:val="000000"/>
                <w:sz w:val="22"/>
                <w:szCs w:val="22"/>
              </w:rPr>
              <w:t>1 753</w:t>
            </w:r>
          </w:p>
        </w:tc>
        <w:tc>
          <w:tcPr>
            <w:tcW w:w="1276" w:type="dxa"/>
            <w:hideMark/>
          </w:tcPr>
          <w:p w:rsidR="00CA3B4F" w:rsidRPr="00984CE1" w:rsidRDefault="00CA3B4F" w:rsidP="004F505F">
            <w:pPr>
              <w:jc w:val="center"/>
              <w:rPr>
                <w:bCs/>
                <w:color w:val="000000"/>
                <w:sz w:val="22"/>
                <w:szCs w:val="22"/>
              </w:rPr>
            </w:pPr>
            <w:r w:rsidRPr="00984CE1">
              <w:rPr>
                <w:bCs/>
                <w:color w:val="000000"/>
                <w:sz w:val="22"/>
                <w:szCs w:val="22"/>
              </w:rPr>
              <w:t>456,8</w:t>
            </w:r>
          </w:p>
        </w:tc>
        <w:tc>
          <w:tcPr>
            <w:tcW w:w="1276" w:type="dxa"/>
            <w:hideMark/>
          </w:tcPr>
          <w:p w:rsidR="00CA3B4F" w:rsidRPr="00984CE1" w:rsidRDefault="00A06A28" w:rsidP="004F505F">
            <w:pPr>
              <w:jc w:val="center"/>
              <w:rPr>
                <w:bCs/>
                <w:color w:val="000000"/>
                <w:sz w:val="22"/>
                <w:szCs w:val="22"/>
              </w:rPr>
            </w:pPr>
            <w:r w:rsidRPr="00984CE1">
              <w:rPr>
                <w:bCs/>
                <w:color w:val="000000"/>
                <w:sz w:val="22"/>
                <w:szCs w:val="22"/>
              </w:rPr>
              <w:t>386,7</w:t>
            </w:r>
          </w:p>
        </w:tc>
        <w:tc>
          <w:tcPr>
            <w:tcW w:w="1276" w:type="dxa"/>
            <w:hideMark/>
          </w:tcPr>
          <w:p w:rsidR="00CA3B4F" w:rsidRPr="00984CE1" w:rsidRDefault="004D5987" w:rsidP="004F505F">
            <w:pPr>
              <w:jc w:val="center"/>
              <w:rPr>
                <w:bCs/>
                <w:color w:val="000000"/>
                <w:sz w:val="22"/>
                <w:szCs w:val="22"/>
              </w:rPr>
            </w:pPr>
            <w:r w:rsidRPr="00984CE1">
              <w:rPr>
                <w:bCs/>
                <w:color w:val="000000"/>
                <w:sz w:val="22"/>
                <w:szCs w:val="22"/>
              </w:rPr>
              <w:t>295,9</w:t>
            </w:r>
          </w:p>
        </w:tc>
        <w:tc>
          <w:tcPr>
            <w:tcW w:w="1219" w:type="dxa"/>
            <w:hideMark/>
          </w:tcPr>
          <w:p w:rsidR="00CA3B4F" w:rsidRPr="00984CE1" w:rsidRDefault="00A06A28" w:rsidP="004F505F">
            <w:pPr>
              <w:jc w:val="center"/>
              <w:rPr>
                <w:bCs/>
                <w:color w:val="000000"/>
                <w:sz w:val="22"/>
                <w:szCs w:val="22"/>
              </w:rPr>
            </w:pPr>
            <w:r w:rsidRPr="00984CE1">
              <w:rPr>
                <w:bCs/>
                <w:color w:val="000000"/>
                <w:sz w:val="22"/>
                <w:szCs w:val="22"/>
              </w:rPr>
              <w:t>366,3</w:t>
            </w:r>
          </w:p>
        </w:tc>
        <w:tc>
          <w:tcPr>
            <w:tcW w:w="1191" w:type="dxa"/>
            <w:hideMark/>
          </w:tcPr>
          <w:p w:rsidR="00CA3B4F" w:rsidRPr="00984CE1" w:rsidRDefault="009C55A9" w:rsidP="004F505F">
            <w:pPr>
              <w:jc w:val="center"/>
              <w:rPr>
                <w:bCs/>
                <w:color w:val="000000"/>
                <w:sz w:val="22"/>
                <w:szCs w:val="22"/>
              </w:rPr>
            </w:pPr>
            <w:r w:rsidRPr="00984CE1">
              <w:rPr>
                <w:bCs/>
                <w:color w:val="000000"/>
                <w:sz w:val="22"/>
                <w:szCs w:val="22"/>
              </w:rPr>
              <w:t>366,3</w:t>
            </w:r>
          </w:p>
        </w:tc>
      </w:tr>
      <w:tr w:rsidR="00A44EAB" w:rsidRPr="00984CE1" w:rsidTr="00130183">
        <w:trPr>
          <w:cantSplit/>
        </w:trPr>
        <w:tc>
          <w:tcPr>
            <w:tcW w:w="3119" w:type="dxa"/>
            <w:hideMark/>
          </w:tcPr>
          <w:p w:rsidR="00A44EAB" w:rsidRPr="00984CE1" w:rsidRDefault="00A560B9" w:rsidP="00A560B9">
            <w:pPr>
              <w:spacing w:line="240" w:lineRule="exact"/>
              <w:rPr>
                <w:sz w:val="24"/>
                <w:szCs w:val="24"/>
              </w:rPr>
            </w:pPr>
            <w:r w:rsidRPr="00984CE1">
              <w:rPr>
                <w:sz w:val="24"/>
                <w:szCs w:val="24"/>
              </w:rPr>
              <w:t xml:space="preserve">  </w:t>
            </w:r>
            <w:r w:rsidR="00A44EAB" w:rsidRPr="00984CE1">
              <w:rPr>
                <w:sz w:val="24"/>
                <w:szCs w:val="24"/>
              </w:rPr>
              <w:t>в том числе:</w:t>
            </w:r>
          </w:p>
        </w:tc>
        <w:tc>
          <w:tcPr>
            <w:tcW w:w="1559" w:type="dxa"/>
            <w:hideMark/>
          </w:tcPr>
          <w:p w:rsidR="00A44EAB" w:rsidRPr="00984CE1" w:rsidRDefault="00A44EAB" w:rsidP="004F505F">
            <w:pPr>
              <w:jc w:val="center"/>
              <w:rPr>
                <w:color w:val="000000"/>
                <w:sz w:val="22"/>
                <w:szCs w:val="22"/>
              </w:rPr>
            </w:pPr>
          </w:p>
        </w:tc>
        <w:tc>
          <w:tcPr>
            <w:tcW w:w="1134" w:type="dxa"/>
            <w:hideMark/>
          </w:tcPr>
          <w:p w:rsidR="00A44EAB" w:rsidRPr="00984CE1" w:rsidRDefault="00A44EAB" w:rsidP="004F505F">
            <w:pPr>
              <w:spacing w:line="240" w:lineRule="atLeast"/>
              <w:jc w:val="center"/>
              <w:rPr>
                <w:sz w:val="21"/>
                <w:szCs w:val="21"/>
              </w:rPr>
            </w:pPr>
          </w:p>
        </w:tc>
        <w:tc>
          <w:tcPr>
            <w:tcW w:w="1276" w:type="dxa"/>
            <w:hideMark/>
          </w:tcPr>
          <w:p w:rsidR="00A44EAB" w:rsidRPr="00984CE1" w:rsidRDefault="00A44EAB" w:rsidP="004F505F">
            <w:pPr>
              <w:spacing w:line="240" w:lineRule="atLeast"/>
              <w:jc w:val="center"/>
              <w:rPr>
                <w:sz w:val="21"/>
                <w:szCs w:val="21"/>
              </w:rPr>
            </w:pPr>
          </w:p>
        </w:tc>
        <w:tc>
          <w:tcPr>
            <w:tcW w:w="1276" w:type="dxa"/>
            <w:hideMark/>
          </w:tcPr>
          <w:p w:rsidR="00A44EAB" w:rsidRPr="00984CE1" w:rsidRDefault="00A44EAB" w:rsidP="004F505F">
            <w:pPr>
              <w:spacing w:line="240" w:lineRule="atLeast"/>
              <w:jc w:val="center"/>
              <w:rPr>
                <w:sz w:val="21"/>
                <w:szCs w:val="21"/>
              </w:rPr>
            </w:pPr>
          </w:p>
        </w:tc>
        <w:tc>
          <w:tcPr>
            <w:tcW w:w="1275" w:type="dxa"/>
            <w:hideMark/>
          </w:tcPr>
          <w:p w:rsidR="00A44EAB" w:rsidRPr="00984CE1" w:rsidRDefault="00A44EAB" w:rsidP="004F505F">
            <w:pPr>
              <w:spacing w:line="240" w:lineRule="atLeast"/>
              <w:jc w:val="center"/>
              <w:rPr>
                <w:sz w:val="21"/>
                <w:szCs w:val="21"/>
              </w:rPr>
            </w:pPr>
          </w:p>
        </w:tc>
        <w:tc>
          <w:tcPr>
            <w:tcW w:w="1276" w:type="dxa"/>
            <w:hideMark/>
          </w:tcPr>
          <w:p w:rsidR="00A44EAB" w:rsidRPr="00984CE1" w:rsidRDefault="00A44EAB" w:rsidP="004F505F">
            <w:pPr>
              <w:jc w:val="center"/>
              <w:rPr>
                <w:color w:val="000000"/>
                <w:sz w:val="22"/>
                <w:szCs w:val="22"/>
              </w:rPr>
            </w:pPr>
          </w:p>
        </w:tc>
        <w:tc>
          <w:tcPr>
            <w:tcW w:w="1276" w:type="dxa"/>
            <w:hideMark/>
          </w:tcPr>
          <w:p w:rsidR="00A44EAB" w:rsidRPr="00984CE1" w:rsidRDefault="00A44EAB" w:rsidP="004F505F">
            <w:pPr>
              <w:spacing w:line="240" w:lineRule="atLeast"/>
              <w:jc w:val="center"/>
              <w:rPr>
                <w:sz w:val="21"/>
                <w:szCs w:val="21"/>
              </w:rPr>
            </w:pPr>
          </w:p>
        </w:tc>
        <w:tc>
          <w:tcPr>
            <w:tcW w:w="1276" w:type="dxa"/>
            <w:hideMark/>
          </w:tcPr>
          <w:p w:rsidR="00A44EAB" w:rsidRPr="00984CE1" w:rsidRDefault="00A44EAB" w:rsidP="004F505F">
            <w:pPr>
              <w:spacing w:line="240" w:lineRule="atLeast"/>
              <w:jc w:val="center"/>
              <w:rPr>
                <w:sz w:val="21"/>
                <w:szCs w:val="21"/>
              </w:rPr>
            </w:pPr>
          </w:p>
        </w:tc>
        <w:tc>
          <w:tcPr>
            <w:tcW w:w="1219" w:type="dxa"/>
            <w:hideMark/>
          </w:tcPr>
          <w:p w:rsidR="00A44EAB" w:rsidRPr="00984CE1" w:rsidRDefault="00A44EAB" w:rsidP="004F505F">
            <w:pPr>
              <w:spacing w:line="240" w:lineRule="atLeast"/>
              <w:jc w:val="center"/>
              <w:rPr>
                <w:sz w:val="21"/>
                <w:szCs w:val="21"/>
              </w:rPr>
            </w:pPr>
          </w:p>
        </w:tc>
        <w:tc>
          <w:tcPr>
            <w:tcW w:w="1191" w:type="dxa"/>
            <w:hideMark/>
          </w:tcPr>
          <w:p w:rsidR="00A44EAB" w:rsidRPr="00984CE1" w:rsidRDefault="00A44EAB" w:rsidP="004F505F">
            <w:pPr>
              <w:spacing w:line="240" w:lineRule="atLeast"/>
              <w:jc w:val="center"/>
              <w:rPr>
                <w:sz w:val="21"/>
                <w:szCs w:val="21"/>
              </w:rPr>
            </w:pPr>
          </w:p>
        </w:tc>
      </w:tr>
      <w:tr w:rsidR="00CA3B4F" w:rsidRPr="00984CE1" w:rsidTr="00130183">
        <w:trPr>
          <w:cantSplit/>
        </w:trPr>
        <w:tc>
          <w:tcPr>
            <w:tcW w:w="3119" w:type="dxa"/>
          </w:tcPr>
          <w:p w:rsidR="00CA3B4F" w:rsidRPr="00984CE1" w:rsidRDefault="00CA3B4F" w:rsidP="00A560B9">
            <w:pPr>
              <w:spacing w:line="240" w:lineRule="exact"/>
              <w:ind w:left="142"/>
              <w:rPr>
                <w:sz w:val="24"/>
                <w:szCs w:val="24"/>
              </w:rPr>
            </w:pPr>
            <w:r w:rsidRPr="00984CE1">
              <w:rPr>
                <w:sz w:val="24"/>
                <w:szCs w:val="24"/>
              </w:rPr>
              <w:t>капитальные вложения</w:t>
            </w:r>
          </w:p>
          <w:p w:rsidR="00CA3B4F" w:rsidRPr="00984CE1" w:rsidRDefault="00CA3B4F" w:rsidP="00A560B9">
            <w:pPr>
              <w:spacing w:line="240" w:lineRule="exact"/>
              <w:ind w:left="142"/>
              <w:rPr>
                <w:sz w:val="24"/>
                <w:szCs w:val="24"/>
              </w:rPr>
            </w:pPr>
          </w:p>
        </w:tc>
        <w:tc>
          <w:tcPr>
            <w:tcW w:w="1559" w:type="dxa"/>
            <w:hideMark/>
          </w:tcPr>
          <w:p w:rsidR="00CA3B4F" w:rsidRPr="00984CE1" w:rsidRDefault="009C55A9" w:rsidP="00B7530A">
            <w:pPr>
              <w:jc w:val="center"/>
              <w:rPr>
                <w:rFonts w:eastAsia="Times New Roman"/>
                <w:color w:val="000000"/>
                <w:sz w:val="22"/>
                <w:szCs w:val="22"/>
              </w:rPr>
            </w:pPr>
            <w:r w:rsidRPr="00984CE1">
              <w:rPr>
                <w:color w:val="000000"/>
                <w:sz w:val="22"/>
                <w:szCs w:val="22"/>
              </w:rPr>
              <w:t>3</w:t>
            </w:r>
            <w:r w:rsidR="00AB6C68" w:rsidRPr="00984CE1">
              <w:rPr>
                <w:color w:val="000000"/>
                <w:sz w:val="22"/>
                <w:szCs w:val="22"/>
              </w:rPr>
              <w:t> 6</w:t>
            </w:r>
            <w:r w:rsidR="00B7530A">
              <w:rPr>
                <w:color w:val="000000"/>
                <w:sz w:val="22"/>
                <w:szCs w:val="22"/>
              </w:rPr>
              <w:t>4</w:t>
            </w:r>
            <w:r w:rsidR="00AB6C68" w:rsidRPr="00984CE1">
              <w:rPr>
                <w:color w:val="000000"/>
                <w:sz w:val="22"/>
                <w:szCs w:val="22"/>
              </w:rPr>
              <w:t>9,4</w:t>
            </w:r>
            <w:r w:rsidR="00A3346C" w:rsidRPr="00984CE1">
              <w:rPr>
                <w:color w:val="000000"/>
                <w:sz w:val="22"/>
                <w:szCs w:val="22"/>
              </w:rPr>
              <w:t>***</w:t>
            </w:r>
          </w:p>
        </w:tc>
        <w:tc>
          <w:tcPr>
            <w:tcW w:w="1134" w:type="dxa"/>
            <w:hideMark/>
          </w:tcPr>
          <w:p w:rsidR="00CA3B4F" w:rsidRPr="00984CE1" w:rsidRDefault="00CA3B4F" w:rsidP="004F505F">
            <w:pPr>
              <w:jc w:val="center"/>
              <w:rPr>
                <w:color w:val="000000"/>
                <w:sz w:val="22"/>
                <w:szCs w:val="22"/>
              </w:rPr>
            </w:pPr>
            <w:r w:rsidRPr="00984CE1">
              <w:rPr>
                <w:color w:val="000000"/>
                <w:sz w:val="22"/>
                <w:szCs w:val="22"/>
              </w:rPr>
              <w:t>310,1</w:t>
            </w:r>
          </w:p>
        </w:tc>
        <w:tc>
          <w:tcPr>
            <w:tcW w:w="1276" w:type="dxa"/>
            <w:hideMark/>
          </w:tcPr>
          <w:p w:rsidR="00CA3B4F" w:rsidRPr="00984CE1" w:rsidRDefault="00CA3B4F" w:rsidP="004F505F">
            <w:pPr>
              <w:jc w:val="center"/>
              <w:rPr>
                <w:color w:val="000000"/>
                <w:sz w:val="22"/>
                <w:szCs w:val="22"/>
              </w:rPr>
            </w:pPr>
            <w:r w:rsidRPr="00984CE1">
              <w:rPr>
                <w:color w:val="000000"/>
                <w:sz w:val="22"/>
                <w:szCs w:val="22"/>
              </w:rPr>
              <w:t>1 086,4</w:t>
            </w:r>
          </w:p>
        </w:tc>
        <w:tc>
          <w:tcPr>
            <w:tcW w:w="1276" w:type="dxa"/>
            <w:hideMark/>
          </w:tcPr>
          <w:p w:rsidR="00CA3B4F" w:rsidRPr="00984CE1" w:rsidRDefault="005C6812" w:rsidP="004F505F">
            <w:pPr>
              <w:jc w:val="center"/>
              <w:rPr>
                <w:color w:val="000000"/>
                <w:sz w:val="22"/>
                <w:szCs w:val="22"/>
              </w:rPr>
            </w:pPr>
            <w:r w:rsidRPr="00984CE1">
              <w:rPr>
                <w:color w:val="000000"/>
                <w:sz w:val="22"/>
                <w:szCs w:val="22"/>
              </w:rPr>
              <w:t>1</w:t>
            </w:r>
            <w:r w:rsidR="00A3346C" w:rsidRPr="00984CE1">
              <w:rPr>
                <w:color w:val="000000"/>
                <w:sz w:val="22"/>
                <w:szCs w:val="22"/>
              </w:rPr>
              <w:t> </w:t>
            </w:r>
            <w:r w:rsidRPr="00984CE1">
              <w:rPr>
                <w:color w:val="000000"/>
                <w:sz w:val="22"/>
                <w:szCs w:val="22"/>
              </w:rPr>
              <w:t>174</w:t>
            </w:r>
            <w:r w:rsidR="00A3346C" w:rsidRPr="00984CE1">
              <w:rPr>
                <w:color w:val="000000"/>
                <w:sz w:val="22"/>
                <w:szCs w:val="22"/>
              </w:rPr>
              <w:t>**</w:t>
            </w:r>
          </w:p>
        </w:tc>
        <w:tc>
          <w:tcPr>
            <w:tcW w:w="1275" w:type="dxa"/>
            <w:hideMark/>
          </w:tcPr>
          <w:p w:rsidR="00CA3B4F" w:rsidRPr="00984CE1" w:rsidRDefault="00CA3B4F" w:rsidP="004F505F">
            <w:pPr>
              <w:jc w:val="center"/>
              <w:rPr>
                <w:color w:val="000000"/>
                <w:sz w:val="22"/>
                <w:szCs w:val="22"/>
              </w:rPr>
            </w:pPr>
            <w:r w:rsidRPr="00984CE1">
              <w:rPr>
                <w:color w:val="000000"/>
                <w:sz w:val="22"/>
                <w:szCs w:val="22"/>
              </w:rPr>
              <w:t>353,9</w:t>
            </w:r>
          </w:p>
        </w:tc>
        <w:tc>
          <w:tcPr>
            <w:tcW w:w="1276" w:type="dxa"/>
            <w:hideMark/>
          </w:tcPr>
          <w:p w:rsidR="00CA3B4F" w:rsidRPr="00984CE1" w:rsidRDefault="00CA3B4F" w:rsidP="004F505F">
            <w:pPr>
              <w:jc w:val="center"/>
              <w:rPr>
                <w:color w:val="000000"/>
                <w:sz w:val="22"/>
                <w:szCs w:val="22"/>
              </w:rPr>
            </w:pPr>
            <w:r w:rsidRPr="00984CE1">
              <w:rPr>
                <w:color w:val="000000"/>
                <w:sz w:val="22"/>
                <w:szCs w:val="22"/>
              </w:rPr>
              <w:t>195,4</w:t>
            </w:r>
          </w:p>
        </w:tc>
        <w:tc>
          <w:tcPr>
            <w:tcW w:w="1276" w:type="dxa"/>
            <w:hideMark/>
          </w:tcPr>
          <w:p w:rsidR="00CA3B4F" w:rsidRPr="00984CE1" w:rsidRDefault="00A06A28" w:rsidP="004F505F">
            <w:pPr>
              <w:jc w:val="center"/>
              <w:rPr>
                <w:color w:val="000000"/>
                <w:sz w:val="22"/>
                <w:szCs w:val="22"/>
              </w:rPr>
            </w:pPr>
            <w:r w:rsidRPr="00984CE1">
              <w:rPr>
                <w:color w:val="000000"/>
                <w:sz w:val="22"/>
                <w:szCs w:val="22"/>
              </w:rPr>
              <w:t>135</w:t>
            </w:r>
          </w:p>
        </w:tc>
        <w:tc>
          <w:tcPr>
            <w:tcW w:w="1276" w:type="dxa"/>
            <w:hideMark/>
          </w:tcPr>
          <w:p w:rsidR="00CA3B4F" w:rsidRPr="00984CE1" w:rsidRDefault="004D5987" w:rsidP="004F505F">
            <w:pPr>
              <w:jc w:val="center"/>
              <w:rPr>
                <w:color w:val="000000"/>
                <w:sz w:val="22"/>
                <w:szCs w:val="22"/>
              </w:rPr>
            </w:pPr>
            <w:r w:rsidRPr="00984CE1">
              <w:rPr>
                <w:color w:val="000000"/>
                <w:sz w:val="22"/>
                <w:szCs w:val="22"/>
              </w:rPr>
              <w:t>124,3</w:t>
            </w:r>
          </w:p>
        </w:tc>
        <w:tc>
          <w:tcPr>
            <w:tcW w:w="1219" w:type="dxa"/>
            <w:hideMark/>
          </w:tcPr>
          <w:p w:rsidR="00CA3B4F" w:rsidRPr="00984CE1" w:rsidRDefault="00AB6C68" w:rsidP="004F505F">
            <w:pPr>
              <w:jc w:val="center"/>
              <w:rPr>
                <w:color w:val="000000"/>
                <w:sz w:val="22"/>
                <w:szCs w:val="22"/>
              </w:rPr>
            </w:pPr>
            <w:r w:rsidRPr="00984CE1">
              <w:rPr>
                <w:color w:val="000000"/>
                <w:sz w:val="22"/>
                <w:szCs w:val="22"/>
              </w:rPr>
              <w:t>129,7</w:t>
            </w:r>
          </w:p>
        </w:tc>
        <w:tc>
          <w:tcPr>
            <w:tcW w:w="1191" w:type="dxa"/>
            <w:hideMark/>
          </w:tcPr>
          <w:p w:rsidR="00CA3B4F" w:rsidRPr="00984CE1" w:rsidRDefault="009C55A9" w:rsidP="004F505F">
            <w:pPr>
              <w:jc w:val="center"/>
              <w:rPr>
                <w:color w:val="000000"/>
                <w:sz w:val="22"/>
                <w:szCs w:val="22"/>
              </w:rPr>
            </w:pPr>
            <w:r w:rsidRPr="00984CE1">
              <w:rPr>
                <w:color w:val="000000"/>
                <w:sz w:val="22"/>
                <w:szCs w:val="22"/>
              </w:rPr>
              <w:t>249</w:t>
            </w:r>
          </w:p>
        </w:tc>
      </w:tr>
      <w:tr w:rsidR="00CA3B4F" w:rsidRPr="00984CE1" w:rsidTr="00130183">
        <w:trPr>
          <w:cantSplit/>
          <w:trHeight w:val="1219"/>
        </w:trPr>
        <w:tc>
          <w:tcPr>
            <w:tcW w:w="3119" w:type="dxa"/>
            <w:hideMark/>
          </w:tcPr>
          <w:p w:rsidR="00CA3B4F" w:rsidRPr="00984CE1" w:rsidRDefault="00CA3B4F" w:rsidP="00A560B9">
            <w:pPr>
              <w:spacing w:line="240" w:lineRule="exact"/>
              <w:ind w:left="142"/>
              <w:rPr>
                <w:sz w:val="24"/>
                <w:szCs w:val="24"/>
              </w:rPr>
            </w:pPr>
            <w:r w:rsidRPr="00984CE1">
              <w:rPr>
                <w:sz w:val="24"/>
                <w:szCs w:val="24"/>
              </w:rPr>
              <w:t>из них субсидии на осуществление капитальных вложений бюджетным учреждениям*</w:t>
            </w:r>
          </w:p>
        </w:tc>
        <w:tc>
          <w:tcPr>
            <w:tcW w:w="1559" w:type="dxa"/>
            <w:hideMark/>
          </w:tcPr>
          <w:p w:rsidR="00CA3B4F" w:rsidRPr="00984CE1" w:rsidRDefault="009C55A9" w:rsidP="00AB6C68">
            <w:pPr>
              <w:jc w:val="center"/>
              <w:rPr>
                <w:sz w:val="22"/>
                <w:szCs w:val="22"/>
              </w:rPr>
            </w:pPr>
            <w:r w:rsidRPr="00984CE1">
              <w:rPr>
                <w:sz w:val="22"/>
                <w:szCs w:val="22"/>
              </w:rPr>
              <w:t>2</w:t>
            </w:r>
            <w:r w:rsidR="00AB6C68" w:rsidRPr="00984CE1">
              <w:rPr>
                <w:sz w:val="22"/>
                <w:szCs w:val="22"/>
              </w:rPr>
              <w:t> 361,3</w:t>
            </w:r>
          </w:p>
        </w:tc>
        <w:tc>
          <w:tcPr>
            <w:tcW w:w="1134" w:type="dxa"/>
          </w:tcPr>
          <w:p w:rsidR="00CA3B4F" w:rsidRPr="00984CE1" w:rsidRDefault="00CA3B4F" w:rsidP="004F505F">
            <w:pPr>
              <w:jc w:val="center"/>
              <w:rPr>
                <w:sz w:val="22"/>
                <w:szCs w:val="22"/>
              </w:rPr>
            </w:pPr>
          </w:p>
        </w:tc>
        <w:tc>
          <w:tcPr>
            <w:tcW w:w="1276" w:type="dxa"/>
          </w:tcPr>
          <w:p w:rsidR="00CA3B4F" w:rsidRPr="00984CE1" w:rsidRDefault="00CA3B4F" w:rsidP="004F505F">
            <w:pPr>
              <w:jc w:val="center"/>
              <w:rPr>
                <w:sz w:val="22"/>
                <w:szCs w:val="22"/>
              </w:rPr>
            </w:pPr>
          </w:p>
        </w:tc>
        <w:tc>
          <w:tcPr>
            <w:tcW w:w="1276" w:type="dxa"/>
            <w:hideMark/>
          </w:tcPr>
          <w:p w:rsidR="00CA3B4F" w:rsidRPr="00984CE1" w:rsidRDefault="005C6812" w:rsidP="004F505F">
            <w:pPr>
              <w:jc w:val="center"/>
              <w:rPr>
                <w:sz w:val="22"/>
                <w:szCs w:val="22"/>
              </w:rPr>
            </w:pPr>
            <w:r w:rsidRPr="00984CE1">
              <w:rPr>
                <w:sz w:val="22"/>
                <w:szCs w:val="22"/>
              </w:rPr>
              <w:t>1 174</w:t>
            </w:r>
          </w:p>
        </w:tc>
        <w:tc>
          <w:tcPr>
            <w:tcW w:w="1275" w:type="dxa"/>
            <w:hideMark/>
          </w:tcPr>
          <w:p w:rsidR="00CA3B4F" w:rsidRPr="00984CE1" w:rsidRDefault="00CA3B4F" w:rsidP="004F505F">
            <w:pPr>
              <w:jc w:val="center"/>
              <w:rPr>
                <w:sz w:val="22"/>
                <w:szCs w:val="22"/>
              </w:rPr>
            </w:pPr>
            <w:r w:rsidRPr="00984CE1">
              <w:rPr>
                <w:sz w:val="22"/>
                <w:szCs w:val="22"/>
              </w:rPr>
              <w:t>353,9</w:t>
            </w:r>
          </w:p>
        </w:tc>
        <w:tc>
          <w:tcPr>
            <w:tcW w:w="1276" w:type="dxa"/>
            <w:hideMark/>
          </w:tcPr>
          <w:p w:rsidR="00CA3B4F" w:rsidRPr="00984CE1" w:rsidRDefault="00CA3B4F" w:rsidP="004F505F">
            <w:pPr>
              <w:jc w:val="center"/>
              <w:rPr>
                <w:sz w:val="22"/>
                <w:szCs w:val="22"/>
              </w:rPr>
            </w:pPr>
            <w:r w:rsidRPr="00984CE1">
              <w:rPr>
                <w:sz w:val="22"/>
                <w:szCs w:val="22"/>
              </w:rPr>
              <w:t>195,4</w:t>
            </w:r>
          </w:p>
        </w:tc>
        <w:tc>
          <w:tcPr>
            <w:tcW w:w="1276" w:type="dxa"/>
            <w:hideMark/>
          </w:tcPr>
          <w:p w:rsidR="00CA3B4F" w:rsidRPr="00984CE1" w:rsidRDefault="00A06A28" w:rsidP="004F505F">
            <w:pPr>
              <w:jc w:val="center"/>
              <w:rPr>
                <w:sz w:val="22"/>
                <w:szCs w:val="22"/>
              </w:rPr>
            </w:pPr>
            <w:r w:rsidRPr="00984CE1">
              <w:rPr>
                <w:sz w:val="22"/>
                <w:szCs w:val="22"/>
              </w:rPr>
              <w:t>135</w:t>
            </w:r>
          </w:p>
        </w:tc>
        <w:tc>
          <w:tcPr>
            <w:tcW w:w="1276" w:type="dxa"/>
            <w:hideMark/>
          </w:tcPr>
          <w:p w:rsidR="00CA3B4F" w:rsidRPr="00984CE1" w:rsidRDefault="004D5987" w:rsidP="004F505F">
            <w:pPr>
              <w:jc w:val="center"/>
              <w:rPr>
                <w:sz w:val="22"/>
                <w:szCs w:val="22"/>
              </w:rPr>
            </w:pPr>
            <w:r w:rsidRPr="00984CE1">
              <w:rPr>
                <w:sz w:val="22"/>
                <w:szCs w:val="22"/>
              </w:rPr>
              <w:t>124,3</w:t>
            </w:r>
          </w:p>
        </w:tc>
        <w:tc>
          <w:tcPr>
            <w:tcW w:w="1219" w:type="dxa"/>
            <w:hideMark/>
          </w:tcPr>
          <w:p w:rsidR="00CA3B4F" w:rsidRPr="00984CE1" w:rsidRDefault="00AB6C68" w:rsidP="004F505F">
            <w:pPr>
              <w:jc w:val="center"/>
              <w:rPr>
                <w:sz w:val="22"/>
                <w:szCs w:val="22"/>
              </w:rPr>
            </w:pPr>
            <w:r w:rsidRPr="00984CE1">
              <w:rPr>
                <w:sz w:val="22"/>
                <w:szCs w:val="22"/>
              </w:rPr>
              <w:t>129,7</w:t>
            </w:r>
          </w:p>
        </w:tc>
        <w:tc>
          <w:tcPr>
            <w:tcW w:w="1191" w:type="dxa"/>
            <w:hideMark/>
          </w:tcPr>
          <w:p w:rsidR="00CA3B4F" w:rsidRPr="00984CE1" w:rsidRDefault="009C55A9" w:rsidP="004F505F">
            <w:pPr>
              <w:jc w:val="center"/>
              <w:rPr>
                <w:sz w:val="22"/>
                <w:szCs w:val="22"/>
              </w:rPr>
            </w:pPr>
            <w:r w:rsidRPr="00984CE1">
              <w:rPr>
                <w:sz w:val="22"/>
                <w:szCs w:val="22"/>
              </w:rPr>
              <w:t>249</w:t>
            </w:r>
          </w:p>
        </w:tc>
      </w:tr>
      <w:tr w:rsidR="00BE0D5A" w:rsidRPr="00984CE1" w:rsidTr="00130183">
        <w:trPr>
          <w:cantSplit/>
        </w:trPr>
        <w:tc>
          <w:tcPr>
            <w:tcW w:w="3119" w:type="dxa"/>
          </w:tcPr>
          <w:p w:rsidR="00BE0D5A" w:rsidRPr="00984CE1" w:rsidRDefault="00BE0D5A" w:rsidP="00A560B9">
            <w:pPr>
              <w:spacing w:after="120" w:line="240" w:lineRule="exact"/>
              <w:ind w:left="142"/>
              <w:rPr>
                <w:sz w:val="24"/>
                <w:szCs w:val="24"/>
              </w:rPr>
            </w:pPr>
            <w:r w:rsidRPr="00984CE1">
              <w:rPr>
                <w:sz w:val="24"/>
                <w:szCs w:val="24"/>
              </w:rPr>
              <w:t>прочие нужды</w:t>
            </w:r>
          </w:p>
          <w:p w:rsidR="00BE0D5A" w:rsidRPr="00984CE1" w:rsidRDefault="00BE0D5A" w:rsidP="00A560B9">
            <w:pPr>
              <w:spacing w:after="120" w:line="240" w:lineRule="exact"/>
              <w:ind w:left="142"/>
              <w:rPr>
                <w:sz w:val="24"/>
                <w:szCs w:val="24"/>
              </w:rPr>
            </w:pPr>
          </w:p>
        </w:tc>
        <w:tc>
          <w:tcPr>
            <w:tcW w:w="1559" w:type="dxa"/>
            <w:hideMark/>
          </w:tcPr>
          <w:p w:rsidR="00BE0D5A" w:rsidRPr="00984CE1" w:rsidRDefault="009C55A9" w:rsidP="00AB6C68">
            <w:pPr>
              <w:jc w:val="center"/>
              <w:rPr>
                <w:rFonts w:eastAsia="Times New Roman"/>
                <w:color w:val="000000"/>
                <w:sz w:val="22"/>
                <w:szCs w:val="22"/>
              </w:rPr>
            </w:pPr>
            <w:r w:rsidRPr="00984CE1">
              <w:rPr>
                <w:color w:val="000000"/>
                <w:sz w:val="22"/>
                <w:szCs w:val="22"/>
              </w:rPr>
              <w:t>5</w:t>
            </w:r>
            <w:r w:rsidR="00AB6C68" w:rsidRPr="00984CE1">
              <w:rPr>
                <w:color w:val="000000"/>
                <w:sz w:val="22"/>
                <w:szCs w:val="22"/>
              </w:rPr>
              <w:t> 269,4</w:t>
            </w:r>
          </w:p>
        </w:tc>
        <w:tc>
          <w:tcPr>
            <w:tcW w:w="1134" w:type="dxa"/>
            <w:hideMark/>
          </w:tcPr>
          <w:p w:rsidR="00BE0D5A" w:rsidRPr="00984CE1" w:rsidRDefault="00BE0D5A" w:rsidP="004F505F">
            <w:pPr>
              <w:jc w:val="center"/>
              <w:rPr>
                <w:color w:val="000000"/>
                <w:sz w:val="22"/>
                <w:szCs w:val="22"/>
              </w:rPr>
            </w:pPr>
            <w:r w:rsidRPr="00984CE1">
              <w:rPr>
                <w:color w:val="000000"/>
                <w:sz w:val="22"/>
                <w:szCs w:val="22"/>
              </w:rPr>
              <w:t>1 527,4</w:t>
            </w:r>
          </w:p>
        </w:tc>
        <w:tc>
          <w:tcPr>
            <w:tcW w:w="1276" w:type="dxa"/>
            <w:hideMark/>
          </w:tcPr>
          <w:p w:rsidR="00BE0D5A" w:rsidRPr="00984CE1" w:rsidRDefault="00BE0D5A" w:rsidP="004F505F">
            <w:pPr>
              <w:jc w:val="center"/>
              <w:rPr>
                <w:color w:val="000000"/>
                <w:sz w:val="22"/>
                <w:szCs w:val="22"/>
              </w:rPr>
            </w:pPr>
            <w:r w:rsidRPr="00984CE1">
              <w:rPr>
                <w:color w:val="000000"/>
                <w:sz w:val="22"/>
                <w:szCs w:val="22"/>
              </w:rPr>
              <w:t>830,4</w:t>
            </w:r>
          </w:p>
        </w:tc>
        <w:tc>
          <w:tcPr>
            <w:tcW w:w="1276" w:type="dxa"/>
            <w:shd w:val="clear" w:color="auto" w:fill="FFFFFF"/>
            <w:hideMark/>
          </w:tcPr>
          <w:p w:rsidR="00BE0D5A" w:rsidRPr="00984CE1" w:rsidRDefault="00BE0D5A" w:rsidP="004F505F">
            <w:pPr>
              <w:jc w:val="center"/>
              <w:rPr>
                <w:color w:val="000000"/>
                <w:sz w:val="22"/>
                <w:szCs w:val="22"/>
              </w:rPr>
            </w:pPr>
            <w:r w:rsidRPr="00984CE1">
              <w:rPr>
                <w:color w:val="000000"/>
                <w:sz w:val="22"/>
                <w:szCs w:val="22"/>
              </w:rPr>
              <w:t>473,9</w:t>
            </w:r>
          </w:p>
        </w:tc>
        <w:tc>
          <w:tcPr>
            <w:tcW w:w="1275" w:type="dxa"/>
            <w:hideMark/>
          </w:tcPr>
          <w:p w:rsidR="00BE0D5A" w:rsidRPr="00984CE1" w:rsidRDefault="00BE0D5A" w:rsidP="004F505F">
            <w:pPr>
              <w:jc w:val="center"/>
              <w:rPr>
                <w:color w:val="000000"/>
                <w:sz w:val="22"/>
                <w:szCs w:val="22"/>
              </w:rPr>
            </w:pPr>
            <w:r w:rsidRPr="00984CE1">
              <w:rPr>
                <w:color w:val="000000"/>
                <w:sz w:val="22"/>
                <w:szCs w:val="22"/>
              </w:rPr>
              <w:t>1 399,1</w:t>
            </w:r>
          </w:p>
        </w:tc>
        <w:tc>
          <w:tcPr>
            <w:tcW w:w="1276" w:type="dxa"/>
            <w:hideMark/>
          </w:tcPr>
          <w:p w:rsidR="00BE0D5A" w:rsidRPr="00984CE1" w:rsidRDefault="00BE0D5A" w:rsidP="004F505F">
            <w:pPr>
              <w:jc w:val="center"/>
              <w:rPr>
                <w:color w:val="000000"/>
                <w:sz w:val="22"/>
                <w:szCs w:val="22"/>
              </w:rPr>
            </w:pPr>
            <w:r w:rsidRPr="00984CE1">
              <w:rPr>
                <w:color w:val="000000"/>
                <w:sz w:val="22"/>
                <w:szCs w:val="22"/>
              </w:rPr>
              <w:t>261,4</w:t>
            </w:r>
          </w:p>
        </w:tc>
        <w:tc>
          <w:tcPr>
            <w:tcW w:w="1276" w:type="dxa"/>
            <w:hideMark/>
          </w:tcPr>
          <w:p w:rsidR="00BE0D5A" w:rsidRPr="00984CE1" w:rsidRDefault="00A06A28" w:rsidP="004F505F">
            <w:pPr>
              <w:jc w:val="center"/>
              <w:rPr>
                <w:color w:val="000000"/>
                <w:sz w:val="22"/>
                <w:szCs w:val="22"/>
              </w:rPr>
            </w:pPr>
            <w:r w:rsidRPr="00984CE1">
              <w:rPr>
                <w:color w:val="000000"/>
                <w:sz w:val="22"/>
                <w:szCs w:val="22"/>
              </w:rPr>
              <w:t>251,7</w:t>
            </w:r>
          </w:p>
        </w:tc>
        <w:tc>
          <w:tcPr>
            <w:tcW w:w="1276" w:type="dxa"/>
            <w:hideMark/>
          </w:tcPr>
          <w:p w:rsidR="00BE0D5A" w:rsidRPr="00984CE1" w:rsidRDefault="009C55A9" w:rsidP="004F505F">
            <w:pPr>
              <w:jc w:val="center"/>
              <w:rPr>
                <w:color w:val="000000"/>
                <w:sz w:val="22"/>
                <w:szCs w:val="22"/>
              </w:rPr>
            </w:pPr>
            <w:r w:rsidRPr="00984CE1">
              <w:rPr>
                <w:color w:val="000000"/>
                <w:sz w:val="22"/>
                <w:szCs w:val="22"/>
              </w:rPr>
              <w:t>171,6</w:t>
            </w:r>
          </w:p>
        </w:tc>
        <w:tc>
          <w:tcPr>
            <w:tcW w:w="1219" w:type="dxa"/>
            <w:hideMark/>
          </w:tcPr>
          <w:p w:rsidR="00BE0D5A" w:rsidRPr="00984CE1" w:rsidRDefault="00AB6C68" w:rsidP="004F505F">
            <w:pPr>
              <w:jc w:val="center"/>
              <w:rPr>
                <w:color w:val="000000"/>
                <w:sz w:val="22"/>
                <w:szCs w:val="22"/>
              </w:rPr>
            </w:pPr>
            <w:r w:rsidRPr="00984CE1">
              <w:rPr>
                <w:color w:val="000000"/>
                <w:sz w:val="22"/>
                <w:szCs w:val="22"/>
              </w:rPr>
              <w:t>236,6</w:t>
            </w:r>
          </w:p>
        </w:tc>
        <w:tc>
          <w:tcPr>
            <w:tcW w:w="1191" w:type="dxa"/>
            <w:hideMark/>
          </w:tcPr>
          <w:p w:rsidR="00BE0D5A" w:rsidRPr="00984CE1" w:rsidRDefault="009C55A9" w:rsidP="004F505F">
            <w:pPr>
              <w:jc w:val="center"/>
              <w:rPr>
                <w:color w:val="000000"/>
                <w:sz w:val="22"/>
                <w:szCs w:val="22"/>
              </w:rPr>
            </w:pPr>
            <w:r w:rsidRPr="00984CE1">
              <w:rPr>
                <w:color w:val="000000"/>
                <w:sz w:val="22"/>
                <w:szCs w:val="22"/>
              </w:rPr>
              <w:t>117,3</w:t>
            </w:r>
          </w:p>
        </w:tc>
      </w:tr>
      <w:tr w:rsidR="00BE0D5A" w:rsidRPr="00984CE1" w:rsidTr="00130183">
        <w:trPr>
          <w:cantSplit/>
        </w:trPr>
        <w:tc>
          <w:tcPr>
            <w:tcW w:w="3119" w:type="dxa"/>
          </w:tcPr>
          <w:p w:rsidR="00BE0D5A" w:rsidRPr="00984CE1" w:rsidRDefault="009C55A9" w:rsidP="00BE0D5A">
            <w:pPr>
              <w:spacing w:line="240" w:lineRule="atLeast"/>
              <w:rPr>
                <w:sz w:val="24"/>
                <w:szCs w:val="24"/>
              </w:rPr>
            </w:pPr>
            <w:r w:rsidRPr="00984CE1">
              <w:rPr>
                <w:sz w:val="24"/>
                <w:szCs w:val="24"/>
              </w:rPr>
              <w:t>6</w:t>
            </w:r>
            <w:r w:rsidR="00BE0D5A" w:rsidRPr="00984CE1">
              <w:rPr>
                <w:sz w:val="24"/>
                <w:szCs w:val="24"/>
              </w:rPr>
              <w:t>. Просвещение и воспитание населения по проблемам использования и охраны водных объектов (федеральный бюджет)</w:t>
            </w:r>
          </w:p>
          <w:p w:rsidR="00BE0D5A" w:rsidRPr="00984CE1" w:rsidRDefault="00BE0D5A" w:rsidP="00BE0D5A">
            <w:pPr>
              <w:spacing w:line="240" w:lineRule="atLeast"/>
              <w:rPr>
                <w:sz w:val="24"/>
                <w:szCs w:val="24"/>
              </w:rPr>
            </w:pPr>
          </w:p>
        </w:tc>
        <w:tc>
          <w:tcPr>
            <w:tcW w:w="1559" w:type="dxa"/>
            <w:hideMark/>
          </w:tcPr>
          <w:p w:rsidR="00BE0D5A" w:rsidRPr="00984CE1" w:rsidRDefault="009C55A9" w:rsidP="004F505F">
            <w:pPr>
              <w:jc w:val="center"/>
              <w:rPr>
                <w:rFonts w:eastAsia="Times New Roman"/>
                <w:bCs/>
                <w:color w:val="000000"/>
                <w:sz w:val="22"/>
                <w:szCs w:val="22"/>
              </w:rPr>
            </w:pPr>
            <w:r w:rsidRPr="00984CE1">
              <w:rPr>
                <w:bCs/>
                <w:color w:val="000000"/>
                <w:sz w:val="22"/>
                <w:szCs w:val="22"/>
              </w:rPr>
              <w:t>995,6</w:t>
            </w:r>
          </w:p>
        </w:tc>
        <w:tc>
          <w:tcPr>
            <w:tcW w:w="1134" w:type="dxa"/>
            <w:hideMark/>
          </w:tcPr>
          <w:p w:rsidR="00BE0D5A" w:rsidRPr="00984CE1" w:rsidRDefault="005C6812" w:rsidP="004F505F">
            <w:pPr>
              <w:jc w:val="center"/>
              <w:rPr>
                <w:bCs/>
                <w:color w:val="000000"/>
                <w:sz w:val="22"/>
                <w:szCs w:val="22"/>
              </w:rPr>
            </w:pPr>
            <w:r w:rsidRPr="00984CE1">
              <w:rPr>
                <w:bCs/>
                <w:color w:val="000000"/>
                <w:sz w:val="22"/>
                <w:szCs w:val="22"/>
              </w:rPr>
              <w:t>120</w:t>
            </w:r>
          </w:p>
        </w:tc>
        <w:tc>
          <w:tcPr>
            <w:tcW w:w="1276" w:type="dxa"/>
            <w:hideMark/>
          </w:tcPr>
          <w:p w:rsidR="00BE0D5A" w:rsidRPr="00984CE1" w:rsidRDefault="00BE0D5A" w:rsidP="004F505F">
            <w:pPr>
              <w:jc w:val="center"/>
              <w:rPr>
                <w:bCs/>
                <w:color w:val="000000"/>
                <w:sz w:val="22"/>
                <w:szCs w:val="22"/>
              </w:rPr>
            </w:pPr>
            <w:r w:rsidRPr="00984CE1">
              <w:rPr>
                <w:bCs/>
                <w:color w:val="000000"/>
                <w:sz w:val="22"/>
                <w:szCs w:val="22"/>
              </w:rPr>
              <w:t>112,7</w:t>
            </w:r>
          </w:p>
        </w:tc>
        <w:tc>
          <w:tcPr>
            <w:tcW w:w="1276" w:type="dxa"/>
            <w:hideMark/>
          </w:tcPr>
          <w:p w:rsidR="00BE0D5A" w:rsidRPr="00984CE1" w:rsidRDefault="00BE0D5A" w:rsidP="004F505F">
            <w:pPr>
              <w:jc w:val="center"/>
              <w:rPr>
                <w:bCs/>
                <w:color w:val="000000"/>
                <w:sz w:val="22"/>
                <w:szCs w:val="22"/>
              </w:rPr>
            </w:pPr>
            <w:r w:rsidRPr="00984CE1">
              <w:rPr>
                <w:bCs/>
                <w:color w:val="000000"/>
                <w:sz w:val="22"/>
                <w:szCs w:val="22"/>
              </w:rPr>
              <w:t>99,4</w:t>
            </w:r>
          </w:p>
        </w:tc>
        <w:tc>
          <w:tcPr>
            <w:tcW w:w="1275" w:type="dxa"/>
            <w:hideMark/>
          </w:tcPr>
          <w:p w:rsidR="00BE0D5A" w:rsidRPr="00984CE1" w:rsidRDefault="00BE0D5A" w:rsidP="004F505F">
            <w:pPr>
              <w:jc w:val="center"/>
              <w:rPr>
                <w:bCs/>
                <w:color w:val="000000"/>
                <w:sz w:val="22"/>
                <w:szCs w:val="22"/>
              </w:rPr>
            </w:pPr>
            <w:r w:rsidRPr="00984CE1">
              <w:rPr>
                <w:bCs/>
                <w:color w:val="000000"/>
                <w:sz w:val="22"/>
                <w:szCs w:val="22"/>
              </w:rPr>
              <w:t>106,2</w:t>
            </w:r>
          </w:p>
        </w:tc>
        <w:tc>
          <w:tcPr>
            <w:tcW w:w="1276" w:type="dxa"/>
            <w:hideMark/>
          </w:tcPr>
          <w:p w:rsidR="00BE0D5A" w:rsidRPr="00984CE1" w:rsidRDefault="00A06A28" w:rsidP="004F505F">
            <w:pPr>
              <w:jc w:val="center"/>
              <w:rPr>
                <w:bCs/>
                <w:color w:val="000000"/>
                <w:sz w:val="22"/>
                <w:szCs w:val="22"/>
              </w:rPr>
            </w:pPr>
            <w:r w:rsidRPr="00984CE1">
              <w:rPr>
                <w:bCs/>
                <w:color w:val="000000"/>
                <w:sz w:val="22"/>
                <w:szCs w:val="22"/>
              </w:rPr>
              <w:t>117,3</w:t>
            </w:r>
          </w:p>
        </w:tc>
        <w:tc>
          <w:tcPr>
            <w:tcW w:w="1276" w:type="dxa"/>
            <w:hideMark/>
          </w:tcPr>
          <w:p w:rsidR="00BE0D5A" w:rsidRPr="00984CE1" w:rsidRDefault="00A06A28" w:rsidP="004F505F">
            <w:pPr>
              <w:jc w:val="center"/>
              <w:rPr>
                <w:bCs/>
                <w:color w:val="000000"/>
                <w:sz w:val="22"/>
                <w:szCs w:val="22"/>
              </w:rPr>
            </w:pPr>
            <w:r w:rsidRPr="00984CE1">
              <w:rPr>
                <w:bCs/>
                <w:color w:val="000000"/>
                <w:sz w:val="22"/>
                <w:szCs w:val="22"/>
              </w:rPr>
              <w:t>106,3</w:t>
            </w:r>
          </w:p>
        </w:tc>
        <w:tc>
          <w:tcPr>
            <w:tcW w:w="1276" w:type="dxa"/>
            <w:hideMark/>
          </w:tcPr>
          <w:p w:rsidR="00BE0D5A" w:rsidRPr="00984CE1" w:rsidRDefault="009C55A9" w:rsidP="004F505F">
            <w:pPr>
              <w:jc w:val="center"/>
              <w:rPr>
                <w:bCs/>
                <w:color w:val="000000"/>
                <w:sz w:val="22"/>
                <w:szCs w:val="22"/>
              </w:rPr>
            </w:pPr>
            <w:r w:rsidRPr="00984CE1">
              <w:rPr>
                <w:bCs/>
                <w:color w:val="000000"/>
                <w:sz w:val="22"/>
                <w:szCs w:val="22"/>
              </w:rPr>
              <w:t>110,5</w:t>
            </w:r>
          </w:p>
        </w:tc>
        <w:tc>
          <w:tcPr>
            <w:tcW w:w="1219" w:type="dxa"/>
            <w:hideMark/>
          </w:tcPr>
          <w:p w:rsidR="00BE0D5A" w:rsidRPr="00984CE1" w:rsidRDefault="00A06A28" w:rsidP="004F505F">
            <w:pPr>
              <w:jc w:val="center"/>
              <w:rPr>
                <w:bCs/>
                <w:color w:val="000000"/>
                <w:sz w:val="22"/>
                <w:szCs w:val="22"/>
              </w:rPr>
            </w:pPr>
            <w:r w:rsidRPr="00984CE1">
              <w:rPr>
                <w:bCs/>
                <w:color w:val="000000"/>
                <w:sz w:val="22"/>
                <w:szCs w:val="22"/>
              </w:rPr>
              <w:t>111,6</w:t>
            </w:r>
          </w:p>
        </w:tc>
        <w:tc>
          <w:tcPr>
            <w:tcW w:w="1191" w:type="dxa"/>
            <w:hideMark/>
          </w:tcPr>
          <w:p w:rsidR="00BE0D5A" w:rsidRPr="00984CE1" w:rsidRDefault="009C55A9" w:rsidP="004F505F">
            <w:pPr>
              <w:jc w:val="center"/>
              <w:rPr>
                <w:bCs/>
                <w:color w:val="000000"/>
                <w:sz w:val="22"/>
                <w:szCs w:val="22"/>
              </w:rPr>
            </w:pPr>
            <w:r w:rsidRPr="00984CE1">
              <w:rPr>
                <w:bCs/>
                <w:color w:val="000000"/>
                <w:sz w:val="22"/>
                <w:szCs w:val="22"/>
              </w:rPr>
              <w:t>111,6</w:t>
            </w:r>
          </w:p>
        </w:tc>
      </w:tr>
      <w:tr w:rsidR="00BE0D5A" w:rsidRPr="00984CE1" w:rsidTr="00130183">
        <w:trPr>
          <w:cantSplit/>
        </w:trPr>
        <w:tc>
          <w:tcPr>
            <w:tcW w:w="3119" w:type="dxa"/>
          </w:tcPr>
          <w:p w:rsidR="00BE0D5A" w:rsidRPr="00984CE1" w:rsidRDefault="009C55A9" w:rsidP="00BE0D5A">
            <w:pPr>
              <w:spacing w:line="240" w:lineRule="atLeast"/>
              <w:rPr>
                <w:sz w:val="24"/>
                <w:szCs w:val="24"/>
              </w:rPr>
            </w:pPr>
            <w:r w:rsidRPr="00984CE1">
              <w:rPr>
                <w:sz w:val="24"/>
                <w:szCs w:val="24"/>
              </w:rPr>
              <w:t>7</w:t>
            </w:r>
            <w:r w:rsidR="00BE0D5A" w:rsidRPr="00984CE1">
              <w:rPr>
                <w:sz w:val="24"/>
                <w:szCs w:val="24"/>
              </w:rPr>
              <w:t>. Прикладные научные исследования и экспериментальные разработки, выполняемые по договорам на проведение научно-исследовательских, опытно-конструкторских и технологических работ, соответствующие стратегическим потребностям развития водохозяйственного комплекса Российской Федерации (федеральный бюджет)</w:t>
            </w:r>
          </w:p>
          <w:p w:rsidR="00BE0D5A" w:rsidRPr="00984CE1" w:rsidRDefault="00BE0D5A" w:rsidP="00BE0D5A">
            <w:pPr>
              <w:spacing w:line="240" w:lineRule="atLeast"/>
              <w:rPr>
                <w:sz w:val="24"/>
                <w:szCs w:val="24"/>
              </w:rPr>
            </w:pPr>
          </w:p>
        </w:tc>
        <w:tc>
          <w:tcPr>
            <w:tcW w:w="1559" w:type="dxa"/>
            <w:hideMark/>
          </w:tcPr>
          <w:p w:rsidR="00BE0D5A" w:rsidRPr="00984CE1" w:rsidRDefault="009C55A9" w:rsidP="00AB6C68">
            <w:pPr>
              <w:jc w:val="center"/>
              <w:rPr>
                <w:rFonts w:eastAsia="Times New Roman"/>
                <w:bCs/>
                <w:color w:val="000000"/>
                <w:sz w:val="22"/>
                <w:szCs w:val="22"/>
              </w:rPr>
            </w:pPr>
            <w:r w:rsidRPr="00984CE1">
              <w:rPr>
                <w:bCs/>
                <w:color w:val="000000"/>
                <w:sz w:val="22"/>
                <w:szCs w:val="22"/>
              </w:rPr>
              <w:t>1</w:t>
            </w:r>
            <w:r w:rsidR="00AB6C68" w:rsidRPr="00984CE1">
              <w:rPr>
                <w:bCs/>
                <w:color w:val="000000"/>
                <w:sz w:val="22"/>
                <w:szCs w:val="22"/>
              </w:rPr>
              <w:t> 869,5</w:t>
            </w:r>
          </w:p>
        </w:tc>
        <w:tc>
          <w:tcPr>
            <w:tcW w:w="1134" w:type="dxa"/>
            <w:hideMark/>
          </w:tcPr>
          <w:p w:rsidR="00BE0D5A" w:rsidRPr="00984CE1" w:rsidRDefault="005C6812" w:rsidP="004F505F">
            <w:pPr>
              <w:jc w:val="center"/>
              <w:rPr>
                <w:bCs/>
                <w:color w:val="000000"/>
                <w:sz w:val="22"/>
                <w:szCs w:val="22"/>
              </w:rPr>
            </w:pPr>
            <w:r w:rsidRPr="00984CE1">
              <w:rPr>
                <w:bCs/>
                <w:color w:val="000000"/>
                <w:sz w:val="22"/>
                <w:szCs w:val="22"/>
              </w:rPr>
              <w:t>345</w:t>
            </w:r>
          </w:p>
        </w:tc>
        <w:tc>
          <w:tcPr>
            <w:tcW w:w="1276" w:type="dxa"/>
            <w:hideMark/>
          </w:tcPr>
          <w:p w:rsidR="00BE0D5A" w:rsidRPr="00984CE1" w:rsidRDefault="00BE0D5A" w:rsidP="004F505F">
            <w:pPr>
              <w:jc w:val="center"/>
              <w:rPr>
                <w:bCs/>
                <w:color w:val="000000"/>
                <w:sz w:val="22"/>
                <w:szCs w:val="22"/>
              </w:rPr>
            </w:pPr>
            <w:r w:rsidRPr="00984CE1">
              <w:rPr>
                <w:bCs/>
                <w:color w:val="000000"/>
                <w:sz w:val="22"/>
                <w:szCs w:val="22"/>
              </w:rPr>
              <w:t>369,6</w:t>
            </w:r>
          </w:p>
        </w:tc>
        <w:tc>
          <w:tcPr>
            <w:tcW w:w="1276" w:type="dxa"/>
            <w:hideMark/>
          </w:tcPr>
          <w:p w:rsidR="00BE0D5A" w:rsidRPr="00984CE1" w:rsidRDefault="00BE0D5A" w:rsidP="004F505F">
            <w:pPr>
              <w:jc w:val="center"/>
              <w:rPr>
                <w:bCs/>
                <w:color w:val="000000"/>
                <w:sz w:val="22"/>
                <w:szCs w:val="22"/>
              </w:rPr>
            </w:pPr>
            <w:r w:rsidRPr="00984CE1">
              <w:rPr>
                <w:bCs/>
                <w:color w:val="000000"/>
                <w:sz w:val="22"/>
                <w:szCs w:val="22"/>
              </w:rPr>
              <w:t>333,5</w:t>
            </w:r>
          </w:p>
        </w:tc>
        <w:tc>
          <w:tcPr>
            <w:tcW w:w="1275" w:type="dxa"/>
            <w:hideMark/>
          </w:tcPr>
          <w:p w:rsidR="00BE0D5A" w:rsidRPr="00984CE1" w:rsidRDefault="00BE0D5A" w:rsidP="004F505F">
            <w:pPr>
              <w:jc w:val="center"/>
              <w:rPr>
                <w:bCs/>
                <w:color w:val="000000"/>
                <w:sz w:val="22"/>
                <w:szCs w:val="22"/>
              </w:rPr>
            </w:pPr>
            <w:r w:rsidRPr="00984CE1">
              <w:rPr>
                <w:bCs/>
                <w:color w:val="000000"/>
                <w:sz w:val="22"/>
                <w:szCs w:val="22"/>
              </w:rPr>
              <w:t>255,5</w:t>
            </w:r>
          </w:p>
        </w:tc>
        <w:tc>
          <w:tcPr>
            <w:tcW w:w="1276" w:type="dxa"/>
            <w:hideMark/>
          </w:tcPr>
          <w:p w:rsidR="00BE0D5A" w:rsidRPr="00984CE1" w:rsidRDefault="00A06A28" w:rsidP="004F505F">
            <w:pPr>
              <w:jc w:val="center"/>
              <w:rPr>
                <w:bCs/>
                <w:color w:val="000000"/>
                <w:sz w:val="22"/>
                <w:szCs w:val="22"/>
              </w:rPr>
            </w:pPr>
            <w:r w:rsidRPr="00984CE1">
              <w:rPr>
                <w:bCs/>
                <w:color w:val="000000"/>
                <w:sz w:val="22"/>
                <w:szCs w:val="22"/>
              </w:rPr>
              <w:t>111,9</w:t>
            </w:r>
          </w:p>
        </w:tc>
        <w:tc>
          <w:tcPr>
            <w:tcW w:w="1276" w:type="dxa"/>
            <w:hideMark/>
          </w:tcPr>
          <w:p w:rsidR="00BE0D5A" w:rsidRPr="00984CE1" w:rsidRDefault="00A06A28" w:rsidP="004F505F">
            <w:pPr>
              <w:jc w:val="center"/>
              <w:rPr>
                <w:bCs/>
                <w:color w:val="000000"/>
                <w:sz w:val="22"/>
                <w:szCs w:val="22"/>
              </w:rPr>
            </w:pPr>
            <w:r w:rsidRPr="00984CE1">
              <w:rPr>
                <w:bCs/>
                <w:color w:val="000000"/>
                <w:sz w:val="22"/>
                <w:szCs w:val="22"/>
              </w:rPr>
              <w:t>132,9</w:t>
            </w:r>
          </w:p>
        </w:tc>
        <w:tc>
          <w:tcPr>
            <w:tcW w:w="1276" w:type="dxa"/>
            <w:hideMark/>
          </w:tcPr>
          <w:p w:rsidR="00BE0D5A" w:rsidRPr="00984CE1" w:rsidRDefault="009C55A9" w:rsidP="004F505F">
            <w:pPr>
              <w:jc w:val="center"/>
              <w:rPr>
                <w:bCs/>
                <w:color w:val="000000"/>
                <w:sz w:val="22"/>
                <w:szCs w:val="22"/>
              </w:rPr>
            </w:pPr>
            <w:r w:rsidRPr="00984CE1">
              <w:rPr>
                <w:bCs/>
                <w:color w:val="000000"/>
                <w:sz w:val="22"/>
                <w:szCs w:val="22"/>
              </w:rPr>
              <w:t>106,1</w:t>
            </w:r>
          </w:p>
        </w:tc>
        <w:tc>
          <w:tcPr>
            <w:tcW w:w="1219" w:type="dxa"/>
            <w:hideMark/>
          </w:tcPr>
          <w:p w:rsidR="00BE0D5A" w:rsidRPr="00984CE1" w:rsidRDefault="00AB6C68" w:rsidP="004F505F">
            <w:pPr>
              <w:jc w:val="center"/>
              <w:rPr>
                <w:bCs/>
                <w:color w:val="000000"/>
                <w:sz w:val="22"/>
                <w:szCs w:val="22"/>
              </w:rPr>
            </w:pPr>
            <w:r w:rsidRPr="00984CE1">
              <w:rPr>
                <w:bCs/>
                <w:color w:val="000000"/>
                <w:sz w:val="22"/>
                <w:szCs w:val="22"/>
              </w:rPr>
              <w:t>109,7</w:t>
            </w:r>
          </w:p>
        </w:tc>
        <w:tc>
          <w:tcPr>
            <w:tcW w:w="1191" w:type="dxa"/>
            <w:hideMark/>
          </w:tcPr>
          <w:p w:rsidR="00BE0D5A" w:rsidRPr="00984CE1" w:rsidRDefault="00AB6C68" w:rsidP="004F505F">
            <w:pPr>
              <w:jc w:val="center"/>
              <w:rPr>
                <w:bCs/>
                <w:color w:val="000000"/>
                <w:sz w:val="22"/>
                <w:szCs w:val="22"/>
              </w:rPr>
            </w:pPr>
            <w:r w:rsidRPr="00984CE1">
              <w:rPr>
                <w:bCs/>
                <w:color w:val="000000"/>
                <w:sz w:val="22"/>
                <w:szCs w:val="22"/>
              </w:rPr>
              <w:t>105,3</w:t>
            </w:r>
          </w:p>
        </w:tc>
      </w:tr>
      <w:tr w:rsidR="00BE0D5A" w:rsidRPr="00984CE1" w:rsidTr="00130183">
        <w:trPr>
          <w:cantSplit/>
          <w:trHeight w:val="1384"/>
        </w:trPr>
        <w:tc>
          <w:tcPr>
            <w:tcW w:w="3119" w:type="dxa"/>
          </w:tcPr>
          <w:p w:rsidR="00BE0D5A" w:rsidRPr="00984CE1" w:rsidRDefault="009C55A9" w:rsidP="00BE0D5A">
            <w:pPr>
              <w:spacing w:line="240" w:lineRule="atLeast"/>
              <w:rPr>
                <w:sz w:val="24"/>
                <w:szCs w:val="24"/>
              </w:rPr>
            </w:pPr>
            <w:r w:rsidRPr="00984CE1">
              <w:rPr>
                <w:sz w:val="24"/>
                <w:szCs w:val="24"/>
              </w:rPr>
              <w:t>8</w:t>
            </w:r>
            <w:r w:rsidR="00BE0D5A" w:rsidRPr="00984CE1">
              <w:rPr>
                <w:sz w:val="24"/>
                <w:szCs w:val="24"/>
              </w:rPr>
              <w:t>. Прочие расходы, в том числе управление реализацией Программы (федеральный бюджет)</w:t>
            </w:r>
          </w:p>
          <w:p w:rsidR="00BE0D5A" w:rsidRPr="00984CE1" w:rsidRDefault="00BE0D5A" w:rsidP="00BE0D5A">
            <w:pPr>
              <w:spacing w:line="240" w:lineRule="atLeast"/>
              <w:rPr>
                <w:sz w:val="24"/>
                <w:szCs w:val="24"/>
              </w:rPr>
            </w:pPr>
          </w:p>
        </w:tc>
        <w:tc>
          <w:tcPr>
            <w:tcW w:w="1559" w:type="dxa"/>
            <w:hideMark/>
          </w:tcPr>
          <w:p w:rsidR="00BE0D5A" w:rsidRPr="00984CE1" w:rsidRDefault="009C55A9" w:rsidP="00A522B0">
            <w:pPr>
              <w:jc w:val="center"/>
              <w:rPr>
                <w:rFonts w:eastAsia="Times New Roman"/>
                <w:bCs/>
                <w:color w:val="000000"/>
                <w:sz w:val="22"/>
                <w:szCs w:val="22"/>
              </w:rPr>
            </w:pPr>
            <w:r w:rsidRPr="00984CE1">
              <w:rPr>
                <w:bCs/>
                <w:color w:val="000000"/>
                <w:sz w:val="22"/>
                <w:szCs w:val="22"/>
              </w:rPr>
              <w:t>3</w:t>
            </w:r>
            <w:r w:rsidR="00A522B0" w:rsidRPr="00984CE1">
              <w:rPr>
                <w:bCs/>
                <w:color w:val="000000"/>
                <w:sz w:val="22"/>
                <w:szCs w:val="22"/>
              </w:rPr>
              <w:t> 432,4</w:t>
            </w:r>
            <w:r w:rsidR="006D6949" w:rsidRPr="00984CE1">
              <w:rPr>
                <w:bCs/>
                <w:color w:val="000000"/>
                <w:sz w:val="22"/>
                <w:szCs w:val="22"/>
              </w:rPr>
              <w:t>***</w:t>
            </w:r>
          </w:p>
        </w:tc>
        <w:tc>
          <w:tcPr>
            <w:tcW w:w="1134" w:type="dxa"/>
            <w:hideMark/>
          </w:tcPr>
          <w:p w:rsidR="00BE0D5A" w:rsidRPr="00984CE1" w:rsidRDefault="00BE0D5A" w:rsidP="004F505F">
            <w:pPr>
              <w:jc w:val="center"/>
              <w:rPr>
                <w:bCs/>
                <w:color w:val="000000"/>
                <w:sz w:val="22"/>
                <w:szCs w:val="22"/>
              </w:rPr>
            </w:pPr>
            <w:r w:rsidRPr="00984CE1">
              <w:rPr>
                <w:bCs/>
                <w:color w:val="000000"/>
                <w:sz w:val="22"/>
                <w:szCs w:val="22"/>
              </w:rPr>
              <w:t>761,7</w:t>
            </w:r>
          </w:p>
        </w:tc>
        <w:tc>
          <w:tcPr>
            <w:tcW w:w="1276" w:type="dxa"/>
            <w:hideMark/>
          </w:tcPr>
          <w:p w:rsidR="00BE0D5A" w:rsidRPr="00984CE1" w:rsidRDefault="00BE0D5A" w:rsidP="004F505F">
            <w:pPr>
              <w:jc w:val="center"/>
              <w:rPr>
                <w:bCs/>
                <w:color w:val="000000"/>
                <w:sz w:val="22"/>
                <w:szCs w:val="22"/>
              </w:rPr>
            </w:pPr>
            <w:r w:rsidRPr="00984CE1">
              <w:rPr>
                <w:bCs/>
                <w:color w:val="000000"/>
                <w:sz w:val="22"/>
                <w:szCs w:val="22"/>
              </w:rPr>
              <w:t>1 143,7</w:t>
            </w:r>
          </w:p>
        </w:tc>
        <w:tc>
          <w:tcPr>
            <w:tcW w:w="1276" w:type="dxa"/>
            <w:hideMark/>
          </w:tcPr>
          <w:p w:rsidR="00BE0D5A" w:rsidRPr="00984CE1" w:rsidRDefault="00BE0D5A" w:rsidP="004F505F">
            <w:pPr>
              <w:jc w:val="center"/>
              <w:rPr>
                <w:bCs/>
                <w:color w:val="000000"/>
                <w:sz w:val="22"/>
                <w:szCs w:val="22"/>
              </w:rPr>
            </w:pPr>
            <w:r w:rsidRPr="00984CE1">
              <w:rPr>
                <w:bCs/>
                <w:color w:val="000000"/>
                <w:sz w:val="22"/>
                <w:szCs w:val="22"/>
              </w:rPr>
              <w:t>617,8</w:t>
            </w:r>
          </w:p>
        </w:tc>
        <w:tc>
          <w:tcPr>
            <w:tcW w:w="1275" w:type="dxa"/>
            <w:hideMark/>
          </w:tcPr>
          <w:p w:rsidR="00BE0D5A" w:rsidRPr="00984CE1" w:rsidRDefault="00BE0D5A" w:rsidP="004F505F">
            <w:pPr>
              <w:jc w:val="center"/>
              <w:rPr>
                <w:bCs/>
                <w:color w:val="000000"/>
                <w:sz w:val="22"/>
                <w:szCs w:val="22"/>
              </w:rPr>
            </w:pPr>
            <w:r w:rsidRPr="00984CE1">
              <w:rPr>
                <w:bCs/>
                <w:color w:val="000000"/>
                <w:sz w:val="22"/>
                <w:szCs w:val="22"/>
              </w:rPr>
              <w:t>162,1</w:t>
            </w:r>
          </w:p>
        </w:tc>
        <w:tc>
          <w:tcPr>
            <w:tcW w:w="1276" w:type="dxa"/>
            <w:hideMark/>
          </w:tcPr>
          <w:p w:rsidR="00BE0D5A" w:rsidRPr="00984CE1" w:rsidRDefault="00A06A28" w:rsidP="004F505F">
            <w:pPr>
              <w:jc w:val="center"/>
              <w:rPr>
                <w:bCs/>
                <w:color w:val="000000"/>
                <w:sz w:val="22"/>
                <w:szCs w:val="22"/>
              </w:rPr>
            </w:pPr>
            <w:r w:rsidRPr="00984CE1">
              <w:rPr>
                <w:bCs/>
                <w:color w:val="000000"/>
                <w:sz w:val="22"/>
                <w:szCs w:val="22"/>
              </w:rPr>
              <w:t>131,9</w:t>
            </w:r>
          </w:p>
        </w:tc>
        <w:tc>
          <w:tcPr>
            <w:tcW w:w="1276" w:type="dxa"/>
            <w:hideMark/>
          </w:tcPr>
          <w:p w:rsidR="00BE0D5A" w:rsidRPr="00984CE1" w:rsidRDefault="00A06A28" w:rsidP="004F505F">
            <w:pPr>
              <w:jc w:val="center"/>
              <w:rPr>
                <w:bCs/>
                <w:color w:val="000000"/>
                <w:sz w:val="22"/>
                <w:szCs w:val="22"/>
              </w:rPr>
            </w:pPr>
            <w:r w:rsidRPr="00984CE1">
              <w:rPr>
                <w:bCs/>
                <w:color w:val="000000"/>
                <w:sz w:val="22"/>
                <w:szCs w:val="22"/>
              </w:rPr>
              <w:t>207,7</w:t>
            </w:r>
          </w:p>
        </w:tc>
        <w:tc>
          <w:tcPr>
            <w:tcW w:w="1276" w:type="dxa"/>
            <w:hideMark/>
          </w:tcPr>
          <w:p w:rsidR="00BE0D5A" w:rsidRPr="00984CE1" w:rsidRDefault="006D6949" w:rsidP="009C55A9">
            <w:pPr>
              <w:jc w:val="center"/>
              <w:rPr>
                <w:bCs/>
                <w:color w:val="000000"/>
                <w:sz w:val="22"/>
                <w:szCs w:val="22"/>
              </w:rPr>
            </w:pPr>
            <w:r w:rsidRPr="00984CE1">
              <w:rPr>
                <w:bCs/>
                <w:color w:val="000000"/>
                <w:sz w:val="22"/>
                <w:szCs w:val="22"/>
              </w:rPr>
              <w:t>137,7**</w:t>
            </w:r>
          </w:p>
        </w:tc>
        <w:tc>
          <w:tcPr>
            <w:tcW w:w="1219" w:type="dxa"/>
            <w:hideMark/>
          </w:tcPr>
          <w:p w:rsidR="00BE0D5A" w:rsidRPr="00984CE1" w:rsidRDefault="00A522B0" w:rsidP="004F505F">
            <w:pPr>
              <w:jc w:val="center"/>
              <w:rPr>
                <w:bCs/>
                <w:color w:val="000000"/>
                <w:sz w:val="22"/>
                <w:szCs w:val="22"/>
              </w:rPr>
            </w:pPr>
            <w:r w:rsidRPr="00984CE1">
              <w:rPr>
                <w:bCs/>
                <w:color w:val="000000"/>
                <w:sz w:val="22"/>
                <w:szCs w:val="22"/>
              </w:rPr>
              <w:t>135,7</w:t>
            </w:r>
          </w:p>
        </w:tc>
        <w:tc>
          <w:tcPr>
            <w:tcW w:w="1191" w:type="dxa"/>
            <w:hideMark/>
          </w:tcPr>
          <w:p w:rsidR="00BE0D5A" w:rsidRPr="00984CE1" w:rsidRDefault="00A522B0" w:rsidP="004F505F">
            <w:pPr>
              <w:jc w:val="center"/>
              <w:rPr>
                <w:bCs/>
                <w:color w:val="000000"/>
                <w:sz w:val="22"/>
                <w:szCs w:val="22"/>
              </w:rPr>
            </w:pPr>
            <w:r w:rsidRPr="00984CE1">
              <w:rPr>
                <w:bCs/>
                <w:color w:val="000000"/>
                <w:sz w:val="22"/>
                <w:szCs w:val="22"/>
              </w:rPr>
              <w:t>135,5</w:t>
            </w:r>
          </w:p>
        </w:tc>
      </w:tr>
      <w:tr w:rsidR="00BE0D5A" w:rsidRPr="00984CE1" w:rsidTr="00130183">
        <w:trPr>
          <w:cantSplit/>
        </w:trPr>
        <w:tc>
          <w:tcPr>
            <w:tcW w:w="3119" w:type="dxa"/>
            <w:hideMark/>
          </w:tcPr>
          <w:p w:rsidR="00BE0D5A" w:rsidRPr="00984CE1" w:rsidRDefault="00BE0D5A" w:rsidP="00BE0D5A">
            <w:pPr>
              <w:spacing w:line="240" w:lineRule="atLeast"/>
              <w:rPr>
                <w:sz w:val="22"/>
                <w:szCs w:val="22"/>
              </w:rPr>
            </w:pPr>
            <w:r w:rsidRPr="00984CE1">
              <w:rPr>
                <w:sz w:val="22"/>
                <w:szCs w:val="22"/>
              </w:rPr>
              <w:t>Всего по Программе</w:t>
            </w:r>
          </w:p>
        </w:tc>
        <w:tc>
          <w:tcPr>
            <w:tcW w:w="1559" w:type="dxa"/>
            <w:hideMark/>
          </w:tcPr>
          <w:p w:rsidR="00BE0D5A" w:rsidRPr="00984CE1" w:rsidRDefault="00FC6917" w:rsidP="00846F37">
            <w:pPr>
              <w:jc w:val="center"/>
              <w:rPr>
                <w:rFonts w:eastAsia="Times New Roman"/>
                <w:bCs/>
                <w:color w:val="000000"/>
                <w:sz w:val="22"/>
                <w:szCs w:val="22"/>
              </w:rPr>
            </w:pPr>
            <w:r w:rsidRPr="0002683E">
              <w:rPr>
                <w:bCs/>
                <w:color w:val="000000"/>
                <w:sz w:val="22"/>
                <w:szCs w:val="22"/>
              </w:rPr>
              <w:t>217</w:t>
            </w:r>
            <w:r w:rsidR="00846F37">
              <w:rPr>
                <w:bCs/>
                <w:color w:val="000000"/>
                <w:sz w:val="22"/>
                <w:szCs w:val="22"/>
              </w:rPr>
              <w:t> 822,4</w:t>
            </w:r>
            <w:r w:rsidR="0037758B" w:rsidRPr="0002683E">
              <w:rPr>
                <w:bCs/>
                <w:color w:val="000000"/>
                <w:sz w:val="22"/>
                <w:szCs w:val="22"/>
              </w:rPr>
              <w:t>***</w:t>
            </w:r>
          </w:p>
        </w:tc>
        <w:tc>
          <w:tcPr>
            <w:tcW w:w="1134" w:type="dxa"/>
            <w:hideMark/>
          </w:tcPr>
          <w:p w:rsidR="00BE0D5A" w:rsidRPr="00984CE1" w:rsidRDefault="00BE0D5A" w:rsidP="004F505F">
            <w:pPr>
              <w:jc w:val="center"/>
              <w:rPr>
                <w:bCs/>
                <w:color w:val="000000"/>
                <w:sz w:val="22"/>
                <w:szCs w:val="22"/>
              </w:rPr>
            </w:pPr>
            <w:r w:rsidRPr="00984CE1">
              <w:rPr>
                <w:bCs/>
                <w:color w:val="000000"/>
                <w:sz w:val="22"/>
                <w:szCs w:val="22"/>
              </w:rPr>
              <w:t>23 114,6</w:t>
            </w:r>
          </w:p>
        </w:tc>
        <w:tc>
          <w:tcPr>
            <w:tcW w:w="1276" w:type="dxa"/>
            <w:hideMark/>
          </w:tcPr>
          <w:p w:rsidR="00BE0D5A" w:rsidRPr="00984CE1" w:rsidRDefault="00BE0D5A" w:rsidP="004F505F">
            <w:pPr>
              <w:jc w:val="center"/>
              <w:rPr>
                <w:bCs/>
                <w:color w:val="000000"/>
                <w:sz w:val="22"/>
                <w:szCs w:val="22"/>
              </w:rPr>
            </w:pPr>
            <w:r w:rsidRPr="00984CE1">
              <w:rPr>
                <w:bCs/>
                <w:color w:val="000000"/>
                <w:sz w:val="22"/>
                <w:szCs w:val="22"/>
              </w:rPr>
              <w:t>30 709,8</w:t>
            </w:r>
            <w:r w:rsidR="00FC6917">
              <w:rPr>
                <w:bCs/>
                <w:color w:val="000000"/>
                <w:sz w:val="22"/>
                <w:szCs w:val="22"/>
              </w:rPr>
              <w:t>**</w:t>
            </w:r>
          </w:p>
        </w:tc>
        <w:tc>
          <w:tcPr>
            <w:tcW w:w="1276" w:type="dxa"/>
            <w:hideMark/>
          </w:tcPr>
          <w:p w:rsidR="00BE0D5A" w:rsidRPr="00984CE1" w:rsidRDefault="005C6812" w:rsidP="004F505F">
            <w:pPr>
              <w:jc w:val="center"/>
              <w:rPr>
                <w:bCs/>
                <w:color w:val="000000"/>
                <w:sz w:val="22"/>
                <w:szCs w:val="22"/>
              </w:rPr>
            </w:pPr>
            <w:r w:rsidRPr="00984CE1">
              <w:rPr>
                <w:bCs/>
                <w:color w:val="000000"/>
                <w:sz w:val="22"/>
                <w:szCs w:val="22"/>
              </w:rPr>
              <w:t>34</w:t>
            </w:r>
            <w:r w:rsidR="00E267B7" w:rsidRPr="00984CE1">
              <w:rPr>
                <w:bCs/>
                <w:color w:val="000000"/>
                <w:sz w:val="22"/>
                <w:szCs w:val="22"/>
              </w:rPr>
              <w:t> </w:t>
            </w:r>
            <w:r w:rsidRPr="00984CE1">
              <w:rPr>
                <w:bCs/>
                <w:color w:val="000000"/>
                <w:sz w:val="22"/>
                <w:szCs w:val="22"/>
              </w:rPr>
              <w:t>822</w:t>
            </w:r>
            <w:r w:rsidR="00E267B7" w:rsidRPr="00984CE1">
              <w:rPr>
                <w:bCs/>
                <w:color w:val="000000"/>
                <w:sz w:val="22"/>
                <w:szCs w:val="22"/>
              </w:rPr>
              <w:t>**</w:t>
            </w:r>
          </w:p>
        </w:tc>
        <w:tc>
          <w:tcPr>
            <w:tcW w:w="1275" w:type="dxa"/>
            <w:hideMark/>
          </w:tcPr>
          <w:p w:rsidR="00BE0D5A" w:rsidRPr="00984CE1" w:rsidRDefault="005C6812" w:rsidP="004F505F">
            <w:pPr>
              <w:jc w:val="center"/>
              <w:rPr>
                <w:bCs/>
                <w:color w:val="000000"/>
                <w:sz w:val="22"/>
                <w:szCs w:val="22"/>
              </w:rPr>
            </w:pPr>
            <w:r w:rsidRPr="00984CE1">
              <w:rPr>
                <w:bCs/>
                <w:color w:val="000000"/>
                <w:sz w:val="22"/>
                <w:szCs w:val="22"/>
              </w:rPr>
              <w:t>26</w:t>
            </w:r>
            <w:r w:rsidR="00A06A28" w:rsidRPr="00984CE1">
              <w:rPr>
                <w:bCs/>
                <w:color w:val="000000"/>
                <w:sz w:val="22"/>
                <w:szCs w:val="22"/>
              </w:rPr>
              <w:t> </w:t>
            </w:r>
            <w:r w:rsidRPr="00984CE1">
              <w:rPr>
                <w:bCs/>
                <w:color w:val="000000"/>
                <w:sz w:val="22"/>
                <w:szCs w:val="22"/>
              </w:rPr>
              <w:t>524</w:t>
            </w:r>
            <w:r w:rsidR="00A06A28" w:rsidRPr="00984CE1">
              <w:rPr>
                <w:bCs/>
                <w:color w:val="000000"/>
                <w:sz w:val="22"/>
                <w:szCs w:val="22"/>
              </w:rPr>
              <w:t>,1</w:t>
            </w:r>
            <w:r w:rsidR="0037758B" w:rsidRPr="00984CE1">
              <w:rPr>
                <w:bCs/>
                <w:color w:val="000000"/>
                <w:sz w:val="22"/>
                <w:szCs w:val="22"/>
              </w:rPr>
              <w:t>**</w:t>
            </w:r>
          </w:p>
        </w:tc>
        <w:tc>
          <w:tcPr>
            <w:tcW w:w="1276" w:type="dxa"/>
            <w:hideMark/>
          </w:tcPr>
          <w:p w:rsidR="00BE0D5A" w:rsidRPr="00984CE1" w:rsidRDefault="00292D46" w:rsidP="004F505F">
            <w:pPr>
              <w:jc w:val="center"/>
              <w:rPr>
                <w:bCs/>
                <w:color w:val="000000"/>
                <w:sz w:val="22"/>
                <w:szCs w:val="22"/>
              </w:rPr>
            </w:pPr>
            <w:r w:rsidRPr="00984CE1">
              <w:rPr>
                <w:bCs/>
                <w:color w:val="000000"/>
                <w:sz w:val="22"/>
                <w:szCs w:val="22"/>
              </w:rPr>
              <w:t>22 008,9</w:t>
            </w:r>
            <w:r w:rsidR="0037758B" w:rsidRPr="00984CE1">
              <w:rPr>
                <w:bCs/>
                <w:color w:val="000000"/>
                <w:sz w:val="22"/>
                <w:szCs w:val="22"/>
              </w:rPr>
              <w:t>**</w:t>
            </w:r>
          </w:p>
        </w:tc>
        <w:tc>
          <w:tcPr>
            <w:tcW w:w="1276" w:type="dxa"/>
            <w:hideMark/>
          </w:tcPr>
          <w:p w:rsidR="00BE0D5A" w:rsidRPr="00984CE1" w:rsidRDefault="00E267B7" w:rsidP="00352426">
            <w:pPr>
              <w:jc w:val="center"/>
              <w:rPr>
                <w:bCs/>
                <w:color w:val="000000"/>
                <w:sz w:val="22"/>
                <w:szCs w:val="22"/>
              </w:rPr>
            </w:pPr>
            <w:r w:rsidRPr="00984CE1">
              <w:rPr>
                <w:bCs/>
                <w:color w:val="000000"/>
                <w:sz w:val="22"/>
                <w:szCs w:val="22"/>
              </w:rPr>
              <w:t>19</w:t>
            </w:r>
            <w:r w:rsidR="00352426" w:rsidRPr="00984CE1">
              <w:rPr>
                <w:bCs/>
                <w:color w:val="000000"/>
                <w:sz w:val="22"/>
                <w:szCs w:val="22"/>
              </w:rPr>
              <w:t> 451,9</w:t>
            </w:r>
            <w:r w:rsidR="0037758B" w:rsidRPr="00984CE1">
              <w:rPr>
                <w:bCs/>
                <w:color w:val="000000"/>
                <w:sz w:val="22"/>
                <w:szCs w:val="22"/>
              </w:rPr>
              <w:t>**</w:t>
            </w:r>
          </w:p>
        </w:tc>
        <w:tc>
          <w:tcPr>
            <w:tcW w:w="1276" w:type="dxa"/>
            <w:hideMark/>
          </w:tcPr>
          <w:p w:rsidR="00BE0D5A" w:rsidRPr="00984CE1" w:rsidRDefault="00FF0F92" w:rsidP="00A522B0">
            <w:pPr>
              <w:jc w:val="center"/>
              <w:rPr>
                <w:bCs/>
                <w:color w:val="000000"/>
                <w:sz w:val="22"/>
                <w:szCs w:val="22"/>
              </w:rPr>
            </w:pPr>
            <w:r w:rsidRPr="00984CE1">
              <w:rPr>
                <w:bCs/>
                <w:color w:val="000000"/>
                <w:sz w:val="22"/>
                <w:szCs w:val="22"/>
              </w:rPr>
              <w:t>17</w:t>
            </w:r>
            <w:r w:rsidR="00A522B0" w:rsidRPr="00984CE1">
              <w:rPr>
                <w:bCs/>
                <w:color w:val="000000"/>
                <w:sz w:val="22"/>
                <w:szCs w:val="22"/>
              </w:rPr>
              <w:t> 345,2</w:t>
            </w:r>
            <w:r w:rsidR="0037758B" w:rsidRPr="00984CE1">
              <w:rPr>
                <w:bCs/>
                <w:color w:val="000000"/>
                <w:sz w:val="22"/>
                <w:szCs w:val="22"/>
              </w:rPr>
              <w:t>**</w:t>
            </w:r>
          </w:p>
        </w:tc>
        <w:tc>
          <w:tcPr>
            <w:tcW w:w="1219" w:type="dxa"/>
            <w:hideMark/>
          </w:tcPr>
          <w:p w:rsidR="00BE0D5A" w:rsidRPr="00984CE1" w:rsidRDefault="00A522B0" w:rsidP="00700070">
            <w:pPr>
              <w:jc w:val="center"/>
              <w:rPr>
                <w:bCs/>
                <w:color w:val="000000"/>
                <w:sz w:val="22"/>
                <w:szCs w:val="22"/>
              </w:rPr>
            </w:pPr>
            <w:r w:rsidRPr="00984CE1">
              <w:rPr>
                <w:bCs/>
                <w:color w:val="000000"/>
                <w:sz w:val="22"/>
                <w:szCs w:val="22"/>
              </w:rPr>
              <w:t>25</w:t>
            </w:r>
            <w:r w:rsidR="00700070">
              <w:rPr>
                <w:bCs/>
                <w:color w:val="000000"/>
                <w:sz w:val="22"/>
                <w:szCs w:val="22"/>
              </w:rPr>
              <w:t> 834,1**</w:t>
            </w:r>
          </w:p>
        </w:tc>
        <w:tc>
          <w:tcPr>
            <w:tcW w:w="1191" w:type="dxa"/>
            <w:hideMark/>
          </w:tcPr>
          <w:p w:rsidR="00BE0D5A" w:rsidRPr="00984CE1" w:rsidRDefault="009C55A9" w:rsidP="00A522B0">
            <w:pPr>
              <w:jc w:val="center"/>
              <w:rPr>
                <w:bCs/>
                <w:color w:val="000000"/>
                <w:sz w:val="22"/>
                <w:szCs w:val="22"/>
              </w:rPr>
            </w:pPr>
            <w:r w:rsidRPr="00984CE1">
              <w:rPr>
                <w:bCs/>
                <w:color w:val="000000"/>
                <w:sz w:val="22"/>
                <w:szCs w:val="22"/>
              </w:rPr>
              <w:t>20</w:t>
            </w:r>
            <w:r w:rsidR="00A522B0" w:rsidRPr="00984CE1">
              <w:rPr>
                <w:bCs/>
                <w:color w:val="000000"/>
                <w:sz w:val="22"/>
                <w:szCs w:val="22"/>
              </w:rPr>
              <w:t> 491,1</w:t>
            </w:r>
          </w:p>
        </w:tc>
      </w:tr>
      <w:bookmarkEnd w:id="1"/>
      <w:bookmarkEnd w:id="2"/>
    </w:tbl>
    <w:p w:rsidR="00A3346C" w:rsidRPr="00984CE1" w:rsidRDefault="00A3346C" w:rsidP="003F0037">
      <w:pPr>
        <w:rPr>
          <w:sz w:val="22"/>
          <w:szCs w:val="22"/>
        </w:rPr>
      </w:pPr>
    </w:p>
    <w:p w:rsidR="003F0037" w:rsidRPr="00984CE1" w:rsidRDefault="003F0037" w:rsidP="00130183">
      <w:pPr>
        <w:ind w:left="-142"/>
        <w:jc w:val="both"/>
        <w:rPr>
          <w:sz w:val="24"/>
          <w:szCs w:val="24"/>
        </w:rPr>
      </w:pPr>
      <w:r w:rsidRPr="00984CE1">
        <w:rPr>
          <w:sz w:val="24"/>
          <w:szCs w:val="24"/>
        </w:rPr>
        <w:t xml:space="preserve">* </w:t>
      </w:r>
      <w:r w:rsidR="00A3346C" w:rsidRPr="00984CE1">
        <w:rPr>
          <w:sz w:val="24"/>
          <w:szCs w:val="24"/>
        </w:rPr>
        <w:t>С</w:t>
      </w:r>
      <w:r w:rsidRPr="00984CE1">
        <w:rPr>
          <w:sz w:val="24"/>
          <w:szCs w:val="24"/>
        </w:rPr>
        <w:t>убсидии на осуществление капитальных вложений в объекты капитального строительства государственной (муниципальной) собственности бюджетным учреждениям предо</w:t>
      </w:r>
      <w:r w:rsidR="006A2D2D" w:rsidRPr="00984CE1">
        <w:rPr>
          <w:sz w:val="24"/>
          <w:szCs w:val="24"/>
        </w:rPr>
        <w:t>ставляются</w:t>
      </w:r>
      <w:r w:rsidR="00A5306F" w:rsidRPr="00984CE1">
        <w:rPr>
          <w:sz w:val="24"/>
          <w:szCs w:val="24"/>
        </w:rPr>
        <w:t>,</w:t>
      </w:r>
      <w:r w:rsidR="006A2D2D" w:rsidRPr="00984CE1">
        <w:rPr>
          <w:sz w:val="24"/>
          <w:szCs w:val="24"/>
        </w:rPr>
        <w:t xml:space="preserve"> начиная с 2014 года.</w:t>
      </w:r>
    </w:p>
    <w:p w:rsidR="00CB5149" w:rsidRPr="00984CE1" w:rsidRDefault="00DF049A" w:rsidP="00130183">
      <w:pPr>
        <w:ind w:left="-142"/>
        <w:jc w:val="both"/>
        <w:rPr>
          <w:sz w:val="24"/>
          <w:szCs w:val="24"/>
        </w:rPr>
      </w:pPr>
      <w:r w:rsidRPr="00984CE1">
        <w:rPr>
          <w:sz w:val="24"/>
          <w:szCs w:val="24"/>
        </w:rPr>
        <w:t xml:space="preserve">** </w:t>
      </w:r>
      <w:r w:rsidR="00772109" w:rsidRPr="00984CE1">
        <w:rPr>
          <w:sz w:val="24"/>
          <w:szCs w:val="24"/>
        </w:rPr>
        <w:t>Объем финансирования</w:t>
      </w:r>
      <w:r w:rsidR="006A2D2D" w:rsidRPr="00984CE1">
        <w:rPr>
          <w:sz w:val="24"/>
          <w:szCs w:val="24"/>
        </w:rPr>
        <w:t xml:space="preserve"> в 2014 - 201</w:t>
      </w:r>
      <w:r w:rsidR="006D6949" w:rsidRPr="00984CE1">
        <w:rPr>
          <w:sz w:val="24"/>
          <w:szCs w:val="24"/>
        </w:rPr>
        <w:t>8</w:t>
      </w:r>
      <w:r w:rsidR="00772109" w:rsidRPr="00984CE1">
        <w:rPr>
          <w:sz w:val="24"/>
          <w:szCs w:val="24"/>
        </w:rPr>
        <w:t xml:space="preserve"> годах приведен</w:t>
      </w:r>
      <w:r w:rsidR="006A2D2D" w:rsidRPr="00984CE1">
        <w:rPr>
          <w:sz w:val="24"/>
          <w:szCs w:val="24"/>
        </w:rPr>
        <w:t xml:space="preserve"> с учетом не использованных на 1 января 2014 - 201</w:t>
      </w:r>
      <w:r w:rsidR="00130183">
        <w:rPr>
          <w:sz w:val="24"/>
          <w:szCs w:val="24"/>
        </w:rPr>
        <w:t>9</w:t>
      </w:r>
      <w:r w:rsidR="006A2D2D" w:rsidRPr="00984CE1">
        <w:rPr>
          <w:sz w:val="24"/>
          <w:szCs w:val="24"/>
        </w:rPr>
        <w:t xml:space="preserve"> г. остатков бюджетных обязательств 2013 - 201</w:t>
      </w:r>
      <w:r w:rsidR="00130183">
        <w:rPr>
          <w:sz w:val="24"/>
          <w:szCs w:val="24"/>
        </w:rPr>
        <w:t>8</w:t>
      </w:r>
      <w:r w:rsidR="006A2D2D" w:rsidRPr="00984CE1">
        <w:rPr>
          <w:sz w:val="24"/>
          <w:szCs w:val="24"/>
        </w:rPr>
        <w:t xml:space="preserve"> годов из федерального бюджета, разрешенных к использованию в 2014 - 201</w:t>
      </w:r>
      <w:r w:rsidR="00130183">
        <w:rPr>
          <w:sz w:val="24"/>
          <w:szCs w:val="24"/>
        </w:rPr>
        <w:t>9</w:t>
      </w:r>
      <w:r w:rsidR="006A2D2D" w:rsidRPr="00984CE1">
        <w:rPr>
          <w:sz w:val="24"/>
          <w:szCs w:val="24"/>
        </w:rPr>
        <w:t xml:space="preserve"> годах, а также неиспользованных и возвращенных в бюджет. </w:t>
      </w:r>
    </w:p>
    <w:p w:rsidR="006A2D2D" w:rsidRPr="00984CE1" w:rsidRDefault="00722D37" w:rsidP="00130183">
      <w:pPr>
        <w:spacing w:line="256" w:lineRule="auto"/>
        <w:ind w:left="-142"/>
        <w:jc w:val="both"/>
        <w:rPr>
          <w:sz w:val="24"/>
          <w:szCs w:val="24"/>
          <w:vertAlign w:val="superscript"/>
        </w:rPr>
      </w:pPr>
      <w:r w:rsidRPr="00984CE1">
        <w:rPr>
          <w:sz w:val="24"/>
          <w:szCs w:val="24"/>
        </w:rPr>
        <w:t>***</w:t>
      </w:r>
      <w:r w:rsidR="00C53EA1" w:rsidRPr="00984CE1">
        <w:rPr>
          <w:sz w:val="24"/>
          <w:szCs w:val="24"/>
        </w:rPr>
        <w:t xml:space="preserve"> </w:t>
      </w:r>
      <w:r w:rsidR="005E285D" w:rsidRPr="00984CE1">
        <w:rPr>
          <w:sz w:val="24"/>
          <w:szCs w:val="24"/>
        </w:rPr>
        <w:t>Объем финансирования Программы за счет средств федерального бюджета в столбце «2012-2020 годы – всего» указан без учета перенесенных на 2014 - 201</w:t>
      </w:r>
      <w:r w:rsidR="00130183">
        <w:rPr>
          <w:sz w:val="24"/>
          <w:szCs w:val="24"/>
        </w:rPr>
        <w:t>9</w:t>
      </w:r>
      <w:r w:rsidR="005E285D" w:rsidRPr="00984CE1">
        <w:rPr>
          <w:sz w:val="24"/>
          <w:szCs w:val="24"/>
        </w:rPr>
        <w:t xml:space="preserve"> годы лимитов бюджетных ассигнований 2013 - 201</w:t>
      </w:r>
      <w:r w:rsidR="00130183">
        <w:rPr>
          <w:sz w:val="24"/>
          <w:szCs w:val="24"/>
        </w:rPr>
        <w:t>8</w:t>
      </w:r>
      <w:r w:rsidR="005E285D" w:rsidRPr="00984CE1">
        <w:rPr>
          <w:sz w:val="24"/>
          <w:szCs w:val="24"/>
        </w:rPr>
        <w:t xml:space="preserve"> годов в размере </w:t>
      </w:r>
      <w:r w:rsidR="00846F37">
        <w:rPr>
          <w:sz w:val="24"/>
          <w:szCs w:val="24"/>
        </w:rPr>
        <w:t>2</w:t>
      </w:r>
      <w:r w:rsidR="00130183">
        <w:rPr>
          <w:sz w:val="24"/>
          <w:szCs w:val="24"/>
        </w:rPr>
        <w:t> 479,2</w:t>
      </w:r>
      <w:r w:rsidR="002A0A4F" w:rsidRPr="0002683E">
        <w:rPr>
          <w:sz w:val="24"/>
          <w:szCs w:val="24"/>
        </w:rPr>
        <w:t xml:space="preserve"> млн</w:t>
      </w:r>
      <w:r w:rsidR="002A0A4F" w:rsidRPr="00984CE1">
        <w:rPr>
          <w:sz w:val="24"/>
          <w:szCs w:val="24"/>
        </w:rPr>
        <w:t>. рублей</w:t>
      </w:r>
      <w:r w:rsidR="006A2D2D" w:rsidRPr="00984CE1">
        <w:rPr>
          <w:sz w:val="24"/>
          <w:szCs w:val="24"/>
        </w:rPr>
        <w:t>»</w:t>
      </w:r>
      <w:r w:rsidR="006D6949" w:rsidRPr="00984CE1">
        <w:rPr>
          <w:sz w:val="24"/>
          <w:szCs w:val="24"/>
        </w:rPr>
        <w:t>.</w:t>
      </w:r>
    </w:p>
    <w:p w:rsidR="00CB5149" w:rsidRPr="00984CE1" w:rsidRDefault="00CB5149" w:rsidP="00CB5149">
      <w:pPr>
        <w:jc w:val="both"/>
        <w:rPr>
          <w:sz w:val="24"/>
          <w:szCs w:val="24"/>
        </w:rPr>
      </w:pPr>
    </w:p>
    <w:p w:rsidR="00E552F0" w:rsidRPr="00984CE1" w:rsidRDefault="00E552F0" w:rsidP="00CB5149">
      <w:pPr>
        <w:jc w:val="both"/>
        <w:rPr>
          <w:sz w:val="24"/>
          <w:szCs w:val="24"/>
        </w:rPr>
        <w:sectPr w:rsidR="00E552F0" w:rsidRPr="00984CE1" w:rsidSect="00A35B8F">
          <w:pgSz w:w="16838" w:h="11906" w:orient="landscape"/>
          <w:pgMar w:top="425" w:right="1134" w:bottom="709" w:left="1134" w:header="709" w:footer="709" w:gutter="0"/>
          <w:cols w:space="720"/>
          <w:docGrid w:linePitch="381"/>
        </w:sectPr>
      </w:pPr>
    </w:p>
    <w:p w:rsidR="00B93D76" w:rsidRPr="00984CE1" w:rsidRDefault="00C37334" w:rsidP="00B93D76">
      <w:pPr>
        <w:ind w:firstLine="708"/>
        <w:jc w:val="both"/>
        <w:rPr>
          <w:rFonts w:eastAsia="Times New Roman"/>
          <w:lang w:eastAsia="ru-RU"/>
        </w:rPr>
      </w:pPr>
      <w:r w:rsidRPr="00984CE1">
        <w:rPr>
          <w:rFonts w:eastAsia="Times New Roman"/>
          <w:lang w:eastAsia="ru-RU"/>
        </w:rPr>
        <w:t>11</w:t>
      </w:r>
      <w:r w:rsidR="001C6638" w:rsidRPr="00984CE1">
        <w:rPr>
          <w:rFonts w:eastAsia="Times New Roman"/>
          <w:lang w:eastAsia="ru-RU"/>
        </w:rPr>
        <w:t xml:space="preserve">. </w:t>
      </w:r>
      <w:r w:rsidR="006763CE" w:rsidRPr="00984CE1">
        <w:rPr>
          <w:rFonts w:eastAsia="Times New Roman"/>
          <w:lang w:eastAsia="ru-RU"/>
        </w:rPr>
        <w:t>Приложени</w:t>
      </w:r>
      <w:r w:rsidR="00B93D76" w:rsidRPr="00984CE1">
        <w:rPr>
          <w:rFonts w:eastAsia="Times New Roman"/>
          <w:lang w:eastAsia="ru-RU"/>
        </w:rPr>
        <w:t>е</w:t>
      </w:r>
      <w:r w:rsidR="006763CE" w:rsidRPr="00984CE1">
        <w:rPr>
          <w:rFonts w:eastAsia="Times New Roman"/>
          <w:lang w:eastAsia="ru-RU"/>
        </w:rPr>
        <w:t xml:space="preserve"> </w:t>
      </w:r>
      <w:r w:rsidR="00B93D76" w:rsidRPr="00984CE1">
        <w:rPr>
          <w:rFonts w:eastAsia="Times New Roman"/>
          <w:lang w:eastAsia="ru-RU"/>
        </w:rPr>
        <w:t>11</w:t>
      </w:r>
      <w:r w:rsidR="006763CE" w:rsidRPr="00984CE1">
        <w:rPr>
          <w:rFonts w:eastAsia="Times New Roman"/>
          <w:lang w:eastAsia="ru-RU"/>
        </w:rPr>
        <w:t xml:space="preserve"> к указанной Программе изложить в следующей редакции:</w:t>
      </w:r>
    </w:p>
    <w:p w:rsidR="00B93D76" w:rsidRPr="00984CE1" w:rsidRDefault="00B93D76" w:rsidP="00B93D76">
      <w:pPr>
        <w:ind w:firstLine="708"/>
        <w:jc w:val="both"/>
        <w:rPr>
          <w:rFonts w:eastAsia="Times New Roman"/>
          <w:lang w:eastAsia="ru-RU"/>
        </w:rPr>
      </w:pPr>
    </w:p>
    <w:p w:rsidR="00B93D76" w:rsidRPr="00984CE1" w:rsidRDefault="00B93D76" w:rsidP="00B93D76">
      <w:pPr>
        <w:ind w:firstLine="708"/>
        <w:jc w:val="right"/>
        <w:rPr>
          <w:rFonts w:eastAsia="Times New Roman"/>
          <w:lang w:eastAsia="ru-RU"/>
        </w:rPr>
      </w:pPr>
      <w:r w:rsidRPr="00984CE1">
        <w:rPr>
          <w:rFonts w:eastAsia="Times New Roman"/>
          <w:lang w:eastAsia="ru-RU"/>
        </w:rPr>
        <w:t xml:space="preserve"> </w:t>
      </w:r>
      <w:r w:rsidR="00785358" w:rsidRPr="00984CE1">
        <w:rPr>
          <w:rFonts w:eastAsia="Times New Roman"/>
          <w:lang w:eastAsia="ru-RU"/>
        </w:rPr>
        <w:t>«</w:t>
      </w:r>
      <w:r w:rsidRPr="00984CE1">
        <w:rPr>
          <w:rFonts w:eastAsia="Times New Roman"/>
          <w:lang w:eastAsia="ru-RU"/>
        </w:rPr>
        <w:t>Приложение № 11</w:t>
      </w:r>
    </w:p>
    <w:p w:rsidR="00B93D76" w:rsidRPr="00984CE1" w:rsidRDefault="00B93D76" w:rsidP="00B93D76">
      <w:pPr>
        <w:ind w:firstLine="708"/>
        <w:jc w:val="right"/>
        <w:rPr>
          <w:rFonts w:eastAsia="Times New Roman"/>
          <w:lang w:eastAsia="ru-RU"/>
        </w:rPr>
      </w:pPr>
      <w:r w:rsidRPr="00984CE1">
        <w:rPr>
          <w:rFonts w:eastAsia="Times New Roman"/>
          <w:lang w:eastAsia="ru-RU"/>
        </w:rPr>
        <w:t>к федеральной целевой программе</w:t>
      </w:r>
    </w:p>
    <w:p w:rsidR="00B93D76" w:rsidRPr="00984CE1" w:rsidRDefault="00B93D76" w:rsidP="00B93D76">
      <w:pPr>
        <w:ind w:firstLine="708"/>
        <w:jc w:val="right"/>
        <w:rPr>
          <w:rFonts w:eastAsia="Times New Roman"/>
          <w:lang w:eastAsia="ru-RU"/>
        </w:rPr>
      </w:pPr>
      <w:r w:rsidRPr="00984CE1">
        <w:rPr>
          <w:rFonts w:eastAsia="Times New Roman"/>
          <w:lang w:eastAsia="ru-RU"/>
        </w:rPr>
        <w:t>«Развитие водохозяйственного</w:t>
      </w:r>
    </w:p>
    <w:p w:rsidR="00B93D76" w:rsidRPr="00984CE1" w:rsidRDefault="00B93D76" w:rsidP="00B93D76">
      <w:pPr>
        <w:ind w:firstLine="708"/>
        <w:jc w:val="right"/>
        <w:rPr>
          <w:rFonts w:eastAsia="Times New Roman"/>
          <w:lang w:eastAsia="ru-RU"/>
        </w:rPr>
      </w:pPr>
      <w:r w:rsidRPr="00984CE1">
        <w:rPr>
          <w:rFonts w:eastAsia="Times New Roman"/>
          <w:lang w:eastAsia="ru-RU"/>
        </w:rPr>
        <w:t>комплекса Российской Федерации</w:t>
      </w:r>
    </w:p>
    <w:p w:rsidR="00B93D76" w:rsidRPr="00984CE1" w:rsidRDefault="00B93D76" w:rsidP="00B93D76">
      <w:pPr>
        <w:ind w:firstLine="708"/>
        <w:jc w:val="right"/>
        <w:rPr>
          <w:rFonts w:eastAsia="Times New Roman"/>
          <w:lang w:eastAsia="ru-RU"/>
        </w:rPr>
      </w:pPr>
      <w:r w:rsidRPr="00984CE1">
        <w:rPr>
          <w:rFonts w:eastAsia="Times New Roman"/>
          <w:lang w:eastAsia="ru-RU"/>
        </w:rPr>
        <w:t>в 2012 - 2020 годах»</w:t>
      </w:r>
    </w:p>
    <w:p w:rsidR="00B93D76" w:rsidRPr="00984CE1" w:rsidRDefault="00B93D76" w:rsidP="00B93D76">
      <w:pPr>
        <w:ind w:firstLine="708"/>
        <w:jc w:val="both"/>
        <w:rPr>
          <w:rFonts w:eastAsia="Times New Roman"/>
          <w:lang w:eastAsia="ru-RU"/>
        </w:rPr>
      </w:pPr>
    </w:p>
    <w:p w:rsidR="00B93D76" w:rsidRPr="00984CE1" w:rsidRDefault="00B93D76" w:rsidP="00B93D76">
      <w:pPr>
        <w:ind w:firstLine="708"/>
        <w:jc w:val="center"/>
        <w:rPr>
          <w:rFonts w:eastAsia="Times New Roman"/>
          <w:b/>
          <w:sz w:val="26"/>
          <w:szCs w:val="26"/>
          <w:lang w:eastAsia="ru-RU"/>
        </w:rPr>
      </w:pPr>
      <w:bookmarkStart w:id="3" w:name="P8713"/>
      <w:bookmarkEnd w:id="3"/>
      <w:r w:rsidRPr="00984CE1">
        <w:rPr>
          <w:rFonts w:eastAsia="Times New Roman"/>
          <w:b/>
          <w:sz w:val="26"/>
          <w:szCs w:val="26"/>
          <w:lang w:eastAsia="ru-RU"/>
        </w:rPr>
        <w:t>ПРАВИЛА</w:t>
      </w:r>
    </w:p>
    <w:p w:rsidR="00B93D76" w:rsidRPr="00984CE1" w:rsidRDefault="00B93D76" w:rsidP="00B93D76">
      <w:pPr>
        <w:ind w:firstLine="708"/>
        <w:jc w:val="center"/>
        <w:rPr>
          <w:rFonts w:eastAsia="Times New Roman"/>
          <w:b/>
          <w:sz w:val="26"/>
          <w:szCs w:val="26"/>
          <w:lang w:eastAsia="ru-RU"/>
        </w:rPr>
      </w:pPr>
      <w:r w:rsidRPr="00984CE1">
        <w:rPr>
          <w:rFonts w:eastAsia="Times New Roman"/>
          <w:b/>
          <w:sz w:val="26"/>
          <w:szCs w:val="26"/>
          <w:lang w:eastAsia="ru-RU"/>
        </w:rPr>
        <w:t>ПРЕДОСТАВЛЕНИЯ И РАСПРЕДЕЛЕНИЯ СУБСИДИЙ ИЗ ФЕДЕРАЛЬНОГО</w:t>
      </w:r>
    </w:p>
    <w:p w:rsidR="00B93D76" w:rsidRPr="00984CE1" w:rsidRDefault="00B93D76" w:rsidP="00B93D76">
      <w:pPr>
        <w:ind w:firstLine="708"/>
        <w:jc w:val="center"/>
        <w:rPr>
          <w:rFonts w:eastAsia="Times New Roman"/>
          <w:b/>
          <w:sz w:val="26"/>
          <w:szCs w:val="26"/>
          <w:lang w:eastAsia="ru-RU"/>
        </w:rPr>
      </w:pPr>
      <w:r w:rsidRPr="00984CE1">
        <w:rPr>
          <w:rFonts w:eastAsia="Times New Roman"/>
          <w:b/>
          <w:sz w:val="26"/>
          <w:szCs w:val="26"/>
          <w:lang w:eastAsia="ru-RU"/>
        </w:rPr>
        <w:t>БЮДЖЕТА БЮДЖЕТАМ СУБЪЕКТОВ РОССИЙСКОЙ ФЕДЕРАЦИИ</w:t>
      </w:r>
    </w:p>
    <w:p w:rsidR="00E31C5B" w:rsidRDefault="00E31C5B" w:rsidP="005C09FE">
      <w:pPr>
        <w:ind w:firstLine="708"/>
        <w:jc w:val="center"/>
        <w:rPr>
          <w:rFonts w:eastAsia="Times New Roman"/>
          <w:b/>
          <w:sz w:val="26"/>
          <w:szCs w:val="26"/>
          <w:lang w:eastAsia="ru-RU"/>
        </w:rPr>
      </w:pPr>
      <w:r w:rsidRPr="0002683E">
        <w:rPr>
          <w:b/>
          <w:sz w:val="26"/>
          <w:szCs w:val="26"/>
        </w:rPr>
        <w:t>В ЦЕЛЯХ СОФИНАНСИРОВАНИЯ</w:t>
      </w:r>
      <w:r w:rsidRPr="00984CE1">
        <w:rPr>
          <w:rFonts w:eastAsia="Times New Roman"/>
          <w:b/>
          <w:sz w:val="26"/>
          <w:szCs w:val="26"/>
          <w:lang w:eastAsia="ru-RU"/>
        </w:rPr>
        <w:t xml:space="preserve"> </w:t>
      </w:r>
      <w:r w:rsidR="00B93D76" w:rsidRPr="00984CE1">
        <w:rPr>
          <w:rFonts w:eastAsia="Times New Roman"/>
          <w:b/>
          <w:sz w:val="26"/>
          <w:szCs w:val="26"/>
          <w:lang w:eastAsia="ru-RU"/>
        </w:rPr>
        <w:t>ГОСУДАРСТВЕННЫХ ПРОГРАММ (ПОДПРОГРАММ</w:t>
      </w:r>
      <w:r>
        <w:rPr>
          <w:rFonts w:eastAsia="Times New Roman"/>
          <w:b/>
          <w:sz w:val="26"/>
          <w:szCs w:val="26"/>
          <w:lang w:eastAsia="ru-RU"/>
        </w:rPr>
        <w:t xml:space="preserve"> </w:t>
      </w:r>
      <w:r w:rsidR="00B93D76" w:rsidRPr="00984CE1">
        <w:rPr>
          <w:rFonts w:eastAsia="Times New Roman"/>
          <w:b/>
          <w:sz w:val="26"/>
          <w:szCs w:val="26"/>
          <w:lang w:eastAsia="ru-RU"/>
        </w:rPr>
        <w:t xml:space="preserve">ГОСУДАРСТВЕННЫХ ПРОГРАММ) СУБЪЕКТОВ </w:t>
      </w:r>
    </w:p>
    <w:p w:rsidR="00B93D76" w:rsidRPr="00984CE1" w:rsidRDefault="00B93D76" w:rsidP="005C09FE">
      <w:pPr>
        <w:ind w:firstLine="708"/>
        <w:jc w:val="center"/>
        <w:rPr>
          <w:rFonts w:eastAsia="Times New Roman"/>
          <w:b/>
          <w:sz w:val="26"/>
          <w:szCs w:val="26"/>
          <w:lang w:eastAsia="ru-RU"/>
        </w:rPr>
      </w:pPr>
      <w:r w:rsidRPr="00984CE1">
        <w:rPr>
          <w:rFonts w:eastAsia="Times New Roman"/>
          <w:b/>
          <w:sz w:val="26"/>
          <w:szCs w:val="26"/>
          <w:lang w:eastAsia="ru-RU"/>
        </w:rPr>
        <w:t>РОССИЙСКОЙ ФЕДЕРАЦИИ</w:t>
      </w:r>
      <w:r w:rsidR="00540DEF">
        <w:rPr>
          <w:rFonts w:eastAsia="Times New Roman"/>
          <w:b/>
          <w:sz w:val="26"/>
          <w:szCs w:val="26"/>
          <w:lang w:eastAsia="ru-RU"/>
        </w:rPr>
        <w:t xml:space="preserve"> </w:t>
      </w:r>
      <w:r w:rsidRPr="00984CE1">
        <w:rPr>
          <w:rFonts w:eastAsia="Times New Roman"/>
          <w:b/>
          <w:sz w:val="26"/>
          <w:szCs w:val="26"/>
          <w:lang w:eastAsia="ru-RU"/>
        </w:rPr>
        <w:t>В ОБЛАСТИ ИСПОЛЬЗ</w:t>
      </w:r>
      <w:r w:rsidR="005C09FE" w:rsidRPr="00984CE1">
        <w:rPr>
          <w:rFonts w:eastAsia="Times New Roman"/>
          <w:b/>
          <w:sz w:val="26"/>
          <w:szCs w:val="26"/>
          <w:lang w:eastAsia="ru-RU"/>
        </w:rPr>
        <w:t>ОВАНИЯ И ОХРАНЫ ВОДНЫХ ОБЪЕКТОВ</w:t>
      </w:r>
    </w:p>
    <w:p w:rsidR="00B93D76" w:rsidRPr="00984CE1" w:rsidRDefault="00B93D76" w:rsidP="00B93D76">
      <w:pPr>
        <w:ind w:firstLine="708"/>
        <w:jc w:val="both"/>
        <w:rPr>
          <w:rFonts w:eastAsia="Times New Roman"/>
          <w:lang w:eastAsia="ru-RU"/>
        </w:rPr>
      </w:pPr>
    </w:p>
    <w:p w:rsidR="00B93D76" w:rsidRPr="00984CE1" w:rsidRDefault="00B93D76" w:rsidP="00B93D76">
      <w:pPr>
        <w:ind w:firstLine="708"/>
        <w:jc w:val="both"/>
        <w:rPr>
          <w:rFonts w:eastAsia="Times New Roman"/>
          <w:lang w:eastAsia="ru-RU"/>
        </w:rPr>
      </w:pPr>
      <w:r w:rsidRPr="00984CE1">
        <w:rPr>
          <w:rFonts w:eastAsia="Times New Roman"/>
          <w:lang w:eastAsia="ru-RU"/>
        </w:rPr>
        <w:t>1.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в целях софинансирования государственных программ (подпрограмм государственных программ) субъектов Российской Федерации в области использования и охраны водных объектов (далее соответственно - государственные программы, субсидии).</w:t>
      </w:r>
    </w:p>
    <w:p w:rsidR="00B93D76" w:rsidRPr="00984CE1" w:rsidRDefault="00B93D76" w:rsidP="00B93D76">
      <w:pPr>
        <w:ind w:firstLine="708"/>
        <w:jc w:val="both"/>
        <w:rPr>
          <w:rFonts w:eastAsia="Times New Roman"/>
          <w:lang w:eastAsia="ru-RU"/>
        </w:rPr>
      </w:pPr>
      <w:bookmarkStart w:id="4" w:name="P8724"/>
      <w:bookmarkEnd w:id="4"/>
      <w:r w:rsidRPr="00984CE1">
        <w:rPr>
          <w:rFonts w:eastAsia="Times New Roman"/>
          <w:lang w:eastAsia="ru-RU"/>
        </w:rPr>
        <w:t>2.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по следующим направлениям:</w:t>
      </w:r>
    </w:p>
    <w:p w:rsidR="00B93D76" w:rsidRPr="00984CE1" w:rsidRDefault="00B93D76" w:rsidP="00B93D76">
      <w:pPr>
        <w:ind w:firstLine="708"/>
        <w:jc w:val="both"/>
        <w:rPr>
          <w:rFonts w:eastAsia="Times New Roman"/>
          <w:lang w:eastAsia="ru-RU"/>
        </w:rPr>
      </w:pPr>
      <w:r w:rsidRPr="00984CE1">
        <w:rPr>
          <w:rFonts w:eastAsia="Times New Roman"/>
          <w:lang w:eastAsia="ru-RU"/>
        </w:rPr>
        <w:t>а) ликвидация дефицитов водных ресурсов в вододефицитных регионах Российской Федерации и повышение рациональности использования водных ресурсов (строительство новых водохранилищ и реконструкция гидроузлов действующих водохранилищ для создания дополнительных регулирующих мощностей и увеличения водоотдачи в районах, испытывающих дефицит водных ресурсов (в том числе водохранилища сезонного и многолетнего регулирования стока), а также строительство и реконструкция магистральных каналов и трактов водоподачи);</w:t>
      </w:r>
    </w:p>
    <w:p w:rsidR="00B93D76" w:rsidRPr="00984CE1" w:rsidRDefault="00B93D76" w:rsidP="00B93D76">
      <w:pPr>
        <w:ind w:firstLine="708"/>
        <w:jc w:val="both"/>
        <w:rPr>
          <w:rFonts w:eastAsia="Times New Roman"/>
          <w:lang w:eastAsia="ru-RU"/>
        </w:rPr>
      </w:pPr>
      <w:r w:rsidRPr="00984CE1">
        <w:rPr>
          <w:rFonts w:eastAsia="Times New Roman"/>
          <w:lang w:eastAsia="ru-RU"/>
        </w:rPr>
        <w:t>б) защита от негативного воздействия вод (строительство, реконструкция объектов инженерной защиты и берегоукрепительных сооружений);</w:t>
      </w:r>
    </w:p>
    <w:p w:rsidR="00B93D76" w:rsidRPr="00984CE1" w:rsidRDefault="00B93D76" w:rsidP="00B93D76">
      <w:pPr>
        <w:ind w:firstLine="708"/>
        <w:jc w:val="both"/>
        <w:rPr>
          <w:rFonts w:eastAsia="Times New Roman"/>
          <w:lang w:eastAsia="ru-RU"/>
        </w:rPr>
      </w:pPr>
      <w:r w:rsidRPr="00984CE1">
        <w:rPr>
          <w:rFonts w:eastAsia="Times New Roman"/>
          <w:lang w:eastAsia="ru-RU"/>
        </w:rPr>
        <w:t>в) обеспечение безопасности гидротехнических сооружений (капитальный ремонт гидротехнических сооружений, находящихся в собственности субъектов Российской Федерации, муниципальной собственности, а также капитальный ремонт и ликвидация бесхозяйных гидротехнических сооружений);</w:t>
      </w:r>
    </w:p>
    <w:p w:rsidR="00B93D76" w:rsidRPr="00984CE1" w:rsidRDefault="00B93D76" w:rsidP="00B93D76">
      <w:pPr>
        <w:ind w:firstLine="708"/>
        <w:jc w:val="both"/>
        <w:rPr>
          <w:rFonts w:eastAsia="Times New Roman"/>
          <w:lang w:eastAsia="ru-RU"/>
        </w:rPr>
      </w:pPr>
      <w:r w:rsidRPr="00984CE1">
        <w:rPr>
          <w:rFonts w:eastAsia="Times New Roman"/>
          <w:lang w:eastAsia="ru-RU"/>
        </w:rPr>
        <w:t>3. Субсидии предоставляются при соблюдении следующих условий:</w:t>
      </w:r>
    </w:p>
    <w:p w:rsidR="00B93D76" w:rsidRPr="00984CE1" w:rsidRDefault="00380089" w:rsidP="00CD7AE5">
      <w:pPr>
        <w:ind w:firstLine="708"/>
        <w:jc w:val="both"/>
        <w:rPr>
          <w:rFonts w:eastAsia="Times New Roman"/>
          <w:lang w:eastAsia="ru-RU"/>
        </w:rPr>
      </w:pPr>
      <w:r w:rsidRPr="00984CE1">
        <w:rPr>
          <w:rFonts w:eastAsia="Times New Roman"/>
          <w:lang w:eastAsia="ru-RU"/>
        </w:rPr>
        <w:t>а) наличие утвержденного нормативного правового акта (государственной программы) субъекта Российской Федерации, предусматривающего реализацию мероприятий по направлениям, указанным в пункте 2 настоящих Правил;</w:t>
      </w:r>
    </w:p>
    <w:p w:rsidR="00827E6E" w:rsidRPr="00984CE1" w:rsidRDefault="00B93D76" w:rsidP="00827E6E">
      <w:pPr>
        <w:ind w:firstLine="708"/>
        <w:jc w:val="both"/>
        <w:rPr>
          <w:rFonts w:eastAsia="Times New Roman"/>
          <w:lang w:eastAsia="ru-RU"/>
        </w:rPr>
      </w:pPr>
      <w:r w:rsidRPr="00984CE1">
        <w:rPr>
          <w:rFonts w:eastAsia="Times New Roman"/>
          <w:lang w:eastAsia="ru-RU"/>
        </w:rPr>
        <w:t xml:space="preserve">б) </w:t>
      </w:r>
      <w:r w:rsidR="00827E6E" w:rsidRPr="00984CE1">
        <w:rPr>
          <w:rFonts w:eastAsia="Times New Roman"/>
          <w:lang w:eastAsia="ru-RU"/>
        </w:rPr>
        <w:t>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и порядок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B93D76" w:rsidRPr="00984CE1" w:rsidRDefault="00B93D76" w:rsidP="00B93D76">
      <w:pPr>
        <w:ind w:firstLine="708"/>
        <w:jc w:val="both"/>
        <w:rPr>
          <w:rFonts w:eastAsia="Times New Roman"/>
          <w:lang w:eastAsia="ru-RU"/>
        </w:rPr>
      </w:pPr>
      <w:r w:rsidRPr="00984CE1">
        <w:rPr>
          <w:rFonts w:eastAsia="Times New Roman"/>
          <w:lang w:eastAsia="ru-RU"/>
        </w:rPr>
        <w:t xml:space="preserve">в) заключение соглашения о предоставлении субсидии из федерального бюджета бюджету субъекта Российской Федерации в соответствии с </w:t>
      </w:r>
      <w:hyperlink r:id="rId13" w:history="1">
        <w:r w:rsidRPr="00984CE1">
          <w:rPr>
            <w:rStyle w:val="a5"/>
            <w:rFonts w:eastAsia="Times New Roman"/>
            <w:color w:val="auto"/>
            <w:u w:val="none"/>
            <w:lang w:eastAsia="ru-RU"/>
          </w:rPr>
          <w:t>пунктом 10</w:t>
        </w:r>
      </w:hyperlink>
      <w:r w:rsidRPr="00984CE1">
        <w:rPr>
          <w:rFonts w:eastAsia="Times New Roman"/>
          <w:lang w:eastAsia="ru-RU"/>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w:t>
      </w:r>
      <w:r w:rsidR="00A91792" w:rsidRPr="00984CE1">
        <w:rPr>
          <w:rFonts w:eastAsia="Times New Roman"/>
          <w:lang w:eastAsia="ru-RU"/>
        </w:rPr>
        <w:t>«</w:t>
      </w:r>
      <w:r w:rsidRPr="00984CE1">
        <w:rPr>
          <w:rFonts w:eastAsia="Times New Roman"/>
          <w:lang w:eastAsia="ru-RU"/>
        </w:rPr>
        <w:t>О формировании, предоставлении и распределении субсидий из федерального бюджета бюджетам субъектов Российской Федерации</w:t>
      </w:r>
      <w:r w:rsidR="00A91792" w:rsidRPr="00984CE1">
        <w:rPr>
          <w:rFonts w:eastAsia="Times New Roman"/>
          <w:lang w:eastAsia="ru-RU"/>
        </w:rPr>
        <w:t>»</w:t>
      </w:r>
      <w:r w:rsidRPr="00984CE1">
        <w:rPr>
          <w:rFonts w:eastAsia="Times New Roman"/>
          <w:lang w:eastAsia="ru-RU"/>
        </w:rPr>
        <w:t xml:space="preserve"> (далее соответственно - соглашение,</w:t>
      </w:r>
      <w:r w:rsidR="00651C76" w:rsidRPr="00984CE1">
        <w:rPr>
          <w:rFonts w:eastAsia="Times New Roman"/>
          <w:lang w:eastAsia="ru-RU"/>
        </w:rPr>
        <w:t xml:space="preserve"> Правила форм</w:t>
      </w:r>
      <w:r w:rsidR="00827E6E" w:rsidRPr="00984CE1">
        <w:rPr>
          <w:rFonts w:eastAsia="Times New Roman"/>
          <w:lang w:eastAsia="ru-RU"/>
        </w:rPr>
        <w:t>ирования субсидий).</w:t>
      </w:r>
    </w:p>
    <w:p w:rsidR="00380089" w:rsidRPr="0002683E" w:rsidRDefault="00105C4C" w:rsidP="00380089">
      <w:pPr>
        <w:ind w:firstLine="708"/>
        <w:jc w:val="both"/>
        <w:rPr>
          <w:rFonts w:eastAsia="Times New Roman"/>
          <w:lang w:eastAsia="ru-RU"/>
        </w:rPr>
      </w:pPr>
      <w:r w:rsidRPr="00984CE1">
        <w:rPr>
          <w:rFonts w:eastAsia="Times New Roman"/>
          <w:lang w:eastAsia="ru-RU"/>
        </w:rPr>
        <w:t xml:space="preserve">4. </w:t>
      </w:r>
      <w:r w:rsidR="00E31C5B" w:rsidRPr="0002683E">
        <w:t>Предоставление субсидий в целях софинансирования расходных обязательств субъектов Российской Федерации</w:t>
      </w:r>
      <w:r w:rsidR="00380089" w:rsidRPr="0002683E">
        <w:rPr>
          <w:rFonts w:eastAsia="Times New Roman"/>
          <w:lang w:eastAsia="ru-RU"/>
        </w:rPr>
        <w:t>,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w:t>
      </w:r>
      <w:r w:rsidR="00E31C5B" w:rsidRPr="0002683E">
        <w:rPr>
          <w:rFonts w:eastAsia="Times New Roman"/>
          <w:lang w:eastAsia="ru-RU"/>
        </w:rPr>
        <w:t>, не допускается</w:t>
      </w:r>
      <w:r w:rsidR="00380089" w:rsidRPr="0002683E">
        <w:rPr>
          <w:rFonts w:eastAsia="Times New Roman"/>
          <w:lang w:eastAsia="ru-RU"/>
        </w:rPr>
        <w:t xml:space="preserve">. </w:t>
      </w:r>
    </w:p>
    <w:p w:rsidR="00FE175B" w:rsidRPr="00984CE1" w:rsidRDefault="00FE175B" w:rsidP="00B93D76">
      <w:pPr>
        <w:ind w:firstLine="708"/>
        <w:jc w:val="both"/>
        <w:rPr>
          <w:rFonts w:eastAsia="Times New Roman"/>
          <w:lang w:eastAsia="ru-RU"/>
        </w:rPr>
      </w:pPr>
      <w:r w:rsidRPr="0002683E">
        <w:rPr>
          <w:rFonts w:eastAsia="Times New Roman"/>
          <w:lang w:eastAsia="ru-RU"/>
        </w:rPr>
        <w:t xml:space="preserve">5. </w:t>
      </w:r>
      <w:r w:rsidR="006777C0" w:rsidRPr="006777C0">
        <w:rPr>
          <w:rFonts w:eastAsia="Times New Roman"/>
          <w:lang w:eastAsia="ru-RU"/>
        </w:rPr>
        <w:t>Государственные программы, прошедшие отбор, долж</w:t>
      </w:r>
      <w:r w:rsidR="006777C0">
        <w:rPr>
          <w:rFonts w:eastAsia="Times New Roman"/>
          <w:lang w:eastAsia="ru-RU"/>
        </w:rPr>
        <w:t>ны отвечать следующим критериям</w:t>
      </w:r>
      <w:r w:rsidRPr="0002683E">
        <w:rPr>
          <w:rFonts w:eastAsia="Times New Roman"/>
          <w:lang w:eastAsia="ru-RU"/>
        </w:rPr>
        <w:t>:</w:t>
      </w:r>
    </w:p>
    <w:p w:rsidR="00B93D76" w:rsidRPr="00984CE1" w:rsidRDefault="00B93D76" w:rsidP="00B93D76">
      <w:pPr>
        <w:ind w:firstLine="708"/>
        <w:jc w:val="both"/>
        <w:rPr>
          <w:rFonts w:eastAsia="Times New Roman"/>
          <w:lang w:eastAsia="ru-RU"/>
        </w:rPr>
      </w:pPr>
      <w:r w:rsidRPr="00984CE1">
        <w:rPr>
          <w:rFonts w:eastAsia="Times New Roman"/>
          <w:lang w:eastAsia="ru-RU"/>
        </w:rPr>
        <w:t xml:space="preserve">а) обоснованность комплекса мероприятий государственной программы в части ресурсов, в том числе источников </w:t>
      </w:r>
      <w:r w:rsidR="00CD7AE5" w:rsidRPr="00984CE1">
        <w:rPr>
          <w:rFonts w:eastAsia="Times New Roman"/>
          <w:lang w:eastAsia="ru-RU"/>
        </w:rPr>
        <w:t>финансового обеспечения</w:t>
      </w:r>
      <w:r w:rsidRPr="00984CE1">
        <w:rPr>
          <w:rFonts w:eastAsia="Times New Roman"/>
          <w:lang w:eastAsia="ru-RU"/>
        </w:rPr>
        <w:t xml:space="preserve"> и сроков осуществления;</w:t>
      </w:r>
    </w:p>
    <w:p w:rsidR="00B93D76" w:rsidRPr="00984CE1" w:rsidRDefault="00B93D76" w:rsidP="00B93D76">
      <w:pPr>
        <w:ind w:firstLine="708"/>
        <w:jc w:val="both"/>
        <w:rPr>
          <w:rFonts w:eastAsia="Times New Roman"/>
          <w:lang w:eastAsia="ru-RU"/>
        </w:rPr>
      </w:pPr>
      <w:r w:rsidRPr="00984CE1">
        <w:rPr>
          <w:rFonts w:eastAsia="Times New Roman"/>
          <w:lang w:eastAsia="ru-RU"/>
        </w:rPr>
        <w:t xml:space="preserve">б) соответствие мероприятий государственных программ целям, задачам, целевым показателям и индикаторам федеральной целевой программы </w:t>
      </w:r>
      <w:r w:rsidR="00A91792" w:rsidRPr="00984CE1">
        <w:rPr>
          <w:rFonts w:eastAsia="Times New Roman"/>
          <w:lang w:eastAsia="ru-RU"/>
        </w:rPr>
        <w:t>«</w:t>
      </w:r>
      <w:r w:rsidRPr="00984CE1">
        <w:rPr>
          <w:rFonts w:eastAsia="Times New Roman"/>
          <w:lang w:eastAsia="ru-RU"/>
        </w:rPr>
        <w:t>Развитие водохозяйственного комплекса Российской Федерации в 2012 - 2020 годах</w:t>
      </w:r>
      <w:r w:rsidR="00A91792" w:rsidRPr="00984CE1">
        <w:rPr>
          <w:rFonts w:eastAsia="Times New Roman"/>
          <w:lang w:eastAsia="ru-RU"/>
        </w:rPr>
        <w:t>»</w:t>
      </w:r>
      <w:r w:rsidRPr="00984CE1">
        <w:rPr>
          <w:rFonts w:eastAsia="Times New Roman"/>
          <w:lang w:eastAsia="ru-RU"/>
        </w:rPr>
        <w:t>;</w:t>
      </w:r>
    </w:p>
    <w:p w:rsidR="00B93D76" w:rsidRPr="00984CE1" w:rsidRDefault="00B93D76" w:rsidP="00B93D76">
      <w:pPr>
        <w:ind w:firstLine="708"/>
        <w:jc w:val="both"/>
        <w:rPr>
          <w:rFonts w:eastAsia="Times New Roman"/>
          <w:lang w:eastAsia="ru-RU"/>
        </w:rPr>
      </w:pPr>
      <w:bookmarkStart w:id="5" w:name="P8744"/>
      <w:bookmarkEnd w:id="5"/>
      <w:r w:rsidRPr="00984CE1">
        <w:rPr>
          <w:rFonts w:eastAsia="Times New Roman"/>
          <w:lang w:eastAsia="ru-RU"/>
        </w:rPr>
        <w:t>в) обеспечение результативности, а также социально-экономической и экологической эффективности реализации мероприятий государственной программы;</w:t>
      </w:r>
    </w:p>
    <w:p w:rsidR="00B93D76" w:rsidRPr="00984CE1" w:rsidRDefault="00651C76" w:rsidP="00B93D76">
      <w:pPr>
        <w:ind w:firstLine="708"/>
        <w:jc w:val="both"/>
        <w:rPr>
          <w:rFonts w:eastAsia="Times New Roman"/>
          <w:lang w:eastAsia="ru-RU"/>
        </w:rPr>
      </w:pPr>
      <w:r w:rsidRPr="00984CE1">
        <w:rPr>
          <w:rFonts w:eastAsia="Times New Roman"/>
          <w:lang w:eastAsia="ru-RU"/>
        </w:rPr>
        <w:t>г</w:t>
      </w:r>
      <w:r w:rsidR="00B93D76" w:rsidRPr="00984CE1">
        <w:rPr>
          <w:rFonts w:eastAsia="Times New Roman"/>
          <w:lang w:eastAsia="ru-RU"/>
        </w:rPr>
        <w:t>) наличие положительной оценки экспертной комиссии, создаваемой Министерством природных ресурсов и экологии Российской Федерации.</w:t>
      </w:r>
    </w:p>
    <w:p w:rsidR="00305402" w:rsidRPr="00984CE1" w:rsidRDefault="00105C4C" w:rsidP="00305402">
      <w:pPr>
        <w:ind w:firstLine="708"/>
        <w:jc w:val="both"/>
        <w:rPr>
          <w:rFonts w:eastAsia="Times New Roman"/>
          <w:lang w:eastAsia="ru-RU"/>
        </w:rPr>
      </w:pPr>
      <w:r w:rsidRPr="00984CE1">
        <w:rPr>
          <w:rFonts w:eastAsia="Times New Roman"/>
          <w:lang w:eastAsia="ru-RU"/>
        </w:rPr>
        <w:t>6</w:t>
      </w:r>
      <w:r w:rsidR="00305402" w:rsidRPr="00984CE1">
        <w:rPr>
          <w:rFonts w:eastAsia="Times New Roman"/>
          <w:lang w:eastAsia="ru-RU"/>
        </w:rPr>
        <w:t>. Отбор мероприятий государственных программ субъекта Российской Федерации осуществляется ежегодно в соответствии с порядком, установленным Министерством природных ресурсов и экологии Российской Федерации.</w:t>
      </w:r>
    </w:p>
    <w:p w:rsidR="00093588" w:rsidRPr="00984CE1" w:rsidRDefault="00105C4C" w:rsidP="00093588">
      <w:pPr>
        <w:ind w:firstLine="708"/>
        <w:jc w:val="both"/>
        <w:rPr>
          <w:rFonts w:eastAsia="Times New Roman"/>
          <w:lang w:eastAsia="ru-RU"/>
        </w:rPr>
      </w:pPr>
      <w:r w:rsidRPr="00984CE1">
        <w:rPr>
          <w:rFonts w:eastAsia="Times New Roman"/>
          <w:lang w:eastAsia="ru-RU"/>
        </w:rPr>
        <w:t>7</w:t>
      </w:r>
      <w:r w:rsidR="00093588" w:rsidRPr="00984CE1">
        <w:rPr>
          <w:rFonts w:eastAsia="Times New Roman"/>
          <w:lang w:eastAsia="ru-RU"/>
        </w:rPr>
        <w:t xml:space="preserve">. Министерство природных ресурсов и экологии Российской Федерации в целях обеспечения </w:t>
      </w:r>
      <w:r w:rsidR="00093588" w:rsidRPr="0002683E">
        <w:rPr>
          <w:rFonts w:eastAsia="Times New Roman"/>
          <w:lang w:eastAsia="ru-RU"/>
        </w:rPr>
        <w:t xml:space="preserve">отбора </w:t>
      </w:r>
      <w:r w:rsidR="00E31C5B" w:rsidRPr="0002683E">
        <w:rPr>
          <w:rFonts w:eastAsia="Times New Roman"/>
          <w:lang w:eastAsia="ru-RU"/>
        </w:rPr>
        <w:t>мероприятий</w:t>
      </w:r>
      <w:r w:rsidR="00E31C5B">
        <w:rPr>
          <w:rFonts w:eastAsia="Times New Roman"/>
          <w:lang w:eastAsia="ru-RU"/>
        </w:rPr>
        <w:t xml:space="preserve"> </w:t>
      </w:r>
      <w:r w:rsidR="00093588" w:rsidRPr="00984CE1">
        <w:rPr>
          <w:rFonts w:eastAsia="Times New Roman"/>
          <w:lang w:eastAsia="ru-RU"/>
        </w:rPr>
        <w:t>государственных программ субъектов Российской Федерации создает экспертную комиссию.</w:t>
      </w:r>
    </w:p>
    <w:p w:rsidR="00093588" w:rsidRPr="00984CE1" w:rsidRDefault="00093588" w:rsidP="00093588">
      <w:pPr>
        <w:ind w:firstLine="708"/>
        <w:jc w:val="both"/>
        <w:rPr>
          <w:rFonts w:eastAsia="Times New Roman"/>
          <w:lang w:eastAsia="ru-RU"/>
        </w:rPr>
      </w:pPr>
      <w:r w:rsidRPr="00984CE1">
        <w:rPr>
          <w:rFonts w:eastAsia="Times New Roman"/>
          <w:lang w:eastAsia="ru-RU"/>
        </w:rPr>
        <w:t>Состав и регламент работы экспертной комиссии утверждаются Министерством природных ресурсов и экологии Российской Федерации.</w:t>
      </w:r>
    </w:p>
    <w:p w:rsidR="00CD7AE5" w:rsidRPr="00984CE1" w:rsidRDefault="00105C4C" w:rsidP="00CD7AE5">
      <w:pPr>
        <w:ind w:firstLine="708"/>
        <w:jc w:val="both"/>
        <w:rPr>
          <w:rFonts w:eastAsia="Times New Roman"/>
          <w:lang w:eastAsia="ru-RU"/>
        </w:rPr>
      </w:pPr>
      <w:r w:rsidRPr="00984CE1">
        <w:rPr>
          <w:rFonts w:eastAsia="Times New Roman"/>
          <w:lang w:eastAsia="ru-RU"/>
        </w:rPr>
        <w:t>8</w:t>
      </w:r>
      <w:r w:rsidR="00B93D76" w:rsidRPr="00984CE1">
        <w:rPr>
          <w:rFonts w:eastAsia="Times New Roman"/>
          <w:lang w:eastAsia="ru-RU"/>
        </w:rPr>
        <w:t xml:space="preserve">. В случае выявления экспертной комиссией, создаваемой Министерством природных ресурсов и экологии Российской Федерации, мероприятий государственных программ, не отвечающих критериям, предусмотренным </w:t>
      </w:r>
      <w:hyperlink w:anchor="P8742" w:history="1">
        <w:r w:rsidR="00B93D76" w:rsidRPr="00984CE1">
          <w:rPr>
            <w:rStyle w:val="a5"/>
            <w:rFonts w:eastAsia="Times New Roman"/>
            <w:color w:val="auto"/>
            <w:u w:val="none"/>
            <w:lang w:eastAsia="ru-RU"/>
          </w:rPr>
          <w:t>подпунктами «а</w:t>
        </w:r>
      </w:hyperlink>
      <w:r w:rsidR="00B93D76" w:rsidRPr="00984CE1">
        <w:rPr>
          <w:rFonts w:eastAsia="Times New Roman"/>
          <w:lang w:eastAsia="ru-RU"/>
        </w:rPr>
        <w:t xml:space="preserve">» - </w:t>
      </w:r>
      <w:hyperlink w:anchor="P8744" w:history="1">
        <w:r w:rsidR="00B93D76" w:rsidRPr="0002683E">
          <w:rPr>
            <w:rStyle w:val="a5"/>
            <w:rFonts w:eastAsia="Times New Roman"/>
            <w:color w:val="auto"/>
            <w:u w:val="none"/>
            <w:lang w:eastAsia="ru-RU"/>
          </w:rPr>
          <w:t>«</w:t>
        </w:r>
        <w:r w:rsidR="00651C76" w:rsidRPr="0002683E">
          <w:rPr>
            <w:rStyle w:val="a5"/>
            <w:rFonts w:eastAsia="Times New Roman"/>
            <w:color w:val="auto"/>
            <w:u w:val="none"/>
            <w:lang w:eastAsia="ru-RU"/>
          </w:rPr>
          <w:t>в</w:t>
        </w:r>
        <w:r w:rsidR="00B93D76" w:rsidRPr="0002683E">
          <w:rPr>
            <w:rStyle w:val="a5"/>
            <w:rFonts w:eastAsia="Times New Roman"/>
            <w:color w:val="auto"/>
            <w:u w:val="none"/>
            <w:lang w:eastAsia="ru-RU"/>
          </w:rPr>
          <w:t xml:space="preserve">» пункта </w:t>
        </w:r>
      </w:hyperlink>
      <w:r w:rsidR="00E31C5B" w:rsidRPr="0002683E">
        <w:rPr>
          <w:rFonts w:eastAsia="Times New Roman"/>
          <w:lang w:eastAsia="ru-RU"/>
        </w:rPr>
        <w:t>5</w:t>
      </w:r>
      <w:r w:rsidR="00B93D76" w:rsidRPr="00984CE1">
        <w:rPr>
          <w:rFonts w:eastAsia="Times New Roman"/>
          <w:lang w:eastAsia="ru-RU"/>
        </w:rPr>
        <w:t xml:space="preserve"> настоящих Правил, </w:t>
      </w:r>
      <w:bookmarkStart w:id="6" w:name="P8747"/>
      <w:bookmarkEnd w:id="6"/>
      <w:r w:rsidR="00CD7AE5" w:rsidRPr="00984CE1">
        <w:rPr>
          <w:rFonts w:eastAsia="Times New Roman"/>
          <w:lang w:eastAsia="ru-RU"/>
        </w:rPr>
        <w:t>субсидии в целях софинансирования расходных обязательств субъектов Российской Федерации, связанных с реализацией таких мероприятий, не предоставляются.</w:t>
      </w:r>
    </w:p>
    <w:p w:rsidR="00B93D76" w:rsidRPr="00984CE1" w:rsidRDefault="00105C4C" w:rsidP="00B93D76">
      <w:pPr>
        <w:ind w:firstLine="708"/>
        <w:jc w:val="both"/>
        <w:rPr>
          <w:rFonts w:eastAsia="Times New Roman"/>
          <w:lang w:eastAsia="ru-RU"/>
        </w:rPr>
      </w:pPr>
      <w:r w:rsidRPr="00984CE1">
        <w:rPr>
          <w:rFonts w:eastAsia="Times New Roman"/>
          <w:lang w:eastAsia="ru-RU"/>
        </w:rPr>
        <w:t>9</w:t>
      </w:r>
      <w:r w:rsidR="00B93D76" w:rsidRPr="00984CE1">
        <w:rPr>
          <w:rFonts w:eastAsia="Times New Roman"/>
          <w:lang w:eastAsia="ru-RU"/>
        </w:rPr>
        <w:t xml:space="preserve">. Субсидии предоставляются Федеральным агентством водных ресурсов в пределах лимитов бюджетных обязательств, доведенных до Федерального агентства водных ресурсов как получателя средств федерального бюджета </w:t>
      </w:r>
      <w:r w:rsidR="00CD7AE5" w:rsidRPr="00984CE1">
        <w:rPr>
          <w:rFonts w:eastAsia="Times New Roman"/>
          <w:lang w:eastAsia="ru-RU"/>
        </w:rPr>
        <w:t xml:space="preserve">на предоставление субсидий </w:t>
      </w:r>
      <w:r w:rsidR="00B93D76" w:rsidRPr="00984CE1">
        <w:rPr>
          <w:rFonts w:eastAsia="Times New Roman"/>
          <w:lang w:eastAsia="ru-RU"/>
        </w:rPr>
        <w:t xml:space="preserve">на </w:t>
      </w:r>
      <w:r w:rsidR="000A435D" w:rsidRPr="00984CE1">
        <w:rPr>
          <w:rFonts w:eastAsia="Times New Roman"/>
          <w:lang w:eastAsia="ru-RU"/>
        </w:rPr>
        <w:t>цели, предусмотренные пунктом 2 настоящих Правил.</w:t>
      </w:r>
    </w:p>
    <w:p w:rsidR="00B93D76" w:rsidRPr="00984CE1" w:rsidRDefault="00105C4C" w:rsidP="00B93D76">
      <w:pPr>
        <w:ind w:firstLine="708"/>
        <w:jc w:val="both"/>
        <w:rPr>
          <w:rFonts w:eastAsia="Times New Roman"/>
          <w:lang w:eastAsia="ru-RU"/>
        </w:rPr>
      </w:pPr>
      <w:bookmarkStart w:id="7" w:name="P8748"/>
      <w:bookmarkEnd w:id="7"/>
      <w:r w:rsidRPr="00984CE1">
        <w:rPr>
          <w:rFonts w:eastAsia="Times New Roman"/>
          <w:lang w:eastAsia="ru-RU"/>
        </w:rPr>
        <w:t>10</w:t>
      </w:r>
      <w:r w:rsidR="00B93D76" w:rsidRPr="00984CE1">
        <w:rPr>
          <w:rFonts w:eastAsia="Times New Roman"/>
          <w:lang w:eastAsia="ru-RU"/>
        </w:rPr>
        <w:t xml:space="preserve">. Предельный уровень софинансирования расходного обязательства субъекта Российской Федерации из федерального бюджета определяется в соответствии с </w:t>
      </w:r>
      <w:hyperlink r:id="rId14" w:history="1">
        <w:r w:rsidR="00B93D76" w:rsidRPr="00984CE1">
          <w:rPr>
            <w:rStyle w:val="a5"/>
            <w:rFonts w:eastAsia="Times New Roman"/>
            <w:color w:val="auto"/>
            <w:u w:val="none"/>
            <w:lang w:eastAsia="ru-RU"/>
          </w:rPr>
          <w:t>пунктом 13</w:t>
        </w:r>
      </w:hyperlink>
      <w:r w:rsidR="00B93D76" w:rsidRPr="00984CE1">
        <w:rPr>
          <w:rFonts w:eastAsia="Times New Roman"/>
          <w:lang w:eastAsia="ru-RU"/>
        </w:rPr>
        <w:t xml:space="preserve"> Правил формирования субсидий.</w:t>
      </w:r>
    </w:p>
    <w:p w:rsidR="00B93D76" w:rsidRPr="00984CE1" w:rsidRDefault="00B93D76" w:rsidP="00B93D76">
      <w:pPr>
        <w:ind w:firstLine="708"/>
        <w:jc w:val="both"/>
        <w:rPr>
          <w:rFonts w:eastAsia="Times New Roman"/>
          <w:lang w:eastAsia="ru-RU"/>
        </w:rPr>
      </w:pPr>
      <w:r w:rsidRPr="00984CE1">
        <w:rPr>
          <w:rFonts w:eastAsia="Times New Roman"/>
          <w:lang w:eastAsia="ru-RU"/>
        </w:rPr>
        <w:t>1</w:t>
      </w:r>
      <w:r w:rsidR="00105C4C" w:rsidRPr="00984CE1">
        <w:rPr>
          <w:rFonts w:eastAsia="Times New Roman"/>
          <w:lang w:eastAsia="ru-RU"/>
        </w:rPr>
        <w:t>1</w:t>
      </w:r>
      <w:r w:rsidRPr="00984CE1">
        <w:rPr>
          <w:rFonts w:eastAsia="Times New Roman"/>
          <w:lang w:eastAsia="ru-RU"/>
        </w:rPr>
        <w:t>. Размер субсидии, предоставляемой бюджету i-го субъекта Российской Федерации (С</w:t>
      </w:r>
      <w:r w:rsidRPr="00984CE1">
        <w:rPr>
          <w:rFonts w:eastAsia="Times New Roman"/>
          <w:vertAlign w:val="subscript"/>
          <w:lang w:eastAsia="ru-RU"/>
        </w:rPr>
        <w:t>i</w:t>
      </w:r>
      <w:r w:rsidRPr="00984CE1">
        <w:rPr>
          <w:rFonts w:eastAsia="Times New Roman"/>
          <w:lang w:eastAsia="ru-RU"/>
        </w:rPr>
        <w:t>), определяется по формуле:</w:t>
      </w:r>
    </w:p>
    <w:p w:rsidR="00B93D76" w:rsidRPr="00984CE1" w:rsidRDefault="00B93D76" w:rsidP="00B93D76">
      <w:pPr>
        <w:ind w:firstLine="708"/>
        <w:jc w:val="both"/>
        <w:rPr>
          <w:rFonts w:eastAsia="Times New Roman"/>
          <w:lang w:eastAsia="ru-RU"/>
        </w:rPr>
      </w:pPr>
    </w:p>
    <w:p w:rsidR="00B93D76" w:rsidRPr="00984CE1" w:rsidRDefault="008114DF" w:rsidP="00B93D76">
      <w:pPr>
        <w:ind w:firstLine="708"/>
        <w:jc w:val="center"/>
        <w:rPr>
          <w:rFonts w:eastAsia="Times New Roman"/>
          <w:lang w:eastAsia="ru-RU"/>
        </w:rPr>
      </w:pPr>
      <w:r>
        <w:rPr>
          <w:rFonts w:eastAsia="Times New Roman"/>
          <w:noProof/>
          <w:lang w:eastAsia="ru-RU"/>
        </w:rPr>
        <w:drawing>
          <wp:inline distT="0" distB="0" distL="0" distR="0">
            <wp:extent cx="1581150" cy="542925"/>
            <wp:effectExtent l="0" t="0" r="0" b="0"/>
            <wp:docPr id="1" name="Рисунок 1" descr="base_1_294183_3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base_1_294183_32773"/>
                    <pic:cNvPicPr>
                      <a:picLocks noChangeAspect="1" noChangeArrowheads="1"/>
                    </pic:cNvPicPr>
                  </pic:nvPicPr>
                  <pic:blipFill>
                    <a:blip r:embed="rId15" cstate="print"/>
                    <a:srcRect/>
                    <a:stretch>
                      <a:fillRect/>
                    </a:stretch>
                  </pic:blipFill>
                  <pic:spPr bwMode="auto">
                    <a:xfrm>
                      <a:off x="0" y="0"/>
                      <a:ext cx="1581150" cy="542925"/>
                    </a:xfrm>
                    <a:prstGeom prst="rect">
                      <a:avLst/>
                    </a:prstGeom>
                    <a:noFill/>
                    <a:ln w="9525">
                      <a:noFill/>
                      <a:miter lim="800000"/>
                      <a:headEnd/>
                      <a:tailEnd/>
                    </a:ln>
                  </pic:spPr>
                </pic:pic>
              </a:graphicData>
            </a:graphic>
          </wp:inline>
        </w:drawing>
      </w:r>
      <w:r w:rsidR="00B93D76" w:rsidRPr="00984CE1">
        <w:rPr>
          <w:rFonts w:eastAsia="Times New Roman"/>
          <w:lang w:eastAsia="ru-RU"/>
        </w:rPr>
        <w:t>,</w:t>
      </w:r>
    </w:p>
    <w:p w:rsidR="00B93D76" w:rsidRPr="00984CE1" w:rsidRDefault="00B93D76" w:rsidP="00B93D76">
      <w:pPr>
        <w:ind w:firstLine="708"/>
        <w:jc w:val="both"/>
        <w:rPr>
          <w:rFonts w:eastAsia="Times New Roman"/>
          <w:lang w:eastAsia="ru-RU"/>
        </w:rPr>
      </w:pPr>
    </w:p>
    <w:p w:rsidR="00B93D76" w:rsidRPr="00984CE1" w:rsidRDefault="00B93D76" w:rsidP="00B93D76">
      <w:pPr>
        <w:ind w:firstLine="708"/>
        <w:jc w:val="both"/>
        <w:rPr>
          <w:rFonts w:eastAsia="Times New Roman"/>
          <w:lang w:eastAsia="ru-RU"/>
        </w:rPr>
      </w:pPr>
      <w:r w:rsidRPr="00984CE1">
        <w:rPr>
          <w:rFonts w:eastAsia="Times New Roman"/>
          <w:lang w:eastAsia="ru-RU"/>
        </w:rPr>
        <w:t>где:</w:t>
      </w:r>
    </w:p>
    <w:p w:rsidR="00B93D76" w:rsidRPr="00984CE1" w:rsidRDefault="00B93D76" w:rsidP="00B93D76">
      <w:pPr>
        <w:ind w:firstLine="708"/>
        <w:jc w:val="both"/>
        <w:rPr>
          <w:rFonts w:eastAsia="Times New Roman"/>
          <w:lang w:eastAsia="ru-RU"/>
        </w:rPr>
      </w:pPr>
      <w:r w:rsidRPr="00984CE1">
        <w:rPr>
          <w:rFonts w:eastAsia="Times New Roman"/>
          <w:lang w:eastAsia="ru-RU"/>
        </w:rPr>
        <w:t>С</w:t>
      </w:r>
      <w:r w:rsidRPr="00984CE1">
        <w:rPr>
          <w:rFonts w:eastAsia="Times New Roman"/>
          <w:vertAlign w:val="subscript"/>
          <w:lang w:eastAsia="ru-RU"/>
        </w:rPr>
        <w:t>общ</w:t>
      </w:r>
      <w:r w:rsidRPr="00984CE1">
        <w:rPr>
          <w:rFonts w:eastAsia="Times New Roman"/>
          <w:lang w:eastAsia="ru-RU"/>
        </w:rPr>
        <w:t xml:space="preserve"> - общий объем субсидии, подлежащий распределению бюджетам субъектов Российской Федерации;</w:t>
      </w:r>
    </w:p>
    <w:p w:rsidR="00B93D76" w:rsidRPr="00984CE1" w:rsidRDefault="00B93D76" w:rsidP="00B93D76">
      <w:pPr>
        <w:ind w:firstLine="708"/>
        <w:jc w:val="both"/>
        <w:rPr>
          <w:rFonts w:eastAsia="Times New Roman"/>
          <w:lang w:eastAsia="ru-RU"/>
        </w:rPr>
      </w:pPr>
      <w:r w:rsidRPr="00984CE1">
        <w:rPr>
          <w:rFonts w:eastAsia="Times New Roman"/>
          <w:lang w:eastAsia="ru-RU"/>
        </w:rPr>
        <w:t>V</w:t>
      </w:r>
      <w:r w:rsidRPr="00984CE1">
        <w:rPr>
          <w:rFonts w:eastAsia="Times New Roman"/>
          <w:vertAlign w:val="subscript"/>
          <w:lang w:eastAsia="ru-RU"/>
        </w:rPr>
        <w:t>i</w:t>
      </w:r>
      <w:r w:rsidRPr="00984CE1">
        <w:rPr>
          <w:rFonts w:eastAsia="Times New Roman"/>
          <w:lang w:eastAsia="ru-RU"/>
        </w:rPr>
        <w:t xml:space="preserve"> - объем затрат на реализацию мероприятий государственной программы i-гo субъекта Российской Федерации </w:t>
      </w:r>
      <w:r w:rsidR="0098260D" w:rsidRPr="00984CE1">
        <w:rPr>
          <w:rFonts w:eastAsia="Times New Roman"/>
          <w:lang w:eastAsia="ru-RU"/>
        </w:rPr>
        <w:t xml:space="preserve">на основании подготовленного экспертной комиссией перечня мероприятий государственных программ, </w:t>
      </w:r>
      <w:r w:rsidR="00380089" w:rsidRPr="00984CE1">
        <w:rPr>
          <w:rFonts w:eastAsia="Times New Roman"/>
          <w:lang w:eastAsia="ru-RU"/>
        </w:rPr>
        <w:t>соответствующим требованиям</w:t>
      </w:r>
      <w:r w:rsidR="0098260D" w:rsidRPr="00984CE1">
        <w:rPr>
          <w:rFonts w:eastAsia="Times New Roman"/>
          <w:lang w:eastAsia="ru-RU"/>
        </w:rPr>
        <w:t xml:space="preserve">, предусмотренным подпунктами «а» - «г» пункта </w:t>
      </w:r>
      <w:r w:rsidR="00105C4C" w:rsidRPr="00984CE1">
        <w:rPr>
          <w:rFonts w:eastAsia="Times New Roman"/>
          <w:lang w:eastAsia="ru-RU"/>
        </w:rPr>
        <w:t>5</w:t>
      </w:r>
      <w:r w:rsidR="0098260D" w:rsidRPr="00984CE1">
        <w:rPr>
          <w:rFonts w:eastAsia="Times New Roman"/>
          <w:lang w:eastAsia="ru-RU"/>
        </w:rPr>
        <w:t xml:space="preserve"> настоящих Правил, который утверждается Министерством природных ресурсов и экологии Российской Федерации</w:t>
      </w:r>
      <w:r w:rsidRPr="00984CE1">
        <w:rPr>
          <w:rFonts w:eastAsia="Times New Roman"/>
          <w:lang w:eastAsia="ru-RU"/>
        </w:rPr>
        <w:t>;</w:t>
      </w:r>
    </w:p>
    <w:p w:rsidR="00B93D76" w:rsidRPr="00984CE1" w:rsidRDefault="00B93D76" w:rsidP="00B93D76">
      <w:pPr>
        <w:ind w:firstLine="708"/>
        <w:jc w:val="both"/>
        <w:rPr>
          <w:rFonts w:eastAsia="Times New Roman"/>
          <w:lang w:eastAsia="ru-RU"/>
        </w:rPr>
      </w:pPr>
      <w:r w:rsidRPr="00984CE1">
        <w:rPr>
          <w:rFonts w:eastAsia="Times New Roman"/>
          <w:lang w:eastAsia="ru-RU"/>
        </w:rPr>
        <w:t>Y</w:t>
      </w:r>
      <w:r w:rsidRPr="00984CE1">
        <w:rPr>
          <w:rFonts w:eastAsia="Times New Roman"/>
          <w:vertAlign w:val="subscript"/>
          <w:lang w:eastAsia="ru-RU"/>
        </w:rPr>
        <w:t>i</w:t>
      </w:r>
      <w:r w:rsidRPr="00984CE1">
        <w:rPr>
          <w:rFonts w:eastAsia="Times New Roman"/>
          <w:lang w:eastAsia="ru-RU"/>
        </w:rPr>
        <w:t xml:space="preserve"> - предельный уровень софинансирования i-гo субъекта Российской Федерации на соответствующий финансовый год, </w:t>
      </w:r>
      <w:r w:rsidR="0098260D" w:rsidRPr="00984CE1">
        <w:rPr>
          <w:rFonts w:eastAsia="Times New Roman"/>
          <w:lang w:eastAsia="ru-RU"/>
        </w:rPr>
        <w:t>утвержденный Правительством Российской Федерации</w:t>
      </w:r>
      <w:r w:rsidRPr="00984CE1">
        <w:rPr>
          <w:rFonts w:eastAsia="Times New Roman"/>
          <w:lang w:eastAsia="ru-RU"/>
        </w:rPr>
        <w:t>;</w:t>
      </w:r>
    </w:p>
    <w:p w:rsidR="00B93D76" w:rsidRPr="00984CE1" w:rsidRDefault="00B93D76" w:rsidP="00B93D76">
      <w:pPr>
        <w:ind w:firstLine="708"/>
        <w:jc w:val="both"/>
        <w:rPr>
          <w:rFonts w:eastAsia="Times New Roman"/>
          <w:lang w:eastAsia="ru-RU"/>
        </w:rPr>
      </w:pPr>
      <w:r w:rsidRPr="00984CE1">
        <w:rPr>
          <w:rFonts w:eastAsia="Times New Roman"/>
          <w:lang w:eastAsia="ru-RU"/>
        </w:rPr>
        <w:t xml:space="preserve">n - общее количество мероприятий государственных программ, включенных в перечень мероприятий государственных программ в соответствии с </w:t>
      </w:r>
      <w:hyperlink w:anchor="P8747" w:history="1">
        <w:r w:rsidRPr="00984CE1">
          <w:rPr>
            <w:rStyle w:val="a5"/>
            <w:rFonts w:eastAsia="Times New Roman"/>
            <w:color w:val="auto"/>
            <w:u w:val="none"/>
            <w:lang w:eastAsia="ru-RU"/>
          </w:rPr>
          <w:t xml:space="preserve">пунктом </w:t>
        </w:r>
      </w:hyperlink>
      <w:r w:rsidR="00105C4C" w:rsidRPr="00984CE1">
        <w:rPr>
          <w:rFonts w:eastAsia="Times New Roman"/>
          <w:lang w:eastAsia="ru-RU"/>
        </w:rPr>
        <w:t>5</w:t>
      </w:r>
      <w:r w:rsidRPr="00984CE1">
        <w:rPr>
          <w:rFonts w:eastAsia="Times New Roman"/>
          <w:lang w:eastAsia="ru-RU"/>
        </w:rPr>
        <w:t xml:space="preserve"> настоящих Правил.</w:t>
      </w:r>
    </w:p>
    <w:p w:rsidR="00B93D76" w:rsidRPr="00984CE1" w:rsidRDefault="00B93D76" w:rsidP="00B93D76">
      <w:pPr>
        <w:ind w:firstLine="708"/>
        <w:jc w:val="both"/>
        <w:rPr>
          <w:rFonts w:eastAsia="Times New Roman"/>
          <w:lang w:eastAsia="ru-RU"/>
        </w:rPr>
      </w:pPr>
      <w:r w:rsidRPr="00984CE1">
        <w:rPr>
          <w:rFonts w:eastAsia="Times New Roman"/>
          <w:lang w:eastAsia="ru-RU"/>
        </w:rPr>
        <w:t>1</w:t>
      </w:r>
      <w:r w:rsidR="00105C4C" w:rsidRPr="00984CE1">
        <w:rPr>
          <w:rFonts w:eastAsia="Times New Roman"/>
          <w:lang w:eastAsia="ru-RU"/>
        </w:rPr>
        <w:t>2</w:t>
      </w:r>
      <w:r w:rsidRPr="00984CE1">
        <w:rPr>
          <w:rFonts w:eastAsia="Times New Roman"/>
          <w:lang w:eastAsia="ru-RU"/>
        </w:rPr>
        <w:t xml:space="preserve">. Мероприятия по направлениям, предусмотренным </w:t>
      </w:r>
      <w:hyperlink w:anchor="P8724" w:history="1">
        <w:r w:rsidRPr="00984CE1">
          <w:rPr>
            <w:rStyle w:val="a5"/>
            <w:rFonts w:eastAsia="Times New Roman"/>
            <w:color w:val="auto"/>
            <w:u w:val="none"/>
            <w:lang w:eastAsia="ru-RU"/>
          </w:rPr>
          <w:t>пунктом 2</w:t>
        </w:r>
      </w:hyperlink>
      <w:r w:rsidRPr="00984CE1">
        <w:rPr>
          <w:rFonts w:eastAsia="Times New Roman"/>
          <w:lang w:eastAsia="ru-RU"/>
        </w:rPr>
        <w:t xml:space="preserve"> настоящих Правил, подлежат </w:t>
      </w:r>
      <w:r w:rsidR="00E31C5B" w:rsidRPr="0002683E">
        <w:t>реализации субъектом Российской Федерации</w:t>
      </w:r>
      <w:r w:rsidR="00E31C5B" w:rsidRPr="0002683E">
        <w:rPr>
          <w:rFonts w:eastAsia="Times New Roman"/>
          <w:lang w:eastAsia="ru-RU"/>
        </w:rPr>
        <w:t xml:space="preserve"> </w:t>
      </w:r>
      <w:r w:rsidRPr="0002683E">
        <w:rPr>
          <w:rFonts w:eastAsia="Times New Roman"/>
          <w:lang w:eastAsia="ru-RU"/>
        </w:rPr>
        <w:t xml:space="preserve">в полном объеме и не учитываются в общем распределении субсидий при условии безусловного обеспечения предельного уровня софинансирования и достижения наибольших значений показателей результативности </w:t>
      </w:r>
      <w:r w:rsidR="00E31C5B" w:rsidRPr="0002683E">
        <w:t>(результатов)</w:t>
      </w:r>
      <w:r w:rsidR="00E31C5B">
        <w:t xml:space="preserve"> </w:t>
      </w:r>
      <w:r w:rsidRPr="00984CE1">
        <w:rPr>
          <w:rFonts w:eastAsia="Times New Roman"/>
          <w:lang w:eastAsia="ru-RU"/>
        </w:rPr>
        <w:t xml:space="preserve">использования субсидий, предусмотренных </w:t>
      </w:r>
      <w:hyperlink w:anchor="P8775" w:history="1">
        <w:r w:rsidRPr="00984CE1">
          <w:rPr>
            <w:rStyle w:val="a5"/>
            <w:rFonts w:eastAsia="Times New Roman"/>
            <w:color w:val="auto"/>
            <w:u w:val="none"/>
            <w:lang w:eastAsia="ru-RU"/>
          </w:rPr>
          <w:t xml:space="preserve">подпунктами </w:t>
        </w:r>
        <w:r w:rsidR="00AF2DE1" w:rsidRPr="00984CE1">
          <w:rPr>
            <w:rStyle w:val="a5"/>
            <w:rFonts w:eastAsia="Times New Roman"/>
            <w:color w:val="auto"/>
            <w:u w:val="none"/>
            <w:lang w:eastAsia="ru-RU"/>
          </w:rPr>
          <w:t>«</w:t>
        </w:r>
        <w:r w:rsidRPr="00984CE1">
          <w:rPr>
            <w:rStyle w:val="a5"/>
            <w:rFonts w:eastAsia="Times New Roman"/>
            <w:color w:val="auto"/>
            <w:u w:val="none"/>
            <w:lang w:eastAsia="ru-RU"/>
          </w:rPr>
          <w:t>а</w:t>
        </w:r>
      </w:hyperlink>
      <w:r w:rsidR="00AF2DE1" w:rsidRPr="00984CE1">
        <w:rPr>
          <w:rFonts w:eastAsia="Times New Roman"/>
          <w:lang w:eastAsia="ru-RU"/>
        </w:rPr>
        <w:t>»</w:t>
      </w:r>
      <w:r w:rsidRPr="00984CE1">
        <w:rPr>
          <w:rFonts w:eastAsia="Times New Roman"/>
          <w:lang w:eastAsia="ru-RU"/>
        </w:rPr>
        <w:t xml:space="preserve"> - </w:t>
      </w:r>
      <w:hyperlink w:anchor="P8775" w:history="1">
        <w:r w:rsidR="00AF2DE1" w:rsidRPr="00984CE1">
          <w:rPr>
            <w:rStyle w:val="a5"/>
            <w:rFonts w:eastAsia="Times New Roman"/>
            <w:color w:val="auto"/>
            <w:u w:val="none"/>
            <w:lang w:eastAsia="ru-RU"/>
          </w:rPr>
          <w:t>«</w:t>
        </w:r>
        <w:r w:rsidRPr="00984CE1">
          <w:rPr>
            <w:rStyle w:val="a5"/>
            <w:rFonts w:eastAsia="Times New Roman"/>
            <w:color w:val="auto"/>
            <w:u w:val="none"/>
            <w:lang w:eastAsia="ru-RU"/>
          </w:rPr>
          <w:t>в</w:t>
        </w:r>
        <w:r w:rsidR="00AF2DE1" w:rsidRPr="00984CE1">
          <w:rPr>
            <w:rStyle w:val="a5"/>
            <w:rFonts w:eastAsia="Times New Roman"/>
            <w:color w:val="auto"/>
            <w:u w:val="none"/>
            <w:lang w:eastAsia="ru-RU"/>
          </w:rPr>
          <w:t>»</w:t>
        </w:r>
        <w:r w:rsidRPr="00984CE1">
          <w:rPr>
            <w:rStyle w:val="a5"/>
            <w:rFonts w:eastAsia="Times New Roman"/>
            <w:color w:val="auto"/>
            <w:u w:val="none"/>
            <w:lang w:eastAsia="ru-RU"/>
          </w:rPr>
          <w:t xml:space="preserve"> пункта </w:t>
        </w:r>
      </w:hyperlink>
      <w:r w:rsidR="00105C4C" w:rsidRPr="00984CE1">
        <w:rPr>
          <w:rFonts w:eastAsia="Times New Roman"/>
          <w:lang w:eastAsia="ru-RU"/>
        </w:rPr>
        <w:t>17</w:t>
      </w:r>
      <w:r w:rsidRPr="00984CE1">
        <w:rPr>
          <w:rFonts w:eastAsia="Times New Roman"/>
          <w:lang w:eastAsia="ru-RU"/>
        </w:rPr>
        <w:t xml:space="preserve"> настоящих Правил, в случаях необходимости:</w:t>
      </w:r>
    </w:p>
    <w:p w:rsidR="00B93D76" w:rsidRPr="00984CE1" w:rsidRDefault="00B93D76" w:rsidP="00B93D76">
      <w:pPr>
        <w:ind w:firstLine="708"/>
        <w:jc w:val="both"/>
        <w:rPr>
          <w:rFonts w:eastAsia="Times New Roman"/>
          <w:lang w:eastAsia="ru-RU"/>
        </w:rPr>
      </w:pPr>
      <w:r w:rsidRPr="00984CE1">
        <w:rPr>
          <w:rFonts w:eastAsia="Times New Roman"/>
          <w:lang w:eastAsia="ru-RU"/>
        </w:rPr>
        <w:t xml:space="preserve">а) завершения мероприятий по направлениям, предусмотренным </w:t>
      </w:r>
      <w:hyperlink w:anchor="P8724" w:history="1">
        <w:r w:rsidRPr="00984CE1">
          <w:rPr>
            <w:rStyle w:val="a5"/>
            <w:rFonts w:eastAsia="Times New Roman"/>
            <w:color w:val="auto"/>
            <w:u w:val="none"/>
            <w:lang w:eastAsia="ru-RU"/>
          </w:rPr>
          <w:t>пунктом 2</w:t>
        </w:r>
      </w:hyperlink>
      <w:r w:rsidRPr="00984CE1">
        <w:rPr>
          <w:rFonts w:eastAsia="Times New Roman"/>
          <w:lang w:eastAsia="ru-RU"/>
        </w:rPr>
        <w:t xml:space="preserve"> настоящих Правил;</w:t>
      </w:r>
    </w:p>
    <w:p w:rsidR="00B93D76" w:rsidRPr="00984CE1" w:rsidRDefault="00B93D76" w:rsidP="00B93D76">
      <w:pPr>
        <w:ind w:firstLine="708"/>
        <w:jc w:val="both"/>
        <w:rPr>
          <w:rFonts w:eastAsia="Times New Roman"/>
          <w:lang w:eastAsia="ru-RU"/>
        </w:rPr>
      </w:pPr>
      <w:r w:rsidRPr="00984CE1">
        <w:rPr>
          <w:rFonts w:eastAsia="Times New Roman"/>
          <w:lang w:eastAsia="ru-RU"/>
        </w:rPr>
        <w:t xml:space="preserve">б) реализации мероприятий по направлениям, предусмотренным </w:t>
      </w:r>
      <w:hyperlink w:anchor="P8724" w:history="1">
        <w:r w:rsidRPr="00984CE1">
          <w:rPr>
            <w:rStyle w:val="a5"/>
            <w:rFonts w:eastAsia="Times New Roman"/>
            <w:color w:val="auto"/>
            <w:u w:val="none"/>
            <w:lang w:eastAsia="ru-RU"/>
          </w:rPr>
          <w:t>пунктом 2</w:t>
        </w:r>
      </w:hyperlink>
      <w:r w:rsidRPr="00984CE1">
        <w:rPr>
          <w:rFonts w:eastAsia="Times New Roman"/>
          <w:lang w:eastAsia="ru-RU"/>
        </w:rPr>
        <w:t xml:space="preserve"> настоящих Правил, обусловленных документально подтвержденной чрезвычайной ситуацией, возникшей на соответствующей территории субъекта Российской Федерации;</w:t>
      </w:r>
    </w:p>
    <w:p w:rsidR="00B93D76" w:rsidRPr="00984CE1" w:rsidRDefault="00B93D76" w:rsidP="00B93D76">
      <w:pPr>
        <w:ind w:firstLine="708"/>
        <w:jc w:val="both"/>
        <w:rPr>
          <w:rFonts w:eastAsia="Times New Roman"/>
          <w:lang w:eastAsia="ru-RU"/>
        </w:rPr>
      </w:pPr>
      <w:r w:rsidRPr="00984CE1">
        <w:rPr>
          <w:rFonts w:eastAsia="Times New Roman"/>
          <w:lang w:eastAsia="ru-RU"/>
        </w:rPr>
        <w:t xml:space="preserve">в) реализации мероприятий по направлениям, предусмотренным </w:t>
      </w:r>
      <w:hyperlink w:anchor="P8724" w:history="1">
        <w:r w:rsidRPr="00984CE1">
          <w:rPr>
            <w:rStyle w:val="a5"/>
            <w:rFonts w:eastAsia="Times New Roman"/>
            <w:color w:val="auto"/>
            <w:u w:val="none"/>
            <w:lang w:eastAsia="ru-RU"/>
          </w:rPr>
          <w:t>пунктом 2</w:t>
        </w:r>
      </w:hyperlink>
      <w:r w:rsidRPr="00984CE1">
        <w:rPr>
          <w:rFonts w:eastAsia="Times New Roman"/>
          <w:lang w:eastAsia="ru-RU"/>
        </w:rPr>
        <w:t xml:space="preserve"> настоящих Правил, нашедших отражение в поручениях Президента Российской Федерации или Председателя Правительства Российской Федерации.</w:t>
      </w:r>
    </w:p>
    <w:p w:rsidR="00B93D76" w:rsidRPr="0002683E" w:rsidRDefault="00B93D76" w:rsidP="00B93D76">
      <w:pPr>
        <w:ind w:firstLine="708"/>
        <w:jc w:val="both"/>
        <w:rPr>
          <w:rFonts w:eastAsia="Times New Roman"/>
          <w:lang w:eastAsia="ru-RU"/>
        </w:rPr>
      </w:pPr>
      <w:r w:rsidRPr="00984CE1">
        <w:rPr>
          <w:rFonts w:eastAsia="Times New Roman"/>
          <w:lang w:eastAsia="ru-RU"/>
        </w:rPr>
        <w:t>1</w:t>
      </w:r>
      <w:r w:rsidR="00105C4C" w:rsidRPr="00984CE1">
        <w:rPr>
          <w:rFonts w:eastAsia="Times New Roman"/>
          <w:lang w:eastAsia="ru-RU"/>
        </w:rPr>
        <w:t>3</w:t>
      </w:r>
      <w:r w:rsidRPr="00984CE1">
        <w:rPr>
          <w:rFonts w:eastAsia="Times New Roman"/>
          <w:lang w:eastAsia="ru-RU"/>
        </w:rPr>
        <w:t xml:space="preserve">. Распределение субсидий </w:t>
      </w:r>
      <w:r w:rsidRPr="0002683E">
        <w:rPr>
          <w:rFonts w:eastAsia="Times New Roman"/>
          <w:lang w:eastAsia="ru-RU"/>
        </w:rPr>
        <w:t xml:space="preserve">между </w:t>
      </w:r>
      <w:r w:rsidR="00E31C5B" w:rsidRPr="0002683E">
        <w:t>субъектами</w:t>
      </w:r>
      <w:r w:rsidR="00E31C5B" w:rsidRPr="0002683E">
        <w:rPr>
          <w:rFonts w:eastAsia="Times New Roman"/>
          <w:lang w:eastAsia="ru-RU"/>
        </w:rPr>
        <w:t xml:space="preserve"> </w:t>
      </w:r>
      <w:r w:rsidRPr="0002683E">
        <w:rPr>
          <w:rFonts w:eastAsia="Times New Roman"/>
          <w:lang w:eastAsia="ru-RU"/>
        </w:rPr>
        <w:t>Российской Федерации на текущий финансовый год и плановый период утверждается федеральным законом о федеральном бюджете на соответствующий финансовый год и плановый период.</w:t>
      </w:r>
    </w:p>
    <w:p w:rsidR="00B93D76" w:rsidRPr="0002683E" w:rsidRDefault="00B93D76" w:rsidP="00B93D76">
      <w:pPr>
        <w:ind w:firstLine="708"/>
        <w:jc w:val="both"/>
        <w:rPr>
          <w:rFonts w:eastAsia="Times New Roman"/>
          <w:lang w:eastAsia="ru-RU"/>
        </w:rPr>
      </w:pPr>
      <w:r w:rsidRPr="0002683E">
        <w:rPr>
          <w:rFonts w:eastAsia="Times New Roman"/>
          <w:lang w:eastAsia="ru-RU"/>
        </w:rPr>
        <w:t>1</w:t>
      </w:r>
      <w:r w:rsidR="00105C4C" w:rsidRPr="0002683E">
        <w:rPr>
          <w:rFonts w:eastAsia="Times New Roman"/>
          <w:lang w:eastAsia="ru-RU"/>
        </w:rPr>
        <w:t>4</w:t>
      </w:r>
      <w:r w:rsidR="00B35F0C" w:rsidRPr="0002683E">
        <w:rPr>
          <w:rFonts w:eastAsia="Times New Roman"/>
          <w:lang w:eastAsia="ru-RU"/>
        </w:rPr>
        <w:t xml:space="preserve">. </w:t>
      </w:r>
      <w:r w:rsidRPr="0002683E">
        <w:rPr>
          <w:rFonts w:eastAsia="Times New Roman"/>
          <w:lang w:eastAsia="ru-RU"/>
        </w:rPr>
        <w:t xml:space="preserve">Предоставление субсидий осуществляется на основании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w:t>
      </w:r>
      <w:r w:rsidR="00B35F0C" w:rsidRPr="0002683E">
        <w:rPr>
          <w:rFonts w:eastAsia="Times New Roman"/>
          <w:lang w:eastAsia="ru-RU"/>
        </w:rPr>
        <w:t>«</w:t>
      </w:r>
      <w:r w:rsidRPr="0002683E">
        <w:rPr>
          <w:rFonts w:eastAsia="Times New Roman"/>
          <w:lang w:eastAsia="ru-RU"/>
        </w:rPr>
        <w:t>Электронный бюджет</w:t>
      </w:r>
      <w:r w:rsidR="00B35F0C" w:rsidRPr="0002683E">
        <w:rPr>
          <w:rFonts w:eastAsia="Times New Roman"/>
          <w:lang w:eastAsia="ru-RU"/>
        </w:rPr>
        <w:t>»</w:t>
      </w:r>
      <w:r w:rsidR="005F7CFB" w:rsidRPr="0002683E">
        <w:rPr>
          <w:rFonts w:eastAsia="Times New Roman"/>
          <w:lang w:eastAsia="ru-RU"/>
        </w:rPr>
        <w:t>, в соответствии с типовой формой</w:t>
      </w:r>
      <w:r w:rsidR="00E31C5B" w:rsidRPr="0002683E">
        <w:rPr>
          <w:rFonts w:eastAsia="Times New Roman"/>
          <w:lang w:eastAsia="ru-RU"/>
        </w:rPr>
        <w:t xml:space="preserve"> </w:t>
      </w:r>
      <w:r w:rsidR="00E31C5B" w:rsidRPr="0002683E">
        <w:t>соглашения</w:t>
      </w:r>
      <w:r w:rsidR="005F7CFB" w:rsidRPr="0002683E">
        <w:rPr>
          <w:rFonts w:eastAsia="Times New Roman"/>
          <w:lang w:eastAsia="ru-RU"/>
        </w:rPr>
        <w:t>, утвержденной Министерством финансов Российской Федерации.</w:t>
      </w:r>
    </w:p>
    <w:p w:rsidR="00B93D76" w:rsidRPr="0002683E" w:rsidRDefault="00B93D76" w:rsidP="00B93D76">
      <w:pPr>
        <w:ind w:firstLine="708"/>
        <w:jc w:val="both"/>
        <w:rPr>
          <w:rFonts w:eastAsia="Times New Roman"/>
          <w:lang w:eastAsia="ru-RU"/>
        </w:rPr>
      </w:pPr>
      <w:r w:rsidRPr="0002683E">
        <w:rPr>
          <w:rFonts w:eastAsia="Times New Roman"/>
          <w:lang w:eastAsia="ru-RU"/>
        </w:rPr>
        <w:t>1</w:t>
      </w:r>
      <w:r w:rsidR="00105C4C" w:rsidRPr="0002683E">
        <w:rPr>
          <w:rFonts w:eastAsia="Times New Roman"/>
          <w:lang w:eastAsia="ru-RU"/>
        </w:rPr>
        <w:t>5</w:t>
      </w:r>
      <w:r w:rsidRPr="0002683E">
        <w:rPr>
          <w:rFonts w:eastAsia="Times New Roman"/>
          <w:lang w:eastAsia="ru-RU"/>
        </w:rPr>
        <w:t>. По каждому отдельному мероприятию (объекту капитального строительства) в соглашении могут быть установлены разные уровни софинансирования расходного обязательства субъекта Российской Федерации из федерального бюджета.</w:t>
      </w:r>
    </w:p>
    <w:p w:rsidR="00B93D76" w:rsidRPr="0002683E" w:rsidRDefault="00B93D76" w:rsidP="00B93D76">
      <w:pPr>
        <w:ind w:firstLine="708"/>
        <w:jc w:val="both"/>
        <w:rPr>
          <w:rFonts w:eastAsia="Times New Roman"/>
          <w:lang w:eastAsia="ru-RU"/>
        </w:rPr>
      </w:pPr>
      <w:r w:rsidRPr="0002683E">
        <w:rPr>
          <w:rFonts w:eastAsia="Times New Roman"/>
          <w:lang w:eastAsia="ru-RU"/>
        </w:rPr>
        <w:t>1</w:t>
      </w:r>
      <w:r w:rsidR="00105C4C" w:rsidRPr="0002683E">
        <w:rPr>
          <w:rFonts w:eastAsia="Times New Roman"/>
          <w:lang w:eastAsia="ru-RU"/>
        </w:rPr>
        <w:t>6</w:t>
      </w:r>
      <w:r w:rsidRPr="0002683E">
        <w:rPr>
          <w:rFonts w:eastAsia="Times New Roman"/>
          <w:lang w:eastAsia="ru-RU"/>
        </w:rPr>
        <w:t>. Перечисление субсидий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B93D76" w:rsidRPr="00984CE1" w:rsidRDefault="00DE7FA9" w:rsidP="00B93D76">
      <w:pPr>
        <w:ind w:firstLine="708"/>
        <w:jc w:val="both"/>
        <w:rPr>
          <w:rFonts w:eastAsia="Times New Roman"/>
          <w:lang w:eastAsia="ru-RU"/>
        </w:rPr>
      </w:pPr>
      <w:bookmarkStart w:id="8" w:name="P8775"/>
      <w:bookmarkEnd w:id="8"/>
      <w:r w:rsidRPr="0002683E">
        <w:rPr>
          <w:rFonts w:eastAsia="Times New Roman"/>
          <w:lang w:eastAsia="ru-RU"/>
        </w:rPr>
        <w:t>1</w:t>
      </w:r>
      <w:r w:rsidR="00105C4C" w:rsidRPr="0002683E">
        <w:rPr>
          <w:rFonts w:eastAsia="Times New Roman"/>
          <w:lang w:eastAsia="ru-RU"/>
        </w:rPr>
        <w:t>7</w:t>
      </w:r>
      <w:r w:rsidR="00B93D76" w:rsidRPr="0002683E">
        <w:rPr>
          <w:rFonts w:eastAsia="Times New Roman"/>
          <w:lang w:eastAsia="ru-RU"/>
        </w:rPr>
        <w:t xml:space="preserve">. Оценка результативности </w:t>
      </w:r>
      <w:r w:rsidR="00E31C5B" w:rsidRPr="0002683E">
        <w:t xml:space="preserve">(результатов) </w:t>
      </w:r>
      <w:r w:rsidR="00CD7AE5" w:rsidRPr="0002683E">
        <w:rPr>
          <w:rFonts w:eastAsia="Times New Roman"/>
          <w:lang w:eastAsia="ru-RU"/>
        </w:rPr>
        <w:t xml:space="preserve">использования субсидий </w:t>
      </w:r>
      <w:r w:rsidR="00B93D76" w:rsidRPr="0002683E">
        <w:rPr>
          <w:rFonts w:eastAsia="Times New Roman"/>
          <w:lang w:eastAsia="ru-RU"/>
        </w:rPr>
        <w:t xml:space="preserve">и эффективности </w:t>
      </w:r>
      <w:r w:rsidR="00CD7AE5" w:rsidRPr="0002683E">
        <w:rPr>
          <w:rFonts w:eastAsia="Times New Roman"/>
          <w:lang w:eastAsia="ru-RU"/>
        </w:rPr>
        <w:t>использования субсидий</w:t>
      </w:r>
      <w:r w:rsidR="00B93D76" w:rsidRPr="0002683E">
        <w:rPr>
          <w:rFonts w:eastAsia="Times New Roman"/>
          <w:lang w:eastAsia="ru-RU"/>
        </w:rPr>
        <w:t xml:space="preserve"> осуществляется Министерством природных ресурсов и экологии Российской Федерации и Федеральным агентством водных ресурсов исходя из достижения субъектом Российской Федерации значений показателей результативности </w:t>
      </w:r>
      <w:r w:rsidR="00E31C5B" w:rsidRPr="0002683E">
        <w:t xml:space="preserve">(результатов) </w:t>
      </w:r>
      <w:r w:rsidR="00B93D76" w:rsidRPr="0002683E">
        <w:rPr>
          <w:rFonts w:eastAsia="Times New Roman"/>
          <w:lang w:eastAsia="ru-RU"/>
        </w:rPr>
        <w:t>использования субсидии</w:t>
      </w:r>
      <w:r w:rsidR="00B93D76" w:rsidRPr="00984CE1">
        <w:rPr>
          <w:rFonts w:eastAsia="Times New Roman"/>
          <w:lang w:eastAsia="ru-RU"/>
        </w:rPr>
        <w:t xml:space="preserve"> по следующим направлениям государственных программ:</w:t>
      </w:r>
    </w:p>
    <w:p w:rsidR="00B93D76" w:rsidRPr="00984CE1" w:rsidRDefault="00B93D76" w:rsidP="00B93D76">
      <w:pPr>
        <w:ind w:firstLine="708"/>
        <w:jc w:val="both"/>
        <w:rPr>
          <w:rFonts w:eastAsia="Times New Roman"/>
          <w:lang w:eastAsia="ru-RU"/>
        </w:rPr>
      </w:pPr>
      <w:r w:rsidRPr="00984CE1">
        <w:rPr>
          <w:rFonts w:eastAsia="Times New Roman"/>
          <w:lang w:eastAsia="ru-RU"/>
        </w:rPr>
        <w:t>а) ликвидация дефицитов водных ресурсов в вододефицитных регионах Российской Федерации и повышение рациональности использования водных ресурсов:</w:t>
      </w:r>
    </w:p>
    <w:p w:rsidR="00B93D76" w:rsidRPr="00984CE1" w:rsidRDefault="00B93D76" w:rsidP="00B93D76">
      <w:pPr>
        <w:ind w:firstLine="708"/>
        <w:jc w:val="both"/>
        <w:rPr>
          <w:rFonts w:eastAsia="Times New Roman"/>
          <w:lang w:eastAsia="ru-RU"/>
        </w:rPr>
      </w:pPr>
      <w:r w:rsidRPr="00984CE1">
        <w:rPr>
          <w:rFonts w:eastAsia="Times New Roman"/>
          <w:lang w:eastAsia="ru-RU"/>
        </w:rPr>
        <w:t>численность населения, проживающего в районах возникновения локальных вододефицитов, надежность обеспечения водными ресурсами которого повышена (значение показателя устанавливается пообъектно на год ввода объекта);</w:t>
      </w:r>
    </w:p>
    <w:p w:rsidR="00B93D76" w:rsidRPr="00984CE1" w:rsidRDefault="00B93D76" w:rsidP="00B93D76">
      <w:pPr>
        <w:ind w:firstLine="708"/>
        <w:jc w:val="both"/>
        <w:rPr>
          <w:rFonts w:eastAsia="Times New Roman"/>
          <w:lang w:eastAsia="ru-RU"/>
        </w:rPr>
      </w:pPr>
      <w:r w:rsidRPr="00984CE1">
        <w:rPr>
          <w:rFonts w:eastAsia="Times New Roman"/>
          <w:lang w:eastAsia="ru-RU"/>
        </w:rPr>
        <w:t>прирост полезной емкости водохранилищ и водохозяйственных систем (значение показателя устанавливается пообъектно на год ввода объекта);</w:t>
      </w:r>
    </w:p>
    <w:p w:rsidR="005F7CFB" w:rsidRPr="00984CE1" w:rsidRDefault="005F7CFB" w:rsidP="00B93D76">
      <w:pPr>
        <w:ind w:firstLine="708"/>
        <w:jc w:val="both"/>
        <w:rPr>
          <w:rFonts w:eastAsia="Times New Roman"/>
          <w:lang w:eastAsia="ru-RU"/>
        </w:rPr>
      </w:pPr>
      <w:r w:rsidRPr="00984CE1">
        <w:rPr>
          <w:rFonts w:eastAsia="Times New Roman"/>
          <w:lang w:eastAsia="ru-RU"/>
        </w:rPr>
        <w:t xml:space="preserve">степень технической готовности </w:t>
      </w:r>
      <w:r w:rsidR="000A435D" w:rsidRPr="00984CE1">
        <w:rPr>
          <w:rFonts w:eastAsia="Times New Roman"/>
          <w:lang w:eastAsia="ru-RU"/>
        </w:rPr>
        <w:t>объекта, (%) (устанавливается пообъектно, на текущий финансовый год, нарастающим итогом);</w:t>
      </w:r>
    </w:p>
    <w:p w:rsidR="00B93D76" w:rsidRPr="00984CE1" w:rsidRDefault="00B93D76" w:rsidP="00B93D76">
      <w:pPr>
        <w:ind w:firstLine="708"/>
        <w:jc w:val="both"/>
        <w:rPr>
          <w:rFonts w:eastAsia="Times New Roman"/>
          <w:lang w:eastAsia="ru-RU"/>
        </w:rPr>
      </w:pPr>
      <w:r w:rsidRPr="00984CE1">
        <w:rPr>
          <w:rFonts w:eastAsia="Times New Roman"/>
          <w:lang w:eastAsia="ru-RU"/>
        </w:rPr>
        <w:t>б) строительство, реконструкция объектов инженерной защиты и берегоукрепительных сооружений:</w:t>
      </w:r>
    </w:p>
    <w:p w:rsidR="00B93D76" w:rsidRPr="00984CE1" w:rsidRDefault="00B93D76" w:rsidP="00B93D76">
      <w:pPr>
        <w:ind w:firstLine="708"/>
        <w:jc w:val="both"/>
        <w:rPr>
          <w:rFonts w:eastAsia="Times New Roman"/>
          <w:lang w:eastAsia="ru-RU"/>
        </w:rPr>
      </w:pPr>
      <w:r w:rsidRPr="00984CE1">
        <w:rPr>
          <w:rFonts w:eastAsia="Times New Roman"/>
          <w:lang w:eastAsia="ru-RU"/>
        </w:rPr>
        <w:t>доля населения, проживающего на подвержен</w:t>
      </w:r>
      <w:r w:rsidR="00A5306F" w:rsidRPr="00984CE1">
        <w:rPr>
          <w:rFonts w:eastAsia="Times New Roman"/>
          <w:lang w:eastAsia="ru-RU"/>
        </w:rPr>
        <w:t xml:space="preserve">ных негативному воздействию вод </w:t>
      </w:r>
      <w:r w:rsidRPr="00984CE1">
        <w:rPr>
          <w:rFonts w:eastAsia="Times New Roman"/>
          <w:lang w:eastAsia="ru-RU"/>
        </w:rPr>
        <w:t>территориях, защищенного в результате проведения мероприятий по повышению защищенности от негативного воздействия вод, в общем количестве населения, проживающего на таких территориях (значение показателя устанавливается пообъектно на год ввода объекта);</w:t>
      </w:r>
    </w:p>
    <w:p w:rsidR="00B93D76" w:rsidRPr="00984CE1" w:rsidRDefault="00B93D76" w:rsidP="00B93D76">
      <w:pPr>
        <w:ind w:firstLine="708"/>
        <w:jc w:val="both"/>
        <w:rPr>
          <w:rFonts w:eastAsia="Times New Roman"/>
          <w:lang w:eastAsia="ru-RU"/>
        </w:rPr>
      </w:pPr>
      <w:r w:rsidRPr="00984CE1">
        <w:rPr>
          <w:rFonts w:eastAsia="Times New Roman"/>
          <w:lang w:eastAsia="ru-RU"/>
        </w:rPr>
        <w:t>протяженность новых и реконструированных сооружений инженерной защиты и берегоукрепления (значение показателя устанавливается пообъектно на год ввода объекта);</w:t>
      </w:r>
    </w:p>
    <w:p w:rsidR="00B93D76" w:rsidRPr="00984CE1" w:rsidRDefault="00B93D76" w:rsidP="00B93D76">
      <w:pPr>
        <w:ind w:firstLine="708"/>
        <w:jc w:val="both"/>
        <w:rPr>
          <w:rFonts w:eastAsia="Times New Roman"/>
          <w:lang w:eastAsia="ru-RU"/>
        </w:rPr>
      </w:pPr>
      <w:r w:rsidRPr="00984CE1">
        <w:rPr>
          <w:rFonts w:eastAsia="Times New Roman"/>
          <w:lang w:eastAsia="ru-RU"/>
        </w:rPr>
        <w:t>размер предотвращенного ущерба (значение показателя устанавливается пообъектно на год ввода объекта);</w:t>
      </w:r>
    </w:p>
    <w:p w:rsidR="000A435D" w:rsidRPr="00984CE1" w:rsidRDefault="000A435D" w:rsidP="000A435D">
      <w:pPr>
        <w:ind w:firstLine="708"/>
        <w:jc w:val="both"/>
        <w:rPr>
          <w:rFonts w:eastAsia="Times New Roman"/>
          <w:lang w:eastAsia="ru-RU"/>
        </w:rPr>
      </w:pPr>
      <w:r w:rsidRPr="00984CE1">
        <w:rPr>
          <w:rFonts w:eastAsia="Times New Roman"/>
          <w:lang w:eastAsia="ru-RU"/>
        </w:rPr>
        <w:t>степень технической готовности объекта, (%) (устанавливается пообъектно, на текущий финансовый год, нарастающим итогом);</w:t>
      </w:r>
    </w:p>
    <w:p w:rsidR="00B93D76" w:rsidRPr="00984CE1" w:rsidRDefault="00B93D76" w:rsidP="00B93D76">
      <w:pPr>
        <w:ind w:firstLine="708"/>
        <w:jc w:val="both"/>
        <w:rPr>
          <w:rFonts w:eastAsia="Times New Roman"/>
          <w:lang w:eastAsia="ru-RU"/>
        </w:rPr>
      </w:pPr>
      <w:r w:rsidRPr="00984CE1">
        <w:rPr>
          <w:rFonts w:eastAsia="Times New Roman"/>
          <w:lang w:eastAsia="ru-RU"/>
        </w:rPr>
        <w:t>в) капитальный ремонт гидротехнических сооружений, находящихся в собственности субъектов Российской Федерации, муниципальной собственности, капитальный ремонт и ликвидация бесхозяйных гидротехнических сооружений:</w:t>
      </w:r>
    </w:p>
    <w:p w:rsidR="00B93D76" w:rsidRPr="00984CE1" w:rsidRDefault="00B93D76" w:rsidP="00B93D76">
      <w:pPr>
        <w:ind w:firstLine="708"/>
        <w:jc w:val="both"/>
        <w:rPr>
          <w:rFonts w:eastAsia="Times New Roman"/>
          <w:lang w:eastAsia="ru-RU"/>
        </w:rPr>
      </w:pPr>
      <w:r w:rsidRPr="00984CE1">
        <w:rPr>
          <w:rFonts w:eastAsia="Times New Roman"/>
          <w:lang w:eastAsia="ru-RU"/>
        </w:rPr>
        <w:t>доля гидротехнических сооружений с неудовлетворительным и опасным уровнем безопасности, приведенных в безопасное техническое состояние (значение показателя устанавливается на текущий финансовый год нарастающим итогом по направлению);</w:t>
      </w:r>
    </w:p>
    <w:p w:rsidR="00B93D76" w:rsidRPr="00984CE1" w:rsidRDefault="00B93D76" w:rsidP="00B93D76">
      <w:pPr>
        <w:ind w:firstLine="708"/>
        <w:jc w:val="both"/>
        <w:rPr>
          <w:rFonts w:eastAsia="Times New Roman"/>
          <w:lang w:eastAsia="ru-RU"/>
        </w:rPr>
      </w:pPr>
      <w:r w:rsidRPr="00984CE1">
        <w:rPr>
          <w:rFonts w:eastAsia="Times New Roman"/>
          <w:lang w:eastAsia="ru-RU"/>
        </w:rPr>
        <w:t>количество гидротехнических сооружений с неудовлетворительным и опасным уровнем безопасности, приведенных в текущем году в безопасное техническое состояние (значение показателя устанавливается на текущий финан</w:t>
      </w:r>
      <w:r w:rsidR="000A435D" w:rsidRPr="00984CE1">
        <w:rPr>
          <w:rFonts w:eastAsia="Times New Roman"/>
          <w:lang w:eastAsia="ru-RU"/>
        </w:rPr>
        <w:t>совый год в рамках направления);</w:t>
      </w:r>
    </w:p>
    <w:p w:rsidR="000A435D" w:rsidRPr="00984CE1" w:rsidRDefault="000A435D" w:rsidP="00B93D76">
      <w:pPr>
        <w:ind w:firstLine="708"/>
        <w:jc w:val="both"/>
        <w:rPr>
          <w:rFonts w:eastAsia="Times New Roman"/>
          <w:lang w:eastAsia="ru-RU"/>
        </w:rPr>
      </w:pPr>
      <w:r w:rsidRPr="00984CE1">
        <w:rPr>
          <w:rFonts w:eastAsia="Times New Roman"/>
          <w:lang w:eastAsia="ru-RU"/>
        </w:rPr>
        <w:t>степень выполнения работ по мероприятиям (устанавливается среднее значение по направлению на текущий финансовый год).</w:t>
      </w:r>
    </w:p>
    <w:p w:rsidR="00B93D76" w:rsidRPr="00984CE1" w:rsidRDefault="00DE7FA9" w:rsidP="00B93D76">
      <w:pPr>
        <w:ind w:firstLine="708"/>
        <w:jc w:val="both"/>
        <w:rPr>
          <w:rFonts w:eastAsia="Times New Roman"/>
          <w:lang w:eastAsia="ru-RU"/>
        </w:rPr>
      </w:pPr>
      <w:r w:rsidRPr="00984CE1">
        <w:rPr>
          <w:rFonts w:eastAsia="Times New Roman"/>
          <w:lang w:eastAsia="ru-RU"/>
        </w:rPr>
        <w:t>1</w:t>
      </w:r>
      <w:r w:rsidR="00105C4C" w:rsidRPr="00984CE1">
        <w:rPr>
          <w:rFonts w:eastAsia="Times New Roman"/>
          <w:lang w:eastAsia="ru-RU"/>
        </w:rPr>
        <w:t>8</w:t>
      </w:r>
      <w:r w:rsidR="00B93D76" w:rsidRPr="00984CE1">
        <w:rPr>
          <w:rFonts w:eastAsia="Times New Roman"/>
          <w:lang w:eastAsia="ru-RU"/>
        </w:rPr>
        <w:t xml:space="preserve">. </w:t>
      </w:r>
      <w:r w:rsidR="000A435D" w:rsidRPr="00984CE1">
        <w:rPr>
          <w:rFonts w:eastAsia="Times New Roman"/>
          <w:lang w:eastAsia="ru-RU"/>
        </w:rPr>
        <w:t>Показатели результативности</w:t>
      </w:r>
      <w:r w:rsidR="00E31C5B">
        <w:rPr>
          <w:rFonts w:eastAsia="Times New Roman"/>
          <w:lang w:eastAsia="ru-RU"/>
        </w:rPr>
        <w:t xml:space="preserve"> </w:t>
      </w:r>
      <w:r w:rsidR="00E31C5B" w:rsidRPr="0002683E">
        <w:t>(результатов)</w:t>
      </w:r>
      <w:r w:rsidR="000A435D" w:rsidRPr="00984CE1">
        <w:rPr>
          <w:rFonts w:eastAsia="Times New Roman"/>
          <w:lang w:eastAsia="ru-RU"/>
        </w:rPr>
        <w:t xml:space="preserve"> использования субсидий</w:t>
      </w:r>
      <w:r w:rsidR="00B93D76" w:rsidRPr="00984CE1">
        <w:rPr>
          <w:rFonts w:eastAsia="Times New Roman"/>
          <w:lang w:eastAsia="ru-RU"/>
        </w:rPr>
        <w:t xml:space="preserve"> и их значения устанавливаются в соглашении для конкретного субъекта Российской Федерации на соответствующий год с учетом состава софинансируемых из федерального бюджета мероприятий государственной программы.</w:t>
      </w:r>
    </w:p>
    <w:p w:rsidR="00B93D76" w:rsidRPr="00984CE1" w:rsidRDefault="00DE7FA9" w:rsidP="00B93D76">
      <w:pPr>
        <w:ind w:firstLine="708"/>
        <w:jc w:val="both"/>
        <w:rPr>
          <w:rFonts w:eastAsia="Times New Roman"/>
          <w:lang w:eastAsia="ru-RU"/>
        </w:rPr>
      </w:pPr>
      <w:r w:rsidRPr="00984CE1">
        <w:rPr>
          <w:rFonts w:eastAsia="Times New Roman"/>
          <w:lang w:eastAsia="ru-RU"/>
        </w:rPr>
        <w:t>1</w:t>
      </w:r>
      <w:r w:rsidR="00105C4C" w:rsidRPr="00984CE1">
        <w:rPr>
          <w:rFonts w:eastAsia="Times New Roman"/>
          <w:lang w:eastAsia="ru-RU"/>
        </w:rPr>
        <w:t>9</w:t>
      </w:r>
      <w:r w:rsidR="00B93D76" w:rsidRPr="00984CE1">
        <w:rPr>
          <w:rFonts w:eastAsia="Times New Roman"/>
          <w:lang w:eastAsia="ru-RU"/>
        </w:rPr>
        <w:t xml:space="preserve">. В случае нарушения субъектом Российской Федерации обязательств, предусмотренных соглашением, следует руководствоваться </w:t>
      </w:r>
      <w:hyperlink r:id="rId16" w:history="1">
        <w:r w:rsidR="00B93D76" w:rsidRPr="00984CE1">
          <w:rPr>
            <w:rStyle w:val="a5"/>
            <w:rFonts w:eastAsia="Times New Roman"/>
            <w:color w:val="auto"/>
            <w:u w:val="none"/>
            <w:lang w:eastAsia="ru-RU"/>
          </w:rPr>
          <w:t>пунктами 16</w:t>
        </w:r>
      </w:hyperlink>
      <w:r w:rsidR="00B93D76" w:rsidRPr="00984CE1">
        <w:rPr>
          <w:rFonts w:eastAsia="Times New Roman"/>
          <w:lang w:eastAsia="ru-RU"/>
        </w:rPr>
        <w:t xml:space="preserve"> - </w:t>
      </w:r>
      <w:hyperlink r:id="rId17" w:history="1">
        <w:r w:rsidR="00B93D76" w:rsidRPr="00984CE1">
          <w:rPr>
            <w:rStyle w:val="a5"/>
            <w:rFonts w:eastAsia="Times New Roman"/>
            <w:color w:val="auto"/>
            <w:u w:val="none"/>
            <w:lang w:eastAsia="ru-RU"/>
          </w:rPr>
          <w:t>19</w:t>
        </w:r>
      </w:hyperlink>
      <w:r w:rsidR="00352762" w:rsidRPr="00984CE1">
        <w:rPr>
          <w:rStyle w:val="a5"/>
          <w:rFonts w:eastAsia="Times New Roman"/>
          <w:color w:val="auto"/>
          <w:u w:val="none"/>
          <w:lang w:eastAsia="ru-RU"/>
        </w:rPr>
        <w:t xml:space="preserve"> и 19(1)</w:t>
      </w:r>
      <w:r w:rsidR="00827E6E" w:rsidRPr="00984CE1">
        <w:rPr>
          <w:rFonts w:eastAsia="Times New Roman"/>
          <w:lang w:eastAsia="ru-RU"/>
        </w:rPr>
        <w:t xml:space="preserve"> и</w:t>
      </w:r>
      <w:r w:rsidR="00B93D76" w:rsidRPr="00984CE1">
        <w:rPr>
          <w:rFonts w:eastAsia="Times New Roman"/>
          <w:lang w:eastAsia="ru-RU"/>
        </w:rPr>
        <w:t xml:space="preserve"> </w:t>
      </w:r>
      <w:hyperlink r:id="rId18" w:history="1">
        <w:r w:rsidR="00B93D76" w:rsidRPr="00984CE1">
          <w:rPr>
            <w:rStyle w:val="a5"/>
            <w:rFonts w:eastAsia="Times New Roman"/>
            <w:color w:val="auto"/>
            <w:u w:val="none"/>
            <w:lang w:eastAsia="ru-RU"/>
          </w:rPr>
          <w:t>22</w:t>
        </w:r>
      </w:hyperlink>
      <w:r w:rsidR="00B93D76" w:rsidRPr="00984CE1">
        <w:rPr>
          <w:rFonts w:eastAsia="Times New Roman"/>
          <w:lang w:eastAsia="ru-RU"/>
        </w:rPr>
        <w:t xml:space="preserve"> Правил формирования субсидий.</w:t>
      </w:r>
    </w:p>
    <w:p w:rsidR="00B93D76" w:rsidRPr="00984CE1" w:rsidRDefault="00105C4C" w:rsidP="00B93D76">
      <w:pPr>
        <w:ind w:firstLine="708"/>
        <w:jc w:val="both"/>
        <w:rPr>
          <w:rFonts w:eastAsia="Times New Roman"/>
          <w:lang w:eastAsia="ru-RU"/>
        </w:rPr>
      </w:pPr>
      <w:r w:rsidRPr="00984CE1">
        <w:rPr>
          <w:rFonts w:eastAsia="Times New Roman"/>
          <w:lang w:eastAsia="ru-RU"/>
        </w:rPr>
        <w:t>20</w:t>
      </w:r>
      <w:r w:rsidR="00B93D76" w:rsidRPr="00984CE1">
        <w:rPr>
          <w:rFonts w:eastAsia="Times New Roman"/>
          <w:lang w:eastAsia="ru-RU"/>
        </w:rPr>
        <w:t xml:space="preserve">. Основанием для освобождения субъектов Российской Федерации от применения мер ответственности, предусмотренных </w:t>
      </w:r>
      <w:hyperlink r:id="rId19" w:history="1">
        <w:r w:rsidR="00B93D76" w:rsidRPr="00984CE1">
          <w:rPr>
            <w:rStyle w:val="a5"/>
            <w:rFonts w:eastAsia="Times New Roman"/>
            <w:color w:val="auto"/>
            <w:u w:val="none"/>
            <w:lang w:eastAsia="ru-RU"/>
          </w:rPr>
          <w:t>пунктами 16</w:t>
        </w:r>
      </w:hyperlink>
      <w:r w:rsidR="004901A1" w:rsidRPr="00984CE1">
        <w:rPr>
          <w:rFonts w:eastAsia="Times New Roman"/>
          <w:lang w:eastAsia="ru-RU"/>
        </w:rPr>
        <w:t>,</w:t>
      </w:r>
      <w:r w:rsidR="00B93D76" w:rsidRPr="00984CE1">
        <w:rPr>
          <w:rFonts w:eastAsia="Times New Roman"/>
          <w:lang w:eastAsia="ru-RU"/>
        </w:rPr>
        <w:t xml:space="preserve"> </w:t>
      </w:r>
      <w:hyperlink r:id="rId20" w:history="1">
        <w:r w:rsidR="00B93D76" w:rsidRPr="00984CE1">
          <w:rPr>
            <w:rStyle w:val="a5"/>
            <w:rFonts w:eastAsia="Times New Roman"/>
            <w:color w:val="auto"/>
            <w:u w:val="none"/>
            <w:lang w:eastAsia="ru-RU"/>
          </w:rPr>
          <w:t>19</w:t>
        </w:r>
      </w:hyperlink>
      <w:r w:rsidR="00B93D76" w:rsidRPr="00984CE1">
        <w:rPr>
          <w:rFonts w:eastAsia="Times New Roman"/>
          <w:lang w:eastAsia="ru-RU"/>
        </w:rPr>
        <w:t xml:space="preserve"> </w:t>
      </w:r>
      <w:r w:rsidR="004901A1" w:rsidRPr="00984CE1">
        <w:rPr>
          <w:rFonts w:eastAsia="Times New Roman"/>
          <w:lang w:eastAsia="ru-RU"/>
        </w:rPr>
        <w:t xml:space="preserve">и 19(1) </w:t>
      </w:r>
      <w:r w:rsidR="00B93D76" w:rsidRPr="00984CE1">
        <w:rPr>
          <w:rFonts w:eastAsia="Times New Roman"/>
          <w:lang w:eastAsia="ru-RU"/>
        </w:rPr>
        <w:t>Правил формирования субсидий, является документально подтвержденное наступление обстоятельств непреодолимой силы, препятствующих исполнению обязательств, установленных соглашением.</w:t>
      </w:r>
    </w:p>
    <w:p w:rsidR="00B93D76" w:rsidRPr="00984CE1" w:rsidRDefault="00DE7FA9" w:rsidP="00814AC8">
      <w:pPr>
        <w:ind w:firstLine="708"/>
        <w:jc w:val="both"/>
        <w:rPr>
          <w:rFonts w:eastAsia="Times New Roman"/>
          <w:lang w:eastAsia="ru-RU"/>
        </w:rPr>
      </w:pPr>
      <w:r w:rsidRPr="00984CE1">
        <w:rPr>
          <w:rFonts w:eastAsia="Times New Roman"/>
          <w:lang w:eastAsia="ru-RU"/>
        </w:rPr>
        <w:t>2</w:t>
      </w:r>
      <w:r w:rsidR="00105C4C" w:rsidRPr="00984CE1">
        <w:rPr>
          <w:rFonts w:eastAsia="Times New Roman"/>
          <w:lang w:eastAsia="ru-RU"/>
        </w:rPr>
        <w:t>1</w:t>
      </w:r>
      <w:r w:rsidR="00B93D76" w:rsidRPr="00984CE1">
        <w:rPr>
          <w:rFonts w:eastAsia="Times New Roman"/>
          <w:lang w:eastAsia="ru-RU"/>
        </w:rPr>
        <w:t xml:space="preserve">. В случае нарушения субъектом Российской Федерации условий предоставления субсидий и (или) невозврата субъектом Российской Федерации средств в федеральный бюджет в соответствии с </w:t>
      </w:r>
      <w:hyperlink r:id="rId21" w:history="1">
        <w:r w:rsidR="00B93D76" w:rsidRPr="00984CE1">
          <w:rPr>
            <w:rStyle w:val="a5"/>
            <w:rFonts w:eastAsia="Times New Roman"/>
            <w:color w:val="auto"/>
            <w:u w:val="none"/>
            <w:lang w:eastAsia="ru-RU"/>
          </w:rPr>
          <w:t>пунктами 16</w:t>
        </w:r>
      </w:hyperlink>
      <w:r w:rsidR="004901A1" w:rsidRPr="00984CE1">
        <w:rPr>
          <w:rFonts w:eastAsia="Times New Roman"/>
          <w:lang w:eastAsia="ru-RU"/>
        </w:rPr>
        <w:t xml:space="preserve">, </w:t>
      </w:r>
      <w:hyperlink r:id="rId22" w:history="1">
        <w:r w:rsidR="00B93D76" w:rsidRPr="00984CE1">
          <w:rPr>
            <w:rStyle w:val="a5"/>
            <w:rFonts w:eastAsia="Times New Roman"/>
            <w:color w:val="auto"/>
            <w:u w:val="none"/>
            <w:lang w:eastAsia="ru-RU"/>
          </w:rPr>
          <w:t>19</w:t>
        </w:r>
      </w:hyperlink>
      <w:r w:rsidR="00B93D76" w:rsidRPr="00984CE1">
        <w:rPr>
          <w:rFonts w:eastAsia="Times New Roman"/>
          <w:lang w:eastAsia="ru-RU"/>
        </w:rPr>
        <w:t xml:space="preserve"> </w:t>
      </w:r>
      <w:r w:rsidR="004901A1" w:rsidRPr="00984CE1">
        <w:rPr>
          <w:rFonts w:eastAsia="Times New Roman"/>
          <w:lang w:eastAsia="ru-RU"/>
        </w:rPr>
        <w:t xml:space="preserve">и 19(1) </w:t>
      </w:r>
      <w:r w:rsidR="00B93D76" w:rsidRPr="00984CE1">
        <w:rPr>
          <w:rFonts w:eastAsia="Times New Roman"/>
          <w:lang w:eastAsia="ru-RU"/>
        </w:rPr>
        <w:t>Правил формирования субсидий, к нему применяются бюджетные меры принуждения в соответствии с бюджетным законодательством Российской Федерации.</w:t>
      </w:r>
    </w:p>
    <w:p w:rsidR="00B93D76" w:rsidRPr="00984CE1" w:rsidRDefault="00B93D76" w:rsidP="00B93D76">
      <w:pPr>
        <w:ind w:firstLine="708"/>
        <w:jc w:val="both"/>
        <w:rPr>
          <w:rFonts w:eastAsia="Times New Roman"/>
          <w:lang w:eastAsia="ru-RU"/>
        </w:rPr>
      </w:pPr>
      <w:r w:rsidRPr="00984CE1">
        <w:rPr>
          <w:rFonts w:eastAsia="Times New Roman"/>
          <w:lang w:eastAsia="ru-RU"/>
        </w:rPr>
        <w:t>2</w:t>
      </w:r>
      <w:r w:rsidR="00105C4C" w:rsidRPr="00984CE1">
        <w:rPr>
          <w:rFonts w:eastAsia="Times New Roman"/>
          <w:lang w:eastAsia="ru-RU"/>
        </w:rPr>
        <w:t>2</w:t>
      </w:r>
      <w:r w:rsidRPr="00984CE1">
        <w:rPr>
          <w:rFonts w:eastAsia="Times New Roman"/>
          <w:lang w:eastAsia="ru-RU"/>
        </w:rPr>
        <w:t>. Высший исполнительный орган государственной власти субъекта Российской Федерации обеспечивает полноту и достоверность сведений, представляемых в Федеральное агентство водных ресурсов и Министерство природных ресурсов и экологии Российской Федерации, а также несет ответственность за соблюдение условий предоставления субсидий в соответствии с законодательством Российской Федерации.</w:t>
      </w:r>
    </w:p>
    <w:p w:rsidR="005F7CFB" w:rsidRPr="00984CE1" w:rsidRDefault="005F7CFB" w:rsidP="005F7CFB">
      <w:pPr>
        <w:ind w:firstLine="708"/>
        <w:jc w:val="both"/>
        <w:rPr>
          <w:rFonts w:eastAsia="Times New Roman"/>
          <w:lang w:eastAsia="ru-RU"/>
        </w:rPr>
      </w:pPr>
      <w:r w:rsidRPr="00984CE1">
        <w:rPr>
          <w:rFonts w:eastAsia="Times New Roman"/>
          <w:lang w:eastAsia="ru-RU"/>
        </w:rPr>
        <w:t>2</w:t>
      </w:r>
      <w:r w:rsidR="00CD7AE5" w:rsidRPr="00984CE1">
        <w:rPr>
          <w:rFonts w:eastAsia="Times New Roman"/>
          <w:lang w:eastAsia="ru-RU"/>
        </w:rPr>
        <w:t>3</w:t>
      </w:r>
      <w:r w:rsidRPr="00984CE1">
        <w:rPr>
          <w:rFonts w:eastAsia="Times New Roman"/>
          <w:lang w:eastAsia="ru-RU"/>
        </w:rPr>
        <w:t xml:space="preserve">. </w:t>
      </w:r>
      <w:r w:rsidR="00380089" w:rsidRPr="00984CE1">
        <w:rPr>
          <w:rFonts w:eastAsia="Times New Roman"/>
          <w:lang w:eastAsia="ru-RU"/>
        </w:rPr>
        <w:t xml:space="preserve">Контроль за соблюдением субъектами Российской Федерации условий предоставления субсидий </w:t>
      </w:r>
      <w:r w:rsidR="00277590" w:rsidRPr="00984CE1">
        <w:rPr>
          <w:rFonts w:eastAsia="Times New Roman"/>
          <w:lang w:eastAsia="ru-RU"/>
        </w:rPr>
        <w:t xml:space="preserve">осуществляется Федеральным агентством водных ресурсов </w:t>
      </w:r>
      <w:r w:rsidR="00380089" w:rsidRPr="00984CE1">
        <w:rPr>
          <w:rFonts w:eastAsia="Times New Roman"/>
          <w:lang w:eastAsia="ru-RU"/>
        </w:rPr>
        <w:t>и федеральным органом исполнительной власти, осуществляющим функции по контролю и надзору в финансово-бюджетной сфере.</w:t>
      </w:r>
    </w:p>
    <w:p w:rsidR="00B93D76" w:rsidRPr="00984CE1" w:rsidRDefault="00B93D76" w:rsidP="00B93D76">
      <w:pPr>
        <w:ind w:firstLine="708"/>
        <w:jc w:val="both"/>
        <w:rPr>
          <w:rFonts w:eastAsia="Times New Roman"/>
          <w:lang w:eastAsia="ru-RU"/>
        </w:rPr>
      </w:pPr>
    </w:p>
    <w:p w:rsidR="00481BF2" w:rsidRPr="00984CE1" w:rsidRDefault="00481BF2" w:rsidP="00B93D76">
      <w:pPr>
        <w:ind w:firstLine="708"/>
        <w:jc w:val="both"/>
        <w:rPr>
          <w:rFonts w:eastAsia="Times New Roman"/>
          <w:lang w:eastAsia="ru-RU"/>
        </w:rPr>
        <w:sectPr w:rsidR="00481BF2" w:rsidRPr="00984CE1" w:rsidSect="00481BF2">
          <w:pgSz w:w="11906" w:h="16838"/>
          <w:pgMar w:top="1134" w:right="709" w:bottom="1134" w:left="425" w:header="709" w:footer="709" w:gutter="0"/>
          <w:cols w:space="720"/>
          <w:docGrid w:linePitch="381"/>
        </w:sectPr>
      </w:pPr>
    </w:p>
    <w:p w:rsidR="007A500D" w:rsidRPr="00984CE1" w:rsidRDefault="001C6638" w:rsidP="007A500D">
      <w:pPr>
        <w:jc w:val="both"/>
      </w:pPr>
      <w:r w:rsidRPr="00984CE1">
        <w:t>1</w:t>
      </w:r>
      <w:r w:rsidR="00C37334" w:rsidRPr="00984CE1">
        <w:t>2</w:t>
      </w:r>
      <w:r w:rsidR="009F43FD" w:rsidRPr="00984CE1">
        <w:t>. Приложения 14-15</w:t>
      </w:r>
      <w:r w:rsidR="007A500D" w:rsidRPr="00984CE1">
        <w:t xml:space="preserve"> к указанной Программе изложить в следующей редакции:</w:t>
      </w:r>
    </w:p>
    <w:p w:rsidR="007A500D" w:rsidRPr="00984CE1" w:rsidRDefault="007A500D" w:rsidP="007A500D">
      <w:pPr>
        <w:autoSpaceDE w:val="0"/>
        <w:autoSpaceDN w:val="0"/>
        <w:adjustRightInd w:val="0"/>
        <w:jc w:val="both"/>
      </w:pPr>
    </w:p>
    <w:p w:rsidR="007A500D" w:rsidRPr="00984CE1" w:rsidRDefault="007A500D" w:rsidP="00785358">
      <w:pPr>
        <w:ind w:left="7788"/>
        <w:jc w:val="center"/>
        <w:rPr>
          <w:sz w:val="22"/>
          <w:szCs w:val="22"/>
        </w:rPr>
      </w:pPr>
      <w:r w:rsidRPr="00984CE1">
        <w:rPr>
          <w:sz w:val="22"/>
          <w:szCs w:val="22"/>
        </w:rPr>
        <w:t>«Приложение № 14</w:t>
      </w:r>
    </w:p>
    <w:p w:rsidR="007A500D" w:rsidRPr="00984CE1" w:rsidRDefault="007A500D" w:rsidP="00785358">
      <w:pPr>
        <w:ind w:left="7788"/>
        <w:jc w:val="center"/>
        <w:rPr>
          <w:sz w:val="22"/>
          <w:szCs w:val="22"/>
        </w:rPr>
      </w:pPr>
      <w:r w:rsidRPr="00984CE1">
        <w:rPr>
          <w:sz w:val="22"/>
          <w:szCs w:val="22"/>
        </w:rPr>
        <w:t>к федеральной целевой программ</w:t>
      </w:r>
      <w:r w:rsidR="009E0046" w:rsidRPr="00984CE1">
        <w:rPr>
          <w:sz w:val="22"/>
          <w:szCs w:val="22"/>
        </w:rPr>
        <w:t>е</w:t>
      </w:r>
      <w:r w:rsidRPr="00984CE1">
        <w:rPr>
          <w:sz w:val="22"/>
          <w:szCs w:val="22"/>
        </w:rPr>
        <w:t xml:space="preserve"> «Развитие водохозяйственного</w:t>
      </w:r>
    </w:p>
    <w:p w:rsidR="007A500D" w:rsidRPr="00984CE1" w:rsidRDefault="007A500D" w:rsidP="00785358">
      <w:pPr>
        <w:ind w:left="7788"/>
        <w:jc w:val="center"/>
        <w:rPr>
          <w:sz w:val="22"/>
          <w:szCs w:val="22"/>
        </w:rPr>
      </w:pPr>
      <w:r w:rsidRPr="00984CE1">
        <w:rPr>
          <w:sz w:val="22"/>
          <w:szCs w:val="22"/>
        </w:rPr>
        <w:t>комплекса Российской Федерации в 2012 - 2020 годах»</w:t>
      </w:r>
    </w:p>
    <w:p w:rsidR="007A500D" w:rsidRPr="00984CE1" w:rsidRDefault="007A500D" w:rsidP="007A500D"/>
    <w:p w:rsidR="007A500D" w:rsidRPr="00984CE1" w:rsidRDefault="00D944FF" w:rsidP="007A500D">
      <w:pPr>
        <w:rPr>
          <w:rFonts w:ascii="Calibri" w:hAnsi="Calibri"/>
          <w:sz w:val="22"/>
          <w:szCs w:val="22"/>
        </w:rPr>
      </w:pPr>
      <w:r w:rsidRPr="00984CE1">
        <w:fldChar w:fldCharType="begin"/>
      </w:r>
      <w:r w:rsidR="007A500D" w:rsidRPr="00984CE1">
        <w:instrText xml:space="preserve"> LINK </w:instrText>
      </w:r>
      <w:r w:rsidR="00CB3F91" w:rsidRPr="00984CE1">
        <w:instrText xml:space="preserve">Excel.Sheet.12 "E:\\Пользователь\\Круцко\\Desktop\\WOOORK\\Корректировка ФЦП\\12. Корректировка ФЦП (январь 2018)\\New_Проект ФЦП_12.01.18\\Расчет ФЦП 2015-2020_Спец.Р_02.02.xlsx" "Показатели раздела Приор.тер!R1:R1048576" </w:instrText>
      </w:r>
      <w:r w:rsidR="007A500D" w:rsidRPr="00984CE1">
        <w:instrText xml:space="preserve">\a \f 4 \h  \* MERGEFORMAT </w:instrText>
      </w:r>
      <w:r w:rsidRPr="00984CE1">
        <w:fldChar w:fldCharType="separate"/>
      </w:r>
      <w:bookmarkStart w:id="9" w:name="RANGE!A1:G72"/>
    </w:p>
    <w:tbl>
      <w:tblPr>
        <w:tblW w:w="0" w:type="auto"/>
        <w:tblLook w:val="04A0"/>
      </w:tblPr>
      <w:tblGrid>
        <w:gridCol w:w="959"/>
        <w:gridCol w:w="6716"/>
        <w:gridCol w:w="1368"/>
        <w:gridCol w:w="1504"/>
        <w:gridCol w:w="1368"/>
        <w:gridCol w:w="1367"/>
        <w:gridCol w:w="1504"/>
      </w:tblGrid>
      <w:tr w:rsidR="007A500D" w:rsidRPr="00984CE1" w:rsidTr="008427F4">
        <w:trPr>
          <w:trHeight w:val="1155"/>
        </w:trPr>
        <w:tc>
          <w:tcPr>
            <w:tcW w:w="14786" w:type="dxa"/>
            <w:gridSpan w:val="7"/>
            <w:tcBorders>
              <w:top w:val="nil"/>
              <w:left w:val="nil"/>
              <w:bottom w:val="nil"/>
              <w:right w:val="nil"/>
            </w:tcBorders>
            <w:shd w:val="clear" w:color="auto" w:fill="auto"/>
            <w:vAlign w:val="center"/>
            <w:hideMark/>
          </w:tcPr>
          <w:bookmarkEnd w:id="9"/>
          <w:p w:rsidR="007A500D" w:rsidRPr="00984CE1" w:rsidRDefault="007A500D" w:rsidP="00AA7666">
            <w:pPr>
              <w:jc w:val="center"/>
              <w:rPr>
                <w:rFonts w:eastAsia="Times New Roman"/>
                <w:b/>
                <w:bCs/>
                <w:color w:val="000000"/>
                <w:sz w:val="24"/>
                <w:szCs w:val="24"/>
                <w:lang w:eastAsia="ru-RU"/>
              </w:rPr>
            </w:pPr>
            <w:r w:rsidRPr="00984CE1">
              <w:rPr>
                <w:rFonts w:eastAsia="Times New Roman"/>
                <w:b/>
                <w:bCs/>
                <w:color w:val="000000"/>
                <w:sz w:val="24"/>
                <w:szCs w:val="24"/>
                <w:lang w:eastAsia="ru-RU"/>
              </w:rPr>
              <w:t>ИНДИКАТОРЫ И ПОКАЗАТЕЛИ</w:t>
            </w:r>
            <w:r w:rsidRPr="00984CE1">
              <w:rPr>
                <w:rFonts w:eastAsia="Times New Roman"/>
                <w:b/>
                <w:bCs/>
                <w:color w:val="000000"/>
                <w:sz w:val="24"/>
                <w:szCs w:val="24"/>
                <w:lang w:eastAsia="ru-RU"/>
              </w:rPr>
              <w:br/>
              <w:t xml:space="preserve"> раздела по опережающему развитию приоритетных территорий </w:t>
            </w:r>
            <w:r w:rsidRPr="00984CE1">
              <w:rPr>
                <w:rFonts w:eastAsia="Times New Roman"/>
                <w:b/>
                <w:bCs/>
                <w:color w:val="000000"/>
                <w:sz w:val="24"/>
                <w:szCs w:val="24"/>
                <w:lang w:eastAsia="ru-RU"/>
              </w:rPr>
              <w:br/>
              <w:t>федеральной целевой программы "Развитие водохозяйственного комплекса Российской Федерации в 2012-2020 годах"</w:t>
            </w:r>
          </w:p>
        </w:tc>
      </w:tr>
      <w:tr w:rsidR="007A500D" w:rsidRPr="00984CE1" w:rsidTr="0089167C">
        <w:trPr>
          <w:trHeight w:val="315"/>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A500D" w:rsidRPr="00984CE1" w:rsidRDefault="007A500D" w:rsidP="00AA7666">
            <w:pPr>
              <w:jc w:val="center"/>
              <w:rPr>
                <w:rFonts w:eastAsia="Times New Roman"/>
                <w:color w:val="000000"/>
                <w:sz w:val="22"/>
                <w:szCs w:val="22"/>
                <w:lang w:eastAsia="ru-RU"/>
              </w:rPr>
            </w:pPr>
            <w:r w:rsidRPr="00984CE1">
              <w:rPr>
                <w:rFonts w:eastAsia="Times New Roman"/>
                <w:color w:val="000000"/>
                <w:sz w:val="22"/>
                <w:szCs w:val="22"/>
                <w:lang w:eastAsia="ru-RU"/>
              </w:rPr>
              <w:t>№ п/п</w:t>
            </w:r>
          </w:p>
        </w:tc>
        <w:tc>
          <w:tcPr>
            <w:tcW w:w="67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A500D" w:rsidRPr="00984CE1" w:rsidRDefault="007A500D" w:rsidP="00AA7666">
            <w:pPr>
              <w:jc w:val="center"/>
              <w:rPr>
                <w:rFonts w:eastAsia="Times New Roman"/>
                <w:color w:val="000000"/>
                <w:sz w:val="22"/>
                <w:szCs w:val="22"/>
                <w:lang w:eastAsia="ru-RU"/>
              </w:rPr>
            </w:pPr>
            <w:r w:rsidRPr="00984CE1">
              <w:rPr>
                <w:rFonts w:eastAsia="Times New Roman"/>
                <w:color w:val="000000"/>
                <w:sz w:val="22"/>
                <w:szCs w:val="22"/>
                <w:lang w:eastAsia="ru-RU"/>
              </w:rPr>
              <w:t>Территория</w:t>
            </w:r>
          </w:p>
        </w:tc>
        <w:tc>
          <w:tcPr>
            <w:tcW w:w="7111" w:type="dxa"/>
            <w:gridSpan w:val="5"/>
            <w:tcBorders>
              <w:top w:val="single" w:sz="4" w:space="0" w:color="auto"/>
              <w:left w:val="nil"/>
              <w:bottom w:val="single" w:sz="4" w:space="0" w:color="auto"/>
              <w:right w:val="single" w:sz="4" w:space="0" w:color="auto"/>
            </w:tcBorders>
            <w:shd w:val="clear" w:color="auto" w:fill="auto"/>
            <w:noWrap/>
            <w:vAlign w:val="center"/>
            <w:hideMark/>
          </w:tcPr>
          <w:p w:rsidR="007A500D" w:rsidRPr="00984CE1" w:rsidRDefault="007A500D" w:rsidP="00AA7666">
            <w:pPr>
              <w:jc w:val="center"/>
              <w:rPr>
                <w:rFonts w:eastAsia="Times New Roman"/>
                <w:color w:val="000000"/>
                <w:sz w:val="22"/>
                <w:szCs w:val="22"/>
                <w:lang w:eastAsia="ru-RU"/>
              </w:rPr>
            </w:pPr>
            <w:r w:rsidRPr="00984CE1">
              <w:rPr>
                <w:rFonts w:eastAsia="Times New Roman"/>
                <w:color w:val="000000"/>
                <w:sz w:val="22"/>
                <w:szCs w:val="22"/>
                <w:lang w:eastAsia="ru-RU"/>
              </w:rPr>
              <w:t>Значения показателей</w:t>
            </w:r>
          </w:p>
        </w:tc>
      </w:tr>
      <w:tr w:rsidR="007A500D" w:rsidRPr="00984CE1" w:rsidTr="0089167C">
        <w:trPr>
          <w:trHeight w:val="315"/>
        </w:trPr>
        <w:tc>
          <w:tcPr>
            <w:tcW w:w="9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500D" w:rsidRPr="00984CE1" w:rsidRDefault="007A500D" w:rsidP="00AA7666">
            <w:pPr>
              <w:rPr>
                <w:rFonts w:eastAsia="Times New Roman"/>
                <w:color w:val="000000"/>
                <w:sz w:val="22"/>
                <w:szCs w:val="22"/>
                <w:lang w:eastAsia="ru-RU"/>
              </w:rPr>
            </w:pPr>
          </w:p>
        </w:tc>
        <w:tc>
          <w:tcPr>
            <w:tcW w:w="671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500D" w:rsidRPr="00984CE1" w:rsidRDefault="007A500D" w:rsidP="00AA7666">
            <w:pPr>
              <w:rPr>
                <w:rFonts w:eastAsia="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vAlign w:val="center"/>
            <w:hideMark/>
          </w:tcPr>
          <w:p w:rsidR="007A500D" w:rsidRPr="00984CE1" w:rsidRDefault="007A500D" w:rsidP="00AA7666">
            <w:pPr>
              <w:jc w:val="center"/>
              <w:rPr>
                <w:rFonts w:eastAsia="Times New Roman"/>
                <w:color w:val="000000"/>
                <w:sz w:val="22"/>
                <w:szCs w:val="22"/>
                <w:lang w:eastAsia="ru-RU"/>
              </w:rPr>
            </w:pPr>
            <w:r w:rsidRPr="00984CE1">
              <w:rPr>
                <w:rFonts w:eastAsia="Times New Roman"/>
                <w:color w:val="000000"/>
                <w:sz w:val="22"/>
                <w:szCs w:val="22"/>
                <w:lang w:eastAsia="ru-RU"/>
              </w:rPr>
              <w:t>2016 год</w:t>
            </w:r>
          </w:p>
        </w:tc>
        <w:tc>
          <w:tcPr>
            <w:tcW w:w="1504" w:type="dxa"/>
            <w:tcBorders>
              <w:top w:val="nil"/>
              <w:left w:val="nil"/>
              <w:bottom w:val="single" w:sz="4" w:space="0" w:color="auto"/>
              <w:right w:val="single" w:sz="4" w:space="0" w:color="auto"/>
            </w:tcBorders>
            <w:shd w:val="clear" w:color="auto" w:fill="auto"/>
            <w:noWrap/>
            <w:vAlign w:val="center"/>
            <w:hideMark/>
          </w:tcPr>
          <w:p w:rsidR="007A500D" w:rsidRPr="00984CE1" w:rsidRDefault="007A500D" w:rsidP="00AA7666">
            <w:pPr>
              <w:jc w:val="center"/>
              <w:rPr>
                <w:rFonts w:eastAsia="Times New Roman"/>
                <w:color w:val="000000"/>
                <w:sz w:val="22"/>
                <w:szCs w:val="22"/>
                <w:lang w:eastAsia="ru-RU"/>
              </w:rPr>
            </w:pPr>
            <w:r w:rsidRPr="00984CE1">
              <w:rPr>
                <w:rFonts w:eastAsia="Times New Roman"/>
                <w:color w:val="000000"/>
                <w:sz w:val="22"/>
                <w:szCs w:val="22"/>
                <w:lang w:eastAsia="ru-RU"/>
              </w:rPr>
              <w:t>2017 год</w:t>
            </w:r>
          </w:p>
        </w:tc>
        <w:tc>
          <w:tcPr>
            <w:tcW w:w="1368" w:type="dxa"/>
            <w:tcBorders>
              <w:top w:val="nil"/>
              <w:left w:val="nil"/>
              <w:bottom w:val="single" w:sz="4" w:space="0" w:color="auto"/>
              <w:right w:val="single" w:sz="4" w:space="0" w:color="auto"/>
            </w:tcBorders>
            <w:shd w:val="clear" w:color="auto" w:fill="auto"/>
            <w:noWrap/>
            <w:vAlign w:val="center"/>
            <w:hideMark/>
          </w:tcPr>
          <w:p w:rsidR="007A500D" w:rsidRPr="00984CE1" w:rsidRDefault="007A500D" w:rsidP="00AA7666">
            <w:pPr>
              <w:jc w:val="center"/>
              <w:rPr>
                <w:rFonts w:eastAsia="Times New Roman"/>
                <w:color w:val="000000"/>
                <w:sz w:val="22"/>
                <w:szCs w:val="22"/>
                <w:lang w:eastAsia="ru-RU"/>
              </w:rPr>
            </w:pPr>
            <w:r w:rsidRPr="00984CE1">
              <w:rPr>
                <w:rFonts w:eastAsia="Times New Roman"/>
                <w:color w:val="000000"/>
                <w:sz w:val="22"/>
                <w:szCs w:val="22"/>
                <w:lang w:eastAsia="ru-RU"/>
              </w:rPr>
              <w:t>2018 год</w:t>
            </w:r>
          </w:p>
        </w:tc>
        <w:tc>
          <w:tcPr>
            <w:tcW w:w="1367" w:type="dxa"/>
            <w:tcBorders>
              <w:top w:val="nil"/>
              <w:left w:val="nil"/>
              <w:bottom w:val="single" w:sz="4" w:space="0" w:color="auto"/>
              <w:right w:val="single" w:sz="4" w:space="0" w:color="auto"/>
            </w:tcBorders>
            <w:shd w:val="clear" w:color="auto" w:fill="auto"/>
            <w:noWrap/>
            <w:vAlign w:val="center"/>
            <w:hideMark/>
          </w:tcPr>
          <w:p w:rsidR="007A500D" w:rsidRPr="00984CE1" w:rsidRDefault="007A500D" w:rsidP="00AA7666">
            <w:pPr>
              <w:jc w:val="center"/>
              <w:rPr>
                <w:rFonts w:eastAsia="Times New Roman"/>
                <w:color w:val="000000"/>
                <w:sz w:val="22"/>
                <w:szCs w:val="22"/>
                <w:lang w:eastAsia="ru-RU"/>
              </w:rPr>
            </w:pPr>
            <w:r w:rsidRPr="00984CE1">
              <w:rPr>
                <w:rFonts w:eastAsia="Times New Roman"/>
                <w:color w:val="000000"/>
                <w:sz w:val="22"/>
                <w:szCs w:val="22"/>
                <w:lang w:eastAsia="ru-RU"/>
              </w:rPr>
              <w:t>2019 год</w:t>
            </w:r>
          </w:p>
        </w:tc>
        <w:tc>
          <w:tcPr>
            <w:tcW w:w="1504" w:type="dxa"/>
            <w:tcBorders>
              <w:top w:val="nil"/>
              <w:left w:val="nil"/>
              <w:bottom w:val="single" w:sz="4" w:space="0" w:color="auto"/>
              <w:right w:val="single" w:sz="4" w:space="0" w:color="auto"/>
            </w:tcBorders>
            <w:shd w:val="clear" w:color="auto" w:fill="auto"/>
            <w:noWrap/>
            <w:vAlign w:val="center"/>
            <w:hideMark/>
          </w:tcPr>
          <w:p w:rsidR="007A500D" w:rsidRPr="00984CE1" w:rsidRDefault="007A500D" w:rsidP="00AA7666">
            <w:pPr>
              <w:jc w:val="center"/>
              <w:rPr>
                <w:rFonts w:eastAsia="Times New Roman"/>
                <w:color w:val="000000"/>
                <w:sz w:val="22"/>
                <w:szCs w:val="22"/>
                <w:lang w:eastAsia="ru-RU"/>
              </w:rPr>
            </w:pPr>
            <w:r w:rsidRPr="00984CE1">
              <w:rPr>
                <w:rFonts w:eastAsia="Times New Roman"/>
                <w:color w:val="000000"/>
                <w:sz w:val="22"/>
                <w:szCs w:val="22"/>
                <w:lang w:eastAsia="ru-RU"/>
              </w:rPr>
              <w:t>2020 год</w:t>
            </w:r>
          </w:p>
        </w:tc>
      </w:tr>
      <w:tr w:rsidR="007A500D" w:rsidRPr="00984CE1" w:rsidTr="0089167C">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A500D" w:rsidRPr="00984CE1" w:rsidRDefault="007A500D" w:rsidP="00AA7666">
            <w:pPr>
              <w:jc w:val="center"/>
              <w:rPr>
                <w:rFonts w:eastAsia="Times New Roman"/>
                <w:color w:val="000000"/>
                <w:sz w:val="22"/>
                <w:szCs w:val="22"/>
                <w:lang w:eastAsia="ru-RU"/>
              </w:rPr>
            </w:pPr>
            <w:r w:rsidRPr="00984CE1">
              <w:rPr>
                <w:rFonts w:eastAsia="Times New Roman"/>
                <w:color w:val="000000"/>
                <w:sz w:val="22"/>
                <w:szCs w:val="22"/>
                <w:lang w:eastAsia="ru-RU"/>
              </w:rPr>
              <w:t>1</w:t>
            </w:r>
          </w:p>
        </w:tc>
        <w:tc>
          <w:tcPr>
            <w:tcW w:w="6716" w:type="dxa"/>
            <w:tcBorders>
              <w:top w:val="nil"/>
              <w:left w:val="nil"/>
              <w:bottom w:val="single" w:sz="4" w:space="0" w:color="auto"/>
              <w:right w:val="single" w:sz="4" w:space="0" w:color="auto"/>
            </w:tcBorders>
            <w:shd w:val="clear" w:color="auto" w:fill="auto"/>
            <w:noWrap/>
            <w:vAlign w:val="center"/>
            <w:hideMark/>
          </w:tcPr>
          <w:p w:rsidR="007A500D" w:rsidRPr="00984CE1" w:rsidRDefault="007A500D" w:rsidP="00AA7666">
            <w:pPr>
              <w:jc w:val="center"/>
              <w:rPr>
                <w:rFonts w:eastAsia="Times New Roman"/>
                <w:color w:val="000000"/>
                <w:sz w:val="22"/>
                <w:szCs w:val="22"/>
                <w:lang w:eastAsia="ru-RU"/>
              </w:rPr>
            </w:pPr>
            <w:r w:rsidRPr="00984CE1">
              <w:rPr>
                <w:rFonts w:eastAsia="Times New Roman"/>
                <w:color w:val="000000"/>
                <w:sz w:val="22"/>
                <w:szCs w:val="22"/>
                <w:lang w:eastAsia="ru-RU"/>
              </w:rPr>
              <w:t>2</w:t>
            </w:r>
          </w:p>
        </w:tc>
        <w:tc>
          <w:tcPr>
            <w:tcW w:w="1368" w:type="dxa"/>
            <w:tcBorders>
              <w:top w:val="nil"/>
              <w:left w:val="nil"/>
              <w:bottom w:val="single" w:sz="4" w:space="0" w:color="auto"/>
              <w:right w:val="single" w:sz="4" w:space="0" w:color="auto"/>
            </w:tcBorders>
            <w:shd w:val="clear" w:color="auto" w:fill="auto"/>
            <w:noWrap/>
            <w:vAlign w:val="center"/>
            <w:hideMark/>
          </w:tcPr>
          <w:p w:rsidR="007A500D" w:rsidRPr="00984CE1" w:rsidRDefault="007A500D" w:rsidP="00AA7666">
            <w:pPr>
              <w:jc w:val="center"/>
              <w:rPr>
                <w:rFonts w:eastAsia="Times New Roman"/>
                <w:color w:val="000000"/>
                <w:sz w:val="22"/>
                <w:szCs w:val="22"/>
                <w:lang w:eastAsia="ru-RU"/>
              </w:rPr>
            </w:pPr>
            <w:r w:rsidRPr="00984CE1">
              <w:rPr>
                <w:rFonts w:eastAsia="Times New Roman"/>
                <w:color w:val="000000"/>
                <w:sz w:val="22"/>
                <w:szCs w:val="22"/>
                <w:lang w:eastAsia="ru-RU"/>
              </w:rPr>
              <w:t>3</w:t>
            </w:r>
          </w:p>
        </w:tc>
        <w:tc>
          <w:tcPr>
            <w:tcW w:w="1504" w:type="dxa"/>
            <w:tcBorders>
              <w:top w:val="nil"/>
              <w:left w:val="nil"/>
              <w:bottom w:val="single" w:sz="4" w:space="0" w:color="auto"/>
              <w:right w:val="single" w:sz="4" w:space="0" w:color="auto"/>
            </w:tcBorders>
            <w:shd w:val="clear" w:color="auto" w:fill="auto"/>
            <w:noWrap/>
            <w:vAlign w:val="center"/>
            <w:hideMark/>
          </w:tcPr>
          <w:p w:rsidR="007A500D" w:rsidRPr="00984CE1" w:rsidRDefault="007A500D" w:rsidP="00AA7666">
            <w:pPr>
              <w:jc w:val="center"/>
              <w:rPr>
                <w:rFonts w:eastAsia="Times New Roman"/>
                <w:color w:val="000000"/>
                <w:sz w:val="22"/>
                <w:szCs w:val="22"/>
                <w:lang w:eastAsia="ru-RU"/>
              </w:rPr>
            </w:pPr>
            <w:r w:rsidRPr="00984CE1">
              <w:rPr>
                <w:rFonts w:eastAsia="Times New Roman"/>
                <w:color w:val="000000"/>
                <w:sz w:val="22"/>
                <w:szCs w:val="22"/>
                <w:lang w:eastAsia="ru-RU"/>
              </w:rPr>
              <w:t>4</w:t>
            </w:r>
          </w:p>
        </w:tc>
        <w:tc>
          <w:tcPr>
            <w:tcW w:w="1368" w:type="dxa"/>
            <w:tcBorders>
              <w:top w:val="nil"/>
              <w:left w:val="nil"/>
              <w:bottom w:val="single" w:sz="4" w:space="0" w:color="auto"/>
              <w:right w:val="single" w:sz="4" w:space="0" w:color="auto"/>
            </w:tcBorders>
            <w:shd w:val="clear" w:color="auto" w:fill="auto"/>
            <w:noWrap/>
            <w:vAlign w:val="center"/>
            <w:hideMark/>
          </w:tcPr>
          <w:p w:rsidR="007A500D" w:rsidRPr="00984CE1" w:rsidRDefault="007A500D" w:rsidP="00AA7666">
            <w:pPr>
              <w:jc w:val="center"/>
              <w:rPr>
                <w:rFonts w:eastAsia="Times New Roman"/>
                <w:color w:val="000000"/>
                <w:sz w:val="22"/>
                <w:szCs w:val="22"/>
                <w:lang w:eastAsia="ru-RU"/>
              </w:rPr>
            </w:pPr>
            <w:r w:rsidRPr="00984CE1">
              <w:rPr>
                <w:rFonts w:eastAsia="Times New Roman"/>
                <w:color w:val="000000"/>
                <w:sz w:val="22"/>
                <w:szCs w:val="22"/>
                <w:lang w:eastAsia="ru-RU"/>
              </w:rPr>
              <w:t>5</w:t>
            </w:r>
          </w:p>
        </w:tc>
        <w:tc>
          <w:tcPr>
            <w:tcW w:w="1367" w:type="dxa"/>
            <w:tcBorders>
              <w:top w:val="nil"/>
              <w:left w:val="nil"/>
              <w:bottom w:val="single" w:sz="4" w:space="0" w:color="auto"/>
              <w:right w:val="single" w:sz="4" w:space="0" w:color="auto"/>
            </w:tcBorders>
            <w:shd w:val="clear" w:color="auto" w:fill="auto"/>
            <w:noWrap/>
            <w:vAlign w:val="center"/>
            <w:hideMark/>
          </w:tcPr>
          <w:p w:rsidR="007A500D" w:rsidRPr="00984CE1" w:rsidRDefault="007A500D" w:rsidP="00AA7666">
            <w:pPr>
              <w:jc w:val="center"/>
              <w:rPr>
                <w:rFonts w:eastAsia="Times New Roman"/>
                <w:color w:val="000000"/>
                <w:sz w:val="22"/>
                <w:szCs w:val="22"/>
                <w:lang w:eastAsia="ru-RU"/>
              </w:rPr>
            </w:pPr>
            <w:r w:rsidRPr="00984CE1">
              <w:rPr>
                <w:rFonts w:eastAsia="Times New Roman"/>
                <w:color w:val="000000"/>
                <w:sz w:val="22"/>
                <w:szCs w:val="22"/>
                <w:lang w:eastAsia="ru-RU"/>
              </w:rPr>
              <w:t>6</w:t>
            </w:r>
          </w:p>
        </w:tc>
        <w:tc>
          <w:tcPr>
            <w:tcW w:w="1504" w:type="dxa"/>
            <w:tcBorders>
              <w:top w:val="nil"/>
              <w:left w:val="nil"/>
              <w:bottom w:val="single" w:sz="4" w:space="0" w:color="auto"/>
              <w:right w:val="single" w:sz="4" w:space="0" w:color="auto"/>
            </w:tcBorders>
            <w:shd w:val="clear" w:color="auto" w:fill="auto"/>
            <w:noWrap/>
            <w:vAlign w:val="center"/>
            <w:hideMark/>
          </w:tcPr>
          <w:p w:rsidR="007A500D" w:rsidRPr="00984CE1" w:rsidRDefault="007A500D" w:rsidP="00AA7666">
            <w:pPr>
              <w:jc w:val="center"/>
              <w:rPr>
                <w:rFonts w:eastAsia="Times New Roman"/>
                <w:color w:val="000000"/>
                <w:sz w:val="22"/>
                <w:szCs w:val="22"/>
                <w:lang w:eastAsia="ru-RU"/>
              </w:rPr>
            </w:pPr>
            <w:r w:rsidRPr="00984CE1">
              <w:rPr>
                <w:rFonts w:eastAsia="Times New Roman"/>
                <w:color w:val="000000"/>
                <w:sz w:val="22"/>
                <w:szCs w:val="22"/>
                <w:lang w:eastAsia="ru-RU"/>
              </w:rPr>
              <w:t>7</w:t>
            </w:r>
          </w:p>
        </w:tc>
      </w:tr>
      <w:tr w:rsidR="008427F4" w:rsidRPr="00984CE1" w:rsidTr="00781314">
        <w:trPr>
          <w:trHeight w:val="315"/>
        </w:trPr>
        <w:tc>
          <w:tcPr>
            <w:tcW w:w="14786" w:type="dxa"/>
            <w:gridSpan w:val="7"/>
            <w:tcBorders>
              <w:top w:val="nil"/>
              <w:left w:val="single" w:sz="4" w:space="0" w:color="auto"/>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bCs/>
                <w:color w:val="000000"/>
                <w:sz w:val="22"/>
                <w:szCs w:val="22"/>
                <w:lang w:eastAsia="ru-RU"/>
              </w:rPr>
              <w:t>Численность населения, проживающего в районах возникновения локальных вододефицитов, надежность обеспечения водными ресурсами которого повышена, млн.</w:t>
            </w:r>
            <w:r w:rsidR="006B2C08" w:rsidRPr="00984CE1">
              <w:rPr>
                <w:rFonts w:eastAsia="Times New Roman"/>
                <w:bCs/>
                <w:color w:val="000000"/>
                <w:sz w:val="22"/>
                <w:szCs w:val="22"/>
                <w:lang w:eastAsia="ru-RU"/>
              </w:rPr>
              <w:t xml:space="preserve"> </w:t>
            </w:r>
            <w:r w:rsidRPr="00984CE1">
              <w:rPr>
                <w:rFonts w:eastAsia="Times New Roman"/>
                <w:bCs/>
                <w:color w:val="000000"/>
                <w:sz w:val="22"/>
                <w:szCs w:val="22"/>
                <w:lang w:eastAsia="ru-RU"/>
              </w:rPr>
              <w:t>человек</w:t>
            </w:r>
          </w:p>
        </w:tc>
      </w:tr>
      <w:tr w:rsidR="008427F4" w:rsidRPr="00984CE1" w:rsidTr="0089167C">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1</w:t>
            </w:r>
          </w:p>
        </w:tc>
        <w:tc>
          <w:tcPr>
            <w:tcW w:w="6716"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rPr>
                <w:rFonts w:eastAsia="Times New Roman"/>
                <w:color w:val="000000"/>
                <w:sz w:val="22"/>
                <w:szCs w:val="22"/>
                <w:lang w:eastAsia="ru-RU"/>
              </w:rPr>
            </w:pPr>
            <w:r w:rsidRPr="00984CE1">
              <w:rPr>
                <w:rFonts w:eastAsia="Times New Roman"/>
                <w:color w:val="000000"/>
                <w:sz w:val="22"/>
                <w:szCs w:val="22"/>
                <w:lang w:eastAsia="ru-RU"/>
              </w:rPr>
              <w:t>Российская Федерация</w:t>
            </w:r>
          </w:p>
        </w:tc>
        <w:tc>
          <w:tcPr>
            <w:tcW w:w="1368"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0,5</w:t>
            </w:r>
          </w:p>
        </w:tc>
        <w:tc>
          <w:tcPr>
            <w:tcW w:w="1504"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368" w:type="dxa"/>
            <w:tcBorders>
              <w:top w:val="nil"/>
              <w:left w:val="nil"/>
              <w:bottom w:val="single" w:sz="4" w:space="0" w:color="auto"/>
              <w:right w:val="single" w:sz="4" w:space="0" w:color="auto"/>
            </w:tcBorders>
            <w:shd w:val="clear" w:color="auto" w:fill="auto"/>
            <w:noWrap/>
            <w:vAlign w:val="center"/>
          </w:tcPr>
          <w:p w:rsidR="008427F4" w:rsidRPr="00984CE1" w:rsidRDefault="00515E0C" w:rsidP="008427F4">
            <w:pPr>
              <w:jc w:val="center"/>
              <w:rPr>
                <w:rFonts w:eastAsia="Times New Roman"/>
                <w:color w:val="000000"/>
                <w:sz w:val="22"/>
                <w:szCs w:val="22"/>
                <w:lang w:eastAsia="ru-RU"/>
              </w:rPr>
            </w:pPr>
            <w:r w:rsidRPr="00984CE1">
              <w:rPr>
                <w:rFonts w:eastAsia="Times New Roman"/>
                <w:color w:val="000000"/>
                <w:sz w:val="22"/>
                <w:szCs w:val="22"/>
                <w:lang w:eastAsia="ru-RU"/>
              </w:rPr>
              <w:t>0,01</w:t>
            </w:r>
          </w:p>
        </w:tc>
        <w:tc>
          <w:tcPr>
            <w:tcW w:w="1367" w:type="dxa"/>
            <w:tcBorders>
              <w:top w:val="nil"/>
              <w:left w:val="nil"/>
              <w:bottom w:val="single" w:sz="4" w:space="0" w:color="auto"/>
              <w:right w:val="single" w:sz="4" w:space="0" w:color="auto"/>
            </w:tcBorders>
            <w:shd w:val="clear" w:color="auto" w:fill="auto"/>
            <w:noWrap/>
            <w:vAlign w:val="center"/>
          </w:tcPr>
          <w:p w:rsidR="008427F4" w:rsidRPr="0002683E" w:rsidRDefault="00F97804" w:rsidP="008427F4">
            <w:pPr>
              <w:jc w:val="center"/>
              <w:rPr>
                <w:rFonts w:eastAsia="Times New Roman"/>
                <w:color w:val="000000"/>
                <w:sz w:val="22"/>
                <w:szCs w:val="22"/>
                <w:lang w:eastAsia="ru-RU"/>
              </w:rPr>
            </w:pPr>
            <w:r w:rsidRPr="0002683E">
              <w:rPr>
                <w:rFonts w:eastAsia="Times New Roman"/>
                <w:color w:val="000000"/>
                <w:sz w:val="22"/>
                <w:szCs w:val="22"/>
                <w:lang w:eastAsia="ru-RU"/>
              </w:rPr>
              <w:t>0,21</w:t>
            </w:r>
          </w:p>
        </w:tc>
        <w:tc>
          <w:tcPr>
            <w:tcW w:w="1504" w:type="dxa"/>
            <w:tcBorders>
              <w:top w:val="nil"/>
              <w:left w:val="nil"/>
              <w:bottom w:val="single" w:sz="4" w:space="0" w:color="auto"/>
              <w:right w:val="single" w:sz="4" w:space="0" w:color="auto"/>
            </w:tcBorders>
            <w:shd w:val="clear" w:color="auto" w:fill="auto"/>
            <w:noWrap/>
            <w:vAlign w:val="center"/>
          </w:tcPr>
          <w:p w:rsidR="008427F4" w:rsidRPr="0002683E" w:rsidRDefault="00F97804" w:rsidP="008427F4">
            <w:pPr>
              <w:jc w:val="center"/>
              <w:rPr>
                <w:rFonts w:eastAsia="Times New Roman"/>
                <w:color w:val="000000"/>
                <w:sz w:val="22"/>
                <w:szCs w:val="22"/>
                <w:lang w:eastAsia="ru-RU"/>
              </w:rPr>
            </w:pPr>
            <w:r w:rsidRPr="0002683E">
              <w:rPr>
                <w:rFonts w:eastAsia="Times New Roman"/>
                <w:color w:val="000000"/>
                <w:sz w:val="22"/>
                <w:szCs w:val="22"/>
                <w:lang w:eastAsia="ru-RU"/>
              </w:rPr>
              <w:t>0,05</w:t>
            </w:r>
          </w:p>
        </w:tc>
      </w:tr>
      <w:tr w:rsidR="008427F4" w:rsidRPr="00984CE1" w:rsidTr="0089167C">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2</w:t>
            </w:r>
          </w:p>
        </w:tc>
        <w:tc>
          <w:tcPr>
            <w:tcW w:w="6716"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rPr>
                <w:rFonts w:eastAsia="Times New Roman"/>
                <w:color w:val="000000"/>
                <w:sz w:val="22"/>
                <w:szCs w:val="22"/>
                <w:lang w:eastAsia="ru-RU"/>
              </w:rPr>
            </w:pPr>
            <w:r w:rsidRPr="00984CE1">
              <w:rPr>
                <w:rFonts w:eastAsia="Times New Roman"/>
                <w:color w:val="000000"/>
                <w:sz w:val="22"/>
                <w:szCs w:val="22"/>
                <w:lang w:eastAsia="ru-RU"/>
              </w:rPr>
              <w:t>Дальневосточный федеральный округ</w:t>
            </w:r>
          </w:p>
        </w:tc>
        <w:tc>
          <w:tcPr>
            <w:tcW w:w="1368"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504"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368"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367" w:type="dxa"/>
            <w:tcBorders>
              <w:top w:val="nil"/>
              <w:left w:val="nil"/>
              <w:bottom w:val="single" w:sz="4" w:space="0" w:color="auto"/>
              <w:right w:val="single" w:sz="4" w:space="0" w:color="auto"/>
            </w:tcBorders>
            <w:shd w:val="clear" w:color="auto" w:fill="auto"/>
            <w:noWrap/>
            <w:vAlign w:val="center"/>
          </w:tcPr>
          <w:p w:rsidR="008427F4" w:rsidRPr="0002683E" w:rsidRDefault="008427F4" w:rsidP="008427F4">
            <w:pPr>
              <w:jc w:val="center"/>
              <w:rPr>
                <w:rFonts w:eastAsia="Times New Roman"/>
                <w:color w:val="000000"/>
                <w:sz w:val="22"/>
                <w:szCs w:val="22"/>
                <w:lang w:eastAsia="ru-RU"/>
              </w:rPr>
            </w:pPr>
            <w:r w:rsidRPr="0002683E">
              <w:rPr>
                <w:rFonts w:eastAsia="Times New Roman"/>
                <w:color w:val="000000"/>
                <w:sz w:val="22"/>
                <w:szCs w:val="22"/>
                <w:lang w:eastAsia="ru-RU"/>
              </w:rPr>
              <w:t>-</w:t>
            </w:r>
          </w:p>
        </w:tc>
        <w:tc>
          <w:tcPr>
            <w:tcW w:w="1504" w:type="dxa"/>
            <w:tcBorders>
              <w:top w:val="nil"/>
              <w:left w:val="nil"/>
              <w:bottom w:val="single" w:sz="4" w:space="0" w:color="auto"/>
              <w:right w:val="single" w:sz="4" w:space="0" w:color="auto"/>
            </w:tcBorders>
            <w:shd w:val="clear" w:color="auto" w:fill="auto"/>
            <w:noWrap/>
            <w:vAlign w:val="center"/>
          </w:tcPr>
          <w:p w:rsidR="008427F4" w:rsidRPr="0002683E" w:rsidRDefault="008427F4" w:rsidP="008427F4">
            <w:pPr>
              <w:jc w:val="center"/>
              <w:rPr>
                <w:rFonts w:eastAsia="Times New Roman"/>
                <w:color w:val="000000"/>
                <w:sz w:val="22"/>
                <w:szCs w:val="22"/>
                <w:lang w:eastAsia="ru-RU"/>
              </w:rPr>
            </w:pPr>
            <w:r w:rsidRPr="0002683E">
              <w:rPr>
                <w:rFonts w:eastAsia="Times New Roman"/>
                <w:color w:val="000000"/>
                <w:sz w:val="22"/>
                <w:szCs w:val="22"/>
                <w:lang w:eastAsia="ru-RU"/>
              </w:rPr>
              <w:t>-</w:t>
            </w:r>
          </w:p>
        </w:tc>
      </w:tr>
      <w:tr w:rsidR="008427F4" w:rsidRPr="00984CE1" w:rsidTr="0089167C">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3</w:t>
            </w:r>
          </w:p>
        </w:tc>
        <w:tc>
          <w:tcPr>
            <w:tcW w:w="6716"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rPr>
                <w:rFonts w:eastAsia="Times New Roman"/>
                <w:color w:val="000000"/>
                <w:sz w:val="22"/>
                <w:szCs w:val="22"/>
                <w:lang w:eastAsia="ru-RU"/>
              </w:rPr>
            </w:pPr>
            <w:r w:rsidRPr="00984CE1">
              <w:rPr>
                <w:rFonts w:eastAsia="Times New Roman"/>
                <w:color w:val="000000"/>
                <w:sz w:val="22"/>
                <w:szCs w:val="22"/>
                <w:lang w:eastAsia="ru-RU"/>
              </w:rPr>
              <w:t>Северо-Кавказский федеральный округ</w:t>
            </w:r>
          </w:p>
        </w:tc>
        <w:tc>
          <w:tcPr>
            <w:tcW w:w="1368"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0,3</w:t>
            </w:r>
          </w:p>
        </w:tc>
        <w:tc>
          <w:tcPr>
            <w:tcW w:w="1504"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368"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367" w:type="dxa"/>
            <w:tcBorders>
              <w:top w:val="nil"/>
              <w:left w:val="nil"/>
              <w:bottom w:val="single" w:sz="4" w:space="0" w:color="auto"/>
              <w:right w:val="single" w:sz="4" w:space="0" w:color="auto"/>
            </w:tcBorders>
            <w:shd w:val="clear" w:color="auto" w:fill="auto"/>
            <w:noWrap/>
            <w:vAlign w:val="center"/>
          </w:tcPr>
          <w:p w:rsidR="008427F4" w:rsidRPr="0002683E" w:rsidRDefault="0002683E" w:rsidP="008427F4">
            <w:pPr>
              <w:jc w:val="center"/>
              <w:rPr>
                <w:rFonts w:eastAsia="Times New Roman"/>
                <w:color w:val="000000"/>
                <w:sz w:val="22"/>
                <w:szCs w:val="22"/>
                <w:lang w:eastAsia="ru-RU"/>
              </w:rPr>
            </w:pPr>
            <w:r w:rsidRPr="0002683E">
              <w:rPr>
                <w:rFonts w:eastAsia="Times New Roman"/>
                <w:color w:val="000000"/>
                <w:sz w:val="22"/>
                <w:szCs w:val="22"/>
                <w:lang w:eastAsia="ru-RU"/>
              </w:rPr>
              <w:t>0,2</w:t>
            </w:r>
          </w:p>
        </w:tc>
        <w:tc>
          <w:tcPr>
            <w:tcW w:w="1504" w:type="dxa"/>
            <w:tcBorders>
              <w:top w:val="nil"/>
              <w:left w:val="nil"/>
              <w:bottom w:val="single" w:sz="4" w:space="0" w:color="auto"/>
              <w:right w:val="single" w:sz="4" w:space="0" w:color="auto"/>
            </w:tcBorders>
            <w:shd w:val="clear" w:color="auto" w:fill="auto"/>
            <w:noWrap/>
            <w:vAlign w:val="center"/>
          </w:tcPr>
          <w:p w:rsidR="008427F4" w:rsidRPr="0002683E" w:rsidRDefault="00754CC3" w:rsidP="008427F4">
            <w:pPr>
              <w:jc w:val="center"/>
              <w:rPr>
                <w:rFonts w:eastAsia="Times New Roman"/>
                <w:color w:val="000000"/>
                <w:sz w:val="22"/>
                <w:szCs w:val="22"/>
                <w:lang w:eastAsia="ru-RU"/>
              </w:rPr>
            </w:pPr>
            <w:r w:rsidRPr="0002683E">
              <w:rPr>
                <w:rFonts w:eastAsia="Times New Roman"/>
                <w:color w:val="000000"/>
                <w:sz w:val="22"/>
                <w:szCs w:val="22"/>
                <w:lang w:eastAsia="ru-RU"/>
              </w:rPr>
              <w:t>-</w:t>
            </w:r>
          </w:p>
        </w:tc>
      </w:tr>
      <w:tr w:rsidR="008427F4" w:rsidRPr="00984CE1" w:rsidTr="0089167C">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4</w:t>
            </w:r>
          </w:p>
        </w:tc>
        <w:tc>
          <w:tcPr>
            <w:tcW w:w="6716"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rPr>
                <w:rFonts w:eastAsia="Times New Roman"/>
                <w:color w:val="000000"/>
                <w:sz w:val="22"/>
                <w:szCs w:val="22"/>
                <w:lang w:eastAsia="ru-RU"/>
              </w:rPr>
            </w:pPr>
            <w:r w:rsidRPr="00984CE1">
              <w:rPr>
                <w:rFonts w:eastAsia="Times New Roman"/>
                <w:color w:val="000000"/>
                <w:sz w:val="22"/>
                <w:szCs w:val="22"/>
                <w:lang w:eastAsia="ru-RU"/>
              </w:rPr>
              <w:t>Байкальский регион</w:t>
            </w:r>
          </w:p>
        </w:tc>
        <w:tc>
          <w:tcPr>
            <w:tcW w:w="1368"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504"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368"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367" w:type="dxa"/>
            <w:tcBorders>
              <w:top w:val="nil"/>
              <w:left w:val="nil"/>
              <w:bottom w:val="single" w:sz="4" w:space="0" w:color="auto"/>
              <w:right w:val="single" w:sz="4" w:space="0" w:color="auto"/>
            </w:tcBorders>
            <w:shd w:val="clear" w:color="auto" w:fill="auto"/>
            <w:noWrap/>
            <w:vAlign w:val="center"/>
          </w:tcPr>
          <w:p w:rsidR="008427F4" w:rsidRPr="0002683E" w:rsidRDefault="008427F4" w:rsidP="008427F4">
            <w:pPr>
              <w:jc w:val="center"/>
              <w:rPr>
                <w:rFonts w:eastAsia="Times New Roman"/>
                <w:color w:val="000000"/>
                <w:sz w:val="22"/>
                <w:szCs w:val="22"/>
                <w:lang w:eastAsia="ru-RU"/>
              </w:rPr>
            </w:pPr>
            <w:r w:rsidRPr="0002683E">
              <w:rPr>
                <w:rFonts w:eastAsia="Times New Roman"/>
                <w:color w:val="000000"/>
                <w:sz w:val="22"/>
                <w:szCs w:val="22"/>
                <w:lang w:eastAsia="ru-RU"/>
              </w:rPr>
              <w:t>-</w:t>
            </w:r>
          </w:p>
        </w:tc>
        <w:tc>
          <w:tcPr>
            <w:tcW w:w="1504" w:type="dxa"/>
            <w:tcBorders>
              <w:top w:val="nil"/>
              <w:left w:val="nil"/>
              <w:bottom w:val="single" w:sz="4" w:space="0" w:color="auto"/>
              <w:right w:val="single" w:sz="4" w:space="0" w:color="auto"/>
            </w:tcBorders>
            <w:shd w:val="clear" w:color="auto" w:fill="auto"/>
            <w:noWrap/>
            <w:vAlign w:val="center"/>
          </w:tcPr>
          <w:p w:rsidR="008427F4" w:rsidRPr="0002683E" w:rsidRDefault="008427F4" w:rsidP="008427F4">
            <w:pPr>
              <w:jc w:val="center"/>
              <w:rPr>
                <w:rFonts w:eastAsia="Times New Roman"/>
                <w:color w:val="000000"/>
                <w:sz w:val="22"/>
                <w:szCs w:val="22"/>
                <w:lang w:eastAsia="ru-RU"/>
              </w:rPr>
            </w:pPr>
            <w:r w:rsidRPr="0002683E">
              <w:rPr>
                <w:rFonts w:eastAsia="Times New Roman"/>
                <w:color w:val="000000"/>
                <w:sz w:val="22"/>
                <w:szCs w:val="22"/>
                <w:lang w:eastAsia="ru-RU"/>
              </w:rPr>
              <w:t>-</w:t>
            </w:r>
          </w:p>
        </w:tc>
      </w:tr>
      <w:tr w:rsidR="008427F4" w:rsidRPr="00984CE1" w:rsidTr="0089167C">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5</w:t>
            </w:r>
          </w:p>
        </w:tc>
        <w:tc>
          <w:tcPr>
            <w:tcW w:w="6716"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rPr>
                <w:rFonts w:eastAsia="Times New Roman"/>
                <w:color w:val="000000"/>
                <w:sz w:val="22"/>
                <w:szCs w:val="22"/>
                <w:lang w:eastAsia="ru-RU"/>
              </w:rPr>
            </w:pPr>
            <w:r w:rsidRPr="00984CE1">
              <w:rPr>
                <w:rFonts w:eastAsia="Times New Roman"/>
                <w:color w:val="000000"/>
                <w:sz w:val="22"/>
                <w:szCs w:val="22"/>
                <w:lang w:eastAsia="ru-RU"/>
              </w:rPr>
              <w:t>Арктическая зона Российской Федерации</w:t>
            </w:r>
          </w:p>
        </w:tc>
        <w:tc>
          <w:tcPr>
            <w:tcW w:w="1368"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504"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368"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367" w:type="dxa"/>
            <w:tcBorders>
              <w:top w:val="nil"/>
              <w:left w:val="nil"/>
              <w:bottom w:val="single" w:sz="4" w:space="0" w:color="auto"/>
              <w:right w:val="single" w:sz="4" w:space="0" w:color="auto"/>
            </w:tcBorders>
            <w:shd w:val="clear" w:color="auto" w:fill="auto"/>
            <w:noWrap/>
            <w:vAlign w:val="center"/>
          </w:tcPr>
          <w:p w:rsidR="008427F4" w:rsidRPr="0002683E" w:rsidRDefault="008427F4" w:rsidP="008427F4">
            <w:pPr>
              <w:jc w:val="center"/>
              <w:rPr>
                <w:rFonts w:eastAsia="Times New Roman"/>
                <w:color w:val="000000"/>
                <w:sz w:val="22"/>
                <w:szCs w:val="22"/>
                <w:lang w:eastAsia="ru-RU"/>
              </w:rPr>
            </w:pPr>
            <w:r w:rsidRPr="0002683E">
              <w:rPr>
                <w:rFonts w:eastAsia="Times New Roman"/>
                <w:color w:val="000000"/>
                <w:sz w:val="22"/>
                <w:szCs w:val="22"/>
                <w:lang w:eastAsia="ru-RU"/>
              </w:rPr>
              <w:t>-</w:t>
            </w:r>
          </w:p>
        </w:tc>
        <w:tc>
          <w:tcPr>
            <w:tcW w:w="1504" w:type="dxa"/>
            <w:tcBorders>
              <w:top w:val="nil"/>
              <w:left w:val="nil"/>
              <w:bottom w:val="single" w:sz="4" w:space="0" w:color="auto"/>
              <w:right w:val="single" w:sz="4" w:space="0" w:color="auto"/>
            </w:tcBorders>
            <w:shd w:val="clear" w:color="auto" w:fill="auto"/>
            <w:noWrap/>
            <w:vAlign w:val="center"/>
          </w:tcPr>
          <w:p w:rsidR="008427F4" w:rsidRPr="0002683E" w:rsidRDefault="008427F4" w:rsidP="008427F4">
            <w:pPr>
              <w:jc w:val="center"/>
              <w:rPr>
                <w:rFonts w:eastAsia="Times New Roman"/>
                <w:color w:val="000000"/>
                <w:sz w:val="22"/>
                <w:szCs w:val="22"/>
                <w:lang w:eastAsia="ru-RU"/>
              </w:rPr>
            </w:pPr>
            <w:r w:rsidRPr="0002683E">
              <w:rPr>
                <w:rFonts w:eastAsia="Times New Roman"/>
                <w:color w:val="000000"/>
                <w:sz w:val="22"/>
                <w:szCs w:val="22"/>
                <w:lang w:eastAsia="ru-RU"/>
              </w:rPr>
              <w:t>-</w:t>
            </w:r>
          </w:p>
        </w:tc>
      </w:tr>
      <w:tr w:rsidR="008427F4" w:rsidRPr="00984CE1" w:rsidTr="0089167C">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6</w:t>
            </w:r>
          </w:p>
        </w:tc>
        <w:tc>
          <w:tcPr>
            <w:tcW w:w="6716"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rPr>
                <w:rFonts w:eastAsia="Times New Roman"/>
                <w:color w:val="000000"/>
                <w:sz w:val="22"/>
                <w:szCs w:val="22"/>
                <w:lang w:eastAsia="ru-RU"/>
              </w:rPr>
            </w:pPr>
            <w:r w:rsidRPr="00984CE1">
              <w:rPr>
                <w:rFonts w:eastAsia="Times New Roman"/>
                <w:color w:val="000000"/>
                <w:sz w:val="22"/>
                <w:szCs w:val="22"/>
                <w:lang w:eastAsia="ru-RU"/>
              </w:rPr>
              <w:t>Республика Крым</w:t>
            </w:r>
          </w:p>
        </w:tc>
        <w:tc>
          <w:tcPr>
            <w:tcW w:w="1368"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504"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368"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367" w:type="dxa"/>
            <w:tcBorders>
              <w:top w:val="nil"/>
              <w:left w:val="nil"/>
              <w:bottom w:val="single" w:sz="4" w:space="0" w:color="auto"/>
              <w:right w:val="single" w:sz="4" w:space="0" w:color="auto"/>
            </w:tcBorders>
            <w:shd w:val="clear" w:color="auto" w:fill="auto"/>
            <w:noWrap/>
            <w:vAlign w:val="center"/>
          </w:tcPr>
          <w:p w:rsidR="008427F4" w:rsidRPr="0002683E" w:rsidRDefault="008427F4" w:rsidP="008427F4">
            <w:pPr>
              <w:jc w:val="center"/>
              <w:rPr>
                <w:rFonts w:eastAsia="Times New Roman"/>
                <w:color w:val="000000"/>
                <w:sz w:val="22"/>
                <w:szCs w:val="22"/>
                <w:lang w:eastAsia="ru-RU"/>
              </w:rPr>
            </w:pPr>
            <w:r w:rsidRPr="0002683E">
              <w:rPr>
                <w:rFonts w:eastAsia="Times New Roman"/>
                <w:color w:val="000000"/>
                <w:sz w:val="22"/>
                <w:szCs w:val="22"/>
                <w:lang w:eastAsia="ru-RU"/>
              </w:rPr>
              <w:t>-</w:t>
            </w:r>
          </w:p>
        </w:tc>
        <w:tc>
          <w:tcPr>
            <w:tcW w:w="1504" w:type="dxa"/>
            <w:tcBorders>
              <w:top w:val="nil"/>
              <w:left w:val="nil"/>
              <w:bottom w:val="single" w:sz="4" w:space="0" w:color="auto"/>
              <w:right w:val="single" w:sz="4" w:space="0" w:color="auto"/>
            </w:tcBorders>
            <w:shd w:val="clear" w:color="auto" w:fill="auto"/>
            <w:noWrap/>
            <w:vAlign w:val="center"/>
          </w:tcPr>
          <w:p w:rsidR="008427F4" w:rsidRPr="0002683E" w:rsidRDefault="008427F4" w:rsidP="008427F4">
            <w:pPr>
              <w:jc w:val="center"/>
              <w:rPr>
                <w:rFonts w:eastAsia="Times New Roman"/>
                <w:color w:val="000000"/>
                <w:sz w:val="22"/>
                <w:szCs w:val="22"/>
                <w:lang w:eastAsia="ru-RU"/>
              </w:rPr>
            </w:pPr>
            <w:r w:rsidRPr="0002683E">
              <w:rPr>
                <w:rFonts w:eastAsia="Times New Roman"/>
                <w:color w:val="000000"/>
                <w:sz w:val="22"/>
                <w:szCs w:val="22"/>
                <w:lang w:eastAsia="ru-RU"/>
              </w:rPr>
              <w:t>-</w:t>
            </w:r>
          </w:p>
        </w:tc>
      </w:tr>
      <w:tr w:rsidR="008427F4" w:rsidRPr="00984CE1" w:rsidTr="0089167C">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7</w:t>
            </w:r>
          </w:p>
        </w:tc>
        <w:tc>
          <w:tcPr>
            <w:tcW w:w="6716"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rPr>
                <w:rFonts w:eastAsia="Times New Roman"/>
                <w:color w:val="000000"/>
                <w:sz w:val="22"/>
                <w:szCs w:val="22"/>
                <w:lang w:eastAsia="ru-RU"/>
              </w:rPr>
            </w:pPr>
            <w:r w:rsidRPr="00984CE1">
              <w:rPr>
                <w:rFonts w:eastAsia="Times New Roman"/>
                <w:color w:val="000000"/>
                <w:sz w:val="22"/>
                <w:szCs w:val="22"/>
                <w:lang w:eastAsia="ru-RU"/>
              </w:rPr>
              <w:t>г.</w:t>
            </w:r>
            <w:r w:rsidR="006B2C08" w:rsidRPr="00984CE1">
              <w:rPr>
                <w:rFonts w:eastAsia="Times New Roman"/>
                <w:color w:val="000000"/>
                <w:sz w:val="22"/>
                <w:szCs w:val="22"/>
                <w:lang w:eastAsia="ru-RU"/>
              </w:rPr>
              <w:t xml:space="preserve"> </w:t>
            </w:r>
            <w:r w:rsidRPr="00984CE1">
              <w:rPr>
                <w:rFonts w:eastAsia="Times New Roman"/>
                <w:color w:val="000000"/>
                <w:sz w:val="22"/>
                <w:szCs w:val="22"/>
                <w:lang w:eastAsia="ru-RU"/>
              </w:rPr>
              <w:t>Севастополь</w:t>
            </w:r>
          </w:p>
        </w:tc>
        <w:tc>
          <w:tcPr>
            <w:tcW w:w="1368"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504"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368"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367" w:type="dxa"/>
            <w:tcBorders>
              <w:top w:val="nil"/>
              <w:left w:val="nil"/>
              <w:bottom w:val="single" w:sz="4" w:space="0" w:color="auto"/>
              <w:right w:val="single" w:sz="4" w:space="0" w:color="auto"/>
            </w:tcBorders>
            <w:shd w:val="clear" w:color="auto" w:fill="auto"/>
            <w:noWrap/>
            <w:vAlign w:val="center"/>
          </w:tcPr>
          <w:p w:rsidR="008427F4" w:rsidRPr="0002683E" w:rsidRDefault="008427F4" w:rsidP="008427F4">
            <w:pPr>
              <w:jc w:val="center"/>
              <w:rPr>
                <w:rFonts w:eastAsia="Times New Roman"/>
                <w:color w:val="000000"/>
                <w:sz w:val="22"/>
                <w:szCs w:val="22"/>
                <w:lang w:eastAsia="ru-RU"/>
              </w:rPr>
            </w:pPr>
            <w:r w:rsidRPr="0002683E">
              <w:rPr>
                <w:rFonts w:eastAsia="Times New Roman"/>
                <w:color w:val="000000"/>
                <w:sz w:val="22"/>
                <w:szCs w:val="22"/>
                <w:lang w:eastAsia="ru-RU"/>
              </w:rPr>
              <w:t>-</w:t>
            </w:r>
          </w:p>
        </w:tc>
        <w:tc>
          <w:tcPr>
            <w:tcW w:w="1504" w:type="dxa"/>
            <w:tcBorders>
              <w:top w:val="nil"/>
              <w:left w:val="nil"/>
              <w:bottom w:val="single" w:sz="4" w:space="0" w:color="auto"/>
              <w:right w:val="single" w:sz="4" w:space="0" w:color="auto"/>
            </w:tcBorders>
            <w:shd w:val="clear" w:color="auto" w:fill="auto"/>
            <w:noWrap/>
            <w:vAlign w:val="center"/>
          </w:tcPr>
          <w:p w:rsidR="008427F4" w:rsidRPr="0002683E" w:rsidRDefault="008427F4" w:rsidP="008427F4">
            <w:pPr>
              <w:jc w:val="center"/>
              <w:rPr>
                <w:rFonts w:eastAsia="Times New Roman"/>
                <w:color w:val="000000"/>
                <w:sz w:val="22"/>
                <w:szCs w:val="22"/>
                <w:lang w:eastAsia="ru-RU"/>
              </w:rPr>
            </w:pPr>
            <w:r w:rsidRPr="0002683E">
              <w:rPr>
                <w:rFonts w:eastAsia="Times New Roman"/>
                <w:color w:val="000000"/>
                <w:sz w:val="22"/>
                <w:szCs w:val="22"/>
                <w:lang w:eastAsia="ru-RU"/>
              </w:rPr>
              <w:t>-</w:t>
            </w:r>
          </w:p>
        </w:tc>
      </w:tr>
      <w:tr w:rsidR="008427F4" w:rsidRPr="00984CE1" w:rsidTr="0089167C">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8</w:t>
            </w:r>
          </w:p>
        </w:tc>
        <w:tc>
          <w:tcPr>
            <w:tcW w:w="6716"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rPr>
                <w:rFonts w:eastAsia="Times New Roman"/>
                <w:color w:val="000000"/>
                <w:sz w:val="22"/>
                <w:szCs w:val="22"/>
                <w:lang w:eastAsia="ru-RU"/>
              </w:rPr>
            </w:pPr>
            <w:r w:rsidRPr="00984CE1">
              <w:rPr>
                <w:rFonts w:eastAsia="Times New Roman"/>
                <w:color w:val="000000"/>
                <w:sz w:val="22"/>
                <w:szCs w:val="22"/>
                <w:lang w:eastAsia="ru-RU"/>
              </w:rPr>
              <w:t>Калининградская область</w:t>
            </w:r>
          </w:p>
        </w:tc>
        <w:tc>
          <w:tcPr>
            <w:tcW w:w="1368"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504"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368"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367" w:type="dxa"/>
            <w:tcBorders>
              <w:top w:val="nil"/>
              <w:left w:val="nil"/>
              <w:bottom w:val="single" w:sz="4" w:space="0" w:color="auto"/>
              <w:right w:val="single" w:sz="4" w:space="0" w:color="auto"/>
            </w:tcBorders>
            <w:shd w:val="clear" w:color="auto" w:fill="auto"/>
            <w:noWrap/>
            <w:vAlign w:val="center"/>
          </w:tcPr>
          <w:p w:rsidR="008427F4" w:rsidRPr="0002683E" w:rsidRDefault="008427F4" w:rsidP="008427F4">
            <w:pPr>
              <w:jc w:val="center"/>
              <w:rPr>
                <w:rFonts w:eastAsia="Times New Roman"/>
                <w:color w:val="000000"/>
                <w:sz w:val="22"/>
                <w:szCs w:val="22"/>
                <w:lang w:eastAsia="ru-RU"/>
              </w:rPr>
            </w:pPr>
            <w:r w:rsidRPr="0002683E">
              <w:rPr>
                <w:rFonts w:eastAsia="Times New Roman"/>
                <w:color w:val="000000"/>
                <w:sz w:val="22"/>
                <w:szCs w:val="22"/>
                <w:lang w:eastAsia="ru-RU"/>
              </w:rPr>
              <w:t>-</w:t>
            </w:r>
          </w:p>
        </w:tc>
        <w:tc>
          <w:tcPr>
            <w:tcW w:w="1504" w:type="dxa"/>
            <w:tcBorders>
              <w:top w:val="nil"/>
              <w:left w:val="nil"/>
              <w:bottom w:val="single" w:sz="4" w:space="0" w:color="auto"/>
              <w:right w:val="single" w:sz="4" w:space="0" w:color="auto"/>
            </w:tcBorders>
            <w:shd w:val="clear" w:color="auto" w:fill="auto"/>
            <w:noWrap/>
            <w:vAlign w:val="center"/>
          </w:tcPr>
          <w:p w:rsidR="008427F4" w:rsidRPr="0002683E" w:rsidRDefault="008427F4" w:rsidP="008427F4">
            <w:pPr>
              <w:jc w:val="center"/>
              <w:rPr>
                <w:rFonts w:eastAsia="Times New Roman"/>
                <w:color w:val="000000"/>
                <w:sz w:val="22"/>
                <w:szCs w:val="22"/>
                <w:lang w:eastAsia="ru-RU"/>
              </w:rPr>
            </w:pPr>
            <w:r w:rsidRPr="0002683E">
              <w:rPr>
                <w:rFonts w:eastAsia="Times New Roman"/>
                <w:color w:val="000000"/>
                <w:sz w:val="22"/>
                <w:szCs w:val="22"/>
                <w:lang w:eastAsia="ru-RU"/>
              </w:rPr>
              <w:t>-</w:t>
            </w:r>
          </w:p>
        </w:tc>
      </w:tr>
      <w:tr w:rsidR="008427F4" w:rsidRPr="00984CE1" w:rsidTr="00781314">
        <w:trPr>
          <w:trHeight w:val="315"/>
        </w:trPr>
        <w:tc>
          <w:tcPr>
            <w:tcW w:w="14786" w:type="dxa"/>
            <w:gridSpan w:val="7"/>
            <w:tcBorders>
              <w:top w:val="nil"/>
              <w:left w:val="single" w:sz="4" w:space="0" w:color="auto"/>
              <w:bottom w:val="single" w:sz="4" w:space="0" w:color="auto"/>
              <w:right w:val="single" w:sz="4" w:space="0" w:color="auto"/>
            </w:tcBorders>
            <w:shd w:val="clear" w:color="auto" w:fill="auto"/>
            <w:noWrap/>
            <w:vAlign w:val="center"/>
          </w:tcPr>
          <w:p w:rsidR="008427F4" w:rsidRPr="0002683E" w:rsidRDefault="008427F4" w:rsidP="008427F4">
            <w:pPr>
              <w:jc w:val="center"/>
              <w:rPr>
                <w:rFonts w:eastAsia="Times New Roman"/>
                <w:color w:val="000000"/>
                <w:sz w:val="22"/>
                <w:szCs w:val="22"/>
                <w:lang w:eastAsia="ru-RU"/>
              </w:rPr>
            </w:pPr>
            <w:r w:rsidRPr="0002683E">
              <w:rPr>
                <w:rFonts w:eastAsia="Times New Roman"/>
                <w:bCs/>
                <w:color w:val="000000"/>
                <w:sz w:val="22"/>
                <w:szCs w:val="22"/>
                <w:lang w:eastAsia="ru-RU"/>
              </w:rPr>
              <w:t>Доля населения, проживающего на подверженных негативному воздействию вод территориях, защищенного в результате проведения мероприятий по повышению защищенности от негативного воздействия вод, в общем количестве населения, проживающего на таких территориях, %</w:t>
            </w:r>
          </w:p>
        </w:tc>
      </w:tr>
      <w:tr w:rsidR="008427F4" w:rsidRPr="00984CE1" w:rsidTr="0089167C">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1</w:t>
            </w:r>
          </w:p>
        </w:tc>
        <w:tc>
          <w:tcPr>
            <w:tcW w:w="6716"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rPr>
                <w:rFonts w:eastAsia="Times New Roman"/>
                <w:color w:val="000000"/>
                <w:sz w:val="22"/>
                <w:szCs w:val="22"/>
                <w:lang w:eastAsia="ru-RU"/>
              </w:rPr>
            </w:pPr>
            <w:r w:rsidRPr="00984CE1">
              <w:rPr>
                <w:rFonts w:eastAsia="Times New Roman"/>
                <w:color w:val="000000"/>
                <w:sz w:val="22"/>
                <w:szCs w:val="22"/>
                <w:lang w:eastAsia="ru-RU"/>
              </w:rPr>
              <w:t>Российская Федерация</w:t>
            </w:r>
          </w:p>
        </w:tc>
        <w:tc>
          <w:tcPr>
            <w:tcW w:w="1368"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74</w:t>
            </w:r>
          </w:p>
        </w:tc>
        <w:tc>
          <w:tcPr>
            <w:tcW w:w="1504"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7</w:t>
            </w:r>
            <w:r w:rsidR="00413E79" w:rsidRPr="00984CE1">
              <w:rPr>
                <w:rFonts w:eastAsia="Times New Roman"/>
                <w:color w:val="000000"/>
                <w:sz w:val="22"/>
                <w:szCs w:val="22"/>
                <w:lang w:eastAsia="ru-RU"/>
              </w:rPr>
              <w:t>5,3</w:t>
            </w:r>
          </w:p>
        </w:tc>
        <w:tc>
          <w:tcPr>
            <w:tcW w:w="1368" w:type="dxa"/>
            <w:tcBorders>
              <w:top w:val="nil"/>
              <w:left w:val="nil"/>
              <w:bottom w:val="single" w:sz="4" w:space="0" w:color="auto"/>
              <w:right w:val="single" w:sz="4" w:space="0" w:color="auto"/>
            </w:tcBorders>
            <w:shd w:val="clear" w:color="auto" w:fill="auto"/>
            <w:noWrap/>
            <w:vAlign w:val="center"/>
          </w:tcPr>
          <w:p w:rsidR="008427F4" w:rsidRPr="00984CE1" w:rsidRDefault="00DE66D7" w:rsidP="008427F4">
            <w:pPr>
              <w:jc w:val="center"/>
              <w:rPr>
                <w:rFonts w:eastAsia="Times New Roman"/>
                <w:color w:val="000000"/>
                <w:sz w:val="22"/>
                <w:szCs w:val="22"/>
                <w:lang w:eastAsia="ru-RU"/>
              </w:rPr>
            </w:pPr>
            <w:r w:rsidRPr="00984CE1">
              <w:rPr>
                <w:rFonts w:eastAsia="Times New Roman"/>
                <w:color w:val="000000"/>
                <w:sz w:val="22"/>
                <w:szCs w:val="22"/>
                <w:lang w:eastAsia="ru-RU"/>
              </w:rPr>
              <w:t>77</w:t>
            </w:r>
          </w:p>
        </w:tc>
        <w:tc>
          <w:tcPr>
            <w:tcW w:w="1367" w:type="dxa"/>
            <w:tcBorders>
              <w:top w:val="nil"/>
              <w:left w:val="nil"/>
              <w:bottom w:val="single" w:sz="4" w:space="0" w:color="auto"/>
              <w:right w:val="single" w:sz="4" w:space="0" w:color="auto"/>
            </w:tcBorders>
            <w:shd w:val="clear" w:color="auto" w:fill="auto"/>
            <w:noWrap/>
            <w:vAlign w:val="center"/>
          </w:tcPr>
          <w:p w:rsidR="008427F4" w:rsidRPr="0002683E" w:rsidRDefault="00F97804" w:rsidP="008427F4">
            <w:pPr>
              <w:jc w:val="center"/>
              <w:rPr>
                <w:rFonts w:eastAsia="Times New Roman"/>
                <w:color w:val="000000"/>
                <w:sz w:val="22"/>
                <w:szCs w:val="22"/>
                <w:lang w:eastAsia="ru-RU"/>
              </w:rPr>
            </w:pPr>
            <w:r w:rsidRPr="0002683E">
              <w:rPr>
                <w:rFonts w:eastAsia="Times New Roman"/>
                <w:color w:val="000000"/>
                <w:sz w:val="22"/>
                <w:szCs w:val="22"/>
                <w:lang w:eastAsia="ru-RU"/>
              </w:rPr>
              <w:t>77,5</w:t>
            </w:r>
          </w:p>
        </w:tc>
        <w:tc>
          <w:tcPr>
            <w:tcW w:w="1504" w:type="dxa"/>
            <w:tcBorders>
              <w:top w:val="nil"/>
              <w:left w:val="nil"/>
              <w:bottom w:val="single" w:sz="4" w:space="0" w:color="auto"/>
              <w:right w:val="single" w:sz="4" w:space="0" w:color="auto"/>
            </w:tcBorders>
            <w:shd w:val="clear" w:color="auto" w:fill="auto"/>
            <w:noWrap/>
            <w:vAlign w:val="center"/>
          </w:tcPr>
          <w:p w:rsidR="008427F4" w:rsidRPr="0002683E" w:rsidRDefault="00F97804" w:rsidP="008427F4">
            <w:pPr>
              <w:jc w:val="center"/>
              <w:rPr>
                <w:rFonts w:eastAsia="Times New Roman"/>
                <w:color w:val="000000"/>
                <w:sz w:val="22"/>
                <w:szCs w:val="22"/>
                <w:lang w:eastAsia="ru-RU"/>
              </w:rPr>
            </w:pPr>
            <w:r w:rsidRPr="0002683E">
              <w:rPr>
                <w:rFonts w:eastAsia="Times New Roman"/>
                <w:color w:val="000000"/>
                <w:sz w:val="22"/>
                <w:szCs w:val="22"/>
                <w:lang w:eastAsia="ru-RU"/>
              </w:rPr>
              <w:t>79,7</w:t>
            </w:r>
          </w:p>
        </w:tc>
      </w:tr>
      <w:tr w:rsidR="008427F4" w:rsidRPr="00984CE1" w:rsidTr="0089167C">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2</w:t>
            </w:r>
          </w:p>
        </w:tc>
        <w:tc>
          <w:tcPr>
            <w:tcW w:w="6716"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rPr>
                <w:rFonts w:eastAsia="Times New Roman"/>
                <w:color w:val="000000"/>
                <w:sz w:val="22"/>
                <w:szCs w:val="22"/>
                <w:lang w:eastAsia="ru-RU"/>
              </w:rPr>
            </w:pPr>
            <w:r w:rsidRPr="00984CE1">
              <w:rPr>
                <w:rFonts w:eastAsia="Times New Roman"/>
                <w:color w:val="000000"/>
                <w:sz w:val="22"/>
                <w:szCs w:val="22"/>
                <w:lang w:eastAsia="ru-RU"/>
              </w:rPr>
              <w:t>Дальневосточный федеральный округ</w:t>
            </w:r>
          </w:p>
        </w:tc>
        <w:tc>
          <w:tcPr>
            <w:tcW w:w="1368"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0,18</w:t>
            </w:r>
          </w:p>
        </w:tc>
        <w:tc>
          <w:tcPr>
            <w:tcW w:w="1504"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368"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0,05</w:t>
            </w:r>
          </w:p>
        </w:tc>
        <w:tc>
          <w:tcPr>
            <w:tcW w:w="1367" w:type="dxa"/>
            <w:tcBorders>
              <w:top w:val="nil"/>
              <w:left w:val="nil"/>
              <w:bottom w:val="single" w:sz="4" w:space="0" w:color="auto"/>
              <w:right w:val="single" w:sz="4" w:space="0" w:color="auto"/>
            </w:tcBorders>
            <w:shd w:val="clear" w:color="auto" w:fill="auto"/>
            <w:noWrap/>
            <w:vAlign w:val="center"/>
          </w:tcPr>
          <w:p w:rsidR="008427F4" w:rsidRPr="0002683E" w:rsidRDefault="00754CC3" w:rsidP="008427F4">
            <w:pPr>
              <w:jc w:val="center"/>
              <w:rPr>
                <w:rFonts w:eastAsia="Times New Roman"/>
                <w:color w:val="000000"/>
                <w:sz w:val="22"/>
                <w:szCs w:val="22"/>
                <w:lang w:eastAsia="ru-RU"/>
              </w:rPr>
            </w:pPr>
            <w:r w:rsidRPr="0002683E">
              <w:rPr>
                <w:rFonts w:eastAsia="Times New Roman"/>
                <w:color w:val="000000"/>
                <w:sz w:val="22"/>
                <w:szCs w:val="22"/>
                <w:lang w:eastAsia="ru-RU"/>
              </w:rPr>
              <w:t>5,68</w:t>
            </w:r>
          </w:p>
        </w:tc>
        <w:tc>
          <w:tcPr>
            <w:tcW w:w="1504" w:type="dxa"/>
            <w:tcBorders>
              <w:top w:val="nil"/>
              <w:left w:val="nil"/>
              <w:bottom w:val="single" w:sz="4" w:space="0" w:color="auto"/>
              <w:right w:val="single" w:sz="4" w:space="0" w:color="auto"/>
            </w:tcBorders>
            <w:shd w:val="clear" w:color="auto" w:fill="auto"/>
            <w:noWrap/>
            <w:vAlign w:val="center"/>
          </w:tcPr>
          <w:p w:rsidR="008427F4" w:rsidRPr="0002683E" w:rsidRDefault="00754CC3" w:rsidP="008427F4">
            <w:pPr>
              <w:jc w:val="center"/>
              <w:rPr>
                <w:rFonts w:eastAsia="Times New Roman"/>
                <w:color w:val="000000"/>
                <w:sz w:val="22"/>
                <w:szCs w:val="22"/>
                <w:lang w:eastAsia="ru-RU"/>
              </w:rPr>
            </w:pPr>
            <w:r w:rsidRPr="0002683E">
              <w:rPr>
                <w:rFonts w:eastAsia="Times New Roman"/>
                <w:color w:val="000000"/>
                <w:sz w:val="22"/>
                <w:szCs w:val="22"/>
                <w:lang w:eastAsia="ru-RU"/>
              </w:rPr>
              <w:t>11,64</w:t>
            </w:r>
          </w:p>
        </w:tc>
      </w:tr>
      <w:tr w:rsidR="008427F4" w:rsidRPr="00984CE1" w:rsidTr="0089167C">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3</w:t>
            </w:r>
          </w:p>
        </w:tc>
        <w:tc>
          <w:tcPr>
            <w:tcW w:w="6716"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rPr>
                <w:rFonts w:eastAsia="Times New Roman"/>
                <w:color w:val="000000"/>
                <w:sz w:val="22"/>
                <w:szCs w:val="22"/>
                <w:lang w:eastAsia="ru-RU"/>
              </w:rPr>
            </w:pPr>
            <w:r w:rsidRPr="00984CE1">
              <w:rPr>
                <w:rFonts w:eastAsia="Times New Roman"/>
                <w:color w:val="000000"/>
                <w:sz w:val="22"/>
                <w:szCs w:val="22"/>
                <w:lang w:eastAsia="ru-RU"/>
              </w:rPr>
              <w:t>Северо-Кавказский федеральный округ</w:t>
            </w:r>
          </w:p>
        </w:tc>
        <w:tc>
          <w:tcPr>
            <w:tcW w:w="1368"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0,01</w:t>
            </w:r>
          </w:p>
        </w:tc>
        <w:tc>
          <w:tcPr>
            <w:tcW w:w="1504"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0,05</w:t>
            </w:r>
          </w:p>
        </w:tc>
        <w:tc>
          <w:tcPr>
            <w:tcW w:w="1368"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0,05</w:t>
            </w:r>
          </w:p>
        </w:tc>
        <w:tc>
          <w:tcPr>
            <w:tcW w:w="1367" w:type="dxa"/>
            <w:tcBorders>
              <w:top w:val="nil"/>
              <w:left w:val="nil"/>
              <w:bottom w:val="single" w:sz="4" w:space="0" w:color="auto"/>
              <w:right w:val="single" w:sz="4" w:space="0" w:color="auto"/>
            </w:tcBorders>
            <w:shd w:val="clear" w:color="auto" w:fill="auto"/>
            <w:noWrap/>
            <w:vAlign w:val="center"/>
          </w:tcPr>
          <w:p w:rsidR="008427F4" w:rsidRPr="0002683E" w:rsidRDefault="00D627CF" w:rsidP="00754CC3">
            <w:pPr>
              <w:jc w:val="center"/>
              <w:rPr>
                <w:rFonts w:eastAsia="Times New Roman"/>
                <w:color w:val="000000"/>
                <w:sz w:val="22"/>
                <w:szCs w:val="22"/>
                <w:lang w:eastAsia="ru-RU"/>
              </w:rPr>
            </w:pPr>
            <w:r w:rsidRPr="0002683E">
              <w:rPr>
                <w:rFonts w:eastAsia="Times New Roman"/>
                <w:color w:val="000000"/>
                <w:sz w:val="22"/>
                <w:szCs w:val="22"/>
                <w:lang w:eastAsia="ru-RU"/>
              </w:rPr>
              <w:t>0,</w:t>
            </w:r>
            <w:r w:rsidR="00754CC3" w:rsidRPr="0002683E">
              <w:rPr>
                <w:rFonts w:eastAsia="Times New Roman"/>
                <w:color w:val="000000"/>
                <w:sz w:val="22"/>
                <w:szCs w:val="22"/>
                <w:lang w:eastAsia="ru-RU"/>
              </w:rPr>
              <w:t>14</w:t>
            </w:r>
          </w:p>
        </w:tc>
        <w:tc>
          <w:tcPr>
            <w:tcW w:w="1504" w:type="dxa"/>
            <w:tcBorders>
              <w:top w:val="nil"/>
              <w:left w:val="nil"/>
              <w:bottom w:val="single" w:sz="4" w:space="0" w:color="auto"/>
              <w:right w:val="single" w:sz="4" w:space="0" w:color="auto"/>
            </w:tcBorders>
            <w:shd w:val="clear" w:color="auto" w:fill="auto"/>
            <w:noWrap/>
            <w:vAlign w:val="center"/>
          </w:tcPr>
          <w:p w:rsidR="008427F4" w:rsidRPr="0002683E" w:rsidRDefault="008427F4" w:rsidP="00754CC3">
            <w:pPr>
              <w:jc w:val="center"/>
              <w:rPr>
                <w:rFonts w:eastAsia="Times New Roman"/>
                <w:color w:val="000000"/>
                <w:sz w:val="22"/>
                <w:szCs w:val="22"/>
                <w:lang w:eastAsia="ru-RU"/>
              </w:rPr>
            </w:pPr>
            <w:r w:rsidRPr="0002683E">
              <w:rPr>
                <w:rFonts w:eastAsia="Times New Roman"/>
                <w:color w:val="000000"/>
                <w:sz w:val="22"/>
                <w:szCs w:val="22"/>
                <w:lang w:eastAsia="ru-RU"/>
              </w:rPr>
              <w:t>0,</w:t>
            </w:r>
            <w:r w:rsidR="00754CC3" w:rsidRPr="0002683E">
              <w:rPr>
                <w:rFonts w:eastAsia="Times New Roman"/>
                <w:color w:val="000000"/>
                <w:sz w:val="22"/>
                <w:szCs w:val="22"/>
                <w:lang w:eastAsia="ru-RU"/>
              </w:rPr>
              <w:t>33</w:t>
            </w:r>
          </w:p>
        </w:tc>
      </w:tr>
      <w:tr w:rsidR="008427F4" w:rsidRPr="00984CE1" w:rsidTr="0089167C">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4</w:t>
            </w:r>
          </w:p>
        </w:tc>
        <w:tc>
          <w:tcPr>
            <w:tcW w:w="6716"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rPr>
                <w:rFonts w:eastAsia="Times New Roman"/>
                <w:color w:val="000000"/>
                <w:sz w:val="22"/>
                <w:szCs w:val="22"/>
                <w:lang w:eastAsia="ru-RU"/>
              </w:rPr>
            </w:pPr>
            <w:r w:rsidRPr="00984CE1">
              <w:rPr>
                <w:rFonts w:eastAsia="Times New Roman"/>
                <w:color w:val="000000"/>
                <w:sz w:val="22"/>
                <w:szCs w:val="22"/>
                <w:lang w:eastAsia="ru-RU"/>
              </w:rPr>
              <w:t>Байкальский регион</w:t>
            </w:r>
          </w:p>
        </w:tc>
        <w:tc>
          <w:tcPr>
            <w:tcW w:w="1368"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504"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368"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367" w:type="dxa"/>
            <w:tcBorders>
              <w:top w:val="nil"/>
              <w:left w:val="nil"/>
              <w:bottom w:val="single" w:sz="4" w:space="0" w:color="auto"/>
              <w:right w:val="single" w:sz="4" w:space="0" w:color="auto"/>
            </w:tcBorders>
            <w:shd w:val="clear" w:color="auto" w:fill="auto"/>
            <w:noWrap/>
            <w:vAlign w:val="center"/>
          </w:tcPr>
          <w:p w:rsidR="008427F4" w:rsidRPr="0002683E" w:rsidRDefault="008427F4" w:rsidP="008427F4">
            <w:pPr>
              <w:jc w:val="center"/>
              <w:rPr>
                <w:rFonts w:eastAsia="Times New Roman"/>
                <w:color w:val="000000"/>
                <w:sz w:val="22"/>
                <w:szCs w:val="22"/>
                <w:lang w:eastAsia="ru-RU"/>
              </w:rPr>
            </w:pPr>
            <w:r w:rsidRPr="0002683E">
              <w:rPr>
                <w:rFonts w:eastAsia="Times New Roman"/>
                <w:color w:val="000000"/>
                <w:sz w:val="22"/>
                <w:szCs w:val="22"/>
                <w:lang w:eastAsia="ru-RU"/>
              </w:rPr>
              <w:t>-</w:t>
            </w:r>
          </w:p>
        </w:tc>
        <w:tc>
          <w:tcPr>
            <w:tcW w:w="1504" w:type="dxa"/>
            <w:tcBorders>
              <w:top w:val="nil"/>
              <w:left w:val="nil"/>
              <w:bottom w:val="single" w:sz="4" w:space="0" w:color="auto"/>
              <w:right w:val="single" w:sz="4" w:space="0" w:color="auto"/>
            </w:tcBorders>
            <w:shd w:val="clear" w:color="auto" w:fill="auto"/>
            <w:noWrap/>
            <w:vAlign w:val="center"/>
          </w:tcPr>
          <w:p w:rsidR="008427F4" w:rsidRPr="0002683E" w:rsidRDefault="008427F4" w:rsidP="008427F4">
            <w:pPr>
              <w:jc w:val="center"/>
              <w:rPr>
                <w:rFonts w:eastAsia="Times New Roman"/>
                <w:color w:val="000000"/>
                <w:sz w:val="22"/>
                <w:szCs w:val="22"/>
                <w:lang w:eastAsia="ru-RU"/>
              </w:rPr>
            </w:pPr>
            <w:r w:rsidRPr="0002683E">
              <w:rPr>
                <w:rFonts w:eastAsia="Times New Roman"/>
                <w:color w:val="000000"/>
                <w:sz w:val="22"/>
                <w:szCs w:val="22"/>
                <w:lang w:eastAsia="ru-RU"/>
              </w:rPr>
              <w:t>-</w:t>
            </w:r>
          </w:p>
        </w:tc>
      </w:tr>
      <w:tr w:rsidR="008427F4" w:rsidRPr="00984CE1" w:rsidTr="0089167C">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5</w:t>
            </w:r>
          </w:p>
        </w:tc>
        <w:tc>
          <w:tcPr>
            <w:tcW w:w="6716"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rPr>
                <w:rFonts w:eastAsia="Times New Roman"/>
                <w:color w:val="000000"/>
                <w:sz w:val="22"/>
                <w:szCs w:val="22"/>
                <w:lang w:eastAsia="ru-RU"/>
              </w:rPr>
            </w:pPr>
            <w:r w:rsidRPr="00984CE1">
              <w:rPr>
                <w:rFonts w:eastAsia="Times New Roman"/>
                <w:color w:val="000000"/>
                <w:sz w:val="22"/>
                <w:szCs w:val="22"/>
                <w:lang w:eastAsia="ru-RU"/>
              </w:rPr>
              <w:t>Арктическая зона Российской Федерации</w:t>
            </w:r>
          </w:p>
        </w:tc>
        <w:tc>
          <w:tcPr>
            <w:tcW w:w="1368"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504"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368"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367" w:type="dxa"/>
            <w:tcBorders>
              <w:top w:val="nil"/>
              <w:left w:val="nil"/>
              <w:bottom w:val="single" w:sz="4" w:space="0" w:color="auto"/>
              <w:right w:val="single" w:sz="4" w:space="0" w:color="auto"/>
            </w:tcBorders>
            <w:shd w:val="clear" w:color="auto" w:fill="auto"/>
            <w:noWrap/>
            <w:vAlign w:val="center"/>
          </w:tcPr>
          <w:p w:rsidR="008427F4" w:rsidRPr="0002683E" w:rsidRDefault="00F97804" w:rsidP="008427F4">
            <w:pPr>
              <w:jc w:val="center"/>
              <w:rPr>
                <w:rFonts w:eastAsia="Times New Roman"/>
                <w:color w:val="000000"/>
                <w:sz w:val="22"/>
                <w:szCs w:val="22"/>
                <w:lang w:eastAsia="ru-RU"/>
              </w:rPr>
            </w:pPr>
            <w:r w:rsidRPr="0002683E">
              <w:rPr>
                <w:rFonts w:eastAsia="Times New Roman"/>
                <w:color w:val="000000"/>
                <w:sz w:val="22"/>
                <w:szCs w:val="22"/>
                <w:lang w:eastAsia="ru-RU"/>
              </w:rPr>
              <w:t>0,17</w:t>
            </w:r>
          </w:p>
        </w:tc>
        <w:tc>
          <w:tcPr>
            <w:tcW w:w="1504" w:type="dxa"/>
            <w:tcBorders>
              <w:top w:val="nil"/>
              <w:left w:val="nil"/>
              <w:bottom w:val="single" w:sz="4" w:space="0" w:color="auto"/>
              <w:right w:val="single" w:sz="4" w:space="0" w:color="auto"/>
            </w:tcBorders>
            <w:shd w:val="clear" w:color="auto" w:fill="auto"/>
            <w:noWrap/>
            <w:vAlign w:val="center"/>
          </w:tcPr>
          <w:p w:rsidR="008427F4" w:rsidRPr="0002683E" w:rsidRDefault="008427F4" w:rsidP="008427F4">
            <w:pPr>
              <w:jc w:val="center"/>
              <w:rPr>
                <w:rFonts w:eastAsia="Times New Roman"/>
                <w:color w:val="000000"/>
                <w:sz w:val="22"/>
                <w:szCs w:val="22"/>
                <w:lang w:eastAsia="ru-RU"/>
              </w:rPr>
            </w:pPr>
            <w:r w:rsidRPr="0002683E">
              <w:rPr>
                <w:rFonts w:eastAsia="Times New Roman"/>
                <w:color w:val="000000"/>
                <w:sz w:val="22"/>
                <w:szCs w:val="22"/>
                <w:lang w:eastAsia="ru-RU"/>
              </w:rPr>
              <w:t>-</w:t>
            </w:r>
          </w:p>
        </w:tc>
      </w:tr>
      <w:tr w:rsidR="008427F4" w:rsidRPr="00984CE1" w:rsidTr="0089167C">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6</w:t>
            </w:r>
          </w:p>
        </w:tc>
        <w:tc>
          <w:tcPr>
            <w:tcW w:w="6716"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rPr>
                <w:rFonts w:eastAsia="Times New Roman"/>
                <w:color w:val="000000"/>
                <w:sz w:val="22"/>
                <w:szCs w:val="22"/>
                <w:lang w:eastAsia="ru-RU"/>
              </w:rPr>
            </w:pPr>
            <w:r w:rsidRPr="00984CE1">
              <w:rPr>
                <w:rFonts w:eastAsia="Times New Roman"/>
                <w:color w:val="000000"/>
                <w:sz w:val="22"/>
                <w:szCs w:val="22"/>
                <w:lang w:eastAsia="ru-RU"/>
              </w:rPr>
              <w:t>Республика Крым</w:t>
            </w:r>
          </w:p>
        </w:tc>
        <w:tc>
          <w:tcPr>
            <w:tcW w:w="1368"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504"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368"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367"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504"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w:t>
            </w:r>
          </w:p>
        </w:tc>
      </w:tr>
      <w:tr w:rsidR="008427F4" w:rsidRPr="00984CE1" w:rsidTr="0089167C">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7</w:t>
            </w:r>
          </w:p>
        </w:tc>
        <w:tc>
          <w:tcPr>
            <w:tcW w:w="6716"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rPr>
                <w:rFonts w:eastAsia="Times New Roman"/>
                <w:color w:val="000000"/>
                <w:sz w:val="22"/>
                <w:szCs w:val="22"/>
                <w:lang w:eastAsia="ru-RU"/>
              </w:rPr>
            </w:pPr>
            <w:r w:rsidRPr="00984CE1">
              <w:rPr>
                <w:rFonts w:eastAsia="Times New Roman"/>
                <w:color w:val="000000"/>
                <w:sz w:val="22"/>
                <w:szCs w:val="22"/>
                <w:lang w:eastAsia="ru-RU"/>
              </w:rPr>
              <w:t>г.</w:t>
            </w:r>
            <w:r w:rsidR="006B2C08" w:rsidRPr="00984CE1">
              <w:rPr>
                <w:rFonts w:eastAsia="Times New Roman"/>
                <w:color w:val="000000"/>
                <w:sz w:val="22"/>
                <w:szCs w:val="22"/>
                <w:lang w:eastAsia="ru-RU"/>
              </w:rPr>
              <w:t xml:space="preserve"> </w:t>
            </w:r>
            <w:r w:rsidRPr="00984CE1">
              <w:rPr>
                <w:rFonts w:eastAsia="Times New Roman"/>
                <w:color w:val="000000"/>
                <w:sz w:val="22"/>
                <w:szCs w:val="22"/>
                <w:lang w:eastAsia="ru-RU"/>
              </w:rPr>
              <w:t>Севастополь</w:t>
            </w:r>
          </w:p>
        </w:tc>
        <w:tc>
          <w:tcPr>
            <w:tcW w:w="1368"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504"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368"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367"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504"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w:t>
            </w:r>
          </w:p>
        </w:tc>
      </w:tr>
      <w:tr w:rsidR="008427F4" w:rsidRPr="00984CE1" w:rsidTr="0089167C">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8</w:t>
            </w:r>
          </w:p>
        </w:tc>
        <w:tc>
          <w:tcPr>
            <w:tcW w:w="6716"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rPr>
                <w:rFonts w:eastAsia="Times New Roman"/>
                <w:color w:val="000000"/>
                <w:sz w:val="22"/>
                <w:szCs w:val="22"/>
                <w:lang w:eastAsia="ru-RU"/>
              </w:rPr>
            </w:pPr>
            <w:r w:rsidRPr="00984CE1">
              <w:rPr>
                <w:rFonts w:eastAsia="Times New Roman"/>
                <w:color w:val="000000"/>
                <w:sz w:val="22"/>
                <w:szCs w:val="22"/>
                <w:lang w:eastAsia="ru-RU"/>
              </w:rPr>
              <w:t>Калининградская область</w:t>
            </w:r>
          </w:p>
        </w:tc>
        <w:tc>
          <w:tcPr>
            <w:tcW w:w="1368"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b/>
                <w:color w:val="000000"/>
                <w:sz w:val="22"/>
                <w:szCs w:val="22"/>
                <w:lang w:eastAsia="ru-RU"/>
              </w:rPr>
            </w:pPr>
            <w:r w:rsidRPr="00984CE1">
              <w:rPr>
                <w:rFonts w:eastAsia="Times New Roman"/>
                <w:b/>
                <w:color w:val="000000"/>
                <w:sz w:val="22"/>
                <w:szCs w:val="22"/>
                <w:lang w:eastAsia="ru-RU"/>
              </w:rPr>
              <w:t>-</w:t>
            </w:r>
          </w:p>
        </w:tc>
        <w:tc>
          <w:tcPr>
            <w:tcW w:w="1504"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b/>
                <w:color w:val="000000"/>
                <w:sz w:val="22"/>
                <w:szCs w:val="22"/>
                <w:lang w:eastAsia="ru-RU"/>
              </w:rPr>
            </w:pPr>
            <w:r w:rsidRPr="00984CE1">
              <w:rPr>
                <w:rFonts w:eastAsia="Times New Roman"/>
                <w:b/>
                <w:color w:val="000000"/>
                <w:sz w:val="22"/>
                <w:szCs w:val="22"/>
                <w:lang w:eastAsia="ru-RU"/>
              </w:rPr>
              <w:t>-</w:t>
            </w:r>
          </w:p>
        </w:tc>
        <w:tc>
          <w:tcPr>
            <w:tcW w:w="1368"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b/>
                <w:color w:val="000000"/>
                <w:sz w:val="22"/>
                <w:szCs w:val="22"/>
                <w:lang w:eastAsia="ru-RU"/>
              </w:rPr>
            </w:pPr>
            <w:r w:rsidRPr="00984CE1">
              <w:rPr>
                <w:rFonts w:eastAsia="Times New Roman"/>
                <w:b/>
                <w:color w:val="000000"/>
                <w:sz w:val="22"/>
                <w:szCs w:val="22"/>
                <w:lang w:eastAsia="ru-RU"/>
              </w:rPr>
              <w:t>-</w:t>
            </w:r>
          </w:p>
        </w:tc>
        <w:tc>
          <w:tcPr>
            <w:tcW w:w="1367"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504" w:type="dxa"/>
            <w:tcBorders>
              <w:top w:val="nil"/>
              <w:left w:val="nil"/>
              <w:bottom w:val="single" w:sz="4" w:space="0" w:color="auto"/>
              <w:right w:val="single" w:sz="4" w:space="0" w:color="auto"/>
            </w:tcBorders>
            <w:shd w:val="clear" w:color="auto" w:fill="auto"/>
            <w:noWrap/>
            <w:vAlign w:val="center"/>
          </w:tcPr>
          <w:p w:rsidR="008427F4" w:rsidRPr="00984CE1" w:rsidRDefault="008427F4" w:rsidP="008427F4">
            <w:pPr>
              <w:jc w:val="center"/>
              <w:rPr>
                <w:rFonts w:eastAsia="Times New Roman"/>
                <w:color w:val="000000"/>
                <w:sz w:val="22"/>
                <w:szCs w:val="22"/>
                <w:lang w:eastAsia="ru-RU"/>
              </w:rPr>
            </w:pPr>
            <w:r w:rsidRPr="00984CE1">
              <w:rPr>
                <w:rFonts w:eastAsia="Times New Roman"/>
                <w:color w:val="000000"/>
                <w:sz w:val="22"/>
                <w:szCs w:val="22"/>
                <w:lang w:eastAsia="ru-RU"/>
              </w:rPr>
              <w:t>-</w:t>
            </w:r>
          </w:p>
        </w:tc>
      </w:tr>
      <w:tr w:rsidR="00413E79" w:rsidRPr="00984CE1" w:rsidTr="00781314">
        <w:trPr>
          <w:trHeight w:val="315"/>
        </w:trPr>
        <w:tc>
          <w:tcPr>
            <w:tcW w:w="14786" w:type="dxa"/>
            <w:gridSpan w:val="7"/>
            <w:tcBorders>
              <w:top w:val="nil"/>
              <w:left w:val="single" w:sz="4" w:space="0" w:color="auto"/>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bCs/>
                <w:iCs/>
                <w:color w:val="000000"/>
                <w:sz w:val="22"/>
                <w:szCs w:val="22"/>
                <w:lang w:eastAsia="ru-RU"/>
              </w:rPr>
              <w:t>Количество вновь созданных водохранилищ и реконструированных гидроузлов на действующих водохранилищах комплексного назначения, а также магистральных каналов и трактов водоподачи для повышения их водоотдачи (ед)</w:t>
            </w:r>
          </w:p>
        </w:tc>
      </w:tr>
      <w:tr w:rsidR="00413E79" w:rsidRPr="00984CE1" w:rsidTr="0089167C">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1</w:t>
            </w:r>
          </w:p>
        </w:tc>
        <w:tc>
          <w:tcPr>
            <w:tcW w:w="6716"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rPr>
                <w:rFonts w:eastAsia="Times New Roman"/>
                <w:color w:val="000000"/>
                <w:sz w:val="22"/>
                <w:szCs w:val="22"/>
                <w:lang w:eastAsia="ru-RU"/>
              </w:rPr>
            </w:pPr>
            <w:r w:rsidRPr="00984CE1">
              <w:rPr>
                <w:rFonts w:eastAsia="Times New Roman"/>
                <w:color w:val="000000"/>
                <w:sz w:val="22"/>
                <w:szCs w:val="22"/>
                <w:lang w:eastAsia="ru-RU"/>
              </w:rPr>
              <w:t>Российская Федерация</w:t>
            </w:r>
          </w:p>
        </w:tc>
        <w:tc>
          <w:tcPr>
            <w:tcW w:w="1368"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3</w:t>
            </w:r>
          </w:p>
        </w:tc>
        <w:tc>
          <w:tcPr>
            <w:tcW w:w="1504"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368" w:type="dxa"/>
            <w:tcBorders>
              <w:top w:val="nil"/>
              <w:left w:val="nil"/>
              <w:bottom w:val="single" w:sz="4" w:space="0" w:color="auto"/>
              <w:right w:val="single" w:sz="4" w:space="0" w:color="auto"/>
            </w:tcBorders>
            <w:shd w:val="clear" w:color="auto" w:fill="auto"/>
            <w:noWrap/>
            <w:vAlign w:val="center"/>
          </w:tcPr>
          <w:p w:rsidR="00413E79" w:rsidRPr="00984CE1" w:rsidRDefault="00515E0C" w:rsidP="00413E79">
            <w:pPr>
              <w:jc w:val="center"/>
              <w:rPr>
                <w:rFonts w:eastAsia="Times New Roman"/>
                <w:color w:val="000000"/>
                <w:sz w:val="22"/>
                <w:szCs w:val="22"/>
                <w:lang w:eastAsia="ru-RU"/>
              </w:rPr>
            </w:pPr>
            <w:r w:rsidRPr="00984CE1">
              <w:rPr>
                <w:rFonts w:eastAsia="Times New Roman"/>
                <w:color w:val="000000"/>
                <w:sz w:val="22"/>
                <w:szCs w:val="22"/>
                <w:lang w:eastAsia="ru-RU"/>
              </w:rPr>
              <w:t>2</w:t>
            </w:r>
          </w:p>
        </w:tc>
        <w:tc>
          <w:tcPr>
            <w:tcW w:w="1367" w:type="dxa"/>
            <w:tcBorders>
              <w:top w:val="nil"/>
              <w:left w:val="nil"/>
              <w:bottom w:val="single" w:sz="4" w:space="0" w:color="auto"/>
              <w:right w:val="single" w:sz="4" w:space="0" w:color="auto"/>
            </w:tcBorders>
            <w:shd w:val="clear" w:color="auto" w:fill="auto"/>
            <w:noWrap/>
            <w:vAlign w:val="center"/>
          </w:tcPr>
          <w:p w:rsidR="00413E79" w:rsidRPr="00984CE1" w:rsidRDefault="009F56CD" w:rsidP="00413E79">
            <w:pPr>
              <w:jc w:val="center"/>
              <w:rPr>
                <w:rFonts w:eastAsia="Times New Roman"/>
                <w:color w:val="000000"/>
                <w:sz w:val="22"/>
                <w:szCs w:val="22"/>
                <w:lang w:eastAsia="ru-RU"/>
              </w:rPr>
            </w:pPr>
            <w:r w:rsidRPr="00984CE1">
              <w:rPr>
                <w:rFonts w:eastAsia="Times New Roman"/>
                <w:color w:val="000000"/>
                <w:sz w:val="22"/>
                <w:szCs w:val="22"/>
                <w:lang w:eastAsia="ru-RU"/>
              </w:rPr>
              <w:t>2</w:t>
            </w:r>
          </w:p>
        </w:tc>
        <w:tc>
          <w:tcPr>
            <w:tcW w:w="1504" w:type="dxa"/>
            <w:tcBorders>
              <w:top w:val="nil"/>
              <w:left w:val="nil"/>
              <w:bottom w:val="single" w:sz="4" w:space="0" w:color="auto"/>
              <w:right w:val="single" w:sz="4" w:space="0" w:color="auto"/>
            </w:tcBorders>
            <w:shd w:val="clear" w:color="auto" w:fill="auto"/>
            <w:noWrap/>
            <w:vAlign w:val="center"/>
          </w:tcPr>
          <w:p w:rsidR="00413E79" w:rsidRPr="00984CE1" w:rsidRDefault="00F97804" w:rsidP="00413E79">
            <w:pPr>
              <w:jc w:val="center"/>
              <w:rPr>
                <w:rFonts w:eastAsia="Times New Roman"/>
                <w:color w:val="000000"/>
                <w:sz w:val="22"/>
                <w:szCs w:val="22"/>
                <w:lang w:eastAsia="ru-RU"/>
              </w:rPr>
            </w:pPr>
            <w:r w:rsidRPr="0002683E">
              <w:rPr>
                <w:rFonts w:eastAsia="Times New Roman"/>
                <w:color w:val="000000"/>
                <w:sz w:val="22"/>
                <w:szCs w:val="22"/>
                <w:lang w:eastAsia="ru-RU"/>
              </w:rPr>
              <w:t>1</w:t>
            </w:r>
          </w:p>
        </w:tc>
      </w:tr>
      <w:tr w:rsidR="00413E79" w:rsidRPr="00984CE1" w:rsidTr="0089167C">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2</w:t>
            </w:r>
          </w:p>
        </w:tc>
        <w:tc>
          <w:tcPr>
            <w:tcW w:w="6716"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rPr>
                <w:rFonts w:eastAsia="Times New Roman"/>
                <w:color w:val="000000"/>
                <w:sz w:val="22"/>
                <w:szCs w:val="22"/>
                <w:lang w:eastAsia="ru-RU"/>
              </w:rPr>
            </w:pPr>
            <w:r w:rsidRPr="00984CE1">
              <w:rPr>
                <w:rFonts w:eastAsia="Times New Roman"/>
                <w:color w:val="000000"/>
                <w:sz w:val="22"/>
                <w:szCs w:val="22"/>
                <w:lang w:eastAsia="ru-RU"/>
              </w:rPr>
              <w:t>Дальневосточный федеральный округ</w:t>
            </w:r>
          </w:p>
        </w:tc>
        <w:tc>
          <w:tcPr>
            <w:tcW w:w="1368"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b/>
                <w:bCs/>
                <w:color w:val="000000"/>
                <w:sz w:val="22"/>
                <w:szCs w:val="22"/>
                <w:lang w:eastAsia="ru-RU"/>
              </w:rPr>
            </w:pPr>
            <w:r w:rsidRPr="00984CE1">
              <w:rPr>
                <w:rFonts w:eastAsia="Times New Roman"/>
                <w:b/>
                <w:bCs/>
                <w:color w:val="000000"/>
                <w:sz w:val="22"/>
                <w:szCs w:val="22"/>
                <w:lang w:eastAsia="ru-RU"/>
              </w:rPr>
              <w:t>-</w:t>
            </w:r>
          </w:p>
        </w:tc>
        <w:tc>
          <w:tcPr>
            <w:tcW w:w="1504"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b/>
                <w:bCs/>
                <w:color w:val="000000"/>
                <w:sz w:val="22"/>
                <w:szCs w:val="22"/>
                <w:lang w:eastAsia="ru-RU"/>
              </w:rPr>
            </w:pPr>
            <w:r w:rsidRPr="00984CE1">
              <w:rPr>
                <w:rFonts w:eastAsia="Times New Roman"/>
                <w:b/>
                <w:bCs/>
                <w:color w:val="000000"/>
                <w:sz w:val="22"/>
                <w:szCs w:val="22"/>
                <w:lang w:eastAsia="ru-RU"/>
              </w:rPr>
              <w:t>-</w:t>
            </w:r>
          </w:p>
        </w:tc>
        <w:tc>
          <w:tcPr>
            <w:tcW w:w="1368"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b/>
                <w:bCs/>
                <w:color w:val="000000"/>
                <w:sz w:val="22"/>
                <w:szCs w:val="22"/>
                <w:lang w:eastAsia="ru-RU"/>
              </w:rPr>
            </w:pPr>
            <w:r w:rsidRPr="00984CE1">
              <w:rPr>
                <w:rFonts w:eastAsia="Times New Roman"/>
                <w:b/>
                <w:bCs/>
                <w:color w:val="000000"/>
                <w:sz w:val="22"/>
                <w:szCs w:val="22"/>
                <w:lang w:eastAsia="ru-RU"/>
              </w:rPr>
              <w:t>-</w:t>
            </w:r>
          </w:p>
        </w:tc>
        <w:tc>
          <w:tcPr>
            <w:tcW w:w="1367" w:type="dxa"/>
            <w:tcBorders>
              <w:top w:val="nil"/>
              <w:left w:val="nil"/>
              <w:bottom w:val="single" w:sz="4" w:space="0" w:color="auto"/>
              <w:right w:val="single" w:sz="4" w:space="0" w:color="auto"/>
            </w:tcBorders>
            <w:shd w:val="clear" w:color="auto" w:fill="auto"/>
            <w:noWrap/>
            <w:vAlign w:val="center"/>
          </w:tcPr>
          <w:p w:rsidR="00413E79" w:rsidRPr="00984CE1" w:rsidRDefault="001B7950" w:rsidP="00413E79">
            <w:pPr>
              <w:jc w:val="center"/>
              <w:rPr>
                <w:rFonts w:eastAsia="Times New Roman"/>
                <w:bCs/>
                <w:color w:val="000000"/>
                <w:sz w:val="22"/>
                <w:szCs w:val="22"/>
                <w:lang w:eastAsia="ru-RU"/>
              </w:rPr>
            </w:pPr>
            <w:r w:rsidRPr="00984CE1">
              <w:rPr>
                <w:rFonts w:eastAsia="Times New Roman"/>
                <w:bCs/>
                <w:color w:val="000000"/>
                <w:sz w:val="22"/>
                <w:szCs w:val="22"/>
                <w:lang w:eastAsia="ru-RU"/>
              </w:rPr>
              <w:t>-</w:t>
            </w:r>
          </w:p>
        </w:tc>
        <w:tc>
          <w:tcPr>
            <w:tcW w:w="1504" w:type="dxa"/>
            <w:tcBorders>
              <w:top w:val="nil"/>
              <w:left w:val="nil"/>
              <w:bottom w:val="single" w:sz="4" w:space="0" w:color="auto"/>
              <w:right w:val="single" w:sz="4" w:space="0" w:color="auto"/>
            </w:tcBorders>
            <w:shd w:val="clear" w:color="auto" w:fill="auto"/>
            <w:noWrap/>
            <w:vAlign w:val="center"/>
          </w:tcPr>
          <w:p w:rsidR="00413E79" w:rsidRPr="00984CE1" w:rsidRDefault="001B7950" w:rsidP="00413E79">
            <w:pPr>
              <w:jc w:val="center"/>
              <w:rPr>
                <w:rFonts w:eastAsia="Times New Roman"/>
                <w:bCs/>
                <w:color w:val="000000"/>
                <w:sz w:val="22"/>
                <w:szCs w:val="22"/>
                <w:lang w:eastAsia="ru-RU"/>
              </w:rPr>
            </w:pPr>
            <w:r w:rsidRPr="00984CE1">
              <w:rPr>
                <w:rFonts w:eastAsia="Times New Roman"/>
                <w:bCs/>
                <w:color w:val="000000"/>
                <w:sz w:val="22"/>
                <w:szCs w:val="22"/>
                <w:lang w:eastAsia="ru-RU"/>
              </w:rPr>
              <w:t>-</w:t>
            </w:r>
          </w:p>
        </w:tc>
      </w:tr>
      <w:tr w:rsidR="00413E79" w:rsidRPr="00984CE1" w:rsidTr="0089167C">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3</w:t>
            </w:r>
          </w:p>
        </w:tc>
        <w:tc>
          <w:tcPr>
            <w:tcW w:w="6716"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rPr>
                <w:rFonts w:eastAsia="Times New Roman"/>
                <w:color w:val="000000"/>
                <w:sz w:val="22"/>
                <w:szCs w:val="22"/>
                <w:lang w:eastAsia="ru-RU"/>
              </w:rPr>
            </w:pPr>
            <w:r w:rsidRPr="00984CE1">
              <w:rPr>
                <w:rFonts w:eastAsia="Times New Roman"/>
                <w:color w:val="000000"/>
                <w:sz w:val="22"/>
                <w:szCs w:val="22"/>
                <w:lang w:eastAsia="ru-RU"/>
              </w:rPr>
              <w:t>Северо-Кавказский федеральный округ</w:t>
            </w:r>
          </w:p>
        </w:tc>
        <w:tc>
          <w:tcPr>
            <w:tcW w:w="1368"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3</w:t>
            </w:r>
          </w:p>
        </w:tc>
        <w:tc>
          <w:tcPr>
            <w:tcW w:w="1504"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368" w:type="dxa"/>
            <w:tcBorders>
              <w:top w:val="nil"/>
              <w:left w:val="nil"/>
              <w:bottom w:val="single" w:sz="4" w:space="0" w:color="auto"/>
              <w:right w:val="single" w:sz="4" w:space="0" w:color="auto"/>
            </w:tcBorders>
            <w:shd w:val="clear" w:color="auto" w:fill="auto"/>
            <w:noWrap/>
            <w:vAlign w:val="center"/>
          </w:tcPr>
          <w:p w:rsidR="00413E79" w:rsidRPr="00984CE1" w:rsidRDefault="00C033A6" w:rsidP="00413E79">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367" w:type="dxa"/>
            <w:tcBorders>
              <w:top w:val="nil"/>
              <w:left w:val="nil"/>
              <w:bottom w:val="single" w:sz="4" w:space="0" w:color="auto"/>
              <w:right w:val="single" w:sz="4" w:space="0" w:color="auto"/>
            </w:tcBorders>
            <w:shd w:val="clear" w:color="auto" w:fill="auto"/>
            <w:noWrap/>
            <w:vAlign w:val="center"/>
          </w:tcPr>
          <w:p w:rsidR="00413E79" w:rsidRPr="00984CE1" w:rsidRDefault="00C033A6" w:rsidP="00413E79">
            <w:pPr>
              <w:jc w:val="center"/>
              <w:rPr>
                <w:rFonts w:eastAsia="Times New Roman"/>
                <w:color w:val="000000"/>
                <w:sz w:val="22"/>
                <w:szCs w:val="22"/>
                <w:lang w:eastAsia="ru-RU"/>
              </w:rPr>
            </w:pPr>
            <w:r w:rsidRPr="00984CE1">
              <w:rPr>
                <w:rFonts w:eastAsia="Times New Roman"/>
                <w:color w:val="000000"/>
                <w:sz w:val="22"/>
                <w:szCs w:val="22"/>
                <w:lang w:eastAsia="ru-RU"/>
              </w:rPr>
              <w:t>1</w:t>
            </w:r>
          </w:p>
        </w:tc>
        <w:tc>
          <w:tcPr>
            <w:tcW w:w="1504" w:type="dxa"/>
            <w:tcBorders>
              <w:top w:val="nil"/>
              <w:left w:val="nil"/>
              <w:bottom w:val="single" w:sz="4" w:space="0" w:color="auto"/>
              <w:right w:val="single" w:sz="4" w:space="0" w:color="auto"/>
            </w:tcBorders>
            <w:shd w:val="clear" w:color="auto" w:fill="auto"/>
            <w:noWrap/>
            <w:vAlign w:val="center"/>
          </w:tcPr>
          <w:p w:rsidR="00413E79" w:rsidRPr="00984CE1" w:rsidRDefault="001B7950" w:rsidP="00413E79">
            <w:pPr>
              <w:jc w:val="center"/>
              <w:rPr>
                <w:rFonts w:eastAsia="Times New Roman"/>
                <w:color w:val="000000"/>
                <w:sz w:val="22"/>
                <w:szCs w:val="22"/>
                <w:lang w:eastAsia="ru-RU"/>
              </w:rPr>
            </w:pPr>
            <w:r w:rsidRPr="00984CE1">
              <w:rPr>
                <w:rFonts w:eastAsia="Times New Roman"/>
                <w:color w:val="000000"/>
                <w:sz w:val="22"/>
                <w:szCs w:val="22"/>
                <w:lang w:eastAsia="ru-RU"/>
              </w:rPr>
              <w:t>-</w:t>
            </w:r>
          </w:p>
        </w:tc>
      </w:tr>
      <w:tr w:rsidR="00413E79" w:rsidRPr="00984CE1" w:rsidTr="0089167C">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4</w:t>
            </w:r>
          </w:p>
        </w:tc>
        <w:tc>
          <w:tcPr>
            <w:tcW w:w="6716"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rPr>
                <w:rFonts w:eastAsia="Times New Roman"/>
                <w:color w:val="000000"/>
                <w:sz w:val="22"/>
                <w:szCs w:val="22"/>
                <w:lang w:eastAsia="ru-RU"/>
              </w:rPr>
            </w:pPr>
            <w:r w:rsidRPr="00984CE1">
              <w:rPr>
                <w:rFonts w:eastAsia="Times New Roman"/>
                <w:color w:val="000000"/>
                <w:sz w:val="22"/>
                <w:szCs w:val="22"/>
                <w:lang w:eastAsia="ru-RU"/>
              </w:rPr>
              <w:t>Байкальский регион</w:t>
            </w:r>
          </w:p>
        </w:tc>
        <w:tc>
          <w:tcPr>
            <w:tcW w:w="1368"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504"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368"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367"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504"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w:t>
            </w:r>
          </w:p>
        </w:tc>
      </w:tr>
      <w:tr w:rsidR="00413E79" w:rsidRPr="00984CE1" w:rsidTr="0089167C">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5</w:t>
            </w:r>
          </w:p>
        </w:tc>
        <w:tc>
          <w:tcPr>
            <w:tcW w:w="6716"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rPr>
                <w:rFonts w:eastAsia="Times New Roman"/>
                <w:color w:val="000000"/>
                <w:sz w:val="22"/>
                <w:szCs w:val="22"/>
                <w:lang w:eastAsia="ru-RU"/>
              </w:rPr>
            </w:pPr>
            <w:r w:rsidRPr="00984CE1">
              <w:rPr>
                <w:rFonts w:eastAsia="Times New Roman"/>
                <w:color w:val="000000"/>
                <w:sz w:val="22"/>
                <w:szCs w:val="22"/>
                <w:lang w:eastAsia="ru-RU"/>
              </w:rPr>
              <w:t>Арктическая зона Российской Федерации</w:t>
            </w:r>
          </w:p>
        </w:tc>
        <w:tc>
          <w:tcPr>
            <w:tcW w:w="1368"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504"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368"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367"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504"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w:t>
            </w:r>
          </w:p>
        </w:tc>
      </w:tr>
      <w:tr w:rsidR="00413E79" w:rsidRPr="00984CE1" w:rsidTr="0089167C">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6</w:t>
            </w:r>
          </w:p>
        </w:tc>
        <w:tc>
          <w:tcPr>
            <w:tcW w:w="6716"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rPr>
                <w:rFonts w:eastAsia="Times New Roman"/>
                <w:color w:val="000000"/>
                <w:sz w:val="22"/>
                <w:szCs w:val="22"/>
                <w:lang w:eastAsia="ru-RU"/>
              </w:rPr>
            </w:pPr>
            <w:r w:rsidRPr="00984CE1">
              <w:rPr>
                <w:rFonts w:eastAsia="Times New Roman"/>
                <w:color w:val="000000"/>
                <w:sz w:val="22"/>
                <w:szCs w:val="22"/>
                <w:lang w:eastAsia="ru-RU"/>
              </w:rPr>
              <w:t>Республика Крым</w:t>
            </w:r>
          </w:p>
        </w:tc>
        <w:tc>
          <w:tcPr>
            <w:tcW w:w="1368"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504"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368"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367"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504"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w:t>
            </w:r>
          </w:p>
        </w:tc>
      </w:tr>
      <w:tr w:rsidR="00413E79" w:rsidRPr="00984CE1" w:rsidTr="0089167C">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7</w:t>
            </w:r>
          </w:p>
        </w:tc>
        <w:tc>
          <w:tcPr>
            <w:tcW w:w="6716"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rPr>
                <w:rFonts w:eastAsia="Times New Roman"/>
                <w:color w:val="000000"/>
                <w:sz w:val="22"/>
                <w:szCs w:val="22"/>
                <w:lang w:eastAsia="ru-RU"/>
              </w:rPr>
            </w:pPr>
            <w:r w:rsidRPr="00984CE1">
              <w:rPr>
                <w:rFonts w:eastAsia="Times New Roman"/>
                <w:color w:val="000000"/>
                <w:sz w:val="22"/>
                <w:szCs w:val="22"/>
                <w:lang w:eastAsia="ru-RU"/>
              </w:rPr>
              <w:t>г.</w:t>
            </w:r>
            <w:r w:rsidR="006B2C08" w:rsidRPr="00984CE1">
              <w:rPr>
                <w:rFonts w:eastAsia="Times New Roman"/>
                <w:color w:val="000000"/>
                <w:sz w:val="22"/>
                <w:szCs w:val="22"/>
                <w:lang w:eastAsia="ru-RU"/>
              </w:rPr>
              <w:t xml:space="preserve"> </w:t>
            </w:r>
            <w:r w:rsidRPr="00984CE1">
              <w:rPr>
                <w:rFonts w:eastAsia="Times New Roman"/>
                <w:color w:val="000000"/>
                <w:sz w:val="22"/>
                <w:szCs w:val="22"/>
                <w:lang w:eastAsia="ru-RU"/>
              </w:rPr>
              <w:t>Севастополь</w:t>
            </w:r>
          </w:p>
        </w:tc>
        <w:tc>
          <w:tcPr>
            <w:tcW w:w="1368"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504"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368"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367"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504"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w:t>
            </w:r>
          </w:p>
        </w:tc>
      </w:tr>
      <w:tr w:rsidR="00413E79" w:rsidRPr="00984CE1" w:rsidTr="0089167C">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8</w:t>
            </w:r>
          </w:p>
        </w:tc>
        <w:tc>
          <w:tcPr>
            <w:tcW w:w="6716"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rPr>
                <w:rFonts w:eastAsia="Times New Roman"/>
                <w:color w:val="000000"/>
                <w:sz w:val="22"/>
                <w:szCs w:val="22"/>
                <w:lang w:eastAsia="ru-RU"/>
              </w:rPr>
            </w:pPr>
            <w:r w:rsidRPr="00984CE1">
              <w:rPr>
                <w:rFonts w:eastAsia="Times New Roman"/>
                <w:color w:val="000000"/>
                <w:sz w:val="22"/>
                <w:szCs w:val="22"/>
                <w:lang w:eastAsia="ru-RU"/>
              </w:rPr>
              <w:t>Калининградская область</w:t>
            </w:r>
          </w:p>
        </w:tc>
        <w:tc>
          <w:tcPr>
            <w:tcW w:w="1368"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504"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368"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367"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504"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w:t>
            </w:r>
          </w:p>
        </w:tc>
      </w:tr>
      <w:tr w:rsidR="00413E79" w:rsidRPr="00984CE1" w:rsidTr="00781314">
        <w:trPr>
          <w:trHeight w:val="315"/>
        </w:trPr>
        <w:tc>
          <w:tcPr>
            <w:tcW w:w="14786" w:type="dxa"/>
            <w:gridSpan w:val="7"/>
            <w:tcBorders>
              <w:top w:val="nil"/>
              <w:left w:val="single" w:sz="4" w:space="0" w:color="auto"/>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bCs/>
                <w:color w:val="000000"/>
                <w:sz w:val="22"/>
                <w:szCs w:val="22"/>
                <w:lang w:eastAsia="ru-RU"/>
              </w:rPr>
              <w:t>Восстановление и экологическая реабилитация водных объектов, га</w:t>
            </w:r>
          </w:p>
        </w:tc>
      </w:tr>
      <w:tr w:rsidR="00413E79" w:rsidRPr="00984CE1" w:rsidTr="0089167C">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1</w:t>
            </w:r>
          </w:p>
        </w:tc>
        <w:tc>
          <w:tcPr>
            <w:tcW w:w="6716"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rPr>
                <w:rFonts w:eastAsia="Times New Roman"/>
                <w:color w:val="000000"/>
                <w:sz w:val="22"/>
                <w:szCs w:val="22"/>
                <w:lang w:eastAsia="ru-RU"/>
              </w:rPr>
            </w:pPr>
            <w:r w:rsidRPr="00984CE1">
              <w:rPr>
                <w:rFonts w:eastAsia="Times New Roman"/>
                <w:color w:val="000000"/>
                <w:sz w:val="22"/>
                <w:szCs w:val="22"/>
                <w:lang w:eastAsia="ru-RU"/>
              </w:rPr>
              <w:t>Российская Федерация</w:t>
            </w:r>
          </w:p>
        </w:tc>
        <w:tc>
          <w:tcPr>
            <w:tcW w:w="1368" w:type="dxa"/>
            <w:tcBorders>
              <w:top w:val="nil"/>
              <w:left w:val="nil"/>
              <w:bottom w:val="single" w:sz="4" w:space="0" w:color="auto"/>
              <w:right w:val="single" w:sz="4" w:space="0" w:color="auto"/>
            </w:tcBorders>
            <w:shd w:val="clear" w:color="auto" w:fill="auto"/>
            <w:noWrap/>
            <w:vAlign w:val="center"/>
          </w:tcPr>
          <w:p w:rsidR="00413E79" w:rsidRPr="00984CE1" w:rsidRDefault="007D6951" w:rsidP="00413E79">
            <w:pPr>
              <w:jc w:val="center"/>
              <w:rPr>
                <w:rFonts w:eastAsia="Times New Roman"/>
                <w:color w:val="000000"/>
                <w:sz w:val="22"/>
                <w:szCs w:val="22"/>
                <w:lang w:eastAsia="ru-RU"/>
              </w:rPr>
            </w:pPr>
            <w:r w:rsidRPr="00984CE1">
              <w:rPr>
                <w:rFonts w:eastAsia="Times New Roman"/>
                <w:color w:val="000000"/>
                <w:sz w:val="22"/>
                <w:szCs w:val="22"/>
                <w:lang w:eastAsia="ru-RU"/>
              </w:rPr>
              <w:t>1 951</w:t>
            </w:r>
          </w:p>
        </w:tc>
        <w:tc>
          <w:tcPr>
            <w:tcW w:w="1504" w:type="dxa"/>
            <w:tcBorders>
              <w:top w:val="nil"/>
              <w:left w:val="nil"/>
              <w:bottom w:val="single" w:sz="4" w:space="0" w:color="auto"/>
              <w:right w:val="single" w:sz="4" w:space="0" w:color="auto"/>
            </w:tcBorders>
            <w:shd w:val="clear" w:color="auto" w:fill="auto"/>
            <w:noWrap/>
            <w:vAlign w:val="center"/>
          </w:tcPr>
          <w:p w:rsidR="00413E79" w:rsidRPr="00984CE1" w:rsidRDefault="007D6951" w:rsidP="00413E79">
            <w:pPr>
              <w:jc w:val="center"/>
              <w:rPr>
                <w:rFonts w:eastAsia="Times New Roman"/>
                <w:color w:val="000000"/>
                <w:sz w:val="22"/>
                <w:szCs w:val="22"/>
                <w:lang w:eastAsia="ru-RU"/>
              </w:rPr>
            </w:pPr>
            <w:r w:rsidRPr="00984CE1">
              <w:rPr>
                <w:rFonts w:eastAsia="Times New Roman"/>
                <w:color w:val="000000"/>
                <w:sz w:val="22"/>
                <w:szCs w:val="22"/>
                <w:lang w:eastAsia="ru-RU"/>
              </w:rPr>
              <w:t>2 074</w:t>
            </w:r>
          </w:p>
        </w:tc>
        <w:tc>
          <w:tcPr>
            <w:tcW w:w="1368" w:type="dxa"/>
            <w:tcBorders>
              <w:top w:val="nil"/>
              <w:left w:val="nil"/>
              <w:bottom w:val="single" w:sz="4" w:space="0" w:color="auto"/>
              <w:right w:val="single" w:sz="4" w:space="0" w:color="auto"/>
            </w:tcBorders>
            <w:shd w:val="clear" w:color="auto" w:fill="auto"/>
            <w:noWrap/>
            <w:vAlign w:val="center"/>
          </w:tcPr>
          <w:p w:rsidR="00413E79" w:rsidRPr="00984CE1" w:rsidRDefault="0089167C" w:rsidP="00413E79">
            <w:pPr>
              <w:jc w:val="center"/>
              <w:rPr>
                <w:rFonts w:eastAsia="Times New Roman"/>
                <w:color w:val="000000"/>
                <w:sz w:val="22"/>
                <w:szCs w:val="22"/>
                <w:lang w:eastAsia="ru-RU"/>
              </w:rPr>
            </w:pPr>
            <w:r w:rsidRPr="00984CE1">
              <w:rPr>
                <w:rFonts w:eastAsia="Times New Roman"/>
                <w:color w:val="000000"/>
                <w:sz w:val="22"/>
                <w:szCs w:val="22"/>
                <w:lang w:eastAsia="ru-RU"/>
              </w:rPr>
              <w:t>4 43</w:t>
            </w:r>
            <w:r w:rsidR="00413E79" w:rsidRPr="00984CE1">
              <w:rPr>
                <w:rFonts w:eastAsia="Times New Roman"/>
                <w:color w:val="000000"/>
                <w:sz w:val="22"/>
                <w:szCs w:val="22"/>
                <w:lang w:eastAsia="ru-RU"/>
              </w:rPr>
              <w:t>4,8</w:t>
            </w:r>
          </w:p>
        </w:tc>
        <w:tc>
          <w:tcPr>
            <w:tcW w:w="1367" w:type="dxa"/>
            <w:tcBorders>
              <w:top w:val="nil"/>
              <w:left w:val="nil"/>
              <w:bottom w:val="single" w:sz="4" w:space="0" w:color="auto"/>
              <w:right w:val="single" w:sz="4" w:space="0" w:color="auto"/>
            </w:tcBorders>
            <w:shd w:val="clear" w:color="auto" w:fill="auto"/>
            <w:noWrap/>
            <w:vAlign w:val="center"/>
          </w:tcPr>
          <w:p w:rsidR="00413E79" w:rsidRPr="00984CE1" w:rsidRDefault="00395EAC" w:rsidP="00413E79">
            <w:pPr>
              <w:jc w:val="center"/>
              <w:rPr>
                <w:rFonts w:eastAsia="Times New Roman"/>
                <w:color w:val="000000"/>
                <w:sz w:val="22"/>
                <w:szCs w:val="22"/>
                <w:lang w:eastAsia="ru-RU"/>
              </w:rPr>
            </w:pPr>
            <w:r w:rsidRPr="00984CE1">
              <w:rPr>
                <w:rFonts w:eastAsia="Times New Roman"/>
                <w:color w:val="000000"/>
                <w:sz w:val="22"/>
                <w:szCs w:val="22"/>
                <w:lang w:eastAsia="ru-RU"/>
              </w:rPr>
              <w:t>304,6</w:t>
            </w:r>
          </w:p>
        </w:tc>
        <w:tc>
          <w:tcPr>
            <w:tcW w:w="1504" w:type="dxa"/>
            <w:tcBorders>
              <w:top w:val="nil"/>
              <w:left w:val="nil"/>
              <w:bottom w:val="single" w:sz="4" w:space="0" w:color="auto"/>
              <w:right w:val="single" w:sz="4" w:space="0" w:color="auto"/>
            </w:tcBorders>
            <w:shd w:val="clear" w:color="auto" w:fill="auto"/>
            <w:noWrap/>
            <w:vAlign w:val="center"/>
          </w:tcPr>
          <w:p w:rsidR="00413E79" w:rsidRPr="00984CE1" w:rsidRDefault="00395EAC" w:rsidP="00413E79">
            <w:pPr>
              <w:jc w:val="center"/>
              <w:rPr>
                <w:rFonts w:eastAsia="Times New Roman"/>
                <w:color w:val="000000"/>
                <w:sz w:val="22"/>
                <w:szCs w:val="22"/>
                <w:lang w:eastAsia="ru-RU"/>
              </w:rPr>
            </w:pPr>
            <w:r w:rsidRPr="00984CE1">
              <w:rPr>
                <w:rFonts w:eastAsia="Times New Roman"/>
                <w:color w:val="000000"/>
                <w:sz w:val="22"/>
                <w:szCs w:val="22"/>
                <w:lang w:eastAsia="ru-RU"/>
              </w:rPr>
              <w:t>60,7</w:t>
            </w:r>
          </w:p>
        </w:tc>
      </w:tr>
      <w:tr w:rsidR="00413E79" w:rsidRPr="00984CE1" w:rsidTr="0089167C">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2</w:t>
            </w:r>
          </w:p>
        </w:tc>
        <w:tc>
          <w:tcPr>
            <w:tcW w:w="6716"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rPr>
                <w:rFonts w:eastAsia="Times New Roman"/>
                <w:color w:val="000000"/>
                <w:sz w:val="22"/>
                <w:szCs w:val="22"/>
                <w:lang w:eastAsia="ru-RU"/>
              </w:rPr>
            </w:pPr>
            <w:r w:rsidRPr="00984CE1">
              <w:rPr>
                <w:rFonts w:eastAsia="Times New Roman"/>
                <w:color w:val="000000"/>
                <w:sz w:val="22"/>
                <w:szCs w:val="22"/>
                <w:lang w:eastAsia="ru-RU"/>
              </w:rPr>
              <w:t>Дальневосточный федеральный округ</w:t>
            </w:r>
          </w:p>
        </w:tc>
        <w:tc>
          <w:tcPr>
            <w:tcW w:w="1368" w:type="dxa"/>
            <w:tcBorders>
              <w:top w:val="nil"/>
              <w:left w:val="nil"/>
              <w:bottom w:val="single" w:sz="4" w:space="0" w:color="auto"/>
              <w:right w:val="single" w:sz="4" w:space="0" w:color="auto"/>
            </w:tcBorders>
            <w:shd w:val="clear" w:color="auto" w:fill="auto"/>
            <w:noWrap/>
            <w:vAlign w:val="center"/>
          </w:tcPr>
          <w:p w:rsidR="00413E79" w:rsidRPr="00984CE1" w:rsidRDefault="009F56CD" w:rsidP="00413E79">
            <w:pPr>
              <w:jc w:val="center"/>
              <w:rPr>
                <w:rFonts w:eastAsia="Times New Roman"/>
                <w:color w:val="000000"/>
                <w:sz w:val="22"/>
                <w:szCs w:val="22"/>
                <w:lang w:eastAsia="ru-RU"/>
              </w:rPr>
            </w:pPr>
            <w:r w:rsidRPr="00984CE1">
              <w:rPr>
                <w:rFonts w:eastAsia="Times New Roman"/>
                <w:color w:val="000000"/>
                <w:sz w:val="22"/>
                <w:szCs w:val="22"/>
                <w:lang w:eastAsia="ru-RU"/>
              </w:rPr>
              <w:t>108</w:t>
            </w:r>
          </w:p>
        </w:tc>
        <w:tc>
          <w:tcPr>
            <w:tcW w:w="1504"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61,3</w:t>
            </w:r>
          </w:p>
        </w:tc>
        <w:tc>
          <w:tcPr>
            <w:tcW w:w="1368"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62,3</w:t>
            </w:r>
          </w:p>
        </w:tc>
        <w:tc>
          <w:tcPr>
            <w:tcW w:w="1367" w:type="dxa"/>
            <w:tcBorders>
              <w:top w:val="nil"/>
              <w:left w:val="nil"/>
              <w:bottom w:val="single" w:sz="4" w:space="0" w:color="auto"/>
              <w:right w:val="single" w:sz="4" w:space="0" w:color="auto"/>
            </w:tcBorders>
            <w:shd w:val="clear" w:color="auto" w:fill="auto"/>
            <w:noWrap/>
            <w:vAlign w:val="center"/>
          </w:tcPr>
          <w:p w:rsidR="00413E79" w:rsidRPr="00984CE1" w:rsidRDefault="00395EAC" w:rsidP="00413E79">
            <w:pPr>
              <w:jc w:val="center"/>
              <w:rPr>
                <w:rFonts w:eastAsia="Times New Roman"/>
                <w:color w:val="000000"/>
                <w:sz w:val="22"/>
                <w:szCs w:val="22"/>
                <w:lang w:eastAsia="ru-RU"/>
              </w:rPr>
            </w:pPr>
            <w:r w:rsidRPr="00984CE1">
              <w:rPr>
                <w:rFonts w:eastAsia="Times New Roman"/>
                <w:color w:val="000000"/>
                <w:sz w:val="22"/>
                <w:szCs w:val="22"/>
                <w:lang w:eastAsia="ru-RU"/>
              </w:rPr>
              <w:t>11,5</w:t>
            </w:r>
          </w:p>
        </w:tc>
        <w:tc>
          <w:tcPr>
            <w:tcW w:w="1504" w:type="dxa"/>
            <w:tcBorders>
              <w:top w:val="nil"/>
              <w:left w:val="nil"/>
              <w:bottom w:val="single" w:sz="4" w:space="0" w:color="auto"/>
              <w:right w:val="single" w:sz="4" w:space="0" w:color="auto"/>
            </w:tcBorders>
            <w:shd w:val="clear" w:color="auto" w:fill="auto"/>
            <w:noWrap/>
            <w:vAlign w:val="center"/>
          </w:tcPr>
          <w:p w:rsidR="00413E79" w:rsidRPr="00984CE1" w:rsidRDefault="00395EAC" w:rsidP="00413E79">
            <w:pPr>
              <w:jc w:val="center"/>
              <w:rPr>
                <w:rFonts w:eastAsia="Times New Roman"/>
                <w:color w:val="000000"/>
                <w:sz w:val="22"/>
                <w:szCs w:val="22"/>
                <w:lang w:eastAsia="ru-RU"/>
              </w:rPr>
            </w:pPr>
            <w:r w:rsidRPr="00984CE1">
              <w:rPr>
                <w:rFonts w:eastAsia="Times New Roman"/>
                <w:color w:val="000000"/>
                <w:sz w:val="22"/>
                <w:szCs w:val="22"/>
                <w:lang w:eastAsia="ru-RU"/>
              </w:rPr>
              <w:t>60,7</w:t>
            </w:r>
          </w:p>
        </w:tc>
      </w:tr>
      <w:tr w:rsidR="00413E79" w:rsidRPr="00984CE1" w:rsidTr="0089167C">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3</w:t>
            </w:r>
          </w:p>
        </w:tc>
        <w:tc>
          <w:tcPr>
            <w:tcW w:w="6716"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rPr>
                <w:rFonts w:eastAsia="Times New Roman"/>
                <w:color w:val="000000"/>
                <w:sz w:val="22"/>
                <w:szCs w:val="22"/>
                <w:lang w:eastAsia="ru-RU"/>
              </w:rPr>
            </w:pPr>
            <w:r w:rsidRPr="00984CE1">
              <w:rPr>
                <w:rFonts w:eastAsia="Times New Roman"/>
                <w:color w:val="000000"/>
                <w:sz w:val="22"/>
                <w:szCs w:val="22"/>
                <w:lang w:eastAsia="ru-RU"/>
              </w:rPr>
              <w:t>Северо-Кавказский федеральный округ</w:t>
            </w:r>
          </w:p>
        </w:tc>
        <w:tc>
          <w:tcPr>
            <w:tcW w:w="1368"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c>
          <w:tcPr>
            <w:tcW w:w="1504"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122</w:t>
            </w:r>
          </w:p>
        </w:tc>
        <w:tc>
          <w:tcPr>
            <w:tcW w:w="1368"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103</w:t>
            </w:r>
          </w:p>
        </w:tc>
        <w:tc>
          <w:tcPr>
            <w:tcW w:w="1367"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c>
          <w:tcPr>
            <w:tcW w:w="1504"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r>
      <w:tr w:rsidR="00413E79" w:rsidRPr="00984CE1" w:rsidTr="0089167C">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4</w:t>
            </w:r>
          </w:p>
        </w:tc>
        <w:tc>
          <w:tcPr>
            <w:tcW w:w="6716"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rPr>
                <w:rFonts w:eastAsia="Times New Roman"/>
                <w:color w:val="000000"/>
                <w:sz w:val="22"/>
                <w:szCs w:val="22"/>
                <w:lang w:eastAsia="ru-RU"/>
              </w:rPr>
            </w:pPr>
            <w:r w:rsidRPr="00984CE1">
              <w:rPr>
                <w:rFonts w:eastAsia="Times New Roman"/>
                <w:color w:val="000000"/>
                <w:sz w:val="22"/>
                <w:szCs w:val="22"/>
                <w:lang w:eastAsia="ru-RU"/>
              </w:rPr>
              <w:t>Байкальский регион</w:t>
            </w:r>
          </w:p>
        </w:tc>
        <w:tc>
          <w:tcPr>
            <w:tcW w:w="1368"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504"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c>
          <w:tcPr>
            <w:tcW w:w="1367"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c>
          <w:tcPr>
            <w:tcW w:w="1504"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r>
      <w:tr w:rsidR="00413E79" w:rsidRPr="00984CE1" w:rsidTr="0089167C">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5</w:t>
            </w:r>
          </w:p>
        </w:tc>
        <w:tc>
          <w:tcPr>
            <w:tcW w:w="6716"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rPr>
                <w:rFonts w:eastAsia="Times New Roman"/>
                <w:color w:val="000000"/>
                <w:sz w:val="22"/>
                <w:szCs w:val="22"/>
                <w:lang w:eastAsia="ru-RU"/>
              </w:rPr>
            </w:pPr>
            <w:r w:rsidRPr="00984CE1">
              <w:rPr>
                <w:rFonts w:eastAsia="Times New Roman"/>
                <w:color w:val="000000"/>
                <w:sz w:val="22"/>
                <w:szCs w:val="22"/>
                <w:lang w:eastAsia="ru-RU"/>
              </w:rPr>
              <w:t>Арктическая зона Российской Федерации</w:t>
            </w:r>
          </w:p>
        </w:tc>
        <w:tc>
          <w:tcPr>
            <w:tcW w:w="1368"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c>
          <w:tcPr>
            <w:tcW w:w="1504"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c>
          <w:tcPr>
            <w:tcW w:w="1367"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c>
          <w:tcPr>
            <w:tcW w:w="1504"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r>
      <w:tr w:rsidR="00413E79" w:rsidRPr="00984CE1" w:rsidTr="0089167C">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6</w:t>
            </w:r>
          </w:p>
        </w:tc>
        <w:tc>
          <w:tcPr>
            <w:tcW w:w="6716"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rPr>
                <w:rFonts w:eastAsia="Times New Roman"/>
                <w:color w:val="000000"/>
                <w:sz w:val="22"/>
                <w:szCs w:val="22"/>
                <w:lang w:eastAsia="ru-RU"/>
              </w:rPr>
            </w:pPr>
            <w:r w:rsidRPr="00984CE1">
              <w:rPr>
                <w:rFonts w:eastAsia="Times New Roman"/>
                <w:color w:val="000000"/>
                <w:sz w:val="22"/>
                <w:szCs w:val="22"/>
                <w:lang w:eastAsia="ru-RU"/>
              </w:rPr>
              <w:t>Республика Крым</w:t>
            </w:r>
          </w:p>
        </w:tc>
        <w:tc>
          <w:tcPr>
            <w:tcW w:w="1368"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504"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c>
          <w:tcPr>
            <w:tcW w:w="1367"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c>
          <w:tcPr>
            <w:tcW w:w="1504"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r>
      <w:tr w:rsidR="00413E79" w:rsidRPr="00984CE1" w:rsidTr="0089167C">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7</w:t>
            </w:r>
          </w:p>
        </w:tc>
        <w:tc>
          <w:tcPr>
            <w:tcW w:w="6716"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rPr>
                <w:rFonts w:eastAsia="Times New Roman"/>
                <w:color w:val="000000"/>
                <w:sz w:val="22"/>
                <w:szCs w:val="22"/>
                <w:lang w:eastAsia="ru-RU"/>
              </w:rPr>
            </w:pPr>
            <w:r w:rsidRPr="00984CE1">
              <w:rPr>
                <w:rFonts w:eastAsia="Times New Roman"/>
                <w:color w:val="000000"/>
                <w:sz w:val="22"/>
                <w:szCs w:val="22"/>
                <w:lang w:eastAsia="ru-RU"/>
              </w:rPr>
              <w:t>г.</w:t>
            </w:r>
            <w:r w:rsidR="006B2C08" w:rsidRPr="00984CE1">
              <w:rPr>
                <w:rFonts w:eastAsia="Times New Roman"/>
                <w:color w:val="000000"/>
                <w:sz w:val="22"/>
                <w:szCs w:val="22"/>
                <w:lang w:eastAsia="ru-RU"/>
              </w:rPr>
              <w:t xml:space="preserve"> </w:t>
            </w:r>
            <w:r w:rsidRPr="00984CE1">
              <w:rPr>
                <w:rFonts w:eastAsia="Times New Roman"/>
                <w:color w:val="000000"/>
                <w:sz w:val="22"/>
                <w:szCs w:val="22"/>
                <w:lang w:eastAsia="ru-RU"/>
              </w:rPr>
              <w:t>Севастополь</w:t>
            </w:r>
          </w:p>
        </w:tc>
        <w:tc>
          <w:tcPr>
            <w:tcW w:w="1368"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c>
          <w:tcPr>
            <w:tcW w:w="1504"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c>
          <w:tcPr>
            <w:tcW w:w="1367"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c>
          <w:tcPr>
            <w:tcW w:w="1504"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r>
      <w:tr w:rsidR="00413E79" w:rsidRPr="00984CE1" w:rsidTr="0089167C">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8</w:t>
            </w:r>
          </w:p>
        </w:tc>
        <w:tc>
          <w:tcPr>
            <w:tcW w:w="6716"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rPr>
                <w:rFonts w:eastAsia="Times New Roman"/>
                <w:color w:val="000000"/>
                <w:sz w:val="22"/>
                <w:szCs w:val="22"/>
                <w:lang w:eastAsia="ru-RU"/>
              </w:rPr>
            </w:pPr>
            <w:r w:rsidRPr="00984CE1">
              <w:rPr>
                <w:rFonts w:eastAsia="Times New Roman"/>
                <w:color w:val="000000"/>
                <w:sz w:val="22"/>
                <w:szCs w:val="22"/>
                <w:lang w:eastAsia="ru-RU"/>
              </w:rPr>
              <w:t>Калининградская область</w:t>
            </w:r>
          </w:p>
        </w:tc>
        <w:tc>
          <w:tcPr>
            <w:tcW w:w="1368"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c>
          <w:tcPr>
            <w:tcW w:w="1504"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c>
          <w:tcPr>
            <w:tcW w:w="1367"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c>
          <w:tcPr>
            <w:tcW w:w="1504" w:type="dxa"/>
            <w:tcBorders>
              <w:top w:val="nil"/>
              <w:left w:val="nil"/>
              <w:bottom w:val="single" w:sz="4" w:space="0" w:color="auto"/>
              <w:right w:val="single" w:sz="4" w:space="0" w:color="auto"/>
            </w:tcBorders>
            <w:shd w:val="clear" w:color="auto" w:fill="auto"/>
            <w:noWrap/>
            <w:vAlign w:val="center"/>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r>
      <w:tr w:rsidR="00413E79" w:rsidRPr="00984CE1" w:rsidTr="008427F4">
        <w:trPr>
          <w:trHeight w:val="315"/>
        </w:trPr>
        <w:tc>
          <w:tcPr>
            <w:tcW w:w="1478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bCs/>
                <w:color w:val="000000"/>
                <w:sz w:val="22"/>
                <w:szCs w:val="22"/>
                <w:lang w:eastAsia="ru-RU"/>
              </w:rPr>
            </w:pPr>
            <w:r w:rsidRPr="00984CE1">
              <w:rPr>
                <w:rFonts w:eastAsia="Times New Roman"/>
                <w:bCs/>
                <w:color w:val="000000"/>
                <w:sz w:val="22"/>
                <w:szCs w:val="22"/>
                <w:lang w:eastAsia="ru-RU"/>
              </w:rPr>
              <w:t>Протяженность новых и реконструированных сооружений инженерной защиты и берегоукрепления, км</w:t>
            </w:r>
          </w:p>
        </w:tc>
      </w:tr>
      <w:tr w:rsidR="00413E79" w:rsidRPr="00984CE1" w:rsidTr="0089167C">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1</w:t>
            </w:r>
          </w:p>
        </w:tc>
        <w:tc>
          <w:tcPr>
            <w:tcW w:w="6716" w:type="dxa"/>
            <w:tcBorders>
              <w:top w:val="nil"/>
              <w:left w:val="nil"/>
              <w:bottom w:val="single" w:sz="4" w:space="0" w:color="auto"/>
              <w:right w:val="single" w:sz="4" w:space="0" w:color="auto"/>
            </w:tcBorders>
            <w:shd w:val="clear" w:color="auto" w:fill="auto"/>
            <w:vAlign w:val="center"/>
            <w:hideMark/>
          </w:tcPr>
          <w:p w:rsidR="00413E79" w:rsidRPr="00984CE1" w:rsidRDefault="00413E79" w:rsidP="00413E79">
            <w:pPr>
              <w:rPr>
                <w:rFonts w:eastAsia="Times New Roman"/>
                <w:color w:val="000000"/>
                <w:sz w:val="22"/>
                <w:szCs w:val="22"/>
                <w:lang w:eastAsia="ru-RU"/>
              </w:rPr>
            </w:pPr>
            <w:r w:rsidRPr="00984CE1">
              <w:rPr>
                <w:rFonts w:eastAsia="Times New Roman"/>
                <w:color w:val="000000"/>
                <w:sz w:val="22"/>
                <w:szCs w:val="22"/>
                <w:lang w:eastAsia="ru-RU"/>
              </w:rPr>
              <w:t>Российская Федерация</w:t>
            </w:r>
          </w:p>
        </w:tc>
        <w:tc>
          <w:tcPr>
            <w:tcW w:w="1368"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xml:space="preserve">63,7 </w:t>
            </w:r>
          </w:p>
        </w:tc>
        <w:tc>
          <w:tcPr>
            <w:tcW w:w="1504"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xml:space="preserve">14,4 </w:t>
            </w:r>
          </w:p>
        </w:tc>
        <w:tc>
          <w:tcPr>
            <w:tcW w:w="1368" w:type="dxa"/>
            <w:tcBorders>
              <w:top w:val="nil"/>
              <w:left w:val="nil"/>
              <w:bottom w:val="single" w:sz="4" w:space="0" w:color="auto"/>
              <w:right w:val="single" w:sz="4" w:space="0" w:color="auto"/>
            </w:tcBorders>
            <w:shd w:val="clear" w:color="auto" w:fill="auto"/>
            <w:noWrap/>
            <w:vAlign w:val="center"/>
            <w:hideMark/>
          </w:tcPr>
          <w:p w:rsidR="00413E79" w:rsidRPr="00984CE1" w:rsidRDefault="008A7050" w:rsidP="00515E0C">
            <w:pPr>
              <w:jc w:val="center"/>
              <w:rPr>
                <w:rFonts w:eastAsia="Times New Roman"/>
                <w:color w:val="000000"/>
                <w:sz w:val="22"/>
                <w:szCs w:val="22"/>
                <w:lang w:eastAsia="ru-RU"/>
              </w:rPr>
            </w:pPr>
            <w:r w:rsidRPr="00984CE1">
              <w:rPr>
                <w:rFonts w:eastAsia="Times New Roman"/>
                <w:color w:val="000000"/>
                <w:sz w:val="22"/>
                <w:szCs w:val="22"/>
                <w:lang w:eastAsia="ru-RU"/>
              </w:rPr>
              <w:t>56,3</w:t>
            </w:r>
          </w:p>
        </w:tc>
        <w:tc>
          <w:tcPr>
            <w:tcW w:w="1367" w:type="dxa"/>
            <w:tcBorders>
              <w:top w:val="nil"/>
              <w:left w:val="nil"/>
              <w:bottom w:val="single" w:sz="4" w:space="0" w:color="auto"/>
              <w:right w:val="single" w:sz="4" w:space="0" w:color="auto"/>
            </w:tcBorders>
            <w:shd w:val="clear" w:color="auto" w:fill="auto"/>
            <w:noWrap/>
            <w:vAlign w:val="center"/>
            <w:hideMark/>
          </w:tcPr>
          <w:p w:rsidR="00413E79" w:rsidRPr="0002683E" w:rsidRDefault="0002683E" w:rsidP="00413E79">
            <w:pPr>
              <w:jc w:val="center"/>
              <w:rPr>
                <w:rFonts w:eastAsia="Times New Roman"/>
                <w:color w:val="000000"/>
                <w:sz w:val="22"/>
                <w:szCs w:val="22"/>
                <w:lang w:eastAsia="ru-RU"/>
              </w:rPr>
            </w:pPr>
            <w:r>
              <w:rPr>
                <w:rFonts w:eastAsia="Times New Roman"/>
                <w:color w:val="000000"/>
                <w:sz w:val="22"/>
                <w:szCs w:val="22"/>
                <w:lang w:eastAsia="ru-RU"/>
              </w:rPr>
              <w:t>40</w:t>
            </w:r>
          </w:p>
        </w:tc>
        <w:tc>
          <w:tcPr>
            <w:tcW w:w="1504" w:type="dxa"/>
            <w:tcBorders>
              <w:top w:val="nil"/>
              <w:left w:val="nil"/>
              <w:bottom w:val="single" w:sz="4" w:space="0" w:color="auto"/>
              <w:right w:val="single" w:sz="4" w:space="0" w:color="auto"/>
            </w:tcBorders>
            <w:shd w:val="clear" w:color="auto" w:fill="auto"/>
            <w:noWrap/>
            <w:vAlign w:val="center"/>
            <w:hideMark/>
          </w:tcPr>
          <w:p w:rsidR="00413E79" w:rsidRPr="0002683E" w:rsidRDefault="00F97804" w:rsidP="00413E79">
            <w:pPr>
              <w:jc w:val="center"/>
              <w:rPr>
                <w:rFonts w:eastAsia="Times New Roman"/>
                <w:color w:val="000000"/>
                <w:sz w:val="22"/>
                <w:szCs w:val="22"/>
                <w:lang w:eastAsia="ru-RU"/>
              </w:rPr>
            </w:pPr>
            <w:r w:rsidRPr="0002683E">
              <w:rPr>
                <w:rFonts w:eastAsia="Times New Roman"/>
                <w:color w:val="000000"/>
                <w:sz w:val="22"/>
                <w:szCs w:val="22"/>
                <w:lang w:eastAsia="ru-RU"/>
              </w:rPr>
              <w:t>241,4</w:t>
            </w:r>
          </w:p>
        </w:tc>
      </w:tr>
      <w:tr w:rsidR="00413E79" w:rsidRPr="00984CE1" w:rsidTr="0089167C">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2</w:t>
            </w:r>
          </w:p>
        </w:tc>
        <w:tc>
          <w:tcPr>
            <w:tcW w:w="6716" w:type="dxa"/>
            <w:tcBorders>
              <w:top w:val="nil"/>
              <w:left w:val="nil"/>
              <w:bottom w:val="single" w:sz="4" w:space="0" w:color="auto"/>
              <w:right w:val="single" w:sz="4" w:space="0" w:color="auto"/>
            </w:tcBorders>
            <w:shd w:val="clear" w:color="auto" w:fill="auto"/>
            <w:vAlign w:val="center"/>
            <w:hideMark/>
          </w:tcPr>
          <w:p w:rsidR="00413E79" w:rsidRPr="00984CE1" w:rsidRDefault="00413E79" w:rsidP="00413E79">
            <w:pPr>
              <w:rPr>
                <w:rFonts w:eastAsia="Times New Roman"/>
                <w:color w:val="000000"/>
                <w:sz w:val="22"/>
                <w:szCs w:val="22"/>
                <w:lang w:eastAsia="ru-RU"/>
              </w:rPr>
            </w:pPr>
            <w:r w:rsidRPr="00984CE1">
              <w:rPr>
                <w:rFonts w:eastAsia="Times New Roman"/>
                <w:color w:val="000000"/>
                <w:sz w:val="22"/>
                <w:szCs w:val="22"/>
                <w:lang w:eastAsia="ru-RU"/>
              </w:rPr>
              <w:t>Дальневосточный федеральный округ</w:t>
            </w:r>
          </w:p>
        </w:tc>
        <w:tc>
          <w:tcPr>
            <w:tcW w:w="1368" w:type="dxa"/>
            <w:tcBorders>
              <w:top w:val="nil"/>
              <w:left w:val="nil"/>
              <w:bottom w:val="single" w:sz="4" w:space="0" w:color="auto"/>
              <w:right w:val="single" w:sz="4" w:space="0" w:color="auto"/>
            </w:tcBorders>
            <w:shd w:val="clear" w:color="auto" w:fill="auto"/>
            <w:noWrap/>
            <w:vAlign w:val="center"/>
            <w:hideMark/>
          </w:tcPr>
          <w:p w:rsidR="00413E79" w:rsidRPr="00984CE1" w:rsidRDefault="009F56CD" w:rsidP="00413E79">
            <w:pPr>
              <w:jc w:val="center"/>
              <w:rPr>
                <w:rFonts w:eastAsia="Times New Roman"/>
                <w:color w:val="000000"/>
                <w:sz w:val="22"/>
                <w:szCs w:val="22"/>
                <w:lang w:eastAsia="ru-RU"/>
              </w:rPr>
            </w:pPr>
            <w:r w:rsidRPr="00984CE1">
              <w:rPr>
                <w:rFonts w:eastAsia="Times New Roman"/>
                <w:color w:val="000000"/>
                <w:sz w:val="22"/>
                <w:szCs w:val="22"/>
                <w:lang w:eastAsia="ru-RU"/>
              </w:rPr>
              <w:t>6</w:t>
            </w:r>
            <w:r w:rsidR="00413E79" w:rsidRPr="00984CE1">
              <w:rPr>
                <w:rFonts w:eastAsia="Times New Roman"/>
                <w:color w:val="000000"/>
                <w:sz w:val="22"/>
                <w:szCs w:val="22"/>
                <w:lang w:eastAsia="ru-RU"/>
              </w:rPr>
              <w:t xml:space="preserve"> </w:t>
            </w:r>
          </w:p>
        </w:tc>
        <w:tc>
          <w:tcPr>
            <w:tcW w:w="1504"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xml:space="preserve">12,9 </w:t>
            </w:r>
          </w:p>
        </w:tc>
        <w:tc>
          <w:tcPr>
            <w:tcW w:w="1368"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xml:space="preserve">1,3 </w:t>
            </w:r>
          </w:p>
        </w:tc>
        <w:tc>
          <w:tcPr>
            <w:tcW w:w="1367" w:type="dxa"/>
            <w:tcBorders>
              <w:top w:val="nil"/>
              <w:left w:val="nil"/>
              <w:bottom w:val="single" w:sz="4" w:space="0" w:color="auto"/>
              <w:right w:val="single" w:sz="4" w:space="0" w:color="auto"/>
            </w:tcBorders>
            <w:shd w:val="clear" w:color="auto" w:fill="auto"/>
            <w:noWrap/>
            <w:vAlign w:val="center"/>
            <w:hideMark/>
          </w:tcPr>
          <w:p w:rsidR="00413E79" w:rsidRPr="0002683E" w:rsidRDefault="004206E6" w:rsidP="00413E79">
            <w:pPr>
              <w:jc w:val="center"/>
              <w:rPr>
                <w:rFonts w:eastAsia="Times New Roman"/>
                <w:color w:val="000000"/>
                <w:sz w:val="22"/>
                <w:szCs w:val="22"/>
                <w:lang w:eastAsia="ru-RU"/>
              </w:rPr>
            </w:pPr>
            <w:r w:rsidRPr="0002683E">
              <w:rPr>
                <w:rFonts w:eastAsia="Times New Roman"/>
                <w:color w:val="000000"/>
                <w:sz w:val="22"/>
                <w:szCs w:val="22"/>
                <w:lang w:eastAsia="ru-RU"/>
              </w:rPr>
              <w:t>11,6</w:t>
            </w:r>
          </w:p>
        </w:tc>
        <w:tc>
          <w:tcPr>
            <w:tcW w:w="1504" w:type="dxa"/>
            <w:tcBorders>
              <w:top w:val="nil"/>
              <w:left w:val="nil"/>
              <w:bottom w:val="single" w:sz="4" w:space="0" w:color="auto"/>
              <w:right w:val="single" w:sz="4" w:space="0" w:color="auto"/>
            </w:tcBorders>
            <w:shd w:val="clear" w:color="auto" w:fill="auto"/>
            <w:noWrap/>
            <w:vAlign w:val="center"/>
            <w:hideMark/>
          </w:tcPr>
          <w:p w:rsidR="00413E79" w:rsidRPr="0002683E" w:rsidRDefault="00F97804" w:rsidP="00413E79">
            <w:pPr>
              <w:jc w:val="center"/>
              <w:rPr>
                <w:rFonts w:eastAsia="Times New Roman"/>
                <w:color w:val="000000"/>
                <w:sz w:val="22"/>
                <w:szCs w:val="22"/>
                <w:lang w:eastAsia="ru-RU"/>
              </w:rPr>
            </w:pPr>
            <w:r w:rsidRPr="0002683E">
              <w:rPr>
                <w:rFonts w:eastAsia="Times New Roman"/>
                <w:color w:val="000000"/>
                <w:sz w:val="22"/>
                <w:szCs w:val="22"/>
                <w:lang w:eastAsia="ru-RU"/>
              </w:rPr>
              <w:t>17,6</w:t>
            </w:r>
            <w:r w:rsidR="00413E79" w:rsidRPr="0002683E">
              <w:rPr>
                <w:rFonts w:eastAsia="Times New Roman"/>
                <w:color w:val="000000"/>
                <w:sz w:val="22"/>
                <w:szCs w:val="22"/>
                <w:lang w:eastAsia="ru-RU"/>
              </w:rPr>
              <w:t xml:space="preserve"> </w:t>
            </w:r>
          </w:p>
        </w:tc>
      </w:tr>
      <w:tr w:rsidR="00413E79" w:rsidRPr="00984CE1" w:rsidTr="0089167C">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3</w:t>
            </w:r>
          </w:p>
        </w:tc>
        <w:tc>
          <w:tcPr>
            <w:tcW w:w="6716" w:type="dxa"/>
            <w:tcBorders>
              <w:top w:val="nil"/>
              <w:left w:val="nil"/>
              <w:bottom w:val="single" w:sz="4" w:space="0" w:color="auto"/>
              <w:right w:val="single" w:sz="4" w:space="0" w:color="auto"/>
            </w:tcBorders>
            <w:shd w:val="clear" w:color="auto" w:fill="auto"/>
            <w:vAlign w:val="center"/>
            <w:hideMark/>
          </w:tcPr>
          <w:p w:rsidR="00413E79" w:rsidRPr="00984CE1" w:rsidRDefault="00413E79" w:rsidP="00413E79">
            <w:pPr>
              <w:rPr>
                <w:rFonts w:eastAsia="Times New Roman"/>
                <w:color w:val="000000"/>
                <w:sz w:val="22"/>
                <w:szCs w:val="22"/>
                <w:lang w:eastAsia="ru-RU"/>
              </w:rPr>
            </w:pPr>
            <w:r w:rsidRPr="00984CE1">
              <w:rPr>
                <w:rFonts w:eastAsia="Times New Roman"/>
                <w:color w:val="000000"/>
                <w:sz w:val="22"/>
                <w:szCs w:val="22"/>
                <w:lang w:eastAsia="ru-RU"/>
              </w:rPr>
              <w:t>Северо-Кавказский федеральный округ</w:t>
            </w:r>
          </w:p>
        </w:tc>
        <w:tc>
          <w:tcPr>
            <w:tcW w:w="1368" w:type="dxa"/>
            <w:tcBorders>
              <w:top w:val="nil"/>
              <w:left w:val="nil"/>
              <w:bottom w:val="single" w:sz="4" w:space="0" w:color="auto"/>
              <w:right w:val="single" w:sz="4" w:space="0" w:color="auto"/>
            </w:tcBorders>
            <w:shd w:val="clear" w:color="auto" w:fill="auto"/>
            <w:noWrap/>
            <w:vAlign w:val="center"/>
            <w:hideMark/>
          </w:tcPr>
          <w:p w:rsidR="00413E79" w:rsidRPr="00984CE1" w:rsidRDefault="009F56CD" w:rsidP="00413E79">
            <w:pPr>
              <w:jc w:val="center"/>
              <w:rPr>
                <w:rFonts w:eastAsia="Times New Roman"/>
                <w:color w:val="000000"/>
                <w:sz w:val="22"/>
                <w:szCs w:val="22"/>
                <w:lang w:eastAsia="ru-RU"/>
              </w:rPr>
            </w:pPr>
            <w:r w:rsidRPr="00984CE1">
              <w:rPr>
                <w:rFonts w:eastAsia="Times New Roman"/>
                <w:color w:val="000000"/>
                <w:sz w:val="22"/>
                <w:szCs w:val="22"/>
                <w:lang w:eastAsia="ru-RU"/>
              </w:rPr>
              <w:t>18</w:t>
            </w:r>
          </w:p>
        </w:tc>
        <w:tc>
          <w:tcPr>
            <w:tcW w:w="1504"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xml:space="preserve">10,2 </w:t>
            </w:r>
          </w:p>
        </w:tc>
        <w:tc>
          <w:tcPr>
            <w:tcW w:w="1368"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xml:space="preserve">43,6 </w:t>
            </w:r>
          </w:p>
        </w:tc>
        <w:tc>
          <w:tcPr>
            <w:tcW w:w="1367" w:type="dxa"/>
            <w:tcBorders>
              <w:top w:val="nil"/>
              <w:left w:val="nil"/>
              <w:bottom w:val="single" w:sz="4" w:space="0" w:color="auto"/>
              <w:right w:val="single" w:sz="4" w:space="0" w:color="auto"/>
            </w:tcBorders>
            <w:shd w:val="clear" w:color="auto" w:fill="auto"/>
            <w:noWrap/>
            <w:vAlign w:val="center"/>
            <w:hideMark/>
          </w:tcPr>
          <w:p w:rsidR="00413E79" w:rsidRPr="0002683E" w:rsidRDefault="004206E6" w:rsidP="00413E79">
            <w:pPr>
              <w:jc w:val="center"/>
              <w:rPr>
                <w:rFonts w:eastAsia="Times New Roman"/>
                <w:color w:val="000000"/>
                <w:sz w:val="22"/>
                <w:szCs w:val="22"/>
                <w:lang w:eastAsia="ru-RU"/>
              </w:rPr>
            </w:pPr>
            <w:r w:rsidRPr="0002683E">
              <w:rPr>
                <w:rFonts w:eastAsia="Times New Roman"/>
                <w:color w:val="000000"/>
                <w:sz w:val="22"/>
                <w:szCs w:val="22"/>
                <w:lang w:eastAsia="ru-RU"/>
              </w:rPr>
              <w:t>1,7</w:t>
            </w:r>
          </w:p>
        </w:tc>
        <w:tc>
          <w:tcPr>
            <w:tcW w:w="1504" w:type="dxa"/>
            <w:tcBorders>
              <w:top w:val="nil"/>
              <w:left w:val="nil"/>
              <w:bottom w:val="single" w:sz="4" w:space="0" w:color="auto"/>
              <w:right w:val="single" w:sz="4" w:space="0" w:color="auto"/>
            </w:tcBorders>
            <w:shd w:val="clear" w:color="auto" w:fill="auto"/>
            <w:noWrap/>
            <w:vAlign w:val="center"/>
            <w:hideMark/>
          </w:tcPr>
          <w:p w:rsidR="00413E79" w:rsidRPr="0002683E" w:rsidRDefault="00F97804" w:rsidP="00413E79">
            <w:pPr>
              <w:jc w:val="center"/>
              <w:rPr>
                <w:rFonts w:eastAsia="Times New Roman"/>
                <w:color w:val="000000"/>
                <w:sz w:val="22"/>
                <w:szCs w:val="22"/>
                <w:lang w:eastAsia="ru-RU"/>
              </w:rPr>
            </w:pPr>
            <w:r w:rsidRPr="0002683E">
              <w:rPr>
                <w:rFonts w:eastAsia="Times New Roman"/>
                <w:color w:val="000000"/>
                <w:sz w:val="22"/>
                <w:szCs w:val="22"/>
                <w:lang w:eastAsia="ru-RU"/>
              </w:rPr>
              <w:t>8,7</w:t>
            </w:r>
          </w:p>
        </w:tc>
      </w:tr>
      <w:tr w:rsidR="00413E79" w:rsidRPr="00984CE1" w:rsidTr="0089167C">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4</w:t>
            </w:r>
          </w:p>
        </w:tc>
        <w:tc>
          <w:tcPr>
            <w:tcW w:w="6716" w:type="dxa"/>
            <w:tcBorders>
              <w:top w:val="nil"/>
              <w:left w:val="nil"/>
              <w:bottom w:val="single" w:sz="4" w:space="0" w:color="auto"/>
              <w:right w:val="single" w:sz="4" w:space="0" w:color="auto"/>
            </w:tcBorders>
            <w:shd w:val="clear" w:color="auto" w:fill="auto"/>
            <w:vAlign w:val="center"/>
            <w:hideMark/>
          </w:tcPr>
          <w:p w:rsidR="00413E79" w:rsidRPr="00984CE1" w:rsidRDefault="00413E79" w:rsidP="00413E79">
            <w:pPr>
              <w:rPr>
                <w:rFonts w:eastAsia="Times New Roman"/>
                <w:color w:val="000000"/>
                <w:sz w:val="22"/>
                <w:szCs w:val="22"/>
                <w:lang w:eastAsia="ru-RU"/>
              </w:rPr>
            </w:pPr>
            <w:r w:rsidRPr="00984CE1">
              <w:rPr>
                <w:rFonts w:eastAsia="Times New Roman"/>
                <w:color w:val="000000"/>
                <w:sz w:val="22"/>
                <w:szCs w:val="22"/>
                <w:lang w:eastAsia="ru-RU"/>
              </w:rPr>
              <w:t>Байкальский регион</w:t>
            </w:r>
          </w:p>
        </w:tc>
        <w:tc>
          <w:tcPr>
            <w:tcW w:w="1368"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c>
          <w:tcPr>
            <w:tcW w:w="1504"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c>
          <w:tcPr>
            <w:tcW w:w="1367"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c>
          <w:tcPr>
            <w:tcW w:w="1504"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w:t>
            </w:r>
          </w:p>
        </w:tc>
      </w:tr>
      <w:tr w:rsidR="00413E79" w:rsidRPr="00984CE1" w:rsidTr="0089167C">
        <w:trPr>
          <w:trHeight w:val="34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5</w:t>
            </w:r>
          </w:p>
        </w:tc>
        <w:tc>
          <w:tcPr>
            <w:tcW w:w="6716" w:type="dxa"/>
            <w:tcBorders>
              <w:top w:val="nil"/>
              <w:left w:val="nil"/>
              <w:bottom w:val="single" w:sz="4" w:space="0" w:color="auto"/>
              <w:right w:val="single" w:sz="4" w:space="0" w:color="auto"/>
            </w:tcBorders>
            <w:shd w:val="clear" w:color="auto" w:fill="auto"/>
            <w:vAlign w:val="center"/>
            <w:hideMark/>
          </w:tcPr>
          <w:p w:rsidR="00413E79" w:rsidRPr="00984CE1" w:rsidRDefault="00413E79" w:rsidP="00413E79">
            <w:pPr>
              <w:rPr>
                <w:rFonts w:eastAsia="Times New Roman"/>
                <w:color w:val="000000"/>
                <w:sz w:val="22"/>
                <w:szCs w:val="22"/>
                <w:lang w:eastAsia="ru-RU"/>
              </w:rPr>
            </w:pPr>
            <w:r w:rsidRPr="00984CE1">
              <w:rPr>
                <w:rFonts w:eastAsia="Times New Roman"/>
                <w:color w:val="000000"/>
                <w:sz w:val="22"/>
                <w:szCs w:val="22"/>
                <w:lang w:eastAsia="ru-RU"/>
              </w:rPr>
              <w:t>Арктическая зона Российской Федерации</w:t>
            </w:r>
          </w:p>
        </w:tc>
        <w:tc>
          <w:tcPr>
            <w:tcW w:w="1368"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c>
          <w:tcPr>
            <w:tcW w:w="1504"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xml:space="preserve">0,6 </w:t>
            </w:r>
          </w:p>
        </w:tc>
        <w:tc>
          <w:tcPr>
            <w:tcW w:w="1368"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c>
          <w:tcPr>
            <w:tcW w:w="1367"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xml:space="preserve">0,9 </w:t>
            </w:r>
          </w:p>
        </w:tc>
        <w:tc>
          <w:tcPr>
            <w:tcW w:w="1504"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r>
      <w:tr w:rsidR="00413E79" w:rsidRPr="00984CE1" w:rsidTr="0089167C">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6</w:t>
            </w:r>
          </w:p>
        </w:tc>
        <w:tc>
          <w:tcPr>
            <w:tcW w:w="6716" w:type="dxa"/>
            <w:tcBorders>
              <w:top w:val="nil"/>
              <w:left w:val="nil"/>
              <w:bottom w:val="single" w:sz="4" w:space="0" w:color="auto"/>
              <w:right w:val="single" w:sz="4" w:space="0" w:color="auto"/>
            </w:tcBorders>
            <w:shd w:val="clear" w:color="auto" w:fill="auto"/>
            <w:vAlign w:val="center"/>
            <w:hideMark/>
          </w:tcPr>
          <w:p w:rsidR="00413E79" w:rsidRPr="00984CE1" w:rsidRDefault="00413E79" w:rsidP="00413E79">
            <w:pPr>
              <w:rPr>
                <w:rFonts w:eastAsia="Times New Roman"/>
                <w:color w:val="000000"/>
                <w:sz w:val="22"/>
                <w:szCs w:val="22"/>
                <w:lang w:eastAsia="ru-RU"/>
              </w:rPr>
            </w:pPr>
            <w:r w:rsidRPr="00984CE1">
              <w:rPr>
                <w:rFonts w:eastAsia="Times New Roman"/>
                <w:color w:val="000000"/>
                <w:sz w:val="22"/>
                <w:szCs w:val="22"/>
                <w:lang w:eastAsia="ru-RU"/>
              </w:rPr>
              <w:t>Республика Крым</w:t>
            </w:r>
          </w:p>
        </w:tc>
        <w:tc>
          <w:tcPr>
            <w:tcW w:w="1368"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c>
          <w:tcPr>
            <w:tcW w:w="1504"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c>
          <w:tcPr>
            <w:tcW w:w="1367"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c>
          <w:tcPr>
            <w:tcW w:w="1504"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r>
      <w:tr w:rsidR="00413E79" w:rsidRPr="00984CE1" w:rsidTr="0089167C">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7</w:t>
            </w:r>
          </w:p>
        </w:tc>
        <w:tc>
          <w:tcPr>
            <w:tcW w:w="6716" w:type="dxa"/>
            <w:tcBorders>
              <w:top w:val="nil"/>
              <w:left w:val="nil"/>
              <w:bottom w:val="single" w:sz="4" w:space="0" w:color="auto"/>
              <w:right w:val="single" w:sz="4" w:space="0" w:color="auto"/>
            </w:tcBorders>
            <w:shd w:val="clear" w:color="auto" w:fill="auto"/>
            <w:vAlign w:val="center"/>
            <w:hideMark/>
          </w:tcPr>
          <w:p w:rsidR="00413E79" w:rsidRPr="00984CE1" w:rsidRDefault="00413E79" w:rsidP="00413E79">
            <w:pPr>
              <w:rPr>
                <w:rFonts w:eastAsia="Times New Roman"/>
                <w:color w:val="000000"/>
                <w:sz w:val="22"/>
                <w:szCs w:val="22"/>
                <w:lang w:eastAsia="ru-RU"/>
              </w:rPr>
            </w:pPr>
            <w:r w:rsidRPr="00984CE1">
              <w:rPr>
                <w:rFonts w:eastAsia="Times New Roman"/>
                <w:color w:val="000000"/>
                <w:sz w:val="22"/>
                <w:szCs w:val="22"/>
                <w:lang w:eastAsia="ru-RU"/>
              </w:rPr>
              <w:t>г.Севастополь</w:t>
            </w:r>
          </w:p>
        </w:tc>
        <w:tc>
          <w:tcPr>
            <w:tcW w:w="1368"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c>
          <w:tcPr>
            <w:tcW w:w="1504"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c>
          <w:tcPr>
            <w:tcW w:w="1367"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c>
          <w:tcPr>
            <w:tcW w:w="1504"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r>
      <w:tr w:rsidR="00413E79" w:rsidRPr="00984CE1" w:rsidTr="0089167C">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8</w:t>
            </w:r>
          </w:p>
        </w:tc>
        <w:tc>
          <w:tcPr>
            <w:tcW w:w="6716" w:type="dxa"/>
            <w:tcBorders>
              <w:top w:val="nil"/>
              <w:left w:val="nil"/>
              <w:bottom w:val="single" w:sz="4" w:space="0" w:color="auto"/>
              <w:right w:val="single" w:sz="4" w:space="0" w:color="auto"/>
            </w:tcBorders>
            <w:shd w:val="clear" w:color="auto" w:fill="auto"/>
            <w:vAlign w:val="center"/>
            <w:hideMark/>
          </w:tcPr>
          <w:p w:rsidR="00413E79" w:rsidRPr="00984CE1" w:rsidRDefault="00413E79" w:rsidP="00413E79">
            <w:pPr>
              <w:rPr>
                <w:rFonts w:eastAsia="Times New Roman"/>
                <w:color w:val="000000"/>
                <w:sz w:val="22"/>
                <w:szCs w:val="22"/>
                <w:lang w:eastAsia="ru-RU"/>
              </w:rPr>
            </w:pPr>
            <w:r w:rsidRPr="00984CE1">
              <w:rPr>
                <w:rFonts w:eastAsia="Times New Roman"/>
                <w:color w:val="000000"/>
                <w:sz w:val="22"/>
                <w:szCs w:val="22"/>
                <w:lang w:eastAsia="ru-RU"/>
              </w:rPr>
              <w:t>Калининградская область</w:t>
            </w:r>
          </w:p>
        </w:tc>
        <w:tc>
          <w:tcPr>
            <w:tcW w:w="1368"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c>
          <w:tcPr>
            <w:tcW w:w="1504"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c>
          <w:tcPr>
            <w:tcW w:w="1367"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c>
          <w:tcPr>
            <w:tcW w:w="1504"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r>
      <w:tr w:rsidR="00413E79" w:rsidRPr="00984CE1" w:rsidTr="008427F4">
        <w:trPr>
          <w:trHeight w:val="615"/>
        </w:trPr>
        <w:tc>
          <w:tcPr>
            <w:tcW w:w="1478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413E79" w:rsidRPr="00984CE1" w:rsidRDefault="00413E79" w:rsidP="00413E79">
            <w:pPr>
              <w:jc w:val="center"/>
              <w:rPr>
                <w:rFonts w:eastAsia="Times New Roman"/>
                <w:bCs/>
                <w:color w:val="000000"/>
                <w:sz w:val="22"/>
                <w:szCs w:val="22"/>
                <w:lang w:eastAsia="ru-RU"/>
              </w:rPr>
            </w:pPr>
            <w:r w:rsidRPr="00984CE1">
              <w:rPr>
                <w:rFonts w:eastAsia="Times New Roman"/>
                <w:bCs/>
                <w:color w:val="000000"/>
                <w:sz w:val="22"/>
                <w:szCs w:val="22"/>
                <w:lang w:eastAsia="ru-RU"/>
              </w:rPr>
              <w:t>Количество гидротехнических сооружений с неудовлетворительным и опасным уровнем безопасности, приведенных в безопасное техническое состояние, шт.</w:t>
            </w:r>
          </w:p>
        </w:tc>
      </w:tr>
      <w:tr w:rsidR="00413E79" w:rsidRPr="00984CE1" w:rsidTr="0089167C">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1</w:t>
            </w:r>
          </w:p>
        </w:tc>
        <w:tc>
          <w:tcPr>
            <w:tcW w:w="6716" w:type="dxa"/>
            <w:tcBorders>
              <w:top w:val="nil"/>
              <w:left w:val="nil"/>
              <w:bottom w:val="single" w:sz="4" w:space="0" w:color="auto"/>
              <w:right w:val="single" w:sz="4" w:space="0" w:color="auto"/>
            </w:tcBorders>
            <w:shd w:val="clear" w:color="auto" w:fill="auto"/>
            <w:vAlign w:val="center"/>
            <w:hideMark/>
          </w:tcPr>
          <w:p w:rsidR="00413E79" w:rsidRPr="00984CE1" w:rsidRDefault="00413E79" w:rsidP="00413E79">
            <w:pPr>
              <w:rPr>
                <w:rFonts w:eastAsia="Times New Roman"/>
                <w:color w:val="000000"/>
                <w:sz w:val="22"/>
                <w:szCs w:val="22"/>
                <w:lang w:eastAsia="ru-RU"/>
              </w:rPr>
            </w:pPr>
            <w:r w:rsidRPr="00984CE1">
              <w:rPr>
                <w:rFonts w:eastAsia="Times New Roman"/>
                <w:color w:val="000000"/>
                <w:sz w:val="22"/>
                <w:szCs w:val="22"/>
                <w:lang w:eastAsia="ru-RU"/>
              </w:rPr>
              <w:t>Российская Федерация</w:t>
            </w:r>
          </w:p>
        </w:tc>
        <w:tc>
          <w:tcPr>
            <w:tcW w:w="1368"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xml:space="preserve">96 </w:t>
            </w:r>
          </w:p>
        </w:tc>
        <w:tc>
          <w:tcPr>
            <w:tcW w:w="1504"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xml:space="preserve">105 </w:t>
            </w:r>
          </w:p>
        </w:tc>
        <w:tc>
          <w:tcPr>
            <w:tcW w:w="1368" w:type="dxa"/>
            <w:tcBorders>
              <w:top w:val="nil"/>
              <w:left w:val="nil"/>
              <w:bottom w:val="single" w:sz="4" w:space="0" w:color="auto"/>
              <w:right w:val="single" w:sz="4" w:space="0" w:color="auto"/>
            </w:tcBorders>
            <w:shd w:val="clear" w:color="auto" w:fill="auto"/>
            <w:noWrap/>
            <w:vAlign w:val="center"/>
            <w:hideMark/>
          </w:tcPr>
          <w:p w:rsidR="00413E79" w:rsidRPr="00984CE1" w:rsidRDefault="0099605E" w:rsidP="00413E79">
            <w:pPr>
              <w:jc w:val="center"/>
              <w:rPr>
                <w:rFonts w:eastAsia="Times New Roman"/>
                <w:color w:val="000000"/>
                <w:sz w:val="22"/>
                <w:szCs w:val="22"/>
                <w:lang w:eastAsia="ru-RU"/>
              </w:rPr>
            </w:pPr>
            <w:r w:rsidRPr="00984CE1">
              <w:rPr>
                <w:rFonts w:eastAsia="Times New Roman"/>
                <w:color w:val="000000"/>
                <w:sz w:val="22"/>
                <w:szCs w:val="22"/>
                <w:lang w:eastAsia="ru-RU"/>
              </w:rPr>
              <w:t>46</w:t>
            </w:r>
          </w:p>
        </w:tc>
        <w:tc>
          <w:tcPr>
            <w:tcW w:w="1367" w:type="dxa"/>
            <w:tcBorders>
              <w:top w:val="nil"/>
              <w:left w:val="nil"/>
              <w:bottom w:val="single" w:sz="4" w:space="0" w:color="auto"/>
              <w:right w:val="single" w:sz="4" w:space="0" w:color="auto"/>
            </w:tcBorders>
            <w:shd w:val="clear" w:color="auto" w:fill="auto"/>
            <w:noWrap/>
            <w:vAlign w:val="center"/>
            <w:hideMark/>
          </w:tcPr>
          <w:p w:rsidR="00413E79" w:rsidRPr="00984CE1" w:rsidRDefault="00395EAC" w:rsidP="00413E79">
            <w:pPr>
              <w:jc w:val="center"/>
              <w:rPr>
                <w:rFonts w:eastAsia="Times New Roman"/>
                <w:color w:val="000000"/>
                <w:sz w:val="22"/>
                <w:szCs w:val="22"/>
                <w:lang w:eastAsia="ru-RU"/>
              </w:rPr>
            </w:pPr>
            <w:r w:rsidRPr="00984CE1">
              <w:rPr>
                <w:rFonts w:eastAsia="Times New Roman"/>
                <w:color w:val="000000"/>
                <w:sz w:val="22"/>
                <w:szCs w:val="22"/>
                <w:lang w:eastAsia="ru-RU"/>
              </w:rPr>
              <w:t>74</w:t>
            </w:r>
          </w:p>
        </w:tc>
        <w:tc>
          <w:tcPr>
            <w:tcW w:w="1504" w:type="dxa"/>
            <w:tcBorders>
              <w:top w:val="nil"/>
              <w:left w:val="nil"/>
              <w:bottom w:val="single" w:sz="4" w:space="0" w:color="auto"/>
              <w:right w:val="single" w:sz="4" w:space="0" w:color="auto"/>
            </w:tcBorders>
            <w:shd w:val="clear" w:color="auto" w:fill="auto"/>
            <w:noWrap/>
            <w:vAlign w:val="center"/>
            <w:hideMark/>
          </w:tcPr>
          <w:p w:rsidR="00413E79" w:rsidRPr="00984CE1" w:rsidRDefault="00395EAC" w:rsidP="00413E79">
            <w:pPr>
              <w:jc w:val="center"/>
              <w:rPr>
                <w:rFonts w:eastAsia="Times New Roman"/>
                <w:color w:val="000000"/>
                <w:sz w:val="22"/>
                <w:szCs w:val="22"/>
                <w:lang w:eastAsia="ru-RU"/>
              </w:rPr>
            </w:pPr>
            <w:r w:rsidRPr="00984CE1">
              <w:rPr>
                <w:rFonts w:eastAsia="Times New Roman"/>
                <w:color w:val="000000"/>
                <w:sz w:val="22"/>
                <w:szCs w:val="22"/>
                <w:lang w:eastAsia="ru-RU"/>
              </w:rPr>
              <w:t>76</w:t>
            </w:r>
          </w:p>
        </w:tc>
      </w:tr>
      <w:tr w:rsidR="00413E79" w:rsidRPr="00984CE1" w:rsidTr="0089167C">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2</w:t>
            </w:r>
          </w:p>
        </w:tc>
        <w:tc>
          <w:tcPr>
            <w:tcW w:w="6716" w:type="dxa"/>
            <w:tcBorders>
              <w:top w:val="nil"/>
              <w:left w:val="nil"/>
              <w:bottom w:val="single" w:sz="4" w:space="0" w:color="auto"/>
              <w:right w:val="single" w:sz="4" w:space="0" w:color="auto"/>
            </w:tcBorders>
            <w:shd w:val="clear" w:color="auto" w:fill="auto"/>
            <w:vAlign w:val="center"/>
            <w:hideMark/>
          </w:tcPr>
          <w:p w:rsidR="00413E79" w:rsidRPr="00984CE1" w:rsidRDefault="00413E79" w:rsidP="00413E79">
            <w:pPr>
              <w:rPr>
                <w:rFonts w:eastAsia="Times New Roman"/>
                <w:color w:val="000000"/>
                <w:sz w:val="22"/>
                <w:szCs w:val="22"/>
                <w:lang w:eastAsia="ru-RU"/>
              </w:rPr>
            </w:pPr>
            <w:r w:rsidRPr="00984CE1">
              <w:rPr>
                <w:rFonts w:eastAsia="Times New Roman"/>
                <w:color w:val="000000"/>
                <w:sz w:val="22"/>
                <w:szCs w:val="22"/>
                <w:lang w:eastAsia="ru-RU"/>
              </w:rPr>
              <w:t>Дальневосточный федеральный округ</w:t>
            </w:r>
          </w:p>
        </w:tc>
        <w:tc>
          <w:tcPr>
            <w:tcW w:w="1368"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xml:space="preserve">3 </w:t>
            </w:r>
          </w:p>
        </w:tc>
        <w:tc>
          <w:tcPr>
            <w:tcW w:w="1504"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xml:space="preserve">0 </w:t>
            </w:r>
          </w:p>
        </w:tc>
        <w:tc>
          <w:tcPr>
            <w:tcW w:w="1368"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xml:space="preserve">1 </w:t>
            </w:r>
          </w:p>
        </w:tc>
        <w:tc>
          <w:tcPr>
            <w:tcW w:w="1367" w:type="dxa"/>
            <w:tcBorders>
              <w:top w:val="nil"/>
              <w:left w:val="nil"/>
              <w:bottom w:val="single" w:sz="4" w:space="0" w:color="auto"/>
              <w:right w:val="single" w:sz="4" w:space="0" w:color="auto"/>
            </w:tcBorders>
            <w:shd w:val="clear" w:color="auto" w:fill="auto"/>
            <w:noWrap/>
            <w:vAlign w:val="center"/>
            <w:hideMark/>
          </w:tcPr>
          <w:p w:rsidR="00413E79" w:rsidRPr="00984CE1" w:rsidRDefault="009F56CD" w:rsidP="00413E79">
            <w:pPr>
              <w:jc w:val="center"/>
              <w:rPr>
                <w:rFonts w:eastAsia="Times New Roman"/>
                <w:color w:val="000000"/>
                <w:sz w:val="22"/>
                <w:szCs w:val="22"/>
                <w:lang w:eastAsia="ru-RU"/>
              </w:rPr>
            </w:pPr>
            <w:r w:rsidRPr="00984CE1">
              <w:rPr>
                <w:rFonts w:eastAsia="Times New Roman"/>
                <w:color w:val="000000"/>
                <w:sz w:val="22"/>
                <w:szCs w:val="22"/>
                <w:lang w:eastAsia="ru-RU"/>
              </w:rPr>
              <w:t>2</w:t>
            </w:r>
            <w:r w:rsidR="00413E79" w:rsidRPr="00984CE1">
              <w:rPr>
                <w:rFonts w:eastAsia="Times New Roman"/>
                <w:color w:val="000000"/>
                <w:sz w:val="22"/>
                <w:szCs w:val="22"/>
                <w:lang w:eastAsia="ru-RU"/>
              </w:rPr>
              <w:t xml:space="preserve"> </w:t>
            </w:r>
          </w:p>
        </w:tc>
        <w:tc>
          <w:tcPr>
            <w:tcW w:w="1504" w:type="dxa"/>
            <w:tcBorders>
              <w:top w:val="nil"/>
              <w:left w:val="nil"/>
              <w:bottom w:val="single" w:sz="4" w:space="0" w:color="auto"/>
              <w:right w:val="single" w:sz="4" w:space="0" w:color="auto"/>
            </w:tcBorders>
            <w:shd w:val="clear" w:color="auto" w:fill="auto"/>
            <w:noWrap/>
            <w:vAlign w:val="center"/>
            <w:hideMark/>
          </w:tcPr>
          <w:p w:rsidR="00413E79" w:rsidRPr="00984CE1" w:rsidRDefault="009F56CD" w:rsidP="00413E79">
            <w:pPr>
              <w:jc w:val="center"/>
              <w:rPr>
                <w:rFonts w:eastAsia="Times New Roman"/>
                <w:color w:val="000000"/>
                <w:sz w:val="22"/>
                <w:szCs w:val="22"/>
                <w:lang w:eastAsia="ru-RU"/>
              </w:rPr>
            </w:pPr>
            <w:r w:rsidRPr="00984CE1">
              <w:rPr>
                <w:rFonts w:eastAsia="Times New Roman"/>
                <w:color w:val="000000"/>
                <w:sz w:val="22"/>
                <w:szCs w:val="22"/>
                <w:lang w:eastAsia="ru-RU"/>
              </w:rPr>
              <w:t>6</w:t>
            </w:r>
            <w:r w:rsidR="00413E79" w:rsidRPr="00984CE1">
              <w:rPr>
                <w:rFonts w:eastAsia="Times New Roman"/>
                <w:color w:val="000000"/>
                <w:sz w:val="22"/>
                <w:szCs w:val="22"/>
                <w:lang w:eastAsia="ru-RU"/>
              </w:rPr>
              <w:t xml:space="preserve"> </w:t>
            </w:r>
          </w:p>
        </w:tc>
      </w:tr>
      <w:tr w:rsidR="00413E79" w:rsidRPr="00984CE1" w:rsidTr="0089167C">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3</w:t>
            </w:r>
          </w:p>
        </w:tc>
        <w:tc>
          <w:tcPr>
            <w:tcW w:w="6716" w:type="dxa"/>
            <w:tcBorders>
              <w:top w:val="nil"/>
              <w:left w:val="nil"/>
              <w:bottom w:val="single" w:sz="4" w:space="0" w:color="auto"/>
              <w:right w:val="single" w:sz="4" w:space="0" w:color="auto"/>
            </w:tcBorders>
            <w:shd w:val="clear" w:color="auto" w:fill="auto"/>
            <w:vAlign w:val="center"/>
            <w:hideMark/>
          </w:tcPr>
          <w:p w:rsidR="00413E79" w:rsidRPr="00984CE1" w:rsidRDefault="00413E79" w:rsidP="00413E79">
            <w:pPr>
              <w:rPr>
                <w:rFonts w:eastAsia="Times New Roman"/>
                <w:color w:val="000000"/>
                <w:sz w:val="22"/>
                <w:szCs w:val="22"/>
                <w:lang w:eastAsia="ru-RU"/>
              </w:rPr>
            </w:pPr>
            <w:r w:rsidRPr="00984CE1">
              <w:rPr>
                <w:rFonts w:eastAsia="Times New Roman"/>
                <w:color w:val="000000"/>
                <w:sz w:val="22"/>
                <w:szCs w:val="22"/>
                <w:lang w:eastAsia="ru-RU"/>
              </w:rPr>
              <w:t>Северо-Кавказский федеральный округ</w:t>
            </w:r>
          </w:p>
        </w:tc>
        <w:tc>
          <w:tcPr>
            <w:tcW w:w="1368"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xml:space="preserve">7 </w:t>
            </w:r>
          </w:p>
        </w:tc>
        <w:tc>
          <w:tcPr>
            <w:tcW w:w="1504"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xml:space="preserve">7 </w:t>
            </w:r>
          </w:p>
        </w:tc>
        <w:tc>
          <w:tcPr>
            <w:tcW w:w="1368"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xml:space="preserve">2 </w:t>
            </w:r>
          </w:p>
        </w:tc>
        <w:tc>
          <w:tcPr>
            <w:tcW w:w="1367" w:type="dxa"/>
            <w:tcBorders>
              <w:top w:val="nil"/>
              <w:left w:val="nil"/>
              <w:bottom w:val="single" w:sz="4" w:space="0" w:color="auto"/>
              <w:right w:val="single" w:sz="4" w:space="0" w:color="auto"/>
            </w:tcBorders>
            <w:shd w:val="clear" w:color="auto" w:fill="auto"/>
            <w:noWrap/>
            <w:vAlign w:val="center"/>
            <w:hideMark/>
          </w:tcPr>
          <w:p w:rsidR="00413E79" w:rsidRPr="00984CE1" w:rsidRDefault="009F56CD" w:rsidP="00413E79">
            <w:pPr>
              <w:jc w:val="center"/>
              <w:rPr>
                <w:rFonts w:eastAsia="Times New Roman"/>
                <w:color w:val="000000"/>
                <w:sz w:val="22"/>
                <w:szCs w:val="22"/>
                <w:lang w:eastAsia="ru-RU"/>
              </w:rPr>
            </w:pPr>
            <w:r w:rsidRPr="00984CE1">
              <w:rPr>
                <w:rFonts w:eastAsia="Times New Roman"/>
                <w:color w:val="000000"/>
                <w:sz w:val="22"/>
                <w:szCs w:val="22"/>
                <w:lang w:eastAsia="ru-RU"/>
              </w:rPr>
              <w:t>3</w:t>
            </w:r>
            <w:r w:rsidR="00413E79" w:rsidRPr="00984CE1">
              <w:rPr>
                <w:rFonts w:eastAsia="Times New Roman"/>
                <w:color w:val="000000"/>
                <w:sz w:val="22"/>
                <w:szCs w:val="22"/>
                <w:lang w:eastAsia="ru-RU"/>
              </w:rPr>
              <w:t xml:space="preserve"> </w:t>
            </w:r>
          </w:p>
        </w:tc>
        <w:tc>
          <w:tcPr>
            <w:tcW w:w="1504" w:type="dxa"/>
            <w:tcBorders>
              <w:top w:val="nil"/>
              <w:left w:val="nil"/>
              <w:bottom w:val="single" w:sz="4" w:space="0" w:color="auto"/>
              <w:right w:val="single" w:sz="4" w:space="0" w:color="auto"/>
            </w:tcBorders>
            <w:shd w:val="clear" w:color="auto" w:fill="auto"/>
            <w:noWrap/>
            <w:vAlign w:val="center"/>
            <w:hideMark/>
          </w:tcPr>
          <w:p w:rsidR="00413E79" w:rsidRPr="00984CE1" w:rsidRDefault="009F56CD" w:rsidP="00413E79">
            <w:pPr>
              <w:jc w:val="center"/>
              <w:rPr>
                <w:rFonts w:eastAsia="Times New Roman"/>
                <w:color w:val="000000"/>
                <w:sz w:val="22"/>
                <w:szCs w:val="22"/>
                <w:lang w:eastAsia="ru-RU"/>
              </w:rPr>
            </w:pPr>
            <w:r w:rsidRPr="00984CE1">
              <w:rPr>
                <w:rFonts w:eastAsia="Times New Roman"/>
                <w:color w:val="000000"/>
                <w:sz w:val="22"/>
                <w:szCs w:val="22"/>
                <w:lang w:eastAsia="ru-RU"/>
              </w:rPr>
              <w:t>11</w:t>
            </w:r>
          </w:p>
        </w:tc>
      </w:tr>
      <w:tr w:rsidR="00413E79" w:rsidRPr="00984CE1" w:rsidTr="0089167C">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4</w:t>
            </w:r>
          </w:p>
        </w:tc>
        <w:tc>
          <w:tcPr>
            <w:tcW w:w="6716" w:type="dxa"/>
            <w:tcBorders>
              <w:top w:val="nil"/>
              <w:left w:val="nil"/>
              <w:bottom w:val="single" w:sz="4" w:space="0" w:color="auto"/>
              <w:right w:val="single" w:sz="4" w:space="0" w:color="auto"/>
            </w:tcBorders>
            <w:shd w:val="clear" w:color="auto" w:fill="auto"/>
            <w:vAlign w:val="center"/>
            <w:hideMark/>
          </w:tcPr>
          <w:p w:rsidR="00413E79" w:rsidRPr="00984CE1" w:rsidRDefault="00413E79" w:rsidP="00413E79">
            <w:pPr>
              <w:rPr>
                <w:rFonts w:eastAsia="Times New Roman"/>
                <w:color w:val="000000"/>
                <w:sz w:val="22"/>
                <w:szCs w:val="22"/>
                <w:lang w:eastAsia="ru-RU"/>
              </w:rPr>
            </w:pPr>
            <w:r w:rsidRPr="00984CE1">
              <w:rPr>
                <w:rFonts w:eastAsia="Times New Roman"/>
                <w:color w:val="000000"/>
                <w:sz w:val="22"/>
                <w:szCs w:val="22"/>
                <w:lang w:eastAsia="ru-RU"/>
              </w:rPr>
              <w:t>Байкальский регион</w:t>
            </w:r>
          </w:p>
        </w:tc>
        <w:tc>
          <w:tcPr>
            <w:tcW w:w="1368"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c>
          <w:tcPr>
            <w:tcW w:w="1504"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c>
          <w:tcPr>
            <w:tcW w:w="1367" w:type="dxa"/>
            <w:tcBorders>
              <w:top w:val="nil"/>
              <w:left w:val="nil"/>
              <w:bottom w:val="single" w:sz="4" w:space="0" w:color="auto"/>
              <w:right w:val="single" w:sz="4" w:space="0" w:color="auto"/>
            </w:tcBorders>
            <w:shd w:val="clear" w:color="auto" w:fill="auto"/>
            <w:noWrap/>
            <w:vAlign w:val="center"/>
            <w:hideMark/>
          </w:tcPr>
          <w:p w:rsidR="00413E79" w:rsidRPr="00984CE1" w:rsidRDefault="009F56CD" w:rsidP="00413E79">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504" w:type="dxa"/>
            <w:tcBorders>
              <w:top w:val="nil"/>
              <w:left w:val="nil"/>
              <w:bottom w:val="single" w:sz="4" w:space="0" w:color="auto"/>
              <w:right w:val="single" w:sz="4" w:space="0" w:color="auto"/>
            </w:tcBorders>
            <w:shd w:val="clear" w:color="auto" w:fill="auto"/>
            <w:noWrap/>
            <w:vAlign w:val="center"/>
            <w:hideMark/>
          </w:tcPr>
          <w:p w:rsidR="00413E79" w:rsidRPr="00984CE1" w:rsidRDefault="009F56CD" w:rsidP="00413E79">
            <w:pPr>
              <w:jc w:val="center"/>
              <w:rPr>
                <w:rFonts w:eastAsia="Times New Roman"/>
                <w:color w:val="000000"/>
                <w:sz w:val="22"/>
                <w:szCs w:val="22"/>
                <w:lang w:eastAsia="ru-RU"/>
              </w:rPr>
            </w:pPr>
            <w:r w:rsidRPr="00984CE1">
              <w:rPr>
                <w:rFonts w:eastAsia="Times New Roman"/>
                <w:color w:val="000000"/>
                <w:sz w:val="22"/>
                <w:szCs w:val="22"/>
                <w:lang w:eastAsia="ru-RU"/>
              </w:rPr>
              <w:t>-</w:t>
            </w:r>
            <w:r w:rsidR="00413E79" w:rsidRPr="00984CE1">
              <w:rPr>
                <w:rFonts w:eastAsia="Times New Roman"/>
                <w:color w:val="000000"/>
                <w:sz w:val="22"/>
                <w:szCs w:val="22"/>
                <w:lang w:eastAsia="ru-RU"/>
              </w:rPr>
              <w:t xml:space="preserve"> </w:t>
            </w:r>
          </w:p>
        </w:tc>
      </w:tr>
      <w:tr w:rsidR="00413E79" w:rsidRPr="00984CE1" w:rsidTr="0089167C">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5</w:t>
            </w:r>
          </w:p>
        </w:tc>
        <w:tc>
          <w:tcPr>
            <w:tcW w:w="6716" w:type="dxa"/>
            <w:tcBorders>
              <w:top w:val="nil"/>
              <w:left w:val="nil"/>
              <w:bottom w:val="single" w:sz="4" w:space="0" w:color="auto"/>
              <w:right w:val="single" w:sz="4" w:space="0" w:color="auto"/>
            </w:tcBorders>
            <w:shd w:val="clear" w:color="auto" w:fill="auto"/>
            <w:vAlign w:val="center"/>
            <w:hideMark/>
          </w:tcPr>
          <w:p w:rsidR="00413E79" w:rsidRPr="00984CE1" w:rsidRDefault="00413E79" w:rsidP="00413E79">
            <w:pPr>
              <w:rPr>
                <w:rFonts w:eastAsia="Times New Roman"/>
                <w:color w:val="000000"/>
                <w:sz w:val="22"/>
                <w:szCs w:val="22"/>
                <w:lang w:eastAsia="ru-RU"/>
              </w:rPr>
            </w:pPr>
            <w:r w:rsidRPr="00984CE1">
              <w:rPr>
                <w:rFonts w:eastAsia="Times New Roman"/>
                <w:color w:val="000000"/>
                <w:sz w:val="22"/>
                <w:szCs w:val="22"/>
                <w:lang w:eastAsia="ru-RU"/>
              </w:rPr>
              <w:t>Арктическая зона Российской Федерации</w:t>
            </w:r>
          </w:p>
        </w:tc>
        <w:tc>
          <w:tcPr>
            <w:tcW w:w="1368"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c>
          <w:tcPr>
            <w:tcW w:w="1504"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c>
          <w:tcPr>
            <w:tcW w:w="1367"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xml:space="preserve">1 </w:t>
            </w:r>
          </w:p>
        </w:tc>
        <w:tc>
          <w:tcPr>
            <w:tcW w:w="1504"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r>
      <w:tr w:rsidR="00413E79" w:rsidRPr="00984CE1" w:rsidTr="0089167C">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6</w:t>
            </w:r>
          </w:p>
        </w:tc>
        <w:tc>
          <w:tcPr>
            <w:tcW w:w="6716" w:type="dxa"/>
            <w:tcBorders>
              <w:top w:val="nil"/>
              <w:left w:val="nil"/>
              <w:bottom w:val="single" w:sz="4" w:space="0" w:color="auto"/>
              <w:right w:val="single" w:sz="4" w:space="0" w:color="auto"/>
            </w:tcBorders>
            <w:shd w:val="clear" w:color="auto" w:fill="auto"/>
            <w:vAlign w:val="center"/>
            <w:hideMark/>
          </w:tcPr>
          <w:p w:rsidR="00413E79" w:rsidRPr="00984CE1" w:rsidRDefault="00413E79" w:rsidP="00413E79">
            <w:pPr>
              <w:rPr>
                <w:rFonts w:eastAsia="Times New Roman"/>
                <w:color w:val="000000"/>
                <w:sz w:val="22"/>
                <w:szCs w:val="22"/>
                <w:lang w:eastAsia="ru-RU"/>
              </w:rPr>
            </w:pPr>
            <w:r w:rsidRPr="00984CE1">
              <w:rPr>
                <w:rFonts w:eastAsia="Times New Roman"/>
                <w:color w:val="000000"/>
                <w:sz w:val="22"/>
                <w:szCs w:val="22"/>
                <w:lang w:eastAsia="ru-RU"/>
              </w:rPr>
              <w:t>Республика Крым</w:t>
            </w:r>
          </w:p>
        </w:tc>
        <w:tc>
          <w:tcPr>
            <w:tcW w:w="1368"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504"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c>
          <w:tcPr>
            <w:tcW w:w="1367"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c>
          <w:tcPr>
            <w:tcW w:w="1504"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r>
      <w:tr w:rsidR="00413E79" w:rsidRPr="00984CE1" w:rsidTr="0089167C">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7</w:t>
            </w:r>
          </w:p>
        </w:tc>
        <w:tc>
          <w:tcPr>
            <w:tcW w:w="6716" w:type="dxa"/>
            <w:tcBorders>
              <w:top w:val="nil"/>
              <w:left w:val="nil"/>
              <w:bottom w:val="single" w:sz="4" w:space="0" w:color="auto"/>
              <w:right w:val="single" w:sz="4" w:space="0" w:color="auto"/>
            </w:tcBorders>
            <w:shd w:val="clear" w:color="auto" w:fill="auto"/>
            <w:vAlign w:val="center"/>
            <w:hideMark/>
          </w:tcPr>
          <w:p w:rsidR="00413E79" w:rsidRPr="00984CE1" w:rsidRDefault="00413E79" w:rsidP="00413E79">
            <w:pPr>
              <w:rPr>
                <w:rFonts w:eastAsia="Times New Roman"/>
                <w:color w:val="000000"/>
                <w:sz w:val="22"/>
                <w:szCs w:val="22"/>
                <w:lang w:eastAsia="ru-RU"/>
              </w:rPr>
            </w:pPr>
            <w:r w:rsidRPr="00984CE1">
              <w:rPr>
                <w:rFonts w:eastAsia="Times New Roman"/>
                <w:color w:val="000000"/>
                <w:sz w:val="22"/>
                <w:szCs w:val="22"/>
                <w:lang w:eastAsia="ru-RU"/>
              </w:rPr>
              <w:t>г.</w:t>
            </w:r>
            <w:r w:rsidR="006B2C08" w:rsidRPr="00984CE1">
              <w:rPr>
                <w:rFonts w:eastAsia="Times New Roman"/>
                <w:color w:val="000000"/>
                <w:sz w:val="22"/>
                <w:szCs w:val="22"/>
                <w:lang w:eastAsia="ru-RU"/>
              </w:rPr>
              <w:t xml:space="preserve"> </w:t>
            </w:r>
            <w:r w:rsidRPr="00984CE1">
              <w:rPr>
                <w:rFonts w:eastAsia="Times New Roman"/>
                <w:color w:val="000000"/>
                <w:sz w:val="22"/>
                <w:szCs w:val="22"/>
                <w:lang w:eastAsia="ru-RU"/>
              </w:rPr>
              <w:t>Севастополь</w:t>
            </w:r>
          </w:p>
        </w:tc>
        <w:tc>
          <w:tcPr>
            <w:tcW w:w="1368"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c>
          <w:tcPr>
            <w:tcW w:w="1504"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c>
          <w:tcPr>
            <w:tcW w:w="1367"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c>
          <w:tcPr>
            <w:tcW w:w="1504"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r>
      <w:tr w:rsidR="00413E79" w:rsidRPr="00984CE1" w:rsidTr="0089167C">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8</w:t>
            </w:r>
          </w:p>
        </w:tc>
        <w:tc>
          <w:tcPr>
            <w:tcW w:w="6716" w:type="dxa"/>
            <w:tcBorders>
              <w:top w:val="nil"/>
              <w:left w:val="nil"/>
              <w:bottom w:val="single" w:sz="4" w:space="0" w:color="auto"/>
              <w:right w:val="single" w:sz="4" w:space="0" w:color="auto"/>
            </w:tcBorders>
            <w:shd w:val="clear" w:color="auto" w:fill="auto"/>
            <w:vAlign w:val="center"/>
            <w:hideMark/>
          </w:tcPr>
          <w:p w:rsidR="00413E79" w:rsidRPr="00984CE1" w:rsidRDefault="00413E79" w:rsidP="00413E79">
            <w:pPr>
              <w:rPr>
                <w:rFonts w:eastAsia="Times New Roman"/>
                <w:color w:val="000000"/>
                <w:sz w:val="22"/>
                <w:szCs w:val="22"/>
                <w:lang w:eastAsia="ru-RU"/>
              </w:rPr>
            </w:pPr>
            <w:r w:rsidRPr="00984CE1">
              <w:rPr>
                <w:rFonts w:eastAsia="Times New Roman"/>
                <w:color w:val="000000"/>
                <w:sz w:val="22"/>
                <w:szCs w:val="22"/>
                <w:lang w:eastAsia="ru-RU"/>
              </w:rPr>
              <w:t>Калининградская область</w:t>
            </w:r>
          </w:p>
        </w:tc>
        <w:tc>
          <w:tcPr>
            <w:tcW w:w="1368"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c>
          <w:tcPr>
            <w:tcW w:w="1504"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c>
          <w:tcPr>
            <w:tcW w:w="1367"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c>
          <w:tcPr>
            <w:tcW w:w="1504"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r>
      <w:tr w:rsidR="00413E79" w:rsidRPr="00984CE1" w:rsidTr="008427F4">
        <w:trPr>
          <w:trHeight w:val="675"/>
        </w:trPr>
        <w:tc>
          <w:tcPr>
            <w:tcW w:w="14786"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413E79" w:rsidRPr="00984CE1" w:rsidRDefault="00413E79" w:rsidP="00413E79">
            <w:pPr>
              <w:jc w:val="center"/>
              <w:rPr>
                <w:rFonts w:eastAsia="Times New Roman"/>
                <w:bCs/>
                <w:iCs/>
                <w:color w:val="000000"/>
                <w:sz w:val="22"/>
                <w:szCs w:val="22"/>
                <w:vertAlign w:val="superscript"/>
                <w:lang w:eastAsia="ru-RU"/>
              </w:rPr>
            </w:pPr>
            <w:r w:rsidRPr="00984CE1">
              <w:rPr>
                <w:rFonts w:eastAsia="Times New Roman"/>
                <w:bCs/>
                <w:iCs/>
                <w:color w:val="000000"/>
                <w:sz w:val="22"/>
                <w:szCs w:val="22"/>
                <w:lang w:eastAsia="ru-RU"/>
              </w:rPr>
              <w:t>Количество модернизированных и вновь открытых гидрологических постов и лабораторий, входящих в состав госу</w:t>
            </w:r>
            <w:r w:rsidR="006B2C08" w:rsidRPr="00984CE1">
              <w:rPr>
                <w:rFonts w:eastAsia="Times New Roman"/>
                <w:bCs/>
                <w:iCs/>
                <w:color w:val="000000"/>
                <w:sz w:val="22"/>
                <w:szCs w:val="22"/>
                <w:lang w:eastAsia="ru-RU"/>
              </w:rPr>
              <w:t>дарственной наблюдательной сети</w:t>
            </w:r>
            <w:r w:rsidRPr="00984CE1">
              <w:rPr>
                <w:rFonts w:eastAsia="Times New Roman"/>
                <w:bCs/>
                <w:iCs/>
                <w:color w:val="000000"/>
                <w:sz w:val="22"/>
                <w:szCs w:val="22"/>
                <w:lang w:eastAsia="ru-RU"/>
              </w:rPr>
              <w:t xml:space="preserve"> (ед)</w:t>
            </w:r>
            <w:r w:rsidR="000369C3" w:rsidRPr="00984CE1">
              <w:rPr>
                <w:rFonts w:eastAsia="Times New Roman"/>
                <w:bCs/>
                <w:iCs/>
                <w:color w:val="000000"/>
                <w:sz w:val="22"/>
                <w:szCs w:val="22"/>
                <w:vertAlign w:val="superscript"/>
                <w:lang w:eastAsia="ru-RU"/>
              </w:rPr>
              <w:t>*</w:t>
            </w:r>
          </w:p>
        </w:tc>
      </w:tr>
      <w:tr w:rsidR="00413E79" w:rsidRPr="00984CE1" w:rsidTr="0089167C">
        <w:trPr>
          <w:trHeight w:val="34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1</w:t>
            </w:r>
          </w:p>
        </w:tc>
        <w:tc>
          <w:tcPr>
            <w:tcW w:w="6716" w:type="dxa"/>
            <w:tcBorders>
              <w:top w:val="nil"/>
              <w:left w:val="nil"/>
              <w:bottom w:val="single" w:sz="4" w:space="0" w:color="auto"/>
              <w:right w:val="single" w:sz="4" w:space="0" w:color="auto"/>
            </w:tcBorders>
            <w:shd w:val="clear" w:color="auto" w:fill="auto"/>
            <w:vAlign w:val="center"/>
            <w:hideMark/>
          </w:tcPr>
          <w:p w:rsidR="00413E79" w:rsidRPr="00984CE1" w:rsidRDefault="00413E79" w:rsidP="00413E79">
            <w:pPr>
              <w:rPr>
                <w:rFonts w:eastAsia="Times New Roman"/>
                <w:color w:val="000000"/>
                <w:sz w:val="22"/>
                <w:szCs w:val="22"/>
                <w:lang w:eastAsia="ru-RU"/>
              </w:rPr>
            </w:pPr>
            <w:r w:rsidRPr="00984CE1">
              <w:rPr>
                <w:rFonts w:eastAsia="Times New Roman"/>
                <w:color w:val="000000"/>
                <w:sz w:val="22"/>
                <w:szCs w:val="22"/>
                <w:lang w:eastAsia="ru-RU"/>
              </w:rPr>
              <w:t>Российская Федерация</w:t>
            </w:r>
          </w:p>
        </w:tc>
        <w:tc>
          <w:tcPr>
            <w:tcW w:w="1368" w:type="dxa"/>
            <w:tcBorders>
              <w:top w:val="nil"/>
              <w:left w:val="nil"/>
              <w:bottom w:val="single" w:sz="4" w:space="0" w:color="auto"/>
              <w:right w:val="single" w:sz="4" w:space="0" w:color="auto"/>
            </w:tcBorders>
            <w:shd w:val="clear" w:color="auto" w:fill="auto"/>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83</w:t>
            </w:r>
          </w:p>
        </w:tc>
        <w:tc>
          <w:tcPr>
            <w:tcW w:w="1504"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87</w:t>
            </w:r>
          </w:p>
        </w:tc>
        <w:tc>
          <w:tcPr>
            <w:tcW w:w="1368" w:type="dxa"/>
            <w:tcBorders>
              <w:top w:val="nil"/>
              <w:left w:val="nil"/>
              <w:bottom w:val="single" w:sz="4" w:space="0" w:color="auto"/>
              <w:right w:val="single" w:sz="4" w:space="0" w:color="auto"/>
            </w:tcBorders>
            <w:shd w:val="clear" w:color="auto" w:fill="auto"/>
            <w:noWrap/>
            <w:vAlign w:val="center"/>
            <w:hideMark/>
          </w:tcPr>
          <w:p w:rsidR="00413E79" w:rsidRPr="00984CE1" w:rsidRDefault="007D6951" w:rsidP="00413E79">
            <w:pPr>
              <w:jc w:val="center"/>
              <w:rPr>
                <w:rFonts w:eastAsia="Times New Roman"/>
                <w:color w:val="000000"/>
                <w:sz w:val="22"/>
                <w:szCs w:val="22"/>
                <w:lang w:eastAsia="ru-RU"/>
              </w:rPr>
            </w:pPr>
            <w:r w:rsidRPr="00984CE1">
              <w:rPr>
                <w:rFonts w:eastAsia="Times New Roman"/>
                <w:color w:val="000000"/>
                <w:sz w:val="22"/>
                <w:szCs w:val="22"/>
                <w:lang w:eastAsia="ru-RU"/>
              </w:rPr>
              <w:t>74</w:t>
            </w:r>
          </w:p>
        </w:tc>
        <w:tc>
          <w:tcPr>
            <w:tcW w:w="1367" w:type="dxa"/>
            <w:tcBorders>
              <w:top w:val="nil"/>
              <w:left w:val="nil"/>
              <w:bottom w:val="single" w:sz="4" w:space="0" w:color="auto"/>
              <w:right w:val="single" w:sz="4" w:space="0" w:color="auto"/>
            </w:tcBorders>
            <w:shd w:val="clear" w:color="auto" w:fill="auto"/>
            <w:noWrap/>
            <w:vAlign w:val="center"/>
            <w:hideMark/>
          </w:tcPr>
          <w:p w:rsidR="00413E79" w:rsidRPr="00984CE1" w:rsidRDefault="00395EAC" w:rsidP="00413E79">
            <w:pPr>
              <w:jc w:val="center"/>
              <w:rPr>
                <w:rFonts w:eastAsia="Times New Roman"/>
                <w:color w:val="000000"/>
                <w:sz w:val="22"/>
                <w:szCs w:val="22"/>
                <w:lang w:eastAsia="ru-RU"/>
              </w:rPr>
            </w:pPr>
            <w:r w:rsidRPr="00984CE1">
              <w:rPr>
                <w:rFonts w:eastAsia="Times New Roman"/>
                <w:color w:val="000000"/>
                <w:sz w:val="22"/>
                <w:szCs w:val="22"/>
                <w:lang w:eastAsia="ru-RU"/>
              </w:rPr>
              <w:t>80</w:t>
            </w:r>
          </w:p>
        </w:tc>
        <w:tc>
          <w:tcPr>
            <w:tcW w:w="1504"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xml:space="preserve">56 </w:t>
            </w:r>
          </w:p>
        </w:tc>
      </w:tr>
      <w:tr w:rsidR="00413E79" w:rsidRPr="00984CE1" w:rsidTr="0089167C">
        <w:trPr>
          <w:trHeight w:val="34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2</w:t>
            </w:r>
          </w:p>
        </w:tc>
        <w:tc>
          <w:tcPr>
            <w:tcW w:w="6716" w:type="dxa"/>
            <w:tcBorders>
              <w:top w:val="nil"/>
              <w:left w:val="nil"/>
              <w:bottom w:val="single" w:sz="4" w:space="0" w:color="auto"/>
              <w:right w:val="single" w:sz="4" w:space="0" w:color="auto"/>
            </w:tcBorders>
            <w:shd w:val="clear" w:color="auto" w:fill="auto"/>
            <w:vAlign w:val="center"/>
            <w:hideMark/>
          </w:tcPr>
          <w:p w:rsidR="00413E79" w:rsidRPr="00984CE1" w:rsidRDefault="00413E79" w:rsidP="00413E79">
            <w:pPr>
              <w:rPr>
                <w:rFonts w:eastAsia="Times New Roman"/>
                <w:color w:val="000000"/>
                <w:sz w:val="22"/>
                <w:szCs w:val="22"/>
                <w:lang w:eastAsia="ru-RU"/>
              </w:rPr>
            </w:pPr>
            <w:r w:rsidRPr="00984CE1">
              <w:rPr>
                <w:rFonts w:eastAsia="Times New Roman"/>
                <w:color w:val="000000"/>
                <w:sz w:val="22"/>
                <w:szCs w:val="22"/>
                <w:lang w:eastAsia="ru-RU"/>
              </w:rPr>
              <w:t>Дальневосточный федеральный округ</w:t>
            </w:r>
          </w:p>
        </w:tc>
        <w:tc>
          <w:tcPr>
            <w:tcW w:w="1368" w:type="dxa"/>
            <w:tcBorders>
              <w:top w:val="nil"/>
              <w:left w:val="nil"/>
              <w:bottom w:val="single" w:sz="4" w:space="0" w:color="auto"/>
              <w:right w:val="single" w:sz="4" w:space="0" w:color="auto"/>
            </w:tcBorders>
            <w:shd w:val="clear" w:color="auto" w:fill="auto"/>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108</w:t>
            </w:r>
          </w:p>
        </w:tc>
        <w:tc>
          <w:tcPr>
            <w:tcW w:w="1504"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20</w:t>
            </w:r>
          </w:p>
        </w:tc>
        <w:tc>
          <w:tcPr>
            <w:tcW w:w="1368" w:type="dxa"/>
            <w:tcBorders>
              <w:top w:val="nil"/>
              <w:left w:val="nil"/>
              <w:bottom w:val="single" w:sz="4" w:space="0" w:color="auto"/>
              <w:right w:val="single" w:sz="4" w:space="0" w:color="auto"/>
            </w:tcBorders>
            <w:shd w:val="clear" w:color="auto" w:fill="auto"/>
            <w:noWrap/>
            <w:vAlign w:val="center"/>
            <w:hideMark/>
          </w:tcPr>
          <w:p w:rsidR="00413E79" w:rsidRPr="00984CE1" w:rsidRDefault="00395EAC" w:rsidP="00413E79">
            <w:pPr>
              <w:jc w:val="center"/>
              <w:rPr>
                <w:rFonts w:eastAsia="Times New Roman"/>
                <w:color w:val="000000"/>
                <w:sz w:val="22"/>
                <w:szCs w:val="22"/>
                <w:lang w:eastAsia="ru-RU"/>
              </w:rPr>
            </w:pPr>
            <w:r w:rsidRPr="00984CE1">
              <w:rPr>
                <w:rFonts w:eastAsia="Times New Roman"/>
                <w:color w:val="000000"/>
                <w:sz w:val="22"/>
                <w:szCs w:val="22"/>
                <w:lang w:eastAsia="ru-RU"/>
              </w:rPr>
              <w:t>7</w:t>
            </w:r>
          </w:p>
        </w:tc>
        <w:tc>
          <w:tcPr>
            <w:tcW w:w="1367"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14</w:t>
            </w:r>
          </w:p>
        </w:tc>
        <w:tc>
          <w:tcPr>
            <w:tcW w:w="1504"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12</w:t>
            </w:r>
          </w:p>
        </w:tc>
      </w:tr>
      <w:tr w:rsidR="00413E79" w:rsidRPr="00984CE1" w:rsidTr="0089167C">
        <w:trPr>
          <w:trHeight w:val="34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3</w:t>
            </w:r>
          </w:p>
        </w:tc>
        <w:tc>
          <w:tcPr>
            <w:tcW w:w="6716" w:type="dxa"/>
            <w:tcBorders>
              <w:top w:val="nil"/>
              <w:left w:val="nil"/>
              <w:bottom w:val="single" w:sz="4" w:space="0" w:color="auto"/>
              <w:right w:val="single" w:sz="4" w:space="0" w:color="auto"/>
            </w:tcBorders>
            <w:shd w:val="clear" w:color="auto" w:fill="auto"/>
            <w:vAlign w:val="center"/>
            <w:hideMark/>
          </w:tcPr>
          <w:p w:rsidR="00413E79" w:rsidRPr="00984CE1" w:rsidRDefault="00413E79" w:rsidP="00413E79">
            <w:pPr>
              <w:rPr>
                <w:rFonts w:eastAsia="Times New Roman"/>
                <w:color w:val="000000"/>
                <w:sz w:val="22"/>
                <w:szCs w:val="22"/>
                <w:lang w:eastAsia="ru-RU"/>
              </w:rPr>
            </w:pPr>
            <w:r w:rsidRPr="00984CE1">
              <w:rPr>
                <w:rFonts w:eastAsia="Times New Roman"/>
                <w:color w:val="000000"/>
                <w:sz w:val="22"/>
                <w:szCs w:val="22"/>
                <w:lang w:eastAsia="ru-RU"/>
              </w:rPr>
              <w:t>Северо-Кавказский федеральный округ</w:t>
            </w:r>
          </w:p>
        </w:tc>
        <w:tc>
          <w:tcPr>
            <w:tcW w:w="1368" w:type="dxa"/>
            <w:tcBorders>
              <w:top w:val="nil"/>
              <w:left w:val="nil"/>
              <w:bottom w:val="single" w:sz="4" w:space="0" w:color="auto"/>
              <w:right w:val="single" w:sz="4" w:space="0" w:color="auto"/>
            </w:tcBorders>
            <w:shd w:val="clear" w:color="auto" w:fill="auto"/>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24</w:t>
            </w:r>
          </w:p>
        </w:tc>
        <w:tc>
          <w:tcPr>
            <w:tcW w:w="1504"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xml:space="preserve"> -</w:t>
            </w:r>
          </w:p>
        </w:tc>
        <w:tc>
          <w:tcPr>
            <w:tcW w:w="1368" w:type="dxa"/>
            <w:tcBorders>
              <w:top w:val="nil"/>
              <w:left w:val="nil"/>
              <w:bottom w:val="single" w:sz="4" w:space="0" w:color="auto"/>
              <w:right w:val="single" w:sz="4" w:space="0" w:color="auto"/>
            </w:tcBorders>
            <w:shd w:val="clear" w:color="auto" w:fill="auto"/>
            <w:noWrap/>
            <w:vAlign w:val="center"/>
            <w:hideMark/>
          </w:tcPr>
          <w:p w:rsidR="00413E79" w:rsidRPr="00984CE1" w:rsidRDefault="00395EAC" w:rsidP="00413E79">
            <w:pPr>
              <w:jc w:val="center"/>
              <w:rPr>
                <w:rFonts w:eastAsia="Times New Roman"/>
                <w:color w:val="000000"/>
                <w:sz w:val="22"/>
                <w:szCs w:val="22"/>
                <w:lang w:eastAsia="ru-RU"/>
              </w:rPr>
            </w:pPr>
            <w:r w:rsidRPr="00984CE1">
              <w:rPr>
                <w:rFonts w:eastAsia="Times New Roman"/>
                <w:color w:val="000000"/>
                <w:sz w:val="22"/>
                <w:szCs w:val="22"/>
                <w:lang w:eastAsia="ru-RU"/>
              </w:rPr>
              <w:t>7</w:t>
            </w:r>
          </w:p>
        </w:tc>
        <w:tc>
          <w:tcPr>
            <w:tcW w:w="1367"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2</w:t>
            </w:r>
          </w:p>
        </w:tc>
        <w:tc>
          <w:tcPr>
            <w:tcW w:w="1504"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2</w:t>
            </w:r>
          </w:p>
        </w:tc>
      </w:tr>
      <w:tr w:rsidR="00413E79" w:rsidRPr="00984CE1" w:rsidTr="0089167C">
        <w:trPr>
          <w:trHeight w:val="34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4</w:t>
            </w:r>
          </w:p>
        </w:tc>
        <w:tc>
          <w:tcPr>
            <w:tcW w:w="6716" w:type="dxa"/>
            <w:tcBorders>
              <w:top w:val="nil"/>
              <w:left w:val="nil"/>
              <w:bottom w:val="single" w:sz="4" w:space="0" w:color="auto"/>
              <w:right w:val="single" w:sz="4" w:space="0" w:color="auto"/>
            </w:tcBorders>
            <w:shd w:val="clear" w:color="auto" w:fill="auto"/>
            <w:vAlign w:val="center"/>
            <w:hideMark/>
          </w:tcPr>
          <w:p w:rsidR="00413E79" w:rsidRPr="00984CE1" w:rsidRDefault="00413E79" w:rsidP="00413E79">
            <w:pPr>
              <w:rPr>
                <w:rFonts w:eastAsia="Times New Roman"/>
                <w:color w:val="000000"/>
                <w:sz w:val="22"/>
                <w:szCs w:val="22"/>
                <w:lang w:eastAsia="ru-RU"/>
              </w:rPr>
            </w:pPr>
            <w:r w:rsidRPr="00984CE1">
              <w:rPr>
                <w:rFonts w:eastAsia="Times New Roman"/>
                <w:color w:val="000000"/>
                <w:sz w:val="22"/>
                <w:szCs w:val="22"/>
                <w:lang w:eastAsia="ru-RU"/>
              </w:rPr>
              <w:t>Байкальский регион</w:t>
            </w:r>
          </w:p>
        </w:tc>
        <w:tc>
          <w:tcPr>
            <w:tcW w:w="1368" w:type="dxa"/>
            <w:tcBorders>
              <w:top w:val="nil"/>
              <w:left w:val="nil"/>
              <w:bottom w:val="single" w:sz="4" w:space="0" w:color="auto"/>
              <w:right w:val="single" w:sz="4" w:space="0" w:color="auto"/>
            </w:tcBorders>
            <w:shd w:val="clear" w:color="auto" w:fill="auto"/>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31</w:t>
            </w:r>
          </w:p>
        </w:tc>
        <w:tc>
          <w:tcPr>
            <w:tcW w:w="1504"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1</w:t>
            </w:r>
          </w:p>
        </w:tc>
        <w:tc>
          <w:tcPr>
            <w:tcW w:w="1368" w:type="dxa"/>
            <w:tcBorders>
              <w:top w:val="nil"/>
              <w:left w:val="nil"/>
              <w:bottom w:val="single" w:sz="4" w:space="0" w:color="auto"/>
              <w:right w:val="single" w:sz="4" w:space="0" w:color="auto"/>
            </w:tcBorders>
            <w:shd w:val="clear" w:color="auto" w:fill="auto"/>
            <w:noWrap/>
            <w:vAlign w:val="center"/>
            <w:hideMark/>
          </w:tcPr>
          <w:p w:rsidR="00413E79" w:rsidRPr="00984CE1" w:rsidRDefault="00395EAC" w:rsidP="00413E79">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367"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8</w:t>
            </w:r>
          </w:p>
        </w:tc>
        <w:tc>
          <w:tcPr>
            <w:tcW w:w="1504"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7</w:t>
            </w:r>
          </w:p>
        </w:tc>
      </w:tr>
      <w:tr w:rsidR="00413E79" w:rsidRPr="00984CE1" w:rsidTr="0089167C">
        <w:trPr>
          <w:trHeight w:val="34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5</w:t>
            </w:r>
          </w:p>
        </w:tc>
        <w:tc>
          <w:tcPr>
            <w:tcW w:w="6716" w:type="dxa"/>
            <w:tcBorders>
              <w:top w:val="nil"/>
              <w:left w:val="nil"/>
              <w:bottom w:val="single" w:sz="4" w:space="0" w:color="auto"/>
              <w:right w:val="single" w:sz="4" w:space="0" w:color="auto"/>
            </w:tcBorders>
            <w:shd w:val="clear" w:color="auto" w:fill="auto"/>
            <w:vAlign w:val="center"/>
            <w:hideMark/>
          </w:tcPr>
          <w:p w:rsidR="00413E79" w:rsidRPr="00984CE1" w:rsidRDefault="00413E79" w:rsidP="00413E79">
            <w:pPr>
              <w:rPr>
                <w:rFonts w:eastAsia="Times New Roman"/>
                <w:color w:val="000000"/>
                <w:sz w:val="22"/>
                <w:szCs w:val="22"/>
                <w:lang w:eastAsia="ru-RU"/>
              </w:rPr>
            </w:pPr>
            <w:r w:rsidRPr="00984CE1">
              <w:rPr>
                <w:rFonts w:eastAsia="Times New Roman"/>
                <w:color w:val="000000"/>
                <w:sz w:val="22"/>
                <w:szCs w:val="22"/>
                <w:lang w:eastAsia="ru-RU"/>
              </w:rPr>
              <w:t>Арктическая зона Российской Федерации</w:t>
            </w:r>
          </w:p>
        </w:tc>
        <w:tc>
          <w:tcPr>
            <w:tcW w:w="1368" w:type="dxa"/>
            <w:tcBorders>
              <w:top w:val="nil"/>
              <w:left w:val="nil"/>
              <w:bottom w:val="single" w:sz="4" w:space="0" w:color="auto"/>
              <w:right w:val="single" w:sz="4" w:space="0" w:color="auto"/>
            </w:tcBorders>
            <w:shd w:val="clear" w:color="auto" w:fill="auto"/>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7</w:t>
            </w:r>
          </w:p>
        </w:tc>
        <w:tc>
          <w:tcPr>
            <w:tcW w:w="1504"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9</w:t>
            </w:r>
          </w:p>
        </w:tc>
        <w:tc>
          <w:tcPr>
            <w:tcW w:w="1368" w:type="dxa"/>
            <w:tcBorders>
              <w:top w:val="nil"/>
              <w:left w:val="nil"/>
              <w:bottom w:val="single" w:sz="4" w:space="0" w:color="auto"/>
              <w:right w:val="single" w:sz="4" w:space="0" w:color="auto"/>
            </w:tcBorders>
            <w:shd w:val="clear" w:color="auto" w:fill="auto"/>
            <w:noWrap/>
            <w:vAlign w:val="center"/>
            <w:hideMark/>
          </w:tcPr>
          <w:p w:rsidR="00413E79" w:rsidRPr="00984CE1" w:rsidRDefault="00395EAC" w:rsidP="00413E79">
            <w:pPr>
              <w:jc w:val="center"/>
              <w:rPr>
                <w:rFonts w:eastAsia="Times New Roman"/>
                <w:color w:val="000000"/>
                <w:sz w:val="22"/>
                <w:szCs w:val="22"/>
                <w:lang w:eastAsia="ru-RU"/>
              </w:rPr>
            </w:pPr>
            <w:r w:rsidRPr="00984CE1">
              <w:rPr>
                <w:rFonts w:eastAsia="Times New Roman"/>
                <w:color w:val="000000"/>
                <w:sz w:val="22"/>
                <w:szCs w:val="22"/>
                <w:lang w:eastAsia="ru-RU"/>
              </w:rPr>
              <w:t>1</w:t>
            </w:r>
          </w:p>
        </w:tc>
        <w:tc>
          <w:tcPr>
            <w:tcW w:w="1367"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2</w:t>
            </w:r>
          </w:p>
        </w:tc>
        <w:tc>
          <w:tcPr>
            <w:tcW w:w="1504"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2</w:t>
            </w:r>
          </w:p>
        </w:tc>
      </w:tr>
      <w:tr w:rsidR="00413E79" w:rsidRPr="00984CE1" w:rsidTr="0089167C">
        <w:trPr>
          <w:trHeight w:val="34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6</w:t>
            </w:r>
          </w:p>
        </w:tc>
        <w:tc>
          <w:tcPr>
            <w:tcW w:w="6716" w:type="dxa"/>
            <w:tcBorders>
              <w:top w:val="nil"/>
              <w:left w:val="nil"/>
              <w:bottom w:val="single" w:sz="4" w:space="0" w:color="auto"/>
              <w:right w:val="single" w:sz="4" w:space="0" w:color="auto"/>
            </w:tcBorders>
            <w:shd w:val="clear" w:color="auto" w:fill="auto"/>
            <w:vAlign w:val="center"/>
            <w:hideMark/>
          </w:tcPr>
          <w:p w:rsidR="00413E79" w:rsidRPr="00984CE1" w:rsidRDefault="00413E79" w:rsidP="00413E79">
            <w:pPr>
              <w:rPr>
                <w:rFonts w:eastAsia="Times New Roman"/>
                <w:color w:val="000000"/>
                <w:sz w:val="22"/>
                <w:szCs w:val="22"/>
                <w:lang w:eastAsia="ru-RU"/>
              </w:rPr>
            </w:pPr>
            <w:r w:rsidRPr="00984CE1">
              <w:rPr>
                <w:rFonts w:eastAsia="Times New Roman"/>
                <w:color w:val="000000"/>
                <w:sz w:val="22"/>
                <w:szCs w:val="22"/>
                <w:lang w:eastAsia="ru-RU"/>
              </w:rPr>
              <w:t>Республика Крым</w:t>
            </w:r>
          </w:p>
        </w:tc>
        <w:tc>
          <w:tcPr>
            <w:tcW w:w="1368" w:type="dxa"/>
            <w:tcBorders>
              <w:top w:val="nil"/>
              <w:left w:val="nil"/>
              <w:bottom w:val="single" w:sz="4" w:space="0" w:color="auto"/>
              <w:right w:val="single" w:sz="4" w:space="0" w:color="auto"/>
            </w:tcBorders>
            <w:shd w:val="clear" w:color="auto" w:fill="auto"/>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1</w:t>
            </w:r>
          </w:p>
        </w:tc>
        <w:tc>
          <w:tcPr>
            <w:tcW w:w="1504"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3</w:t>
            </w:r>
          </w:p>
        </w:tc>
        <w:tc>
          <w:tcPr>
            <w:tcW w:w="1368" w:type="dxa"/>
            <w:tcBorders>
              <w:top w:val="nil"/>
              <w:left w:val="nil"/>
              <w:bottom w:val="single" w:sz="4" w:space="0" w:color="auto"/>
              <w:right w:val="single" w:sz="4" w:space="0" w:color="auto"/>
            </w:tcBorders>
            <w:shd w:val="clear" w:color="auto" w:fill="auto"/>
            <w:noWrap/>
            <w:vAlign w:val="center"/>
            <w:hideMark/>
          </w:tcPr>
          <w:p w:rsidR="00413E79" w:rsidRPr="00984CE1" w:rsidRDefault="00395EAC" w:rsidP="00413E79">
            <w:pPr>
              <w:jc w:val="center"/>
              <w:rPr>
                <w:rFonts w:eastAsia="Times New Roman"/>
                <w:color w:val="000000"/>
                <w:sz w:val="22"/>
                <w:szCs w:val="22"/>
                <w:lang w:eastAsia="ru-RU"/>
              </w:rPr>
            </w:pPr>
            <w:r w:rsidRPr="00984CE1">
              <w:rPr>
                <w:rFonts w:eastAsia="Times New Roman"/>
                <w:color w:val="000000"/>
                <w:sz w:val="22"/>
                <w:szCs w:val="22"/>
                <w:lang w:eastAsia="ru-RU"/>
              </w:rPr>
              <w:t>7</w:t>
            </w:r>
          </w:p>
        </w:tc>
        <w:tc>
          <w:tcPr>
            <w:tcW w:w="1367"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1</w:t>
            </w:r>
          </w:p>
        </w:tc>
        <w:tc>
          <w:tcPr>
            <w:tcW w:w="1504"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1</w:t>
            </w:r>
          </w:p>
        </w:tc>
      </w:tr>
      <w:tr w:rsidR="00413E79" w:rsidRPr="00984CE1" w:rsidTr="0089167C">
        <w:trPr>
          <w:trHeight w:val="34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7</w:t>
            </w:r>
          </w:p>
        </w:tc>
        <w:tc>
          <w:tcPr>
            <w:tcW w:w="6716" w:type="dxa"/>
            <w:tcBorders>
              <w:top w:val="nil"/>
              <w:left w:val="nil"/>
              <w:bottom w:val="single" w:sz="4" w:space="0" w:color="auto"/>
              <w:right w:val="single" w:sz="4" w:space="0" w:color="auto"/>
            </w:tcBorders>
            <w:shd w:val="clear" w:color="auto" w:fill="auto"/>
            <w:vAlign w:val="center"/>
            <w:hideMark/>
          </w:tcPr>
          <w:p w:rsidR="00413E79" w:rsidRPr="00984CE1" w:rsidRDefault="00413E79" w:rsidP="00413E79">
            <w:pPr>
              <w:rPr>
                <w:rFonts w:eastAsia="Times New Roman"/>
                <w:color w:val="000000"/>
                <w:sz w:val="22"/>
                <w:szCs w:val="22"/>
                <w:lang w:eastAsia="ru-RU"/>
              </w:rPr>
            </w:pPr>
            <w:r w:rsidRPr="00984CE1">
              <w:rPr>
                <w:rFonts w:eastAsia="Times New Roman"/>
                <w:color w:val="000000"/>
                <w:sz w:val="22"/>
                <w:szCs w:val="22"/>
                <w:lang w:eastAsia="ru-RU"/>
              </w:rPr>
              <w:t>г.</w:t>
            </w:r>
            <w:r w:rsidR="006B2C08" w:rsidRPr="00984CE1">
              <w:rPr>
                <w:rFonts w:eastAsia="Times New Roman"/>
                <w:color w:val="000000"/>
                <w:sz w:val="22"/>
                <w:szCs w:val="22"/>
                <w:lang w:eastAsia="ru-RU"/>
              </w:rPr>
              <w:t xml:space="preserve"> </w:t>
            </w:r>
            <w:r w:rsidRPr="00984CE1">
              <w:rPr>
                <w:rFonts w:eastAsia="Times New Roman"/>
                <w:color w:val="000000"/>
                <w:sz w:val="22"/>
                <w:szCs w:val="22"/>
                <w:lang w:eastAsia="ru-RU"/>
              </w:rPr>
              <w:t>Севастополь</w:t>
            </w:r>
          </w:p>
        </w:tc>
        <w:tc>
          <w:tcPr>
            <w:tcW w:w="1368" w:type="dxa"/>
            <w:tcBorders>
              <w:top w:val="nil"/>
              <w:left w:val="nil"/>
              <w:bottom w:val="single" w:sz="4" w:space="0" w:color="auto"/>
              <w:right w:val="single" w:sz="4" w:space="0" w:color="auto"/>
            </w:tcBorders>
            <w:shd w:val="clear" w:color="auto" w:fill="auto"/>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c>
          <w:tcPr>
            <w:tcW w:w="1504"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1</w:t>
            </w:r>
          </w:p>
        </w:tc>
        <w:tc>
          <w:tcPr>
            <w:tcW w:w="1368"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xml:space="preserve"> -</w:t>
            </w:r>
          </w:p>
        </w:tc>
        <w:tc>
          <w:tcPr>
            <w:tcW w:w="1367"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xml:space="preserve"> -</w:t>
            </w:r>
          </w:p>
        </w:tc>
        <w:tc>
          <w:tcPr>
            <w:tcW w:w="1504"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xml:space="preserve"> -</w:t>
            </w:r>
          </w:p>
        </w:tc>
      </w:tr>
      <w:tr w:rsidR="00413E79" w:rsidRPr="00984CE1" w:rsidTr="0089167C">
        <w:trPr>
          <w:trHeight w:val="34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8</w:t>
            </w:r>
          </w:p>
        </w:tc>
        <w:tc>
          <w:tcPr>
            <w:tcW w:w="6716" w:type="dxa"/>
            <w:tcBorders>
              <w:top w:val="nil"/>
              <w:left w:val="nil"/>
              <w:bottom w:val="single" w:sz="4" w:space="0" w:color="auto"/>
              <w:right w:val="single" w:sz="4" w:space="0" w:color="auto"/>
            </w:tcBorders>
            <w:shd w:val="clear" w:color="auto" w:fill="auto"/>
            <w:vAlign w:val="center"/>
            <w:hideMark/>
          </w:tcPr>
          <w:p w:rsidR="00413E79" w:rsidRPr="00984CE1" w:rsidRDefault="00413E79" w:rsidP="00413E79">
            <w:pPr>
              <w:rPr>
                <w:rFonts w:eastAsia="Times New Roman"/>
                <w:color w:val="000000"/>
                <w:sz w:val="22"/>
                <w:szCs w:val="22"/>
                <w:lang w:eastAsia="ru-RU"/>
              </w:rPr>
            </w:pPr>
            <w:r w:rsidRPr="00984CE1">
              <w:rPr>
                <w:rFonts w:eastAsia="Times New Roman"/>
                <w:color w:val="000000"/>
                <w:sz w:val="22"/>
                <w:szCs w:val="22"/>
                <w:lang w:eastAsia="ru-RU"/>
              </w:rPr>
              <w:t>Калининградская область</w:t>
            </w:r>
          </w:p>
        </w:tc>
        <w:tc>
          <w:tcPr>
            <w:tcW w:w="1368" w:type="dxa"/>
            <w:tcBorders>
              <w:top w:val="nil"/>
              <w:left w:val="nil"/>
              <w:bottom w:val="single" w:sz="4" w:space="0" w:color="auto"/>
              <w:right w:val="single" w:sz="4" w:space="0" w:color="auto"/>
            </w:tcBorders>
            <w:shd w:val="clear" w:color="auto" w:fill="auto"/>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w:t>
            </w:r>
          </w:p>
        </w:tc>
        <w:tc>
          <w:tcPr>
            <w:tcW w:w="1504"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2</w:t>
            </w:r>
          </w:p>
        </w:tc>
        <w:tc>
          <w:tcPr>
            <w:tcW w:w="1368" w:type="dxa"/>
            <w:tcBorders>
              <w:top w:val="nil"/>
              <w:left w:val="nil"/>
              <w:bottom w:val="single" w:sz="4" w:space="0" w:color="auto"/>
              <w:right w:val="single" w:sz="4" w:space="0" w:color="auto"/>
            </w:tcBorders>
            <w:shd w:val="clear" w:color="auto" w:fill="auto"/>
            <w:noWrap/>
            <w:vAlign w:val="center"/>
            <w:hideMark/>
          </w:tcPr>
          <w:p w:rsidR="00413E79" w:rsidRPr="00984CE1" w:rsidRDefault="00395EAC" w:rsidP="00413E79">
            <w:pPr>
              <w:jc w:val="center"/>
              <w:rPr>
                <w:rFonts w:eastAsia="Times New Roman"/>
                <w:color w:val="000000"/>
                <w:sz w:val="22"/>
                <w:szCs w:val="22"/>
                <w:lang w:eastAsia="ru-RU"/>
              </w:rPr>
            </w:pPr>
            <w:r w:rsidRPr="00984CE1">
              <w:rPr>
                <w:rFonts w:eastAsia="Times New Roman"/>
                <w:color w:val="000000"/>
                <w:sz w:val="22"/>
                <w:szCs w:val="22"/>
                <w:lang w:eastAsia="ru-RU"/>
              </w:rPr>
              <w:t>-</w:t>
            </w:r>
          </w:p>
        </w:tc>
        <w:tc>
          <w:tcPr>
            <w:tcW w:w="1367"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xml:space="preserve"> -</w:t>
            </w:r>
          </w:p>
        </w:tc>
        <w:tc>
          <w:tcPr>
            <w:tcW w:w="1504" w:type="dxa"/>
            <w:tcBorders>
              <w:top w:val="nil"/>
              <w:left w:val="nil"/>
              <w:bottom w:val="single" w:sz="4" w:space="0" w:color="auto"/>
              <w:right w:val="single" w:sz="4" w:space="0" w:color="auto"/>
            </w:tcBorders>
            <w:shd w:val="clear" w:color="auto" w:fill="auto"/>
            <w:noWrap/>
            <w:vAlign w:val="center"/>
            <w:hideMark/>
          </w:tcPr>
          <w:p w:rsidR="00413E79" w:rsidRPr="00984CE1" w:rsidRDefault="00413E79" w:rsidP="00413E79">
            <w:pPr>
              <w:jc w:val="center"/>
              <w:rPr>
                <w:rFonts w:eastAsia="Times New Roman"/>
                <w:color w:val="000000"/>
                <w:sz w:val="22"/>
                <w:szCs w:val="22"/>
                <w:lang w:eastAsia="ru-RU"/>
              </w:rPr>
            </w:pPr>
            <w:r w:rsidRPr="00984CE1">
              <w:rPr>
                <w:rFonts w:eastAsia="Times New Roman"/>
                <w:color w:val="000000"/>
                <w:sz w:val="22"/>
                <w:szCs w:val="22"/>
                <w:lang w:eastAsia="ru-RU"/>
              </w:rPr>
              <w:t xml:space="preserve"> -</w:t>
            </w:r>
          </w:p>
        </w:tc>
      </w:tr>
      <w:tr w:rsidR="00413E79" w:rsidRPr="00984CE1" w:rsidTr="0089167C">
        <w:trPr>
          <w:trHeight w:val="315"/>
        </w:trPr>
        <w:tc>
          <w:tcPr>
            <w:tcW w:w="959" w:type="dxa"/>
            <w:tcBorders>
              <w:top w:val="nil"/>
              <w:left w:val="nil"/>
              <w:bottom w:val="nil"/>
              <w:right w:val="nil"/>
            </w:tcBorders>
            <w:shd w:val="clear" w:color="auto" w:fill="auto"/>
            <w:noWrap/>
            <w:vAlign w:val="center"/>
            <w:hideMark/>
          </w:tcPr>
          <w:p w:rsidR="00413E79" w:rsidRPr="00984CE1" w:rsidRDefault="00413E79" w:rsidP="00413E79">
            <w:pPr>
              <w:jc w:val="center"/>
              <w:rPr>
                <w:rFonts w:eastAsia="Times New Roman"/>
                <w:sz w:val="22"/>
                <w:szCs w:val="22"/>
                <w:lang w:eastAsia="ru-RU"/>
              </w:rPr>
            </w:pPr>
          </w:p>
        </w:tc>
        <w:tc>
          <w:tcPr>
            <w:tcW w:w="6716" w:type="dxa"/>
            <w:tcBorders>
              <w:top w:val="nil"/>
              <w:left w:val="nil"/>
              <w:bottom w:val="nil"/>
              <w:right w:val="nil"/>
            </w:tcBorders>
            <w:shd w:val="clear" w:color="auto" w:fill="auto"/>
            <w:noWrap/>
            <w:vAlign w:val="center"/>
            <w:hideMark/>
          </w:tcPr>
          <w:p w:rsidR="00413E79" w:rsidRPr="00984CE1" w:rsidRDefault="00413E79" w:rsidP="000369C3">
            <w:pPr>
              <w:rPr>
                <w:rFonts w:eastAsia="Times New Roman"/>
                <w:sz w:val="22"/>
                <w:szCs w:val="22"/>
                <w:vertAlign w:val="superscript"/>
                <w:lang w:eastAsia="ru-RU"/>
              </w:rPr>
            </w:pPr>
          </w:p>
        </w:tc>
        <w:tc>
          <w:tcPr>
            <w:tcW w:w="1368" w:type="dxa"/>
            <w:tcBorders>
              <w:top w:val="nil"/>
              <w:left w:val="nil"/>
              <w:bottom w:val="nil"/>
              <w:right w:val="nil"/>
            </w:tcBorders>
            <w:shd w:val="clear" w:color="auto" w:fill="auto"/>
            <w:noWrap/>
            <w:vAlign w:val="center"/>
            <w:hideMark/>
          </w:tcPr>
          <w:p w:rsidR="00413E79" w:rsidRPr="00984CE1" w:rsidRDefault="00413E79" w:rsidP="00413E79">
            <w:pPr>
              <w:jc w:val="center"/>
              <w:rPr>
                <w:rFonts w:eastAsia="Times New Roman"/>
                <w:sz w:val="22"/>
                <w:szCs w:val="22"/>
                <w:lang w:eastAsia="ru-RU"/>
              </w:rPr>
            </w:pPr>
          </w:p>
        </w:tc>
        <w:tc>
          <w:tcPr>
            <w:tcW w:w="1504" w:type="dxa"/>
            <w:tcBorders>
              <w:top w:val="nil"/>
              <w:left w:val="nil"/>
              <w:bottom w:val="nil"/>
              <w:right w:val="nil"/>
            </w:tcBorders>
            <w:shd w:val="clear" w:color="auto" w:fill="auto"/>
            <w:noWrap/>
            <w:vAlign w:val="center"/>
            <w:hideMark/>
          </w:tcPr>
          <w:p w:rsidR="00413E79" w:rsidRPr="00984CE1" w:rsidRDefault="00413E79" w:rsidP="00413E79">
            <w:pPr>
              <w:jc w:val="center"/>
              <w:rPr>
                <w:rFonts w:eastAsia="Times New Roman"/>
                <w:sz w:val="22"/>
                <w:szCs w:val="22"/>
                <w:lang w:eastAsia="ru-RU"/>
              </w:rPr>
            </w:pPr>
          </w:p>
        </w:tc>
        <w:tc>
          <w:tcPr>
            <w:tcW w:w="1368" w:type="dxa"/>
            <w:tcBorders>
              <w:top w:val="nil"/>
              <w:left w:val="nil"/>
              <w:bottom w:val="nil"/>
              <w:right w:val="nil"/>
            </w:tcBorders>
            <w:shd w:val="clear" w:color="auto" w:fill="auto"/>
            <w:noWrap/>
            <w:vAlign w:val="center"/>
            <w:hideMark/>
          </w:tcPr>
          <w:p w:rsidR="00413E79" w:rsidRPr="00984CE1" w:rsidRDefault="00413E79" w:rsidP="00413E79">
            <w:pPr>
              <w:jc w:val="center"/>
              <w:rPr>
                <w:rFonts w:eastAsia="Times New Roman"/>
                <w:sz w:val="22"/>
                <w:szCs w:val="22"/>
                <w:lang w:eastAsia="ru-RU"/>
              </w:rPr>
            </w:pPr>
          </w:p>
        </w:tc>
        <w:tc>
          <w:tcPr>
            <w:tcW w:w="1367" w:type="dxa"/>
            <w:tcBorders>
              <w:top w:val="nil"/>
              <w:left w:val="nil"/>
              <w:bottom w:val="nil"/>
              <w:right w:val="nil"/>
            </w:tcBorders>
            <w:shd w:val="clear" w:color="auto" w:fill="auto"/>
            <w:noWrap/>
            <w:vAlign w:val="center"/>
            <w:hideMark/>
          </w:tcPr>
          <w:p w:rsidR="00413E79" w:rsidRPr="00984CE1" w:rsidRDefault="00413E79" w:rsidP="00413E79">
            <w:pPr>
              <w:jc w:val="center"/>
              <w:rPr>
                <w:rFonts w:eastAsia="Times New Roman"/>
                <w:sz w:val="22"/>
                <w:szCs w:val="22"/>
                <w:lang w:eastAsia="ru-RU"/>
              </w:rPr>
            </w:pPr>
          </w:p>
        </w:tc>
        <w:tc>
          <w:tcPr>
            <w:tcW w:w="1504" w:type="dxa"/>
            <w:tcBorders>
              <w:top w:val="nil"/>
              <w:left w:val="nil"/>
              <w:bottom w:val="nil"/>
              <w:right w:val="nil"/>
            </w:tcBorders>
            <w:shd w:val="clear" w:color="auto" w:fill="auto"/>
            <w:noWrap/>
            <w:vAlign w:val="center"/>
            <w:hideMark/>
          </w:tcPr>
          <w:p w:rsidR="00413E79" w:rsidRPr="00984CE1" w:rsidRDefault="00413E79" w:rsidP="00413E79">
            <w:pPr>
              <w:jc w:val="center"/>
              <w:rPr>
                <w:rFonts w:eastAsia="Times New Roman"/>
                <w:sz w:val="22"/>
                <w:szCs w:val="22"/>
                <w:lang w:eastAsia="ru-RU"/>
              </w:rPr>
            </w:pPr>
          </w:p>
        </w:tc>
      </w:tr>
      <w:tr w:rsidR="00413E79" w:rsidRPr="00984CE1" w:rsidTr="008427F4">
        <w:trPr>
          <w:trHeight w:val="660"/>
        </w:trPr>
        <w:tc>
          <w:tcPr>
            <w:tcW w:w="14786" w:type="dxa"/>
            <w:gridSpan w:val="7"/>
            <w:tcBorders>
              <w:top w:val="nil"/>
              <w:left w:val="nil"/>
              <w:bottom w:val="nil"/>
              <w:right w:val="nil"/>
            </w:tcBorders>
            <w:shd w:val="clear" w:color="auto" w:fill="auto"/>
            <w:vAlign w:val="center"/>
            <w:hideMark/>
          </w:tcPr>
          <w:p w:rsidR="00413E79" w:rsidRPr="00984CE1" w:rsidRDefault="000369C3" w:rsidP="00413E79">
            <w:pPr>
              <w:rPr>
                <w:rFonts w:eastAsia="Times New Roman"/>
                <w:color w:val="000000"/>
                <w:sz w:val="22"/>
                <w:szCs w:val="22"/>
                <w:vertAlign w:val="superscript"/>
                <w:lang w:eastAsia="ru-RU"/>
              </w:rPr>
            </w:pPr>
            <w:r w:rsidRPr="00984CE1">
              <w:rPr>
                <w:rFonts w:eastAsia="Times New Roman"/>
                <w:color w:val="000000"/>
                <w:sz w:val="22"/>
                <w:szCs w:val="22"/>
                <w:vertAlign w:val="superscript"/>
                <w:lang w:eastAsia="ru-RU"/>
              </w:rPr>
              <w:t xml:space="preserve">* </w:t>
            </w:r>
            <w:r w:rsidRPr="00984CE1">
              <w:rPr>
                <w:rFonts w:eastAsia="Times New Roman"/>
                <w:color w:val="000000"/>
                <w:sz w:val="22"/>
                <w:szCs w:val="22"/>
                <w:lang w:eastAsia="ru-RU"/>
              </w:rPr>
              <w:t>Целевые показатели являются предварительными прогнозными значениями и подлежат уточнению, после распределения субсидий по результатам отбора заявок</w:t>
            </w:r>
          </w:p>
        </w:tc>
      </w:tr>
    </w:tbl>
    <w:p w:rsidR="007A500D" w:rsidRPr="00984CE1" w:rsidRDefault="00D944FF" w:rsidP="007A500D">
      <w:r w:rsidRPr="00984CE1">
        <w:fldChar w:fldCharType="end"/>
      </w:r>
    </w:p>
    <w:p w:rsidR="007A500D" w:rsidRPr="00984CE1" w:rsidRDefault="007A500D" w:rsidP="00481BF2">
      <w:pPr>
        <w:jc w:val="both"/>
      </w:pPr>
    </w:p>
    <w:p w:rsidR="000369C3" w:rsidRDefault="000369C3" w:rsidP="00481BF2">
      <w:pPr>
        <w:jc w:val="both"/>
      </w:pPr>
    </w:p>
    <w:p w:rsidR="00130183" w:rsidRPr="00984CE1" w:rsidRDefault="00130183" w:rsidP="00481BF2">
      <w:pPr>
        <w:jc w:val="both"/>
        <w:rPr>
          <w:sz w:val="22"/>
          <w:szCs w:val="22"/>
        </w:rPr>
      </w:pPr>
    </w:p>
    <w:p w:rsidR="007A500D" w:rsidRPr="00984CE1" w:rsidRDefault="007A500D" w:rsidP="00785358">
      <w:pPr>
        <w:ind w:left="7788"/>
        <w:jc w:val="center"/>
        <w:rPr>
          <w:sz w:val="22"/>
          <w:szCs w:val="22"/>
        </w:rPr>
      </w:pPr>
      <w:r w:rsidRPr="00984CE1">
        <w:rPr>
          <w:sz w:val="22"/>
          <w:szCs w:val="22"/>
        </w:rPr>
        <w:t>«Приложение № 15</w:t>
      </w:r>
    </w:p>
    <w:p w:rsidR="007A500D" w:rsidRPr="00984CE1" w:rsidRDefault="007A500D" w:rsidP="00785358">
      <w:pPr>
        <w:ind w:left="7788"/>
        <w:jc w:val="center"/>
        <w:rPr>
          <w:sz w:val="22"/>
          <w:szCs w:val="22"/>
        </w:rPr>
      </w:pPr>
      <w:r w:rsidRPr="00984CE1">
        <w:rPr>
          <w:sz w:val="22"/>
          <w:szCs w:val="22"/>
        </w:rPr>
        <w:t>к федеральной целевой программ</w:t>
      </w:r>
      <w:r w:rsidR="009E0046" w:rsidRPr="00984CE1">
        <w:rPr>
          <w:sz w:val="22"/>
          <w:szCs w:val="22"/>
        </w:rPr>
        <w:t>е</w:t>
      </w:r>
      <w:r w:rsidRPr="00984CE1">
        <w:rPr>
          <w:sz w:val="22"/>
          <w:szCs w:val="22"/>
        </w:rPr>
        <w:t xml:space="preserve"> «Развитие водохозяйственного</w:t>
      </w:r>
    </w:p>
    <w:p w:rsidR="007A500D" w:rsidRPr="00984CE1" w:rsidRDefault="007A500D" w:rsidP="00785358">
      <w:pPr>
        <w:ind w:left="7788"/>
        <w:jc w:val="center"/>
        <w:rPr>
          <w:sz w:val="22"/>
          <w:szCs w:val="22"/>
        </w:rPr>
      </w:pPr>
      <w:r w:rsidRPr="00984CE1">
        <w:rPr>
          <w:sz w:val="22"/>
          <w:szCs w:val="22"/>
        </w:rPr>
        <w:t>комплекса Российской Федерации в 2012 - 2020 годах»</w:t>
      </w:r>
    </w:p>
    <w:p w:rsidR="007A500D" w:rsidRPr="00984CE1" w:rsidRDefault="007A500D" w:rsidP="007A500D">
      <w:pPr>
        <w:jc w:val="right"/>
      </w:pPr>
    </w:p>
    <w:p w:rsidR="007A500D" w:rsidRPr="00984CE1" w:rsidRDefault="007A500D" w:rsidP="007A500D">
      <w:pPr>
        <w:jc w:val="center"/>
      </w:pPr>
    </w:p>
    <w:p w:rsidR="007A500D" w:rsidRPr="00984CE1" w:rsidRDefault="007A500D" w:rsidP="001C2835">
      <w:pPr>
        <w:jc w:val="center"/>
        <w:rPr>
          <w:b/>
        </w:rPr>
      </w:pPr>
      <w:r w:rsidRPr="00984CE1">
        <w:rPr>
          <w:rFonts w:eastAsia="Times New Roman"/>
          <w:b/>
          <w:bCs/>
          <w:color w:val="000000"/>
          <w:sz w:val="24"/>
          <w:szCs w:val="24"/>
          <w:lang w:eastAsia="ru-RU"/>
        </w:rPr>
        <w:t>ПЕРЕЧЕНЬ МЕРОПРИЯТИЙ</w:t>
      </w:r>
      <w:r w:rsidRPr="00984CE1">
        <w:rPr>
          <w:rFonts w:eastAsia="Times New Roman"/>
          <w:b/>
          <w:bCs/>
          <w:color w:val="000000"/>
          <w:sz w:val="24"/>
          <w:szCs w:val="24"/>
          <w:lang w:eastAsia="ru-RU"/>
        </w:rPr>
        <w:br/>
        <w:t xml:space="preserve"> раздела по опережающему развитию приоритетных территорий </w:t>
      </w:r>
      <w:r w:rsidRPr="00984CE1">
        <w:rPr>
          <w:rFonts w:eastAsia="Times New Roman"/>
          <w:b/>
          <w:bCs/>
          <w:color w:val="000000"/>
          <w:sz w:val="24"/>
          <w:szCs w:val="24"/>
          <w:lang w:eastAsia="ru-RU"/>
        </w:rPr>
        <w:br/>
        <w:t xml:space="preserve">федеральной целевой программы </w:t>
      </w:r>
      <w:r w:rsidR="00743AD2" w:rsidRPr="00984CE1">
        <w:rPr>
          <w:rFonts w:eastAsia="Times New Roman"/>
          <w:b/>
          <w:bCs/>
          <w:color w:val="000000"/>
          <w:sz w:val="24"/>
          <w:szCs w:val="24"/>
          <w:lang w:eastAsia="ru-RU"/>
        </w:rPr>
        <w:t>«</w:t>
      </w:r>
      <w:r w:rsidRPr="00984CE1">
        <w:rPr>
          <w:rFonts w:eastAsia="Times New Roman"/>
          <w:b/>
          <w:bCs/>
          <w:color w:val="000000"/>
          <w:sz w:val="24"/>
          <w:szCs w:val="24"/>
          <w:lang w:eastAsia="ru-RU"/>
        </w:rPr>
        <w:t>Развитие водохозяйственного комплекса Российской Федерации в 2012-2020 годах</w:t>
      </w:r>
      <w:r w:rsidR="00743AD2" w:rsidRPr="00984CE1">
        <w:rPr>
          <w:rFonts w:eastAsia="Times New Roman"/>
          <w:b/>
          <w:bCs/>
          <w:color w:val="000000"/>
          <w:sz w:val="24"/>
          <w:szCs w:val="24"/>
          <w:lang w:eastAsia="ru-RU"/>
        </w:rPr>
        <w:t>»</w:t>
      </w:r>
    </w:p>
    <w:tbl>
      <w:tblPr>
        <w:tblW w:w="15911" w:type="dxa"/>
        <w:tblInd w:w="-743" w:type="dxa"/>
        <w:tblLayout w:type="fixed"/>
        <w:tblLook w:val="04A0"/>
      </w:tblPr>
      <w:tblGrid>
        <w:gridCol w:w="5"/>
        <w:gridCol w:w="3293"/>
        <w:gridCol w:w="1558"/>
        <w:gridCol w:w="142"/>
        <w:gridCol w:w="1842"/>
        <w:gridCol w:w="142"/>
        <w:gridCol w:w="1418"/>
        <w:gridCol w:w="141"/>
        <w:gridCol w:w="851"/>
        <w:gridCol w:w="141"/>
        <w:gridCol w:w="851"/>
        <w:gridCol w:w="141"/>
        <w:gridCol w:w="817"/>
        <w:gridCol w:w="176"/>
        <w:gridCol w:w="850"/>
        <w:gridCol w:w="142"/>
        <w:gridCol w:w="851"/>
        <w:gridCol w:w="141"/>
        <w:gridCol w:w="2409"/>
      </w:tblGrid>
      <w:tr w:rsidR="001C2835" w:rsidRPr="00984CE1" w:rsidTr="00814370">
        <w:trPr>
          <w:trHeight w:val="600"/>
        </w:trPr>
        <w:tc>
          <w:tcPr>
            <w:tcW w:w="15911" w:type="dxa"/>
            <w:gridSpan w:val="19"/>
            <w:tcBorders>
              <w:top w:val="nil"/>
              <w:left w:val="nil"/>
              <w:bottom w:val="single" w:sz="4" w:space="0" w:color="auto"/>
              <w:right w:val="nil"/>
            </w:tcBorders>
            <w:shd w:val="clear" w:color="auto" w:fill="auto"/>
            <w:noWrap/>
            <w:vAlign w:val="center"/>
            <w:hideMark/>
          </w:tcPr>
          <w:p w:rsidR="009E0046" w:rsidRPr="00984CE1" w:rsidRDefault="009E0046" w:rsidP="00AA7666">
            <w:pPr>
              <w:ind w:firstLineChars="100" w:firstLine="200"/>
              <w:jc w:val="right"/>
              <w:rPr>
                <w:rFonts w:eastAsia="Times New Roman"/>
                <w:sz w:val="20"/>
                <w:szCs w:val="20"/>
                <w:lang w:eastAsia="ru-RU"/>
              </w:rPr>
            </w:pPr>
          </w:p>
          <w:p w:rsidR="001C2835" w:rsidRPr="00984CE1" w:rsidRDefault="001C2835" w:rsidP="00AA7666">
            <w:pPr>
              <w:ind w:firstLineChars="100" w:firstLine="200"/>
              <w:jc w:val="right"/>
              <w:rPr>
                <w:rFonts w:eastAsia="Times New Roman"/>
                <w:sz w:val="20"/>
                <w:szCs w:val="20"/>
                <w:lang w:eastAsia="ru-RU"/>
              </w:rPr>
            </w:pPr>
            <w:r w:rsidRPr="00984CE1">
              <w:rPr>
                <w:rFonts w:eastAsia="Times New Roman"/>
                <w:sz w:val="20"/>
                <w:szCs w:val="20"/>
                <w:lang w:eastAsia="ru-RU"/>
              </w:rPr>
              <w:t>(млн.</w:t>
            </w:r>
            <w:r w:rsidR="006B2C08" w:rsidRPr="00984CE1">
              <w:rPr>
                <w:rFonts w:eastAsia="Times New Roman"/>
                <w:sz w:val="20"/>
                <w:szCs w:val="20"/>
                <w:lang w:eastAsia="ru-RU"/>
              </w:rPr>
              <w:t xml:space="preserve"> </w:t>
            </w:r>
            <w:r w:rsidRPr="00984CE1">
              <w:rPr>
                <w:rFonts w:eastAsia="Times New Roman"/>
                <w:sz w:val="20"/>
                <w:szCs w:val="20"/>
                <w:lang w:eastAsia="ru-RU"/>
              </w:rPr>
              <w:t>рублей, в ценах соответствующих лет)</w:t>
            </w:r>
          </w:p>
        </w:tc>
      </w:tr>
      <w:tr w:rsidR="001C2835" w:rsidRPr="00984CE1" w:rsidTr="00814370">
        <w:trPr>
          <w:trHeight w:val="840"/>
        </w:trPr>
        <w:tc>
          <w:tcPr>
            <w:tcW w:w="329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C2835" w:rsidRPr="00984CE1" w:rsidRDefault="001C2835" w:rsidP="00AA7666">
            <w:pPr>
              <w:jc w:val="center"/>
              <w:rPr>
                <w:rFonts w:eastAsia="Times New Roman"/>
                <w:sz w:val="22"/>
                <w:szCs w:val="22"/>
                <w:lang w:eastAsia="ru-RU"/>
              </w:rPr>
            </w:pPr>
            <w:r w:rsidRPr="00984CE1">
              <w:rPr>
                <w:rFonts w:eastAsia="Times New Roman"/>
                <w:sz w:val="22"/>
                <w:szCs w:val="22"/>
                <w:lang w:eastAsia="ru-RU"/>
              </w:rPr>
              <w:t>Наименование федеральной целевой программы, подпрограммы федеральной целевой программы, мероприятия (объекта капитального строительства)</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C2835" w:rsidRPr="00984CE1" w:rsidRDefault="001C2835" w:rsidP="00AA7666">
            <w:pPr>
              <w:jc w:val="center"/>
              <w:rPr>
                <w:rFonts w:eastAsia="Times New Roman"/>
                <w:sz w:val="22"/>
                <w:szCs w:val="22"/>
                <w:lang w:eastAsia="ru-RU"/>
              </w:rPr>
            </w:pPr>
            <w:r w:rsidRPr="00984CE1">
              <w:rPr>
                <w:rFonts w:eastAsia="Times New Roman"/>
                <w:sz w:val="22"/>
                <w:szCs w:val="22"/>
                <w:lang w:eastAsia="ru-RU"/>
              </w:rPr>
              <w:t>Территория (приоритетная территория, субъект приоритетной территории)</w:t>
            </w:r>
          </w:p>
        </w:tc>
        <w:tc>
          <w:tcPr>
            <w:tcW w:w="198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C2835" w:rsidRPr="00984CE1" w:rsidRDefault="001C2835" w:rsidP="00AA7666">
            <w:pPr>
              <w:jc w:val="center"/>
              <w:rPr>
                <w:rFonts w:eastAsia="Times New Roman"/>
                <w:sz w:val="22"/>
                <w:szCs w:val="22"/>
                <w:lang w:eastAsia="ru-RU"/>
              </w:rPr>
            </w:pPr>
            <w:r w:rsidRPr="00984CE1">
              <w:rPr>
                <w:rFonts w:eastAsia="Times New Roman"/>
                <w:sz w:val="22"/>
                <w:szCs w:val="22"/>
                <w:lang w:eastAsia="ru-RU"/>
              </w:rPr>
              <w:t>Источники финансирования</w:t>
            </w:r>
          </w:p>
        </w:tc>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C2835" w:rsidRPr="00984CE1" w:rsidRDefault="001C2835" w:rsidP="00AA7666">
            <w:pPr>
              <w:jc w:val="center"/>
              <w:rPr>
                <w:rFonts w:eastAsia="Times New Roman"/>
                <w:sz w:val="22"/>
                <w:szCs w:val="22"/>
                <w:lang w:eastAsia="ru-RU"/>
              </w:rPr>
            </w:pPr>
            <w:r w:rsidRPr="00984CE1">
              <w:rPr>
                <w:rFonts w:eastAsia="Times New Roman"/>
                <w:sz w:val="22"/>
                <w:szCs w:val="22"/>
                <w:lang w:eastAsia="ru-RU"/>
              </w:rPr>
              <w:t>Общий объем финансирования за весь период реализации федеральной целевой программы (всего за 2016-2020 годы)</w:t>
            </w:r>
          </w:p>
        </w:tc>
        <w:tc>
          <w:tcPr>
            <w:tcW w:w="4961" w:type="dxa"/>
            <w:gridSpan w:val="10"/>
            <w:tcBorders>
              <w:top w:val="single" w:sz="4" w:space="0" w:color="auto"/>
              <w:left w:val="nil"/>
              <w:bottom w:val="single" w:sz="4" w:space="0" w:color="auto"/>
              <w:right w:val="single" w:sz="4" w:space="0" w:color="auto"/>
            </w:tcBorders>
            <w:shd w:val="clear" w:color="auto" w:fill="auto"/>
            <w:vAlign w:val="center"/>
            <w:hideMark/>
          </w:tcPr>
          <w:p w:rsidR="001C2835" w:rsidRPr="00984CE1" w:rsidRDefault="001C2835" w:rsidP="00AA7666">
            <w:pPr>
              <w:jc w:val="center"/>
              <w:rPr>
                <w:rFonts w:eastAsia="Times New Roman"/>
                <w:sz w:val="22"/>
                <w:szCs w:val="22"/>
                <w:lang w:eastAsia="ru-RU"/>
              </w:rPr>
            </w:pPr>
            <w:r w:rsidRPr="00984CE1">
              <w:rPr>
                <w:rFonts w:eastAsia="Times New Roman"/>
                <w:sz w:val="22"/>
                <w:szCs w:val="22"/>
                <w:lang w:eastAsia="ru-RU"/>
              </w:rPr>
              <w:t>В том числе</w:t>
            </w:r>
          </w:p>
        </w:tc>
        <w:tc>
          <w:tcPr>
            <w:tcW w:w="255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C2835" w:rsidRPr="00984CE1" w:rsidRDefault="001C2835" w:rsidP="00AA7666">
            <w:pPr>
              <w:jc w:val="center"/>
              <w:rPr>
                <w:rFonts w:eastAsia="Times New Roman"/>
                <w:sz w:val="22"/>
                <w:szCs w:val="22"/>
                <w:lang w:eastAsia="ru-RU"/>
              </w:rPr>
            </w:pPr>
            <w:r w:rsidRPr="00984CE1">
              <w:rPr>
                <w:rFonts w:eastAsia="Times New Roman"/>
                <w:sz w:val="22"/>
                <w:szCs w:val="22"/>
                <w:lang w:eastAsia="ru-RU"/>
              </w:rPr>
              <w:t>Ожидаемый непосредственный результат (краткое описание)</w:t>
            </w:r>
          </w:p>
        </w:tc>
      </w:tr>
      <w:tr w:rsidR="001C2835" w:rsidRPr="00984CE1" w:rsidTr="00814370">
        <w:trPr>
          <w:trHeight w:val="1020"/>
        </w:trPr>
        <w:tc>
          <w:tcPr>
            <w:tcW w:w="3295" w:type="dxa"/>
            <w:gridSpan w:val="2"/>
            <w:vMerge/>
            <w:tcBorders>
              <w:top w:val="nil"/>
              <w:left w:val="single" w:sz="4" w:space="0" w:color="auto"/>
              <w:bottom w:val="single" w:sz="4" w:space="0" w:color="auto"/>
              <w:right w:val="single" w:sz="4" w:space="0" w:color="auto"/>
            </w:tcBorders>
            <w:shd w:val="clear" w:color="auto" w:fill="auto"/>
            <w:vAlign w:val="center"/>
            <w:hideMark/>
          </w:tcPr>
          <w:p w:rsidR="001C2835" w:rsidRPr="00984CE1" w:rsidRDefault="001C2835" w:rsidP="00AA7666">
            <w:pPr>
              <w:rPr>
                <w:rFonts w:eastAsia="Times New Roman"/>
                <w:sz w:val="20"/>
                <w:szCs w:val="20"/>
                <w:lang w:eastAsia="ru-RU"/>
              </w:rPr>
            </w:pP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1C2835" w:rsidRPr="00984CE1" w:rsidRDefault="001C2835" w:rsidP="00AA7666">
            <w:pPr>
              <w:rPr>
                <w:rFonts w:eastAsia="Times New Roman"/>
                <w:sz w:val="20"/>
                <w:szCs w:val="20"/>
                <w:lang w:eastAsia="ru-RU"/>
              </w:rPr>
            </w:pPr>
          </w:p>
        </w:tc>
        <w:tc>
          <w:tcPr>
            <w:tcW w:w="1985" w:type="dxa"/>
            <w:gridSpan w:val="2"/>
            <w:vMerge/>
            <w:tcBorders>
              <w:top w:val="nil"/>
              <w:left w:val="single" w:sz="4" w:space="0" w:color="auto"/>
              <w:bottom w:val="single" w:sz="4" w:space="0" w:color="auto"/>
              <w:right w:val="single" w:sz="4" w:space="0" w:color="auto"/>
            </w:tcBorders>
            <w:shd w:val="clear" w:color="auto" w:fill="auto"/>
            <w:vAlign w:val="center"/>
            <w:hideMark/>
          </w:tcPr>
          <w:p w:rsidR="001C2835" w:rsidRPr="00984CE1" w:rsidRDefault="001C2835" w:rsidP="00AA7666">
            <w:pPr>
              <w:rPr>
                <w:rFonts w:eastAsia="Times New Roman"/>
                <w:sz w:val="20"/>
                <w:szCs w:val="20"/>
                <w:lang w:eastAsia="ru-RU"/>
              </w:rPr>
            </w:pPr>
          </w:p>
        </w:tc>
        <w:tc>
          <w:tcPr>
            <w:tcW w:w="1560" w:type="dxa"/>
            <w:gridSpan w:val="2"/>
            <w:vMerge/>
            <w:tcBorders>
              <w:top w:val="nil"/>
              <w:left w:val="single" w:sz="4" w:space="0" w:color="auto"/>
              <w:bottom w:val="single" w:sz="4" w:space="0" w:color="auto"/>
              <w:right w:val="single" w:sz="4" w:space="0" w:color="auto"/>
            </w:tcBorders>
            <w:shd w:val="clear" w:color="auto" w:fill="auto"/>
            <w:vAlign w:val="center"/>
            <w:hideMark/>
          </w:tcPr>
          <w:p w:rsidR="001C2835" w:rsidRPr="00984CE1" w:rsidRDefault="001C2835" w:rsidP="00AA7666">
            <w:pPr>
              <w:rPr>
                <w:rFonts w:eastAsia="Times New Roman"/>
                <w:sz w:val="20"/>
                <w:szCs w:val="20"/>
                <w:lang w:eastAsia="ru-RU"/>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1C2835" w:rsidRPr="00984CE1" w:rsidRDefault="001C2835" w:rsidP="00AA7666">
            <w:pPr>
              <w:jc w:val="center"/>
              <w:rPr>
                <w:rFonts w:eastAsia="Times New Roman"/>
                <w:sz w:val="20"/>
                <w:szCs w:val="20"/>
                <w:lang w:eastAsia="ru-RU"/>
              </w:rPr>
            </w:pPr>
            <w:r w:rsidRPr="00984CE1">
              <w:rPr>
                <w:rFonts w:eastAsia="Times New Roman"/>
                <w:sz w:val="20"/>
                <w:szCs w:val="20"/>
                <w:lang w:eastAsia="ru-RU"/>
              </w:rPr>
              <w:t>2016 год</w:t>
            </w:r>
          </w:p>
        </w:tc>
        <w:tc>
          <w:tcPr>
            <w:tcW w:w="992" w:type="dxa"/>
            <w:gridSpan w:val="2"/>
            <w:tcBorders>
              <w:top w:val="nil"/>
              <w:left w:val="nil"/>
              <w:bottom w:val="single" w:sz="4" w:space="0" w:color="auto"/>
              <w:right w:val="single" w:sz="4" w:space="0" w:color="auto"/>
            </w:tcBorders>
            <w:shd w:val="clear" w:color="auto" w:fill="auto"/>
            <w:vAlign w:val="center"/>
            <w:hideMark/>
          </w:tcPr>
          <w:p w:rsidR="001C2835" w:rsidRPr="00984CE1" w:rsidRDefault="001C2835" w:rsidP="00AA7666">
            <w:pPr>
              <w:jc w:val="center"/>
              <w:rPr>
                <w:rFonts w:eastAsia="Times New Roman"/>
                <w:sz w:val="20"/>
                <w:szCs w:val="20"/>
                <w:lang w:eastAsia="ru-RU"/>
              </w:rPr>
            </w:pPr>
            <w:r w:rsidRPr="00984CE1">
              <w:rPr>
                <w:rFonts w:eastAsia="Times New Roman"/>
                <w:sz w:val="20"/>
                <w:szCs w:val="20"/>
                <w:lang w:eastAsia="ru-RU"/>
              </w:rPr>
              <w:t>2017 год</w:t>
            </w:r>
          </w:p>
        </w:tc>
        <w:tc>
          <w:tcPr>
            <w:tcW w:w="958" w:type="dxa"/>
            <w:gridSpan w:val="2"/>
            <w:tcBorders>
              <w:top w:val="nil"/>
              <w:left w:val="nil"/>
              <w:bottom w:val="single" w:sz="4" w:space="0" w:color="auto"/>
              <w:right w:val="single" w:sz="4" w:space="0" w:color="auto"/>
            </w:tcBorders>
            <w:shd w:val="clear" w:color="auto" w:fill="auto"/>
            <w:vAlign w:val="center"/>
            <w:hideMark/>
          </w:tcPr>
          <w:p w:rsidR="001C2835" w:rsidRPr="00984CE1" w:rsidRDefault="001C2835" w:rsidP="00AA7666">
            <w:pPr>
              <w:jc w:val="center"/>
              <w:rPr>
                <w:rFonts w:eastAsia="Times New Roman"/>
                <w:sz w:val="20"/>
                <w:szCs w:val="20"/>
                <w:lang w:eastAsia="ru-RU"/>
              </w:rPr>
            </w:pPr>
            <w:r w:rsidRPr="00984CE1">
              <w:rPr>
                <w:rFonts w:eastAsia="Times New Roman"/>
                <w:sz w:val="20"/>
                <w:szCs w:val="20"/>
                <w:lang w:eastAsia="ru-RU"/>
              </w:rPr>
              <w:t>2018 год</w:t>
            </w:r>
          </w:p>
        </w:tc>
        <w:tc>
          <w:tcPr>
            <w:tcW w:w="1026" w:type="dxa"/>
            <w:gridSpan w:val="2"/>
            <w:tcBorders>
              <w:top w:val="nil"/>
              <w:left w:val="nil"/>
              <w:bottom w:val="single" w:sz="4" w:space="0" w:color="auto"/>
              <w:right w:val="single" w:sz="4" w:space="0" w:color="auto"/>
            </w:tcBorders>
            <w:shd w:val="clear" w:color="auto" w:fill="auto"/>
            <w:vAlign w:val="center"/>
            <w:hideMark/>
          </w:tcPr>
          <w:p w:rsidR="001C2835" w:rsidRPr="00984CE1" w:rsidRDefault="001C2835" w:rsidP="00AA7666">
            <w:pPr>
              <w:jc w:val="center"/>
              <w:rPr>
                <w:rFonts w:eastAsia="Times New Roman"/>
                <w:sz w:val="20"/>
                <w:szCs w:val="20"/>
                <w:lang w:eastAsia="ru-RU"/>
              </w:rPr>
            </w:pPr>
            <w:r w:rsidRPr="00984CE1">
              <w:rPr>
                <w:rFonts w:eastAsia="Times New Roman"/>
                <w:sz w:val="20"/>
                <w:szCs w:val="20"/>
                <w:lang w:eastAsia="ru-RU"/>
              </w:rPr>
              <w:t>2019 год</w:t>
            </w:r>
          </w:p>
        </w:tc>
        <w:tc>
          <w:tcPr>
            <w:tcW w:w="993" w:type="dxa"/>
            <w:gridSpan w:val="2"/>
            <w:tcBorders>
              <w:top w:val="nil"/>
              <w:left w:val="nil"/>
              <w:bottom w:val="single" w:sz="4" w:space="0" w:color="auto"/>
              <w:right w:val="single" w:sz="4" w:space="0" w:color="auto"/>
            </w:tcBorders>
            <w:shd w:val="clear" w:color="auto" w:fill="auto"/>
            <w:vAlign w:val="center"/>
            <w:hideMark/>
          </w:tcPr>
          <w:p w:rsidR="001C2835" w:rsidRPr="00984CE1" w:rsidRDefault="001C2835" w:rsidP="00AA7666">
            <w:pPr>
              <w:jc w:val="center"/>
              <w:rPr>
                <w:rFonts w:eastAsia="Times New Roman"/>
                <w:sz w:val="20"/>
                <w:szCs w:val="20"/>
                <w:lang w:eastAsia="ru-RU"/>
              </w:rPr>
            </w:pPr>
            <w:r w:rsidRPr="00984CE1">
              <w:rPr>
                <w:rFonts w:eastAsia="Times New Roman"/>
                <w:sz w:val="20"/>
                <w:szCs w:val="20"/>
                <w:lang w:eastAsia="ru-RU"/>
              </w:rPr>
              <w:t>2020 год</w:t>
            </w:r>
          </w:p>
        </w:tc>
        <w:tc>
          <w:tcPr>
            <w:tcW w:w="2551" w:type="dxa"/>
            <w:gridSpan w:val="2"/>
            <w:vMerge/>
            <w:tcBorders>
              <w:top w:val="nil"/>
              <w:left w:val="single" w:sz="4" w:space="0" w:color="auto"/>
              <w:bottom w:val="single" w:sz="4" w:space="0" w:color="auto"/>
              <w:right w:val="single" w:sz="4" w:space="0" w:color="auto"/>
            </w:tcBorders>
            <w:shd w:val="clear" w:color="auto" w:fill="auto"/>
            <w:vAlign w:val="center"/>
            <w:hideMark/>
          </w:tcPr>
          <w:p w:rsidR="001C2835" w:rsidRPr="00984CE1" w:rsidRDefault="001C2835" w:rsidP="00AA7666">
            <w:pPr>
              <w:rPr>
                <w:rFonts w:eastAsia="Times New Roman"/>
                <w:sz w:val="20"/>
                <w:szCs w:val="20"/>
                <w:lang w:eastAsia="ru-RU"/>
              </w:rPr>
            </w:pPr>
          </w:p>
        </w:tc>
      </w:tr>
      <w:tr w:rsidR="001C2835" w:rsidRPr="00984CE1" w:rsidTr="00814370">
        <w:trPr>
          <w:trHeight w:val="240"/>
        </w:trPr>
        <w:tc>
          <w:tcPr>
            <w:tcW w:w="3295" w:type="dxa"/>
            <w:gridSpan w:val="2"/>
            <w:tcBorders>
              <w:top w:val="nil"/>
              <w:left w:val="single" w:sz="4" w:space="0" w:color="auto"/>
              <w:bottom w:val="single" w:sz="4" w:space="0" w:color="auto"/>
              <w:right w:val="single" w:sz="4" w:space="0" w:color="auto"/>
            </w:tcBorders>
            <w:shd w:val="clear" w:color="auto" w:fill="auto"/>
            <w:vAlign w:val="center"/>
            <w:hideMark/>
          </w:tcPr>
          <w:p w:rsidR="001C2835" w:rsidRPr="00984CE1" w:rsidRDefault="001C2835" w:rsidP="00AA7666">
            <w:pPr>
              <w:jc w:val="center"/>
              <w:rPr>
                <w:rFonts w:eastAsia="Times New Roman"/>
                <w:sz w:val="20"/>
                <w:szCs w:val="20"/>
                <w:lang w:eastAsia="ru-RU"/>
              </w:rPr>
            </w:pPr>
            <w:r w:rsidRPr="00984CE1">
              <w:rPr>
                <w:rFonts w:eastAsia="Times New Roman"/>
                <w:sz w:val="20"/>
                <w:szCs w:val="20"/>
                <w:lang w:eastAsia="ru-RU"/>
              </w:rPr>
              <w:t>1</w:t>
            </w:r>
          </w:p>
        </w:tc>
        <w:tc>
          <w:tcPr>
            <w:tcW w:w="1559" w:type="dxa"/>
            <w:tcBorders>
              <w:top w:val="nil"/>
              <w:left w:val="nil"/>
              <w:bottom w:val="single" w:sz="4" w:space="0" w:color="auto"/>
              <w:right w:val="single" w:sz="4" w:space="0" w:color="auto"/>
            </w:tcBorders>
            <w:shd w:val="clear" w:color="auto" w:fill="auto"/>
            <w:vAlign w:val="center"/>
            <w:hideMark/>
          </w:tcPr>
          <w:p w:rsidR="001C2835" w:rsidRPr="00984CE1" w:rsidRDefault="001C2835" w:rsidP="00AA7666">
            <w:pPr>
              <w:jc w:val="center"/>
              <w:rPr>
                <w:rFonts w:eastAsia="Times New Roman"/>
                <w:sz w:val="20"/>
                <w:szCs w:val="20"/>
                <w:lang w:eastAsia="ru-RU"/>
              </w:rPr>
            </w:pPr>
            <w:r w:rsidRPr="00984CE1">
              <w:rPr>
                <w:rFonts w:eastAsia="Times New Roman"/>
                <w:sz w:val="20"/>
                <w:szCs w:val="20"/>
                <w:lang w:eastAsia="ru-RU"/>
              </w:rPr>
              <w:t>2</w:t>
            </w:r>
          </w:p>
        </w:tc>
        <w:tc>
          <w:tcPr>
            <w:tcW w:w="1985" w:type="dxa"/>
            <w:gridSpan w:val="2"/>
            <w:tcBorders>
              <w:top w:val="nil"/>
              <w:left w:val="nil"/>
              <w:bottom w:val="single" w:sz="4" w:space="0" w:color="auto"/>
              <w:right w:val="single" w:sz="4" w:space="0" w:color="auto"/>
            </w:tcBorders>
            <w:shd w:val="clear" w:color="auto" w:fill="auto"/>
            <w:vAlign w:val="center"/>
            <w:hideMark/>
          </w:tcPr>
          <w:p w:rsidR="001C2835" w:rsidRPr="00984CE1" w:rsidRDefault="001C2835" w:rsidP="00AA7666">
            <w:pPr>
              <w:jc w:val="center"/>
              <w:rPr>
                <w:rFonts w:eastAsia="Times New Roman"/>
                <w:sz w:val="20"/>
                <w:szCs w:val="20"/>
                <w:lang w:eastAsia="ru-RU"/>
              </w:rPr>
            </w:pPr>
            <w:r w:rsidRPr="00984CE1">
              <w:rPr>
                <w:rFonts w:eastAsia="Times New Roman"/>
                <w:sz w:val="20"/>
                <w:szCs w:val="20"/>
                <w:lang w:eastAsia="ru-RU"/>
              </w:rPr>
              <w:t>3</w:t>
            </w:r>
          </w:p>
        </w:tc>
        <w:tc>
          <w:tcPr>
            <w:tcW w:w="1560" w:type="dxa"/>
            <w:gridSpan w:val="2"/>
            <w:tcBorders>
              <w:top w:val="nil"/>
              <w:left w:val="nil"/>
              <w:bottom w:val="single" w:sz="4" w:space="0" w:color="auto"/>
              <w:right w:val="single" w:sz="4" w:space="0" w:color="auto"/>
            </w:tcBorders>
            <w:shd w:val="clear" w:color="auto" w:fill="auto"/>
            <w:vAlign w:val="center"/>
            <w:hideMark/>
          </w:tcPr>
          <w:p w:rsidR="001C2835" w:rsidRPr="00984CE1" w:rsidRDefault="001C2835" w:rsidP="00AA7666">
            <w:pPr>
              <w:jc w:val="center"/>
              <w:rPr>
                <w:rFonts w:eastAsia="Times New Roman"/>
                <w:sz w:val="20"/>
                <w:szCs w:val="20"/>
                <w:lang w:eastAsia="ru-RU"/>
              </w:rPr>
            </w:pPr>
            <w:r w:rsidRPr="00984CE1">
              <w:rPr>
                <w:rFonts w:eastAsia="Times New Roman"/>
                <w:sz w:val="20"/>
                <w:szCs w:val="20"/>
                <w:lang w:eastAsia="ru-RU"/>
              </w:rPr>
              <w:t>4</w:t>
            </w:r>
          </w:p>
        </w:tc>
        <w:tc>
          <w:tcPr>
            <w:tcW w:w="992" w:type="dxa"/>
            <w:gridSpan w:val="2"/>
            <w:tcBorders>
              <w:top w:val="nil"/>
              <w:left w:val="nil"/>
              <w:bottom w:val="single" w:sz="4" w:space="0" w:color="auto"/>
              <w:right w:val="single" w:sz="4" w:space="0" w:color="auto"/>
            </w:tcBorders>
            <w:shd w:val="clear" w:color="auto" w:fill="auto"/>
            <w:vAlign w:val="center"/>
            <w:hideMark/>
          </w:tcPr>
          <w:p w:rsidR="001C2835" w:rsidRPr="00984CE1" w:rsidRDefault="001C2835" w:rsidP="00AA7666">
            <w:pPr>
              <w:jc w:val="center"/>
              <w:rPr>
                <w:rFonts w:eastAsia="Times New Roman"/>
                <w:sz w:val="20"/>
                <w:szCs w:val="20"/>
                <w:lang w:eastAsia="ru-RU"/>
              </w:rPr>
            </w:pPr>
            <w:r w:rsidRPr="00984CE1">
              <w:rPr>
                <w:rFonts w:eastAsia="Times New Roman"/>
                <w:sz w:val="20"/>
                <w:szCs w:val="20"/>
                <w:lang w:eastAsia="ru-RU"/>
              </w:rPr>
              <w:t>5</w:t>
            </w:r>
          </w:p>
        </w:tc>
        <w:tc>
          <w:tcPr>
            <w:tcW w:w="992" w:type="dxa"/>
            <w:gridSpan w:val="2"/>
            <w:tcBorders>
              <w:top w:val="nil"/>
              <w:left w:val="nil"/>
              <w:bottom w:val="single" w:sz="4" w:space="0" w:color="auto"/>
              <w:right w:val="single" w:sz="4" w:space="0" w:color="auto"/>
            </w:tcBorders>
            <w:shd w:val="clear" w:color="auto" w:fill="auto"/>
            <w:vAlign w:val="center"/>
            <w:hideMark/>
          </w:tcPr>
          <w:p w:rsidR="001C2835" w:rsidRPr="00984CE1" w:rsidRDefault="001C2835" w:rsidP="00AA7666">
            <w:pPr>
              <w:jc w:val="center"/>
              <w:rPr>
                <w:rFonts w:eastAsia="Times New Roman"/>
                <w:sz w:val="20"/>
                <w:szCs w:val="20"/>
                <w:lang w:eastAsia="ru-RU"/>
              </w:rPr>
            </w:pPr>
            <w:r w:rsidRPr="00984CE1">
              <w:rPr>
                <w:rFonts w:eastAsia="Times New Roman"/>
                <w:sz w:val="20"/>
                <w:szCs w:val="20"/>
                <w:lang w:eastAsia="ru-RU"/>
              </w:rPr>
              <w:t>6</w:t>
            </w:r>
          </w:p>
        </w:tc>
        <w:tc>
          <w:tcPr>
            <w:tcW w:w="958" w:type="dxa"/>
            <w:gridSpan w:val="2"/>
            <w:tcBorders>
              <w:top w:val="nil"/>
              <w:left w:val="nil"/>
              <w:bottom w:val="single" w:sz="4" w:space="0" w:color="auto"/>
              <w:right w:val="single" w:sz="4" w:space="0" w:color="auto"/>
            </w:tcBorders>
            <w:shd w:val="clear" w:color="auto" w:fill="auto"/>
            <w:vAlign w:val="center"/>
            <w:hideMark/>
          </w:tcPr>
          <w:p w:rsidR="001C2835" w:rsidRPr="00984CE1" w:rsidRDefault="001C2835" w:rsidP="00AA7666">
            <w:pPr>
              <w:jc w:val="center"/>
              <w:rPr>
                <w:rFonts w:eastAsia="Times New Roman"/>
                <w:sz w:val="20"/>
                <w:szCs w:val="20"/>
                <w:lang w:eastAsia="ru-RU"/>
              </w:rPr>
            </w:pPr>
            <w:r w:rsidRPr="00984CE1">
              <w:rPr>
                <w:rFonts w:eastAsia="Times New Roman"/>
                <w:sz w:val="20"/>
                <w:szCs w:val="20"/>
                <w:lang w:eastAsia="ru-RU"/>
              </w:rPr>
              <w:t>7</w:t>
            </w:r>
          </w:p>
        </w:tc>
        <w:tc>
          <w:tcPr>
            <w:tcW w:w="1026" w:type="dxa"/>
            <w:gridSpan w:val="2"/>
            <w:tcBorders>
              <w:top w:val="nil"/>
              <w:left w:val="nil"/>
              <w:bottom w:val="single" w:sz="4" w:space="0" w:color="auto"/>
              <w:right w:val="single" w:sz="4" w:space="0" w:color="auto"/>
            </w:tcBorders>
            <w:shd w:val="clear" w:color="auto" w:fill="auto"/>
            <w:vAlign w:val="center"/>
            <w:hideMark/>
          </w:tcPr>
          <w:p w:rsidR="001C2835" w:rsidRPr="00984CE1" w:rsidRDefault="001C2835" w:rsidP="00AA7666">
            <w:pPr>
              <w:jc w:val="center"/>
              <w:rPr>
                <w:rFonts w:eastAsia="Times New Roman"/>
                <w:sz w:val="20"/>
                <w:szCs w:val="20"/>
                <w:lang w:eastAsia="ru-RU"/>
              </w:rPr>
            </w:pPr>
            <w:r w:rsidRPr="00984CE1">
              <w:rPr>
                <w:rFonts w:eastAsia="Times New Roman"/>
                <w:sz w:val="20"/>
                <w:szCs w:val="20"/>
                <w:lang w:eastAsia="ru-RU"/>
              </w:rPr>
              <w:t>8</w:t>
            </w:r>
          </w:p>
        </w:tc>
        <w:tc>
          <w:tcPr>
            <w:tcW w:w="993" w:type="dxa"/>
            <w:gridSpan w:val="2"/>
            <w:tcBorders>
              <w:top w:val="nil"/>
              <w:left w:val="nil"/>
              <w:bottom w:val="single" w:sz="4" w:space="0" w:color="auto"/>
              <w:right w:val="single" w:sz="4" w:space="0" w:color="auto"/>
            </w:tcBorders>
            <w:shd w:val="clear" w:color="auto" w:fill="auto"/>
            <w:vAlign w:val="center"/>
            <w:hideMark/>
          </w:tcPr>
          <w:p w:rsidR="001C2835" w:rsidRPr="00984CE1" w:rsidRDefault="001C2835" w:rsidP="00AA7666">
            <w:pPr>
              <w:jc w:val="center"/>
              <w:rPr>
                <w:rFonts w:eastAsia="Times New Roman"/>
                <w:sz w:val="20"/>
                <w:szCs w:val="20"/>
                <w:lang w:eastAsia="ru-RU"/>
              </w:rPr>
            </w:pPr>
            <w:r w:rsidRPr="00984CE1">
              <w:rPr>
                <w:rFonts w:eastAsia="Times New Roman"/>
                <w:sz w:val="20"/>
                <w:szCs w:val="20"/>
                <w:lang w:eastAsia="ru-RU"/>
              </w:rPr>
              <w:t>9</w:t>
            </w:r>
          </w:p>
        </w:tc>
        <w:tc>
          <w:tcPr>
            <w:tcW w:w="2551" w:type="dxa"/>
            <w:gridSpan w:val="2"/>
            <w:tcBorders>
              <w:top w:val="nil"/>
              <w:left w:val="nil"/>
              <w:bottom w:val="single" w:sz="4" w:space="0" w:color="auto"/>
              <w:right w:val="single" w:sz="4" w:space="0" w:color="auto"/>
            </w:tcBorders>
            <w:shd w:val="clear" w:color="auto" w:fill="auto"/>
            <w:vAlign w:val="center"/>
            <w:hideMark/>
          </w:tcPr>
          <w:p w:rsidR="001C2835" w:rsidRPr="00984CE1" w:rsidRDefault="001C2835" w:rsidP="00AA7666">
            <w:pPr>
              <w:jc w:val="center"/>
              <w:rPr>
                <w:rFonts w:eastAsia="Times New Roman"/>
                <w:sz w:val="20"/>
                <w:szCs w:val="20"/>
                <w:lang w:eastAsia="ru-RU"/>
              </w:rPr>
            </w:pPr>
            <w:r w:rsidRPr="00984CE1">
              <w:rPr>
                <w:rFonts w:eastAsia="Times New Roman"/>
                <w:sz w:val="20"/>
                <w:szCs w:val="20"/>
                <w:lang w:eastAsia="ru-RU"/>
              </w:rPr>
              <w:t>10</w:t>
            </w:r>
          </w:p>
        </w:tc>
      </w:tr>
      <w:tr w:rsidR="002746C4" w:rsidRPr="00984CE1" w:rsidTr="00041875">
        <w:trPr>
          <w:trHeight w:val="240"/>
        </w:trPr>
        <w:tc>
          <w:tcPr>
            <w:tcW w:w="3295" w:type="dxa"/>
            <w:gridSpan w:val="2"/>
            <w:vMerge w:val="restart"/>
            <w:tcBorders>
              <w:top w:val="nil"/>
              <w:left w:val="single" w:sz="4" w:space="0" w:color="auto"/>
              <w:right w:val="single" w:sz="4" w:space="0" w:color="auto"/>
            </w:tcBorders>
            <w:shd w:val="clear" w:color="auto" w:fill="auto"/>
            <w:vAlign w:val="center"/>
            <w:hideMark/>
          </w:tcPr>
          <w:p w:rsidR="002746C4" w:rsidRPr="00984CE1" w:rsidRDefault="002746C4" w:rsidP="00B36877">
            <w:pPr>
              <w:jc w:val="center"/>
              <w:rPr>
                <w:rFonts w:eastAsia="Times New Roman"/>
                <w:b/>
                <w:sz w:val="20"/>
                <w:szCs w:val="20"/>
                <w:lang w:eastAsia="ru-RU"/>
              </w:rPr>
            </w:pPr>
            <w:r w:rsidRPr="00984CE1">
              <w:rPr>
                <w:rFonts w:eastAsia="Times New Roman"/>
                <w:b/>
                <w:sz w:val="20"/>
                <w:szCs w:val="20"/>
                <w:lang w:eastAsia="ru-RU"/>
              </w:rPr>
              <w:t>Федеральная целевая программа "Развитие водохозяйственного комплекса Российской Федерации в 2012-2020 годах"</w:t>
            </w:r>
          </w:p>
        </w:tc>
        <w:tc>
          <w:tcPr>
            <w:tcW w:w="1559" w:type="dxa"/>
            <w:tcBorders>
              <w:top w:val="nil"/>
              <w:left w:val="nil"/>
              <w:bottom w:val="single" w:sz="4" w:space="0" w:color="auto"/>
              <w:right w:val="single" w:sz="4" w:space="0" w:color="auto"/>
            </w:tcBorders>
            <w:shd w:val="clear" w:color="auto" w:fill="auto"/>
            <w:vAlign w:val="center"/>
            <w:hideMark/>
          </w:tcPr>
          <w:p w:rsidR="002746C4" w:rsidRPr="00984CE1" w:rsidRDefault="002746C4" w:rsidP="00B36877">
            <w:pPr>
              <w:jc w:val="center"/>
              <w:rPr>
                <w:rFonts w:eastAsia="Times New Roman"/>
                <w:b/>
                <w:sz w:val="20"/>
                <w:szCs w:val="20"/>
                <w:lang w:eastAsia="ru-RU"/>
              </w:rPr>
            </w:pPr>
            <w:r w:rsidRPr="00984CE1">
              <w:rPr>
                <w:rFonts w:eastAsia="Times New Roman"/>
                <w:b/>
                <w:sz w:val="20"/>
                <w:szCs w:val="20"/>
                <w:lang w:eastAsia="ru-RU"/>
              </w:rPr>
              <w:t> </w:t>
            </w:r>
          </w:p>
        </w:tc>
        <w:tc>
          <w:tcPr>
            <w:tcW w:w="1985" w:type="dxa"/>
            <w:gridSpan w:val="2"/>
            <w:tcBorders>
              <w:top w:val="nil"/>
              <w:left w:val="nil"/>
              <w:bottom w:val="single" w:sz="4" w:space="0" w:color="auto"/>
              <w:right w:val="single" w:sz="4" w:space="0" w:color="auto"/>
            </w:tcBorders>
            <w:shd w:val="clear" w:color="auto" w:fill="auto"/>
            <w:vAlign w:val="center"/>
            <w:hideMark/>
          </w:tcPr>
          <w:p w:rsidR="002746C4" w:rsidRPr="00984CE1" w:rsidRDefault="002746C4" w:rsidP="00B36877">
            <w:pPr>
              <w:jc w:val="center"/>
              <w:rPr>
                <w:rFonts w:eastAsia="Times New Roman"/>
                <w:b/>
                <w:sz w:val="20"/>
                <w:szCs w:val="20"/>
                <w:lang w:eastAsia="ru-RU"/>
              </w:rPr>
            </w:pPr>
            <w:r w:rsidRPr="00984CE1">
              <w:rPr>
                <w:rFonts w:eastAsia="Times New Roman"/>
                <w:b/>
                <w:sz w:val="20"/>
                <w:szCs w:val="20"/>
                <w:lang w:eastAsia="ru-RU"/>
              </w:rPr>
              <w:t>Всего, в том числе:</w:t>
            </w:r>
          </w:p>
        </w:tc>
        <w:tc>
          <w:tcPr>
            <w:tcW w:w="1560" w:type="dxa"/>
            <w:gridSpan w:val="2"/>
            <w:tcBorders>
              <w:top w:val="nil"/>
              <w:left w:val="nil"/>
              <w:bottom w:val="single" w:sz="4" w:space="0" w:color="auto"/>
              <w:right w:val="single" w:sz="4" w:space="0" w:color="auto"/>
            </w:tcBorders>
            <w:shd w:val="clear" w:color="auto" w:fill="auto"/>
            <w:vAlign w:val="center"/>
            <w:hideMark/>
          </w:tcPr>
          <w:p w:rsidR="002746C4" w:rsidRPr="0002683E" w:rsidRDefault="002746C4" w:rsidP="00130183">
            <w:pPr>
              <w:jc w:val="center"/>
              <w:rPr>
                <w:rFonts w:eastAsia="Times New Roman"/>
                <w:b/>
                <w:sz w:val="20"/>
                <w:szCs w:val="20"/>
                <w:lang w:eastAsia="ru-RU"/>
              </w:rPr>
            </w:pPr>
            <w:r w:rsidRPr="0002683E">
              <w:rPr>
                <w:rFonts w:eastAsia="Times New Roman"/>
                <w:b/>
                <w:sz w:val="20"/>
                <w:szCs w:val="20"/>
                <w:lang w:eastAsia="ru-RU"/>
              </w:rPr>
              <w:t>24</w:t>
            </w:r>
            <w:r w:rsidR="00130183">
              <w:rPr>
                <w:rFonts w:eastAsia="Times New Roman"/>
                <w:b/>
                <w:sz w:val="20"/>
                <w:szCs w:val="20"/>
                <w:lang w:eastAsia="ru-RU"/>
              </w:rPr>
              <w:t> 350,1</w:t>
            </w:r>
          </w:p>
        </w:tc>
        <w:tc>
          <w:tcPr>
            <w:tcW w:w="992" w:type="dxa"/>
            <w:gridSpan w:val="2"/>
            <w:tcBorders>
              <w:top w:val="nil"/>
              <w:left w:val="nil"/>
              <w:bottom w:val="single" w:sz="4" w:space="0" w:color="auto"/>
              <w:right w:val="single" w:sz="4" w:space="0" w:color="auto"/>
            </w:tcBorders>
            <w:shd w:val="clear" w:color="auto" w:fill="auto"/>
            <w:vAlign w:val="center"/>
            <w:hideMark/>
          </w:tcPr>
          <w:p w:rsidR="002746C4" w:rsidRPr="0002683E" w:rsidRDefault="002746C4" w:rsidP="009C0F99">
            <w:pPr>
              <w:jc w:val="center"/>
              <w:rPr>
                <w:rFonts w:eastAsia="Times New Roman"/>
                <w:b/>
                <w:sz w:val="20"/>
                <w:szCs w:val="20"/>
                <w:lang w:eastAsia="ru-RU"/>
              </w:rPr>
            </w:pPr>
            <w:r w:rsidRPr="0002683E">
              <w:rPr>
                <w:rFonts w:eastAsia="Times New Roman"/>
                <w:b/>
                <w:sz w:val="20"/>
                <w:szCs w:val="20"/>
                <w:lang w:eastAsia="ru-RU"/>
              </w:rPr>
              <w:t>4</w:t>
            </w:r>
            <w:r w:rsidR="009C0F99" w:rsidRPr="0002683E">
              <w:rPr>
                <w:rFonts w:eastAsia="Times New Roman"/>
                <w:b/>
                <w:sz w:val="20"/>
                <w:szCs w:val="20"/>
                <w:lang w:eastAsia="ru-RU"/>
              </w:rPr>
              <w:t> 161,2</w:t>
            </w:r>
          </w:p>
        </w:tc>
        <w:tc>
          <w:tcPr>
            <w:tcW w:w="992" w:type="dxa"/>
            <w:gridSpan w:val="2"/>
            <w:tcBorders>
              <w:top w:val="nil"/>
              <w:left w:val="nil"/>
              <w:bottom w:val="single" w:sz="4" w:space="0" w:color="auto"/>
              <w:right w:val="single" w:sz="4" w:space="0" w:color="auto"/>
            </w:tcBorders>
            <w:shd w:val="clear" w:color="auto" w:fill="auto"/>
            <w:vAlign w:val="center"/>
            <w:hideMark/>
          </w:tcPr>
          <w:p w:rsidR="002746C4" w:rsidRPr="0002683E" w:rsidRDefault="002746C4" w:rsidP="009C0F99">
            <w:pPr>
              <w:jc w:val="center"/>
              <w:rPr>
                <w:rFonts w:eastAsia="Times New Roman"/>
                <w:b/>
                <w:sz w:val="20"/>
                <w:szCs w:val="20"/>
                <w:lang w:eastAsia="ru-RU"/>
              </w:rPr>
            </w:pPr>
            <w:r w:rsidRPr="0002683E">
              <w:rPr>
                <w:rFonts w:eastAsia="Times New Roman"/>
                <w:b/>
                <w:sz w:val="20"/>
                <w:szCs w:val="20"/>
                <w:lang w:eastAsia="ru-RU"/>
              </w:rPr>
              <w:t>4</w:t>
            </w:r>
            <w:r w:rsidR="009C0F99" w:rsidRPr="0002683E">
              <w:rPr>
                <w:rFonts w:eastAsia="Times New Roman"/>
                <w:b/>
                <w:sz w:val="20"/>
                <w:szCs w:val="20"/>
                <w:lang w:eastAsia="ru-RU"/>
              </w:rPr>
              <w:t> 822,2</w:t>
            </w:r>
          </w:p>
        </w:tc>
        <w:tc>
          <w:tcPr>
            <w:tcW w:w="958" w:type="dxa"/>
            <w:gridSpan w:val="2"/>
            <w:tcBorders>
              <w:top w:val="nil"/>
              <w:left w:val="nil"/>
              <w:bottom w:val="single" w:sz="4" w:space="0" w:color="auto"/>
              <w:right w:val="single" w:sz="4" w:space="0" w:color="auto"/>
            </w:tcBorders>
            <w:shd w:val="clear" w:color="auto" w:fill="auto"/>
            <w:vAlign w:val="center"/>
            <w:hideMark/>
          </w:tcPr>
          <w:p w:rsidR="002746C4" w:rsidRPr="0002683E" w:rsidRDefault="00570829" w:rsidP="009C0F99">
            <w:pPr>
              <w:jc w:val="center"/>
              <w:rPr>
                <w:rFonts w:eastAsia="Times New Roman"/>
                <w:b/>
                <w:sz w:val="20"/>
                <w:szCs w:val="20"/>
                <w:lang w:eastAsia="ru-RU"/>
              </w:rPr>
            </w:pPr>
            <w:r w:rsidRPr="0002683E">
              <w:rPr>
                <w:rFonts w:eastAsia="Times New Roman"/>
                <w:b/>
                <w:sz w:val="20"/>
                <w:szCs w:val="20"/>
                <w:lang w:eastAsia="ru-RU"/>
              </w:rPr>
              <w:t>4</w:t>
            </w:r>
            <w:r w:rsidR="009C0F99" w:rsidRPr="0002683E">
              <w:rPr>
                <w:rFonts w:eastAsia="Times New Roman"/>
                <w:b/>
                <w:sz w:val="20"/>
                <w:szCs w:val="20"/>
                <w:lang w:eastAsia="ru-RU"/>
              </w:rPr>
              <w:t> </w:t>
            </w:r>
            <w:r w:rsidRPr="0002683E">
              <w:rPr>
                <w:rFonts w:eastAsia="Times New Roman"/>
                <w:b/>
                <w:sz w:val="20"/>
                <w:szCs w:val="20"/>
                <w:lang w:eastAsia="ru-RU"/>
              </w:rPr>
              <w:t>3</w:t>
            </w:r>
            <w:r w:rsidR="009C0F99" w:rsidRPr="0002683E">
              <w:rPr>
                <w:rFonts w:eastAsia="Times New Roman"/>
                <w:b/>
                <w:sz w:val="20"/>
                <w:szCs w:val="20"/>
                <w:lang w:eastAsia="ru-RU"/>
              </w:rPr>
              <w:t>23,7</w:t>
            </w:r>
          </w:p>
        </w:tc>
        <w:tc>
          <w:tcPr>
            <w:tcW w:w="1026" w:type="dxa"/>
            <w:gridSpan w:val="2"/>
            <w:tcBorders>
              <w:top w:val="nil"/>
              <w:left w:val="nil"/>
              <w:bottom w:val="single" w:sz="4" w:space="0" w:color="auto"/>
              <w:right w:val="single" w:sz="4" w:space="0" w:color="auto"/>
            </w:tcBorders>
            <w:shd w:val="clear" w:color="auto" w:fill="auto"/>
            <w:vAlign w:val="center"/>
            <w:hideMark/>
          </w:tcPr>
          <w:p w:rsidR="002746C4" w:rsidRPr="0002683E" w:rsidRDefault="002746C4" w:rsidP="00130183">
            <w:pPr>
              <w:jc w:val="center"/>
              <w:rPr>
                <w:rFonts w:eastAsia="Times New Roman"/>
                <w:b/>
                <w:sz w:val="20"/>
                <w:szCs w:val="20"/>
                <w:lang w:eastAsia="ru-RU"/>
              </w:rPr>
            </w:pPr>
            <w:r w:rsidRPr="0002683E">
              <w:rPr>
                <w:rFonts w:eastAsia="Times New Roman"/>
                <w:b/>
                <w:sz w:val="20"/>
                <w:szCs w:val="20"/>
                <w:lang w:eastAsia="ru-RU"/>
              </w:rPr>
              <w:t>5</w:t>
            </w:r>
            <w:r w:rsidR="00130183">
              <w:rPr>
                <w:rFonts w:eastAsia="Times New Roman"/>
                <w:b/>
                <w:sz w:val="20"/>
                <w:szCs w:val="20"/>
                <w:lang w:eastAsia="ru-RU"/>
              </w:rPr>
              <w:t> 707,6</w:t>
            </w:r>
          </w:p>
        </w:tc>
        <w:tc>
          <w:tcPr>
            <w:tcW w:w="993" w:type="dxa"/>
            <w:gridSpan w:val="2"/>
            <w:tcBorders>
              <w:top w:val="nil"/>
              <w:left w:val="nil"/>
              <w:bottom w:val="single" w:sz="4" w:space="0" w:color="auto"/>
              <w:right w:val="single" w:sz="4" w:space="0" w:color="auto"/>
            </w:tcBorders>
            <w:shd w:val="clear" w:color="auto" w:fill="auto"/>
            <w:vAlign w:val="center"/>
            <w:hideMark/>
          </w:tcPr>
          <w:p w:rsidR="002746C4" w:rsidRPr="0002683E" w:rsidRDefault="009C0F99" w:rsidP="00B70369">
            <w:pPr>
              <w:jc w:val="center"/>
              <w:rPr>
                <w:rFonts w:eastAsia="Times New Roman"/>
                <w:b/>
                <w:sz w:val="20"/>
                <w:szCs w:val="20"/>
                <w:lang w:eastAsia="ru-RU"/>
              </w:rPr>
            </w:pPr>
            <w:r w:rsidRPr="0002683E">
              <w:rPr>
                <w:rFonts w:eastAsia="Times New Roman"/>
                <w:b/>
                <w:sz w:val="20"/>
                <w:szCs w:val="20"/>
                <w:lang w:eastAsia="ru-RU"/>
              </w:rPr>
              <w:t>6</w:t>
            </w:r>
            <w:r w:rsidR="00B70369" w:rsidRPr="0002683E">
              <w:rPr>
                <w:rFonts w:eastAsia="Times New Roman"/>
                <w:b/>
                <w:sz w:val="20"/>
                <w:szCs w:val="20"/>
                <w:lang w:eastAsia="ru-RU"/>
              </w:rPr>
              <w:t> 032,7</w:t>
            </w:r>
          </w:p>
        </w:tc>
        <w:tc>
          <w:tcPr>
            <w:tcW w:w="2551" w:type="dxa"/>
            <w:gridSpan w:val="2"/>
            <w:tcBorders>
              <w:top w:val="nil"/>
              <w:left w:val="nil"/>
              <w:bottom w:val="single" w:sz="4" w:space="0" w:color="auto"/>
              <w:right w:val="single" w:sz="4" w:space="0" w:color="auto"/>
            </w:tcBorders>
            <w:shd w:val="clear" w:color="auto" w:fill="auto"/>
            <w:vAlign w:val="center"/>
            <w:hideMark/>
          </w:tcPr>
          <w:p w:rsidR="002746C4" w:rsidRPr="00984CE1" w:rsidRDefault="002746C4" w:rsidP="00B36877">
            <w:pPr>
              <w:jc w:val="center"/>
              <w:rPr>
                <w:rFonts w:eastAsia="Times New Roman"/>
                <w:sz w:val="20"/>
                <w:szCs w:val="20"/>
                <w:lang w:eastAsia="ru-RU"/>
              </w:rPr>
            </w:pPr>
            <w:r w:rsidRPr="00984CE1">
              <w:rPr>
                <w:rFonts w:eastAsia="Times New Roman"/>
                <w:sz w:val="20"/>
                <w:szCs w:val="20"/>
                <w:lang w:eastAsia="ru-RU"/>
              </w:rPr>
              <w:t> </w:t>
            </w:r>
          </w:p>
        </w:tc>
      </w:tr>
      <w:tr w:rsidR="002746C4" w:rsidRPr="00984CE1" w:rsidTr="00041875">
        <w:trPr>
          <w:trHeight w:val="240"/>
        </w:trPr>
        <w:tc>
          <w:tcPr>
            <w:tcW w:w="3295" w:type="dxa"/>
            <w:gridSpan w:val="2"/>
            <w:vMerge/>
            <w:tcBorders>
              <w:left w:val="single" w:sz="4" w:space="0" w:color="auto"/>
              <w:right w:val="single" w:sz="4" w:space="0" w:color="auto"/>
            </w:tcBorders>
            <w:shd w:val="clear" w:color="auto" w:fill="auto"/>
            <w:vAlign w:val="center"/>
            <w:hideMark/>
          </w:tcPr>
          <w:p w:rsidR="002746C4" w:rsidRPr="00984CE1" w:rsidRDefault="002746C4" w:rsidP="00B36877">
            <w:pPr>
              <w:jc w:val="center"/>
              <w:rPr>
                <w:rFonts w:eastAsia="Times New Roman"/>
                <w:b/>
                <w:sz w:val="20"/>
                <w:szCs w:val="20"/>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746C4" w:rsidRPr="00984CE1" w:rsidRDefault="002746C4" w:rsidP="00B36877">
            <w:pPr>
              <w:jc w:val="center"/>
              <w:rPr>
                <w:rFonts w:eastAsia="Times New Roman"/>
                <w:b/>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746C4" w:rsidRPr="00984CE1" w:rsidRDefault="002746C4" w:rsidP="00B36877">
            <w:pPr>
              <w:jc w:val="center"/>
              <w:rPr>
                <w:rFonts w:eastAsia="Times New Roman"/>
                <w:b/>
                <w:sz w:val="20"/>
                <w:szCs w:val="20"/>
                <w:lang w:eastAsia="ru-RU"/>
              </w:rPr>
            </w:pPr>
            <w:r w:rsidRPr="00984CE1">
              <w:rPr>
                <w:rFonts w:eastAsia="Times New Roman"/>
                <w:b/>
                <w:sz w:val="20"/>
                <w:szCs w:val="20"/>
                <w:lang w:eastAsia="ru-RU"/>
              </w:rPr>
              <w:t>федеральный бюджет</w:t>
            </w:r>
          </w:p>
        </w:tc>
        <w:tc>
          <w:tcPr>
            <w:tcW w:w="1560" w:type="dxa"/>
            <w:gridSpan w:val="2"/>
            <w:tcBorders>
              <w:top w:val="nil"/>
              <w:left w:val="nil"/>
              <w:bottom w:val="single" w:sz="4" w:space="0" w:color="auto"/>
              <w:right w:val="single" w:sz="4" w:space="0" w:color="auto"/>
            </w:tcBorders>
            <w:shd w:val="clear" w:color="auto" w:fill="auto"/>
            <w:vAlign w:val="center"/>
            <w:hideMark/>
          </w:tcPr>
          <w:p w:rsidR="002746C4" w:rsidRPr="0002683E" w:rsidRDefault="002746C4" w:rsidP="00130183">
            <w:pPr>
              <w:jc w:val="center"/>
              <w:rPr>
                <w:rFonts w:eastAsia="Times New Roman"/>
                <w:b/>
                <w:sz w:val="20"/>
                <w:szCs w:val="20"/>
                <w:lang w:eastAsia="ru-RU"/>
              </w:rPr>
            </w:pPr>
            <w:r w:rsidRPr="0002683E">
              <w:rPr>
                <w:rFonts w:eastAsia="Times New Roman"/>
                <w:b/>
                <w:sz w:val="20"/>
                <w:szCs w:val="20"/>
                <w:lang w:eastAsia="ru-RU"/>
              </w:rPr>
              <w:t>22</w:t>
            </w:r>
            <w:r w:rsidR="00130183">
              <w:rPr>
                <w:rFonts w:eastAsia="Times New Roman"/>
                <w:b/>
                <w:sz w:val="20"/>
                <w:szCs w:val="20"/>
                <w:lang w:eastAsia="ru-RU"/>
              </w:rPr>
              <w:t> 075,6</w:t>
            </w:r>
          </w:p>
        </w:tc>
        <w:tc>
          <w:tcPr>
            <w:tcW w:w="992" w:type="dxa"/>
            <w:gridSpan w:val="2"/>
            <w:tcBorders>
              <w:top w:val="nil"/>
              <w:left w:val="nil"/>
              <w:bottom w:val="single" w:sz="4" w:space="0" w:color="auto"/>
              <w:right w:val="single" w:sz="4" w:space="0" w:color="auto"/>
            </w:tcBorders>
            <w:shd w:val="clear" w:color="auto" w:fill="auto"/>
            <w:vAlign w:val="center"/>
            <w:hideMark/>
          </w:tcPr>
          <w:p w:rsidR="002746C4" w:rsidRPr="0002683E" w:rsidRDefault="002746C4" w:rsidP="009C0F99">
            <w:pPr>
              <w:jc w:val="center"/>
              <w:rPr>
                <w:rFonts w:eastAsia="Times New Roman"/>
                <w:b/>
                <w:sz w:val="20"/>
                <w:szCs w:val="20"/>
                <w:lang w:eastAsia="ru-RU"/>
              </w:rPr>
            </w:pPr>
            <w:r w:rsidRPr="0002683E">
              <w:rPr>
                <w:rFonts w:eastAsia="Times New Roman"/>
                <w:b/>
                <w:sz w:val="20"/>
                <w:szCs w:val="20"/>
                <w:lang w:eastAsia="ru-RU"/>
              </w:rPr>
              <w:t>3</w:t>
            </w:r>
            <w:r w:rsidR="009C0F99" w:rsidRPr="0002683E">
              <w:rPr>
                <w:rFonts w:eastAsia="Times New Roman"/>
                <w:b/>
                <w:sz w:val="20"/>
                <w:szCs w:val="20"/>
                <w:lang w:eastAsia="ru-RU"/>
              </w:rPr>
              <w:t> 902,4</w:t>
            </w:r>
          </w:p>
        </w:tc>
        <w:tc>
          <w:tcPr>
            <w:tcW w:w="992" w:type="dxa"/>
            <w:gridSpan w:val="2"/>
            <w:tcBorders>
              <w:top w:val="nil"/>
              <w:left w:val="nil"/>
              <w:bottom w:val="single" w:sz="4" w:space="0" w:color="auto"/>
              <w:right w:val="single" w:sz="4" w:space="0" w:color="auto"/>
            </w:tcBorders>
            <w:shd w:val="clear" w:color="auto" w:fill="auto"/>
            <w:vAlign w:val="center"/>
            <w:hideMark/>
          </w:tcPr>
          <w:p w:rsidR="002746C4" w:rsidRPr="0002683E" w:rsidRDefault="002746C4" w:rsidP="009C0F99">
            <w:pPr>
              <w:jc w:val="center"/>
              <w:rPr>
                <w:rFonts w:eastAsia="Times New Roman"/>
                <w:b/>
                <w:sz w:val="20"/>
                <w:szCs w:val="20"/>
                <w:lang w:eastAsia="ru-RU"/>
              </w:rPr>
            </w:pPr>
            <w:r w:rsidRPr="0002683E">
              <w:rPr>
                <w:rFonts w:eastAsia="Times New Roman"/>
                <w:b/>
                <w:sz w:val="20"/>
                <w:szCs w:val="20"/>
                <w:lang w:eastAsia="ru-RU"/>
              </w:rPr>
              <w:t>4</w:t>
            </w:r>
            <w:r w:rsidR="009C0F99" w:rsidRPr="0002683E">
              <w:rPr>
                <w:rFonts w:eastAsia="Times New Roman"/>
                <w:b/>
                <w:sz w:val="20"/>
                <w:szCs w:val="20"/>
                <w:lang w:eastAsia="ru-RU"/>
              </w:rPr>
              <w:t> 237,6</w:t>
            </w:r>
          </w:p>
        </w:tc>
        <w:tc>
          <w:tcPr>
            <w:tcW w:w="958" w:type="dxa"/>
            <w:gridSpan w:val="2"/>
            <w:tcBorders>
              <w:top w:val="nil"/>
              <w:left w:val="nil"/>
              <w:bottom w:val="single" w:sz="4" w:space="0" w:color="auto"/>
              <w:right w:val="single" w:sz="4" w:space="0" w:color="auto"/>
            </w:tcBorders>
            <w:shd w:val="clear" w:color="auto" w:fill="auto"/>
            <w:vAlign w:val="center"/>
            <w:hideMark/>
          </w:tcPr>
          <w:p w:rsidR="002746C4" w:rsidRPr="0002683E" w:rsidRDefault="002746C4" w:rsidP="009C0F99">
            <w:pPr>
              <w:jc w:val="center"/>
              <w:rPr>
                <w:rFonts w:eastAsia="Times New Roman"/>
                <w:b/>
                <w:sz w:val="20"/>
                <w:szCs w:val="20"/>
                <w:lang w:eastAsia="ru-RU"/>
              </w:rPr>
            </w:pPr>
            <w:r w:rsidRPr="0002683E">
              <w:rPr>
                <w:rFonts w:eastAsia="Times New Roman"/>
                <w:b/>
                <w:sz w:val="20"/>
                <w:szCs w:val="20"/>
                <w:lang w:eastAsia="ru-RU"/>
              </w:rPr>
              <w:t>3</w:t>
            </w:r>
            <w:r w:rsidR="009C0F99" w:rsidRPr="0002683E">
              <w:rPr>
                <w:rFonts w:eastAsia="Times New Roman"/>
                <w:b/>
                <w:sz w:val="20"/>
                <w:szCs w:val="20"/>
                <w:lang w:eastAsia="ru-RU"/>
              </w:rPr>
              <w:t> 838,3</w:t>
            </w:r>
          </w:p>
        </w:tc>
        <w:tc>
          <w:tcPr>
            <w:tcW w:w="1026" w:type="dxa"/>
            <w:gridSpan w:val="2"/>
            <w:tcBorders>
              <w:top w:val="nil"/>
              <w:left w:val="nil"/>
              <w:bottom w:val="single" w:sz="4" w:space="0" w:color="auto"/>
              <w:right w:val="single" w:sz="4" w:space="0" w:color="auto"/>
            </w:tcBorders>
            <w:shd w:val="clear" w:color="auto" w:fill="auto"/>
            <w:vAlign w:val="center"/>
            <w:hideMark/>
          </w:tcPr>
          <w:p w:rsidR="002746C4" w:rsidRPr="0002683E" w:rsidRDefault="00130183" w:rsidP="00B70369">
            <w:pPr>
              <w:jc w:val="center"/>
              <w:rPr>
                <w:rFonts w:eastAsia="Times New Roman"/>
                <w:b/>
                <w:sz w:val="20"/>
                <w:szCs w:val="20"/>
                <w:lang w:eastAsia="ru-RU"/>
              </w:rPr>
            </w:pPr>
            <w:r>
              <w:rPr>
                <w:rFonts w:eastAsia="Times New Roman"/>
                <w:b/>
                <w:sz w:val="20"/>
                <w:szCs w:val="20"/>
                <w:lang w:eastAsia="ru-RU"/>
              </w:rPr>
              <w:t>5 163,2</w:t>
            </w:r>
          </w:p>
        </w:tc>
        <w:tc>
          <w:tcPr>
            <w:tcW w:w="993" w:type="dxa"/>
            <w:gridSpan w:val="2"/>
            <w:tcBorders>
              <w:top w:val="nil"/>
              <w:left w:val="nil"/>
              <w:bottom w:val="single" w:sz="4" w:space="0" w:color="auto"/>
              <w:right w:val="single" w:sz="4" w:space="0" w:color="auto"/>
            </w:tcBorders>
            <w:shd w:val="clear" w:color="auto" w:fill="auto"/>
            <w:vAlign w:val="center"/>
            <w:hideMark/>
          </w:tcPr>
          <w:p w:rsidR="002746C4" w:rsidRPr="0002683E" w:rsidRDefault="002746C4" w:rsidP="00B70369">
            <w:pPr>
              <w:jc w:val="center"/>
              <w:rPr>
                <w:rFonts w:eastAsia="Times New Roman"/>
                <w:b/>
                <w:sz w:val="20"/>
                <w:szCs w:val="20"/>
                <w:lang w:eastAsia="ru-RU"/>
              </w:rPr>
            </w:pPr>
            <w:r w:rsidRPr="0002683E">
              <w:rPr>
                <w:rFonts w:eastAsia="Times New Roman"/>
                <w:b/>
                <w:sz w:val="20"/>
                <w:szCs w:val="20"/>
                <w:lang w:eastAsia="ru-RU"/>
              </w:rPr>
              <w:t>5</w:t>
            </w:r>
            <w:r w:rsidR="00B70369" w:rsidRPr="0002683E">
              <w:rPr>
                <w:rFonts w:eastAsia="Times New Roman"/>
                <w:b/>
                <w:sz w:val="20"/>
                <w:szCs w:val="20"/>
                <w:lang w:eastAsia="ru-RU"/>
              </w:rPr>
              <w:t> 631,4</w:t>
            </w:r>
          </w:p>
        </w:tc>
        <w:tc>
          <w:tcPr>
            <w:tcW w:w="2551" w:type="dxa"/>
            <w:gridSpan w:val="2"/>
            <w:tcBorders>
              <w:top w:val="nil"/>
              <w:left w:val="nil"/>
              <w:bottom w:val="single" w:sz="4" w:space="0" w:color="auto"/>
              <w:right w:val="single" w:sz="4" w:space="0" w:color="auto"/>
            </w:tcBorders>
            <w:shd w:val="clear" w:color="auto" w:fill="auto"/>
            <w:vAlign w:val="center"/>
            <w:hideMark/>
          </w:tcPr>
          <w:p w:rsidR="002746C4" w:rsidRPr="00984CE1" w:rsidRDefault="002746C4" w:rsidP="00B36877">
            <w:pPr>
              <w:jc w:val="center"/>
              <w:rPr>
                <w:rFonts w:eastAsia="Times New Roman"/>
                <w:sz w:val="20"/>
                <w:szCs w:val="20"/>
                <w:lang w:eastAsia="ru-RU"/>
              </w:rPr>
            </w:pPr>
            <w:r w:rsidRPr="00984CE1">
              <w:rPr>
                <w:rFonts w:eastAsia="Times New Roman"/>
                <w:sz w:val="20"/>
                <w:szCs w:val="20"/>
                <w:lang w:eastAsia="ru-RU"/>
              </w:rPr>
              <w:t> </w:t>
            </w:r>
          </w:p>
        </w:tc>
      </w:tr>
      <w:tr w:rsidR="002746C4" w:rsidRPr="00984CE1" w:rsidTr="00041875">
        <w:trPr>
          <w:trHeight w:val="240"/>
        </w:trPr>
        <w:tc>
          <w:tcPr>
            <w:tcW w:w="3295" w:type="dxa"/>
            <w:gridSpan w:val="2"/>
            <w:vMerge/>
            <w:tcBorders>
              <w:left w:val="single" w:sz="4" w:space="0" w:color="auto"/>
              <w:bottom w:val="single" w:sz="4" w:space="0" w:color="auto"/>
              <w:right w:val="single" w:sz="4" w:space="0" w:color="auto"/>
            </w:tcBorders>
            <w:shd w:val="clear" w:color="auto" w:fill="auto"/>
            <w:vAlign w:val="center"/>
            <w:hideMark/>
          </w:tcPr>
          <w:p w:rsidR="002746C4" w:rsidRPr="00984CE1" w:rsidRDefault="002746C4" w:rsidP="00B36877">
            <w:pPr>
              <w:jc w:val="center"/>
              <w:rPr>
                <w:rFonts w:eastAsia="Times New Roman"/>
                <w:b/>
                <w:sz w:val="20"/>
                <w:szCs w:val="20"/>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746C4" w:rsidRPr="00984CE1" w:rsidRDefault="002746C4" w:rsidP="00B36877">
            <w:pPr>
              <w:jc w:val="center"/>
              <w:rPr>
                <w:rFonts w:eastAsia="Times New Roman"/>
                <w:b/>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746C4" w:rsidRPr="00984CE1" w:rsidRDefault="002746C4" w:rsidP="00B36877">
            <w:pPr>
              <w:jc w:val="center"/>
              <w:rPr>
                <w:rFonts w:eastAsia="Times New Roman"/>
                <w:b/>
                <w:sz w:val="20"/>
                <w:szCs w:val="20"/>
                <w:lang w:eastAsia="ru-RU"/>
              </w:rPr>
            </w:pPr>
            <w:r w:rsidRPr="00984CE1">
              <w:rPr>
                <w:rFonts w:eastAsia="Times New Roman"/>
                <w:b/>
                <w:sz w:val="20"/>
                <w:szCs w:val="20"/>
                <w:lang w:eastAsia="ru-RU"/>
              </w:rPr>
              <w:t>бюджеты субъектов Российской Федерации и муниципальных образований</w:t>
            </w:r>
          </w:p>
        </w:tc>
        <w:tc>
          <w:tcPr>
            <w:tcW w:w="1560" w:type="dxa"/>
            <w:gridSpan w:val="2"/>
            <w:tcBorders>
              <w:top w:val="nil"/>
              <w:left w:val="nil"/>
              <w:bottom w:val="single" w:sz="4" w:space="0" w:color="auto"/>
              <w:right w:val="single" w:sz="4" w:space="0" w:color="auto"/>
            </w:tcBorders>
            <w:shd w:val="clear" w:color="auto" w:fill="auto"/>
            <w:vAlign w:val="center"/>
            <w:hideMark/>
          </w:tcPr>
          <w:p w:rsidR="002746C4" w:rsidRPr="00984CE1" w:rsidRDefault="002746C4" w:rsidP="009C0F99">
            <w:pPr>
              <w:jc w:val="center"/>
              <w:rPr>
                <w:rFonts w:eastAsia="Times New Roman"/>
                <w:b/>
                <w:sz w:val="20"/>
                <w:szCs w:val="20"/>
                <w:lang w:eastAsia="ru-RU"/>
              </w:rPr>
            </w:pPr>
            <w:r w:rsidRPr="00984CE1">
              <w:rPr>
                <w:rFonts w:eastAsia="Times New Roman"/>
                <w:b/>
                <w:sz w:val="20"/>
                <w:szCs w:val="20"/>
                <w:lang w:eastAsia="ru-RU"/>
              </w:rPr>
              <w:t>2</w:t>
            </w:r>
            <w:r w:rsidR="009C0F99" w:rsidRPr="00984CE1">
              <w:rPr>
                <w:rFonts w:eastAsia="Times New Roman"/>
                <w:b/>
                <w:sz w:val="20"/>
                <w:szCs w:val="20"/>
                <w:lang w:eastAsia="ru-RU"/>
              </w:rPr>
              <w:t> </w:t>
            </w:r>
            <w:r w:rsidRPr="00984CE1">
              <w:rPr>
                <w:rFonts w:eastAsia="Times New Roman"/>
                <w:b/>
                <w:sz w:val="20"/>
                <w:szCs w:val="20"/>
                <w:lang w:eastAsia="ru-RU"/>
              </w:rPr>
              <w:t>2</w:t>
            </w:r>
            <w:r w:rsidR="009C0F99" w:rsidRPr="00984CE1">
              <w:rPr>
                <w:rFonts w:eastAsia="Times New Roman"/>
                <w:b/>
                <w:sz w:val="20"/>
                <w:szCs w:val="20"/>
                <w:lang w:eastAsia="ru-RU"/>
              </w:rPr>
              <w:t>74,5</w:t>
            </w:r>
          </w:p>
        </w:tc>
        <w:tc>
          <w:tcPr>
            <w:tcW w:w="992" w:type="dxa"/>
            <w:gridSpan w:val="2"/>
            <w:tcBorders>
              <w:top w:val="nil"/>
              <w:left w:val="nil"/>
              <w:bottom w:val="single" w:sz="4" w:space="0" w:color="auto"/>
              <w:right w:val="single" w:sz="4" w:space="0" w:color="auto"/>
            </w:tcBorders>
            <w:shd w:val="clear" w:color="auto" w:fill="auto"/>
            <w:vAlign w:val="center"/>
            <w:hideMark/>
          </w:tcPr>
          <w:p w:rsidR="002746C4" w:rsidRPr="00984CE1" w:rsidRDefault="002746C4" w:rsidP="00B36877">
            <w:pPr>
              <w:jc w:val="center"/>
              <w:rPr>
                <w:rFonts w:eastAsia="Times New Roman"/>
                <w:b/>
                <w:sz w:val="20"/>
                <w:szCs w:val="20"/>
                <w:lang w:eastAsia="ru-RU"/>
              </w:rPr>
            </w:pPr>
            <w:r w:rsidRPr="00984CE1">
              <w:rPr>
                <w:rFonts w:eastAsia="Times New Roman"/>
                <w:b/>
                <w:sz w:val="20"/>
                <w:szCs w:val="20"/>
                <w:lang w:eastAsia="ru-RU"/>
              </w:rPr>
              <w:t>2</w:t>
            </w:r>
            <w:r w:rsidR="009C0F99" w:rsidRPr="00984CE1">
              <w:rPr>
                <w:rFonts w:eastAsia="Times New Roman"/>
                <w:b/>
                <w:sz w:val="20"/>
                <w:szCs w:val="20"/>
                <w:lang w:eastAsia="ru-RU"/>
              </w:rPr>
              <w:t>58,8</w:t>
            </w:r>
          </w:p>
        </w:tc>
        <w:tc>
          <w:tcPr>
            <w:tcW w:w="992" w:type="dxa"/>
            <w:gridSpan w:val="2"/>
            <w:tcBorders>
              <w:top w:val="nil"/>
              <w:left w:val="nil"/>
              <w:bottom w:val="single" w:sz="4" w:space="0" w:color="auto"/>
              <w:right w:val="single" w:sz="4" w:space="0" w:color="auto"/>
            </w:tcBorders>
            <w:shd w:val="clear" w:color="auto" w:fill="auto"/>
            <w:vAlign w:val="center"/>
            <w:hideMark/>
          </w:tcPr>
          <w:p w:rsidR="002746C4" w:rsidRPr="00984CE1" w:rsidRDefault="009C0F99" w:rsidP="00B36877">
            <w:pPr>
              <w:jc w:val="center"/>
              <w:rPr>
                <w:rFonts w:eastAsia="Times New Roman"/>
                <w:b/>
                <w:sz w:val="20"/>
                <w:szCs w:val="20"/>
                <w:lang w:eastAsia="ru-RU"/>
              </w:rPr>
            </w:pPr>
            <w:r w:rsidRPr="00984CE1">
              <w:rPr>
                <w:rFonts w:eastAsia="Times New Roman"/>
                <w:b/>
                <w:sz w:val="20"/>
                <w:szCs w:val="20"/>
                <w:lang w:eastAsia="ru-RU"/>
              </w:rPr>
              <w:t>584,6</w:t>
            </w:r>
          </w:p>
        </w:tc>
        <w:tc>
          <w:tcPr>
            <w:tcW w:w="958" w:type="dxa"/>
            <w:gridSpan w:val="2"/>
            <w:tcBorders>
              <w:top w:val="nil"/>
              <w:left w:val="nil"/>
              <w:bottom w:val="single" w:sz="4" w:space="0" w:color="auto"/>
              <w:right w:val="single" w:sz="4" w:space="0" w:color="auto"/>
            </w:tcBorders>
            <w:shd w:val="clear" w:color="auto" w:fill="auto"/>
            <w:vAlign w:val="center"/>
            <w:hideMark/>
          </w:tcPr>
          <w:p w:rsidR="002746C4" w:rsidRPr="00984CE1" w:rsidRDefault="009C0F99" w:rsidP="00B36877">
            <w:pPr>
              <w:jc w:val="center"/>
              <w:rPr>
                <w:rFonts w:eastAsia="Times New Roman"/>
                <w:b/>
                <w:sz w:val="20"/>
                <w:szCs w:val="20"/>
                <w:lang w:eastAsia="ru-RU"/>
              </w:rPr>
            </w:pPr>
            <w:r w:rsidRPr="00984CE1">
              <w:rPr>
                <w:rFonts w:eastAsia="Times New Roman"/>
                <w:b/>
                <w:sz w:val="20"/>
                <w:szCs w:val="20"/>
                <w:lang w:eastAsia="ru-RU"/>
              </w:rPr>
              <w:t>485,4</w:t>
            </w:r>
          </w:p>
        </w:tc>
        <w:tc>
          <w:tcPr>
            <w:tcW w:w="1026" w:type="dxa"/>
            <w:gridSpan w:val="2"/>
            <w:tcBorders>
              <w:top w:val="nil"/>
              <w:left w:val="nil"/>
              <w:bottom w:val="single" w:sz="4" w:space="0" w:color="auto"/>
              <w:right w:val="single" w:sz="4" w:space="0" w:color="auto"/>
            </w:tcBorders>
            <w:shd w:val="clear" w:color="auto" w:fill="auto"/>
            <w:vAlign w:val="center"/>
            <w:hideMark/>
          </w:tcPr>
          <w:p w:rsidR="002746C4" w:rsidRPr="00984CE1" w:rsidRDefault="009C0F99" w:rsidP="00B36877">
            <w:pPr>
              <w:jc w:val="center"/>
              <w:rPr>
                <w:rFonts w:eastAsia="Times New Roman"/>
                <w:b/>
                <w:sz w:val="20"/>
                <w:szCs w:val="20"/>
                <w:lang w:eastAsia="ru-RU"/>
              </w:rPr>
            </w:pPr>
            <w:r w:rsidRPr="00984CE1">
              <w:rPr>
                <w:rFonts w:eastAsia="Times New Roman"/>
                <w:b/>
                <w:sz w:val="20"/>
                <w:szCs w:val="20"/>
                <w:lang w:eastAsia="ru-RU"/>
              </w:rPr>
              <w:t>544,4</w:t>
            </w:r>
          </w:p>
        </w:tc>
        <w:tc>
          <w:tcPr>
            <w:tcW w:w="993" w:type="dxa"/>
            <w:gridSpan w:val="2"/>
            <w:tcBorders>
              <w:top w:val="nil"/>
              <w:left w:val="nil"/>
              <w:bottom w:val="single" w:sz="4" w:space="0" w:color="auto"/>
              <w:right w:val="single" w:sz="4" w:space="0" w:color="auto"/>
            </w:tcBorders>
            <w:shd w:val="clear" w:color="auto" w:fill="auto"/>
            <w:vAlign w:val="center"/>
            <w:hideMark/>
          </w:tcPr>
          <w:p w:rsidR="002746C4" w:rsidRPr="00984CE1" w:rsidRDefault="009C0F99" w:rsidP="00B36877">
            <w:pPr>
              <w:jc w:val="center"/>
              <w:rPr>
                <w:rFonts w:eastAsia="Times New Roman"/>
                <w:b/>
                <w:sz w:val="20"/>
                <w:szCs w:val="20"/>
                <w:lang w:eastAsia="ru-RU"/>
              </w:rPr>
            </w:pPr>
            <w:r w:rsidRPr="00984CE1">
              <w:rPr>
                <w:rFonts w:eastAsia="Times New Roman"/>
                <w:b/>
                <w:sz w:val="20"/>
                <w:szCs w:val="20"/>
                <w:lang w:eastAsia="ru-RU"/>
              </w:rPr>
              <w:t>401,3</w:t>
            </w:r>
          </w:p>
        </w:tc>
        <w:tc>
          <w:tcPr>
            <w:tcW w:w="2551" w:type="dxa"/>
            <w:gridSpan w:val="2"/>
            <w:tcBorders>
              <w:top w:val="nil"/>
              <w:left w:val="nil"/>
              <w:bottom w:val="single" w:sz="4" w:space="0" w:color="auto"/>
              <w:right w:val="single" w:sz="4" w:space="0" w:color="auto"/>
            </w:tcBorders>
            <w:shd w:val="clear" w:color="auto" w:fill="auto"/>
            <w:vAlign w:val="center"/>
            <w:hideMark/>
          </w:tcPr>
          <w:p w:rsidR="002746C4" w:rsidRPr="00984CE1" w:rsidRDefault="002746C4" w:rsidP="00B36877">
            <w:pPr>
              <w:jc w:val="center"/>
              <w:rPr>
                <w:rFonts w:eastAsia="Times New Roman"/>
                <w:sz w:val="20"/>
                <w:szCs w:val="20"/>
                <w:lang w:eastAsia="ru-RU"/>
              </w:rPr>
            </w:pPr>
            <w:r w:rsidRPr="00984CE1">
              <w:rPr>
                <w:rFonts w:eastAsia="Times New Roman"/>
                <w:sz w:val="20"/>
                <w:szCs w:val="20"/>
                <w:lang w:eastAsia="ru-RU"/>
              </w:rPr>
              <w:t> </w:t>
            </w:r>
          </w:p>
        </w:tc>
      </w:tr>
      <w:tr w:rsidR="00B36877" w:rsidRPr="00984CE1" w:rsidTr="00B36877">
        <w:trPr>
          <w:trHeight w:val="240"/>
        </w:trPr>
        <w:tc>
          <w:tcPr>
            <w:tcW w:w="3295" w:type="dxa"/>
            <w:gridSpan w:val="2"/>
            <w:tcBorders>
              <w:top w:val="nil"/>
              <w:left w:val="single" w:sz="4" w:space="0" w:color="auto"/>
              <w:bottom w:val="single" w:sz="4" w:space="0" w:color="auto"/>
              <w:right w:val="single" w:sz="4" w:space="0" w:color="auto"/>
            </w:tcBorders>
            <w:shd w:val="clear" w:color="auto" w:fill="auto"/>
            <w:vAlign w:val="center"/>
            <w:hideMark/>
          </w:tcPr>
          <w:p w:rsidR="00B36877" w:rsidRPr="00984CE1" w:rsidRDefault="00B36877" w:rsidP="00B36877">
            <w:pPr>
              <w:jc w:val="center"/>
              <w:rPr>
                <w:rFonts w:eastAsia="Times New Roman"/>
                <w:b/>
                <w:sz w:val="20"/>
                <w:szCs w:val="20"/>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B36877" w:rsidRPr="00984CE1" w:rsidRDefault="00B36877" w:rsidP="00B36877">
            <w:pPr>
              <w:jc w:val="center"/>
              <w:rPr>
                <w:rFonts w:eastAsia="Times New Roman"/>
                <w:b/>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B36877" w:rsidRPr="00984CE1" w:rsidRDefault="00B36877" w:rsidP="00B36877">
            <w:pPr>
              <w:jc w:val="center"/>
              <w:rPr>
                <w:rFonts w:eastAsia="Times New Roman"/>
                <w:b/>
                <w:sz w:val="20"/>
                <w:szCs w:val="20"/>
                <w:lang w:eastAsia="ru-RU"/>
              </w:rPr>
            </w:pPr>
            <w:r w:rsidRPr="00984CE1">
              <w:rPr>
                <w:rFonts w:eastAsia="Times New Roman"/>
                <w:b/>
                <w:sz w:val="20"/>
                <w:szCs w:val="20"/>
                <w:lang w:eastAsia="ru-RU"/>
              </w:rPr>
              <w:t>внебюджетные источники</w:t>
            </w:r>
          </w:p>
        </w:tc>
        <w:tc>
          <w:tcPr>
            <w:tcW w:w="1560" w:type="dxa"/>
            <w:gridSpan w:val="2"/>
            <w:tcBorders>
              <w:top w:val="nil"/>
              <w:left w:val="nil"/>
              <w:bottom w:val="single" w:sz="4" w:space="0" w:color="auto"/>
              <w:right w:val="single" w:sz="4" w:space="0" w:color="auto"/>
            </w:tcBorders>
            <w:shd w:val="clear" w:color="auto" w:fill="auto"/>
            <w:vAlign w:val="center"/>
            <w:hideMark/>
          </w:tcPr>
          <w:p w:rsidR="00B36877" w:rsidRPr="00984CE1" w:rsidRDefault="00570829" w:rsidP="00B36877">
            <w:pPr>
              <w:jc w:val="center"/>
              <w:rPr>
                <w:rFonts w:eastAsia="Times New Roman"/>
                <w:b/>
                <w:sz w:val="20"/>
                <w:szCs w:val="20"/>
                <w:lang w:eastAsia="ru-RU"/>
              </w:rPr>
            </w:pPr>
            <w:r w:rsidRPr="00984CE1">
              <w:rPr>
                <w:rFonts w:eastAsia="Times New Roman"/>
                <w:b/>
                <w:sz w:val="20"/>
                <w:szCs w:val="20"/>
                <w:lang w:eastAsia="ru-RU"/>
              </w:rPr>
              <w:t>-</w:t>
            </w:r>
          </w:p>
        </w:tc>
        <w:tc>
          <w:tcPr>
            <w:tcW w:w="992" w:type="dxa"/>
            <w:gridSpan w:val="2"/>
            <w:tcBorders>
              <w:top w:val="nil"/>
              <w:left w:val="nil"/>
              <w:bottom w:val="single" w:sz="4" w:space="0" w:color="auto"/>
              <w:right w:val="single" w:sz="4" w:space="0" w:color="auto"/>
            </w:tcBorders>
            <w:shd w:val="clear" w:color="auto" w:fill="auto"/>
            <w:vAlign w:val="center"/>
            <w:hideMark/>
          </w:tcPr>
          <w:p w:rsidR="00B36877" w:rsidRPr="00984CE1" w:rsidRDefault="00570829" w:rsidP="00B36877">
            <w:pPr>
              <w:jc w:val="center"/>
              <w:rPr>
                <w:rFonts w:eastAsia="Times New Roman"/>
                <w:b/>
                <w:sz w:val="20"/>
                <w:szCs w:val="20"/>
                <w:lang w:eastAsia="ru-RU"/>
              </w:rPr>
            </w:pPr>
            <w:r w:rsidRPr="00984CE1">
              <w:rPr>
                <w:rFonts w:eastAsia="Times New Roman"/>
                <w:b/>
                <w:sz w:val="20"/>
                <w:szCs w:val="20"/>
                <w:lang w:eastAsia="ru-RU"/>
              </w:rPr>
              <w:t>-</w:t>
            </w:r>
          </w:p>
        </w:tc>
        <w:tc>
          <w:tcPr>
            <w:tcW w:w="992" w:type="dxa"/>
            <w:gridSpan w:val="2"/>
            <w:tcBorders>
              <w:top w:val="nil"/>
              <w:left w:val="nil"/>
              <w:bottom w:val="single" w:sz="4" w:space="0" w:color="auto"/>
              <w:right w:val="single" w:sz="4" w:space="0" w:color="auto"/>
            </w:tcBorders>
            <w:shd w:val="clear" w:color="auto" w:fill="auto"/>
            <w:vAlign w:val="center"/>
            <w:hideMark/>
          </w:tcPr>
          <w:p w:rsidR="00B36877" w:rsidRPr="00984CE1" w:rsidRDefault="00570829" w:rsidP="00B36877">
            <w:pPr>
              <w:jc w:val="center"/>
              <w:rPr>
                <w:rFonts w:eastAsia="Times New Roman"/>
                <w:b/>
                <w:sz w:val="20"/>
                <w:szCs w:val="20"/>
                <w:lang w:eastAsia="ru-RU"/>
              </w:rPr>
            </w:pPr>
            <w:r w:rsidRPr="00984CE1">
              <w:rPr>
                <w:rFonts w:eastAsia="Times New Roman"/>
                <w:b/>
                <w:sz w:val="20"/>
                <w:szCs w:val="20"/>
                <w:lang w:eastAsia="ru-RU"/>
              </w:rPr>
              <w:t>-</w:t>
            </w:r>
          </w:p>
        </w:tc>
        <w:tc>
          <w:tcPr>
            <w:tcW w:w="958" w:type="dxa"/>
            <w:gridSpan w:val="2"/>
            <w:tcBorders>
              <w:top w:val="nil"/>
              <w:left w:val="nil"/>
              <w:bottom w:val="single" w:sz="4" w:space="0" w:color="auto"/>
              <w:right w:val="single" w:sz="4" w:space="0" w:color="auto"/>
            </w:tcBorders>
            <w:shd w:val="clear" w:color="auto" w:fill="auto"/>
            <w:vAlign w:val="center"/>
            <w:hideMark/>
          </w:tcPr>
          <w:p w:rsidR="00B36877" w:rsidRPr="00984CE1" w:rsidRDefault="00570829" w:rsidP="00B36877">
            <w:pPr>
              <w:jc w:val="center"/>
              <w:rPr>
                <w:rFonts w:eastAsia="Times New Roman"/>
                <w:b/>
                <w:sz w:val="20"/>
                <w:szCs w:val="20"/>
                <w:lang w:eastAsia="ru-RU"/>
              </w:rPr>
            </w:pPr>
            <w:r w:rsidRPr="00984CE1">
              <w:rPr>
                <w:rFonts w:eastAsia="Times New Roman"/>
                <w:b/>
                <w:sz w:val="20"/>
                <w:szCs w:val="20"/>
                <w:lang w:eastAsia="ru-RU"/>
              </w:rPr>
              <w:t>-</w:t>
            </w:r>
          </w:p>
        </w:tc>
        <w:tc>
          <w:tcPr>
            <w:tcW w:w="1026" w:type="dxa"/>
            <w:gridSpan w:val="2"/>
            <w:tcBorders>
              <w:top w:val="nil"/>
              <w:left w:val="nil"/>
              <w:bottom w:val="single" w:sz="4" w:space="0" w:color="auto"/>
              <w:right w:val="single" w:sz="4" w:space="0" w:color="auto"/>
            </w:tcBorders>
            <w:shd w:val="clear" w:color="auto" w:fill="auto"/>
            <w:vAlign w:val="center"/>
            <w:hideMark/>
          </w:tcPr>
          <w:p w:rsidR="00B36877" w:rsidRPr="00984CE1" w:rsidRDefault="00570829" w:rsidP="00B36877">
            <w:pPr>
              <w:jc w:val="center"/>
              <w:rPr>
                <w:rFonts w:eastAsia="Times New Roman"/>
                <w:b/>
                <w:sz w:val="20"/>
                <w:szCs w:val="20"/>
                <w:lang w:eastAsia="ru-RU"/>
              </w:rPr>
            </w:pPr>
            <w:r w:rsidRPr="00984CE1">
              <w:rPr>
                <w:rFonts w:eastAsia="Times New Roman"/>
                <w:b/>
                <w:sz w:val="20"/>
                <w:szCs w:val="20"/>
                <w:lang w:eastAsia="ru-RU"/>
              </w:rPr>
              <w:t>-</w:t>
            </w:r>
          </w:p>
        </w:tc>
        <w:tc>
          <w:tcPr>
            <w:tcW w:w="993" w:type="dxa"/>
            <w:gridSpan w:val="2"/>
            <w:tcBorders>
              <w:top w:val="nil"/>
              <w:left w:val="nil"/>
              <w:bottom w:val="single" w:sz="4" w:space="0" w:color="auto"/>
              <w:right w:val="single" w:sz="4" w:space="0" w:color="auto"/>
            </w:tcBorders>
            <w:shd w:val="clear" w:color="auto" w:fill="auto"/>
            <w:vAlign w:val="center"/>
            <w:hideMark/>
          </w:tcPr>
          <w:p w:rsidR="00B36877" w:rsidRPr="00984CE1" w:rsidRDefault="00570829" w:rsidP="00B36877">
            <w:pPr>
              <w:jc w:val="center"/>
              <w:rPr>
                <w:rFonts w:eastAsia="Times New Roman"/>
                <w:b/>
                <w:sz w:val="20"/>
                <w:szCs w:val="20"/>
                <w:lang w:eastAsia="ru-RU"/>
              </w:rPr>
            </w:pPr>
            <w:r w:rsidRPr="00984CE1">
              <w:rPr>
                <w:rFonts w:eastAsia="Times New Roman"/>
                <w:b/>
                <w:sz w:val="20"/>
                <w:szCs w:val="20"/>
                <w:lang w:eastAsia="ru-RU"/>
              </w:rPr>
              <w:t>-</w:t>
            </w:r>
          </w:p>
        </w:tc>
        <w:tc>
          <w:tcPr>
            <w:tcW w:w="2551" w:type="dxa"/>
            <w:gridSpan w:val="2"/>
            <w:tcBorders>
              <w:top w:val="nil"/>
              <w:left w:val="nil"/>
              <w:bottom w:val="single" w:sz="4" w:space="0" w:color="auto"/>
              <w:right w:val="single" w:sz="4" w:space="0" w:color="auto"/>
            </w:tcBorders>
            <w:shd w:val="clear" w:color="auto" w:fill="auto"/>
            <w:vAlign w:val="center"/>
            <w:hideMark/>
          </w:tcPr>
          <w:p w:rsidR="00B36877" w:rsidRPr="00984CE1" w:rsidRDefault="00B36877" w:rsidP="00B36877">
            <w:pPr>
              <w:jc w:val="center"/>
              <w:rPr>
                <w:rFonts w:eastAsia="Times New Roman"/>
                <w:sz w:val="20"/>
                <w:szCs w:val="20"/>
                <w:lang w:eastAsia="ru-RU"/>
              </w:rPr>
            </w:pPr>
            <w:r w:rsidRPr="00984CE1">
              <w:rPr>
                <w:rFonts w:eastAsia="Times New Roman"/>
                <w:sz w:val="20"/>
                <w:szCs w:val="20"/>
                <w:lang w:eastAsia="ru-RU"/>
              </w:rPr>
              <w:t> </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9"/>
        </w:trPr>
        <w:tc>
          <w:tcPr>
            <w:tcW w:w="15877" w:type="dxa"/>
            <w:gridSpan w:val="18"/>
            <w:hideMark/>
          </w:tcPr>
          <w:p w:rsidR="00B36877" w:rsidRPr="00CB233F" w:rsidRDefault="00B36877" w:rsidP="00CB233F">
            <w:pPr>
              <w:jc w:val="center"/>
              <w:rPr>
                <w:b/>
                <w:bCs/>
                <w:sz w:val="20"/>
                <w:szCs w:val="20"/>
              </w:rPr>
            </w:pPr>
            <w:r w:rsidRPr="00CB233F">
              <w:rPr>
                <w:b/>
                <w:bCs/>
                <w:sz w:val="20"/>
                <w:szCs w:val="20"/>
              </w:rPr>
              <w:t>Дальневосточный федеральный округ (ДФО)</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val="restart"/>
            <w:hideMark/>
          </w:tcPr>
          <w:p w:rsidR="00B36877" w:rsidRPr="00CB233F" w:rsidRDefault="00B36877" w:rsidP="00246498">
            <w:pPr>
              <w:rPr>
                <w:sz w:val="20"/>
                <w:szCs w:val="20"/>
              </w:rPr>
            </w:pPr>
            <w:r w:rsidRPr="00CB233F">
              <w:rPr>
                <w:sz w:val="20"/>
                <w:szCs w:val="20"/>
              </w:rPr>
              <w:t> </w:t>
            </w:r>
          </w:p>
        </w:tc>
        <w:tc>
          <w:tcPr>
            <w:tcW w:w="1701" w:type="dxa"/>
            <w:gridSpan w:val="2"/>
            <w:vMerge w:val="restart"/>
            <w:hideMark/>
          </w:tcPr>
          <w:p w:rsidR="00B36877" w:rsidRPr="00CB233F" w:rsidRDefault="00B36877" w:rsidP="00246498">
            <w:pPr>
              <w:rPr>
                <w:b/>
                <w:bCs/>
                <w:sz w:val="20"/>
                <w:szCs w:val="20"/>
              </w:rPr>
            </w:pPr>
            <w:r w:rsidRPr="00CB233F">
              <w:rPr>
                <w:b/>
                <w:bCs/>
                <w:sz w:val="20"/>
                <w:szCs w:val="20"/>
              </w:rPr>
              <w:t>ДФО</w:t>
            </w:r>
          </w:p>
        </w:tc>
        <w:tc>
          <w:tcPr>
            <w:tcW w:w="1985" w:type="dxa"/>
            <w:gridSpan w:val="2"/>
            <w:hideMark/>
          </w:tcPr>
          <w:p w:rsidR="00B36877" w:rsidRPr="00CB233F" w:rsidRDefault="00B36877" w:rsidP="00246498">
            <w:pPr>
              <w:rPr>
                <w:b/>
                <w:bCs/>
                <w:sz w:val="20"/>
                <w:szCs w:val="20"/>
              </w:rPr>
            </w:pPr>
            <w:r w:rsidRPr="00CB233F">
              <w:rPr>
                <w:b/>
                <w:bCs/>
                <w:sz w:val="20"/>
                <w:szCs w:val="20"/>
              </w:rPr>
              <w:t>Всего, в том числе:</w:t>
            </w:r>
          </w:p>
        </w:tc>
        <w:tc>
          <w:tcPr>
            <w:tcW w:w="1559" w:type="dxa"/>
            <w:gridSpan w:val="2"/>
            <w:hideMark/>
          </w:tcPr>
          <w:p w:rsidR="00B36877" w:rsidRPr="00CB233F" w:rsidRDefault="00B36877" w:rsidP="00CB233F">
            <w:pPr>
              <w:jc w:val="center"/>
              <w:rPr>
                <w:b/>
                <w:bCs/>
                <w:sz w:val="20"/>
                <w:szCs w:val="20"/>
              </w:rPr>
            </w:pPr>
            <w:r w:rsidRPr="00CB233F">
              <w:rPr>
                <w:b/>
                <w:bCs/>
                <w:sz w:val="20"/>
                <w:szCs w:val="20"/>
              </w:rPr>
              <w:t>9</w:t>
            </w:r>
            <w:r w:rsidR="00372E44" w:rsidRPr="00CB233F">
              <w:rPr>
                <w:b/>
                <w:bCs/>
                <w:sz w:val="20"/>
                <w:szCs w:val="20"/>
              </w:rPr>
              <w:t> 815,</w:t>
            </w:r>
            <w:r w:rsidR="00130183" w:rsidRPr="00CB233F">
              <w:rPr>
                <w:b/>
                <w:bCs/>
                <w:sz w:val="20"/>
                <w:szCs w:val="20"/>
              </w:rPr>
              <w:t>2</w:t>
            </w:r>
          </w:p>
        </w:tc>
        <w:tc>
          <w:tcPr>
            <w:tcW w:w="992" w:type="dxa"/>
            <w:gridSpan w:val="2"/>
            <w:hideMark/>
          </w:tcPr>
          <w:p w:rsidR="00B36877" w:rsidRPr="00CB233F" w:rsidRDefault="00B36877" w:rsidP="00CB233F">
            <w:pPr>
              <w:jc w:val="center"/>
              <w:rPr>
                <w:b/>
                <w:bCs/>
                <w:sz w:val="20"/>
                <w:szCs w:val="20"/>
              </w:rPr>
            </w:pPr>
            <w:r w:rsidRPr="00CB233F">
              <w:rPr>
                <w:b/>
                <w:bCs/>
                <w:sz w:val="20"/>
                <w:szCs w:val="20"/>
              </w:rPr>
              <w:t>1 455,1</w:t>
            </w:r>
          </w:p>
        </w:tc>
        <w:tc>
          <w:tcPr>
            <w:tcW w:w="992" w:type="dxa"/>
            <w:gridSpan w:val="2"/>
            <w:hideMark/>
          </w:tcPr>
          <w:p w:rsidR="00B36877" w:rsidRPr="00CB233F" w:rsidRDefault="00B36877" w:rsidP="00CB233F">
            <w:pPr>
              <w:jc w:val="center"/>
              <w:rPr>
                <w:b/>
                <w:bCs/>
                <w:sz w:val="20"/>
                <w:szCs w:val="20"/>
              </w:rPr>
            </w:pPr>
            <w:r w:rsidRPr="00CB233F">
              <w:rPr>
                <w:b/>
                <w:bCs/>
                <w:sz w:val="20"/>
                <w:szCs w:val="20"/>
              </w:rPr>
              <w:t>1 410,6</w:t>
            </w:r>
          </w:p>
        </w:tc>
        <w:tc>
          <w:tcPr>
            <w:tcW w:w="993" w:type="dxa"/>
            <w:gridSpan w:val="2"/>
            <w:hideMark/>
          </w:tcPr>
          <w:p w:rsidR="00B36877" w:rsidRPr="00CB233F" w:rsidRDefault="00B36877" w:rsidP="00CB233F">
            <w:pPr>
              <w:jc w:val="center"/>
              <w:rPr>
                <w:b/>
                <w:bCs/>
                <w:sz w:val="20"/>
                <w:szCs w:val="20"/>
              </w:rPr>
            </w:pPr>
            <w:r w:rsidRPr="00CB233F">
              <w:rPr>
                <w:b/>
                <w:bCs/>
                <w:sz w:val="20"/>
                <w:szCs w:val="20"/>
              </w:rPr>
              <w:t>1 588,7</w:t>
            </w:r>
          </w:p>
        </w:tc>
        <w:tc>
          <w:tcPr>
            <w:tcW w:w="992" w:type="dxa"/>
            <w:gridSpan w:val="2"/>
            <w:hideMark/>
          </w:tcPr>
          <w:p w:rsidR="00B36877" w:rsidRPr="00CB233F" w:rsidRDefault="00130183" w:rsidP="00CB233F">
            <w:pPr>
              <w:jc w:val="center"/>
              <w:rPr>
                <w:b/>
                <w:bCs/>
                <w:sz w:val="20"/>
                <w:szCs w:val="20"/>
              </w:rPr>
            </w:pPr>
            <w:r w:rsidRPr="00CB233F">
              <w:rPr>
                <w:b/>
                <w:bCs/>
                <w:sz w:val="20"/>
                <w:szCs w:val="20"/>
              </w:rPr>
              <w:t>3 003,5</w:t>
            </w:r>
          </w:p>
        </w:tc>
        <w:tc>
          <w:tcPr>
            <w:tcW w:w="992" w:type="dxa"/>
            <w:gridSpan w:val="2"/>
            <w:hideMark/>
          </w:tcPr>
          <w:p w:rsidR="00B36877" w:rsidRPr="00CB233F" w:rsidRDefault="00B36877" w:rsidP="00CB233F">
            <w:pPr>
              <w:jc w:val="center"/>
              <w:rPr>
                <w:b/>
                <w:bCs/>
                <w:sz w:val="20"/>
                <w:szCs w:val="20"/>
              </w:rPr>
            </w:pPr>
            <w:r w:rsidRPr="00CB233F">
              <w:rPr>
                <w:b/>
                <w:bCs/>
                <w:sz w:val="20"/>
                <w:szCs w:val="20"/>
              </w:rPr>
              <w:t>2 85</w:t>
            </w:r>
            <w:r w:rsidR="00687D87" w:rsidRPr="00CB233F">
              <w:rPr>
                <w:b/>
                <w:bCs/>
                <w:sz w:val="20"/>
                <w:szCs w:val="20"/>
              </w:rPr>
              <w:t>5</w:t>
            </w:r>
            <w:r w:rsidRPr="00CB233F">
              <w:rPr>
                <w:b/>
                <w:bCs/>
                <w:sz w:val="20"/>
                <w:szCs w:val="20"/>
              </w:rPr>
              <w:t>,</w:t>
            </w:r>
            <w:r w:rsidR="00687D87" w:rsidRPr="00CB233F">
              <w:rPr>
                <w:b/>
                <w:bCs/>
                <w:sz w:val="20"/>
                <w:szCs w:val="20"/>
              </w:rPr>
              <w:t>9</w:t>
            </w:r>
          </w:p>
        </w:tc>
        <w:tc>
          <w:tcPr>
            <w:tcW w:w="2410" w:type="dxa"/>
            <w:vMerge w:val="restart"/>
            <w:hideMark/>
          </w:tcPr>
          <w:p w:rsidR="00B36877" w:rsidRPr="00CB233F" w:rsidRDefault="00B36877" w:rsidP="00246498">
            <w:pPr>
              <w:rPr>
                <w:sz w:val="20"/>
                <w:szCs w:val="20"/>
              </w:rPr>
            </w:pPr>
            <w:r w:rsidRPr="00CB233F">
              <w:rPr>
                <w:sz w:val="20"/>
                <w:szCs w:val="20"/>
              </w:rPr>
              <w:t> </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5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
                <w:bCs/>
                <w:sz w:val="20"/>
                <w:szCs w:val="20"/>
              </w:rPr>
            </w:pPr>
          </w:p>
        </w:tc>
        <w:tc>
          <w:tcPr>
            <w:tcW w:w="1985" w:type="dxa"/>
            <w:gridSpan w:val="2"/>
            <w:hideMark/>
          </w:tcPr>
          <w:p w:rsidR="00B36877" w:rsidRPr="00CB233F" w:rsidRDefault="00B36877" w:rsidP="00246498">
            <w:pPr>
              <w:rPr>
                <w:b/>
                <w:bCs/>
                <w:sz w:val="20"/>
                <w:szCs w:val="20"/>
              </w:rPr>
            </w:pPr>
            <w:r w:rsidRPr="00CB233F">
              <w:rPr>
                <w:b/>
                <w:bCs/>
                <w:sz w:val="20"/>
                <w:szCs w:val="20"/>
              </w:rPr>
              <w:t>федеральный бюджет</w:t>
            </w:r>
          </w:p>
        </w:tc>
        <w:tc>
          <w:tcPr>
            <w:tcW w:w="1559" w:type="dxa"/>
            <w:gridSpan w:val="2"/>
            <w:hideMark/>
          </w:tcPr>
          <w:p w:rsidR="00B36877" w:rsidRPr="00CB233F" w:rsidRDefault="00B36877" w:rsidP="00CB233F">
            <w:pPr>
              <w:jc w:val="center"/>
              <w:rPr>
                <w:b/>
                <w:bCs/>
                <w:sz w:val="20"/>
                <w:szCs w:val="20"/>
              </w:rPr>
            </w:pPr>
            <w:r w:rsidRPr="00CB233F">
              <w:rPr>
                <w:b/>
                <w:bCs/>
                <w:sz w:val="20"/>
                <w:szCs w:val="20"/>
              </w:rPr>
              <w:t>8</w:t>
            </w:r>
            <w:r w:rsidR="00372E44" w:rsidRPr="00CB233F">
              <w:rPr>
                <w:b/>
                <w:bCs/>
                <w:sz w:val="20"/>
                <w:szCs w:val="20"/>
              </w:rPr>
              <w:t> 623,</w:t>
            </w:r>
            <w:r w:rsidR="00130183" w:rsidRPr="00CB233F">
              <w:rPr>
                <w:b/>
                <w:bCs/>
                <w:sz w:val="20"/>
                <w:szCs w:val="20"/>
              </w:rPr>
              <w:t>2</w:t>
            </w:r>
          </w:p>
        </w:tc>
        <w:tc>
          <w:tcPr>
            <w:tcW w:w="992" w:type="dxa"/>
            <w:gridSpan w:val="2"/>
            <w:hideMark/>
          </w:tcPr>
          <w:p w:rsidR="00B36877" w:rsidRPr="00CB233F" w:rsidRDefault="00B36877" w:rsidP="00CB233F">
            <w:pPr>
              <w:jc w:val="center"/>
              <w:rPr>
                <w:b/>
                <w:bCs/>
                <w:sz w:val="20"/>
                <w:szCs w:val="20"/>
              </w:rPr>
            </w:pPr>
            <w:r w:rsidRPr="00CB233F">
              <w:rPr>
                <w:b/>
                <w:bCs/>
                <w:sz w:val="20"/>
                <w:szCs w:val="20"/>
              </w:rPr>
              <w:t>1 305,2</w:t>
            </w:r>
          </w:p>
        </w:tc>
        <w:tc>
          <w:tcPr>
            <w:tcW w:w="992" w:type="dxa"/>
            <w:gridSpan w:val="2"/>
            <w:hideMark/>
          </w:tcPr>
          <w:p w:rsidR="00B36877" w:rsidRPr="00CB233F" w:rsidRDefault="00B36877" w:rsidP="00CB233F">
            <w:pPr>
              <w:jc w:val="center"/>
              <w:rPr>
                <w:b/>
                <w:bCs/>
                <w:sz w:val="20"/>
                <w:szCs w:val="20"/>
              </w:rPr>
            </w:pPr>
            <w:r w:rsidRPr="00CB233F">
              <w:rPr>
                <w:b/>
                <w:bCs/>
                <w:sz w:val="20"/>
                <w:szCs w:val="20"/>
              </w:rPr>
              <w:t>1 265,7</w:t>
            </w:r>
          </w:p>
        </w:tc>
        <w:tc>
          <w:tcPr>
            <w:tcW w:w="993" w:type="dxa"/>
            <w:gridSpan w:val="2"/>
            <w:hideMark/>
          </w:tcPr>
          <w:p w:rsidR="00B36877" w:rsidRPr="00CB233F" w:rsidRDefault="00B36877" w:rsidP="00CB233F">
            <w:pPr>
              <w:jc w:val="center"/>
              <w:rPr>
                <w:b/>
                <w:bCs/>
                <w:sz w:val="20"/>
                <w:szCs w:val="20"/>
              </w:rPr>
            </w:pPr>
            <w:r w:rsidRPr="00CB233F">
              <w:rPr>
                <w:b/>
                <w:bCs/>
                <w:sz w:val="20"/>
                <w:szCs w:val="20"/>
              </w:rPr>
              <w:t>1 360,6</w:t>
            </w:r>
          </w:p>
        </w:tc>
        <w:tc>
          <w:tcPr>
            <w:tcW w:w="992" w:type="dxa"/>
            <w:gridSpan w:val="2"/>
            <w:hideMark/>
          </w:tcPr>
          <w:p w:rsidR="00B36877" w:rsidRPr="00CB233F" w:rsidRDefault="00B36877" w:rsidP="00CB233F">
            <w:pPr>
              <w:jc w:val="center"/>
              <w:rPr>
                <w:b/>
                <w:bCs/>
                <w:sz w:val="20"/>
                <w:szCs w:val="20"/>
              </w:rPr>
            </w:pPr>
            <w:r w:rsidRPr="00CB233F">
              <w:rPr>
                <w:b/>
                <w:bCs/>
                <w:sz w:val="20"/>
                <w:szCs w:val="20"/>
              </w:rPr>
              <w:t>2</w:t>
            </w:r>
            <w:r w:rsidR="00130183" w:rsidRPr="00CB233F">
              <w:rPr>
                <w:b/>
                <w:bCs/>
                <w:sz w:val="20"/>
                <w:szCs w:val="20"/>
              </w:rPr>
              <w:t> 638,2</w:t>
            </w:r>
          </w:p>
        </w:tc>
        <w:tc>
          <w:tcPr>
            <w:tcW w:w="992" w:type="dxa"/>
            <w:gridSpan w:val="2"/>
            <w:hideMark/>
          </w:tcPr>
          <w:p w:rsidR="00B36877" w:rsidRPr="00CB233F" w:rsidRDefault="00B36877" w:rsidP="00CB233F">
            <w:pPr>
              <w:jc w:val="center"/>
              <w:rPr>
                <w:b/>
                <w:bCs/>
                <w:sz w:val="20"/>
                <w:szCs w:val="20"/>
              </w:rPr>
            </w:pPr>
            <w:r w:rsidRPr="00CB233F">
              <w:rPr>
                <w:b/>
                <w:bCs/>
                <w:sz w:val="20"/>
                <w:szCs w:val="20"/>
              </w:rPr>
              <w:t>2</w:t>
            </w:r>
            <w:r w:rsidR="00687D87" w:rsidRPr="00CB233F">
              <w:rPr>
                <w:b/>
                <w:bCs/>
                <w:sz w:val="20"/>
                <w:szCs w:val="20"/>
              </w:rPr>
              <w:t> 552,1</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1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
                <w:bCs/>
                <w:sz w:val="20"/>
                <w:szCs w:val="20"/>
              </w:rPr>
            </w:pPr>
          </w:p>
        </w:tc>
        <w:tc>
          <w:tcPr>
            <w:tcW w:w="1985" w:type="dxa"/>
            <w:gridSpan w:val="2"/>
            <w:hideMark/>
          </w:tcPr>
          <w:p w:rsidR="00B36877" w:rsidRPr="00CB233F" w:rsidRDefault="00B36877" w:rsidP="00246498">
            <w:pPr>
              <w:rPr>
                <w:b/>
                <w:bCs/>
                <w:sz w:val="20"/>
                <w:szCs w:val="20"/>
              </w:rPr>
            </w:pPr>
            <w:r w:rsidRPr="00CB233F">
              <w:rPr>
                <w:b/>
                <w:bCs/>
                <w:sz w:val="20"/>
                <w:szCs w:val="20"/>
              </w:rPr>
              <w:t>бюджеты субъектов Российской Федерации и муниципальных образований</w:t>
            </w:r>
          </w:p>
        </w:tc>
        <w:tc>
          <w:tcPr>
            <w:tcW w:w="1559" w:type="dxa"/>
            <w:gridSpan w:val="2"/>
            <w:hideMark/>
          </w:tcPr>
          <w:p w:rsidR="00B36877" w:rsidRPr="00CB233F" w:rsidRDefault="00570829" w:rsidP="00CB233F">
            <w:pPr>
              <w:jc w:val="center"/>
              <w:rPr>
                <w:b/>
                <w:bCs/>
                <w:sz w:val="20"/>
                <w:szCs w:val="20"/>
              </w:rPr>
            </w:pPr>
            <w:r w:rsidRPr="00CB233F">
              <w:rPr>
                <w:b/>
                <w:bCs/>
                <w:sz w:val="20"/>
                <w:szCs w:val="20"/>
              </w:rPr>
              <w:t>1 192</w:t>
            </w:r>
          </w:p>
        </w:tc>
        <w:tc>
          <w:tcPr>
            <w:tcW w:w="992" w:type="dxa"/>
            <w:gridSpan w:val="2"/>
            <w:hideMark/>
          </w:tcPr>
          <w:p w:rsidR="00B36877" w:rsidRPr="00CB233F" w:rsidRDefault="00B36877" w:rsidP="00CB233F">
            <w:pPr>
              <w:jc w:val="center"/>
              <w:rPr>
                <w:b/>
                <w:bCs/>
                <w:sz w:val="20"/>
                <w:szCs w:val="20"/>
              </w:rPr>
            </w:pPr>
            <w:r w:rsidRPr="00CB233F">
              <w:rPr>
                <w:b/>
                <w:bCs/>
                <w:sz w:val="20"/>
                <w:szCs w:val="20"/>
              </w:rPr>
              <w:t>149,9</w:t>
            </w:r>
          </w:p>
        </w:tc>
        <w:tc>
          <w:tcPr>
            <w:tcW w:w="992" w:type="dxa"/>
            <w:gridSpan w:val="2"/>
            <w:hideMark/>
          </w:tcPr>
          <w:p w:rsidR="00B36877" w:rsidRPr="00CB233F" w:rsidRDefault="00B36877" w:rsidP="00CB233F">
            <w:pPr>
              <w:jc w:val="center"/>
              <w:rPr>
                <w:b/>
                <w:bCs/>
                <w:sz w:val="20"/>
                <w:szCs w:val="20"/>
              </w:rPr>
            </w:pPr>
            <w:r w:rsidRPr="00CB233F">
              <w:rPr>
                <w:b/>
                <w:bCs/>
                <w:sz w:val="20"/>
                <w:szCs w:val="20"/>
              </w:rPr>
              <w:t>144,9</w:t>
            </w:r>
          </w:p>
        </w:tc>
        <w:tc>
          <w:tcPr>
            <w:tcW w:w="993" w:type="dxa"/>
            <w:gridSpan w:val="2"/>
            <w:hideMark/>
          </w:tcPr>
          <w:p w:rsidR="00B36877" w:rsidRPr="00CB233F" w:rsidRDefault="00B36877" w:rsidP="00CB233F">
            <w:pPr>
              <w:jc w:val="center"/>
              <w:rPr>
                <w:b/>
                <w:bCs/>
                <w:sz w:val="20"/>
                <w:szCs w:val="20"/>
              </w:rPr>
            </w:pPr>
            <w:r w:rsidRPr="00CB233F">
              <w:rPr>
                <w:b/>
                <w:bCs/>
                <w:sz w:val="20"/>
                <w:szCs w:val="20"/>
              </w:rPr>
              <w:t>228,1</w:t>
            </w:r>
          </w:p>
        </w:tc>
        <w:tc>
          <w:tcPr>
            <w:tcW w:w="992" w:type="dxa"/>
            <w:gridSpan w:val="2"/>
            <w:hideMark/>
          </w:tcPr>
          <w:p w:rsidR="00B36877" w:rsidRPr="00CB233F" w:rsidRDefault="00B36877" w:rsidP="00CB233F">
            <w:pPr>
              <w:jc w:val="center"/>
              <w:rPr>
                <w:b/>
                <w:bCs/>
                <w:sz w:val="20"/>
                <w:szCs w:val="20"/>
              </w:rPr>
            </w:pPr>
            <w:r w:rsidRPr="00CB233F">
              <w:rPr>
                <w:b/>
                <w:bCs/>
                <w:sz w:val="20"/>
                <w:szCs w:val="20"/>
              </w:rPr>
              <w:t>365,3</w:t>
            </w:r>
          </w:p>
        </w:tc>
        <w:tc>
          <w:tcPr>
            <w:tcW w:w="992" w:type="dxa"/>
            <w:gridSpan w:val="2"/>
            <w:hideMark/>
          </w:tcPr>
          <w:p w:rsidR="00B36877" w:rsidRPr="00CB233F" w:rsidRDefault="00B36877" w:rsidP="00CB233F">
            <w:pPr>
              <w:jc w:val="center"/>
              <w:rPr>
                <w:b/>
                <w:bCs/>
                <w:sz w:val="20"/>
                <w:szCs w:val="20"/>
              </w:rPr>
            </w:pPr>
            <w:r w:rsidRPr="00CB233F">
              <w:rPr>
                <w:b/>
                <w:bCs/>
                <w:sz w:val="20"/>
                <w:szCs w:val="20"/>
              </w:rPr>
              <w:t>303,8</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39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
                <w:bCs/>
                <w:sz w:val="20"/>
                <w:szCs w:val="20"/>
              </w:rPr>
            </w:pPr>
          </w:p>
        </w:tc>
        <w:tc>
          <w:tcPr>
            <w:tcW w:w="1985" w:type="dxa"/>
            <w:gridSpan w:val="2"/>
            <w:hideMark/>
          </w:tcPr>
          <w:p w:rsidR="00B36877" w:rsidRPr="00CB233F" w:rsidRDefault="00B36877" w:rsidP="00246498">
            <w:pPr>
              <w:rPr>
                <w:b/>
                <w:bCs/>
                <w:sz w:val="20"/>
                <w:szCs w:val="20"/>
              </w:rPr>
            </w:pPr>
            <w:r w:rsidRPr="00CB233F">
              <w:rPr>
                <w:b/>
                <w:bCs/>
                <w:sz w:val="20"/>
                <w:szCs w:val="20"/>
              </w:rPr>
              <w:t>внебюджетные источники</w:t>
            </w:r>
          </w:p>
        </w:tc>
        <w:tc>
          <w:tcPr>
            <w:tcW w:w="1559" w:type="dxa"/>
            <w:gridSpan w:val="2"/>
            <w:hideMark/>
          </w:tcPr>
          <w:p w:rsidR="00B36877" w:rsidRPr="00CB233F" w:rsidRDefault="00570829" w:rsidP="00CB233F">
            <w:pPr>
              <w:jc w:val="center"/>
              <w:rPr>
                <w:b/>
                <w:bCs/>
                <w:sz w:val="20"/>
                <w:szCs w:val="20"/>
              </w:rPr>
            </w:pPr>
            <w:r w:rsidRPr="00CB233F">
              <w:rPr>
                <w:b/>
                <w:bCs/>
                <w:sz w:val="20"/>
                <w:szCs w:val="20"/>
              </w:rPr>
              <w:t>-</w:t>
            </w:r>
          </w:p>
        </w:tc>
        <w:tc>
          <w:tcPr>
            <w:tcW w:w="992" w:type="dxa"/>
            <w:gridSpan w:val="2"/>
            <w:hideMark/>
          </w:tcPr>
          <w:p w:rsidR="00B36877" w:rsidRPr="00CB233F" w:rsidRDefault="00570829" w:rsidP="00CB233F">
            <w:pPr>
              <w:jc w:val="center"/>
              <w:rPr>
                <w:b/>
                <w:bCs/>
                <w:sz w:val="20"/>
                <w:szCs w:val="20"/>
              </w:rPr>
            </w:pPr>
            <w:r w:rsidRPr="00CB233F">
              <w:rPr>
                <w:b/>
                <w:bCs/>
                <w:sz w:val="20"/>
                <w:szCs w:val="20"/>
              </w:rPr>
              <w:t>-</w:t>
            </w:r>
          </w:p>
        </w:tc>
        <w:tc>
          <w:tcPr>
            <w:tcW w:w="992" w:type="dxa"/>
            <w:gridSpan w:val="2"/>
            <w:hideMark/>
          </w:tcPr>
          <w:p w:rsidR="00B36877" w:rsidRPr="00CB233F" w:rsidRDefault="00570829" w:rsidP="00CB233F">
            <w:pPr>
              <w:jc w:val="center"/>
              <w:rPr>
                <w:b/>
                <w:bCs/>
                <w:sz w:val="20"/>
                <w:szCs w:val="20"/>
              </w:rPr>
            </w:pPr>
            <w:r w:rsidRPr="00CB233F">
              <w:rPr>
                <w:b/>
                <w:bCs/>
                <w:sz w:val="20"/>
                <w:szCs w:val="20"/>
              </w:rPr>
              <w:t>-</w:t>
            </w:r>
          </w:p>
        </w:tc>
        <w:tc>
          <w:tcPr>
            <w:tcW w:w="993" w:type="dxa"/>
            <w:gridSpan w:val="2"/>
            <w:hideMark/>
          </w:tcPr>
          <w:p w:rsidR="00B36877" w:rsidRPr="00CB233F" w:rsidRDefault="00570829" w:rsidP="00CB233F">
            <w:pPr>
              <w:jc w:val="center"/>
              <w:rPr>
                <w:b/>
                <w:bCs/>
                <w:sz w:val="20"/>
                <w:szCs w:val="20"/>
              </w:rPr>
            </w:pPr>
            <w:r w:rsidRPr="00CB233F">
              <w:rPr>
                <w:b/>
                <w:bCs/>
                <w:sz w:val="20"/>
                <w:szCs w:val="20"/>
              </w:rPr>
              <w:t>-</w:t>
            </w:r>
          </w:p>
        </w:tc>
        <w:tc>
          <w:tcPr>
            <w:tcW w:w="992" w:type="dxa"/>
            <w:gridSpan w:val="2"/>
            <w:hideMark/>
          </w:tcPr>
          <w:p w:rsidR="00B36877" w:rsidRPr="00CB233F" w:rsidRDefault="00570829" w:rsidP="00CB233F">
            <w:pPr>
              <w:jc w:val="center"/>
              <w:rPr>
                <w:b/>
                <w:bCs/>
                <w:sz w:val="20"/>
                <w:szCs w:val="20"/>
              </w:rPr>
            </w:pPr>
            <w:r w:rsidRPr="00CB233F">
              <w:rPr>
                <w:b/>
                <w:bCs/>
                <w:sz w:val="20"/>
                <w:szCs w:val="20"/>
              </w:rPr>
              <w:t>-</w:t>
            </w:r>
          </w:p>
        </w:tc>
        <w:tc>
          <w:tcPr>
            <w:tcW w:w="992" w:type="dxa"/>
            <w:gridSpan w:val="2"/>
            <w:hideMark/>
          </w:tcPr>
          <w:p w:rsidR="00B36877" w:rsidRPr="00CB233F" w:rsidRDefault="00570829" w:rsidP="00CB233F">
            <w:pPr>
              <w:jc w:val="center"/>
              <w:rPr>
                <w:b/>
                <w:bCs/>
                <w:sz w:val="20"/>
                <w:szCs w:val="20"/>
              </w:rPr>
            </w:pPr>
            <w:r w:rsidRPr="00CB233F">
              <w:rPr>
                <w:b/>
                <w:bCs/>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val="restart"/>
            <w:hideMark/>
          </w:tcPr>
          <w:p w:rsidR="00B36877" w:rsidRPr="00CB233F" w:rsidRDefault="00B36877" w:rsidP="00246498">
            <w:pPr>
              <w:rPr>
                <w:sz w:val="20"/>
                <w:szCs w:val="20"/>
              </w:rPr>
            </w:pPr>
            <w:r w:rsidRPr="00CB233F">
              <w:rPr>
                <w:sz w:val="20"/>
                <w:szCs w:val="20"/>
              </w:rPr>
              <w:t> </w:t>
            </w:r>
          </w:p>
        </w:tc>
        <w:tc>
          <w:tcPr>
            <w:tcW w:w="1701" w:type="dxa"/>
            <w:gridSpan w:val="2"/>
            <w:vMerge w:val="restart"/>
            <w:hideMark/>
          </w:tcPr>
          <w:p w:rsidR="00B36877" w:rsidRPr="00CB233F" w:rsidRDefault="00B36877" w:rsidP="00246498">
            <w:pPr>
              <w:rPr>
                <w:b/>
                <w:bCs/>
                <w:sz w:val="20"/>
                <w:szCs w:val="20"/>
              </w:rPr>
            </w:pPr>
            <w:r w:rsidRPr="00CB233F">
              <w:rPr>
                <w:b/>
                <w:bCs/>
                <w:sz w:val="20"/>
                <w:szCs w:val="20"/>
              </w:rPr>
              <w:t>Республика Бурятия</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141,6</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28,1</w:t>
            </w:r>
          </w:p>
        </w:tc>
        <w:tc>
          <w:tcPr>
            <w:tcW w:w="992" w:type="dxa"/>
            <w:gridSpan w:val="2"/>
            <w:hideMark/>
          </w:tcPr>
          <w:p w:rsidR="00B36877" w:rsidRPr="00CB233F" w:rsidRDefault="00B36877" w:rsidP="00CB233F">
            <w:pPr>
              <w:jc w:val="center"/>
              <w:rPr>
                <w:sz w:val="20"/>
                <w:szCs w:val="20"/>
              </w:rPr>
            </w:pPr>
            <w:r w:rsidRPr="00CB233F">
              <w:rPr>
                <w:sz w:val="20"/>
                <w:szCs w:val="20"/>
              </w:rPr>
              <w:t>40,9</w:t>
            </w:r>
          </w:p>
        </w:tc>
        <w:tc>
          <w:tcPr>
            <w:tcW w:w="992" w:type="dxa"/>
            <w:gridSpan w:val="2"/>
            <w:hideMark/>
          </w:tcPr>
          <w:p w:rsidR="00B36877" w:rsidRPr="00CB233F" w:rsidRDefault="00B36877" w:rsidP="00CB233F">
            <w:pPr>
              <w:jc w:val="center"/>
              <w:rPr>
                <w:sz w:val="20"/>
                <w:szCs w:val="20"/>
              </w:rPr>
            </w:pPr>
            <w:r w:rsidRPr="00CB233F">
              <w:rPr>
                <w:sz w:val="20"/>
                <w:szCs w:val="20"/>
              </w:rPr>
              <w:t>73,1</w:t>
            </w:r>
          </w:p>
        </w:tc>
        <w:tc>
          <w:tcPr>
            <w:tcW w:w="2410" w:type="dxa"/>
            <w:vMerge w:val="restart"/>
            <w:hideMark/>
          </w:tcPr>
          <w:p w:rsidR="00B36877" w:rsidRPr="00CB233F" w:rsidRDefault="00B36877" w:rsidP="00246498">
            <w:pPr>
              <w:rPr>
                <w:sz w:val="20"/>
                <w:szCs w:val="20"/>
              </w:rPr>
            </w:pPr>
            <w:r w:rsidRPr="00CB233F">
              <w:rPr>
                <w:sz w:val="20"/>
                <w:szCs w:val="20"/>
              </w:rPr>
              <w:t> </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133,2</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26,1</w:t>
            </w:r>
          </w:p>
        </w:tc>
        <w:tc>
          <w:tcPr>
            <w:tcW w:w="992" w:type="dxa"/>
            <w:gridSpan w:val="2"/>
            <w:hideMark/>
          </w:tcPr>
          <w:p w:rsidR="00B36877" w:rsidRPr="00CB233F" w:rsidRDefault="00B36877" w:rsidP="00CB233F">
            <w:pPr>
              <w:jc w:val="center"/>
              <w:rPr>
                <w:sz w:val="20"/>
                <w:szCs w:val="20"/>
              </w:rPr>
            </w:pPr>
            <w:r w:rsidRPr="00CB233F">
              <w:rPr>
                <w:sz w:val="20"/>
                <w:szCs w:val="20"/>
              </w:rPr>
              <w:t>38,7</w:t>
            </w:r>
          </w:p>
        </w:tc>
        <w:tc>
          <w:tcPr>
            <w:tcW w:w="992" w:type="dxa"/>
            <w:gridSpan w:val="2"/>
            <w:hideMark/>
          </w:tcPr>
          <w:p w:rsidR="00B36877" w:rsidRPr="00CB233F" w:rsidRDefault="00B36877" w:rsidP="00CB233F">
            <w:pPr>
              <w:jc w:val="center"/>
              <w:rPr>
                <w:sz w:val="20"/>
                <w:szCs w:val="20"/>
              </w:rPr>
            </w:pPr>
            <w:r w:rsidRPr="00CB233F">
              <w:rPr>
                <w:sz w:val="20"/>
                <w:szCs w:val="20"/>
              </w:rPr>
              <w:t>68,9</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0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8,4</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2</w:t>
            </w:r>
          </w:p>
        </w:tc>
        <w:tc>
          <w:tcPr>
            <w:tcW w:w="992" w:type="dxa"/>
            <w:gridSpan w:val="2"/>
            <w:hideMark/>
          </w:tcPr>
          <w:p w:rsidR="00B36877" w:rsidRPr="00CB233F" w:rsidRDefault="00B36877" w:rsidP="00CB233F">
            <w:pPr>
              <w:jc w:val="center"/>
              <w:rPr>
                <w:sz w:val="20"/>
                <w:szCs w:val="20"/>
              </w:rPr>
            </w:pPr>
            <w:r w:rsidRPr="00CB233F">
              <w:rPr>
                <w:sz w:val="20"/>
                <w:szCs w:val="20"/>
              </w:rPr>
              <w:t>2,2</w:t>
            </w:r>
          </w:p>
        </w:tc>
        <w:tc>
          <w:tcPr>
            <w:tcW w:w="992" w:type="dxa"/>
            <w:gridSpan w:val="2"/>
            <w:hideMark/>
          </w:tcPr>
          <w:p w:rsidR="00B36877" w:rsidRPr="00CB233F" w:rsidRDefault="00B36877" w:rsidP="00CB233F">
            <w:pPr>
              <w:jc w:val="center"/>
              <w:rPr>
                <w:sz w:val="20"/>
                <w:szCs w:val="20"/>
              </w:rPr>
            </w:pPr>
            <w:r w:rsidRPr="00CB233F">
              <w:rPr>
                <w:sz w:val="20"/>
                <w:szCs w:val="20"/>
              </w:rPr>
              <w:t>4,2</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1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val="restart"/>
            <w:hideMark/>
          </w:tcPr>
          <w:p w:rsidR="00B36877" w:rsidRPr="00CB233F" w:rsidRDefault="00B36877" w:rsidP="00246498">
            <w:pPr>
              <w:rPr>
                <w:sz w:val="20"/>
                <w:szCs w:val="20"/>
              </w:rPr>
            </w:pPr>
            <w:r w:rsidRPr="00CB233F">
              <w:rPr>
                <w:sz w:val="20"/>
                <w:szCs w:val="20"/>
              </w:rPr>
              <w:t>Субсидии на капитальный ремонт гидротехнических сооружений, находящихся в собственности субъектов Российской Федерации, муниципальных, бесхозяйных гидротехнических сооружений (государственный заказчик - Росводресурсы)**</w:t>
            </w:r>
          </w:p>
        </w:tc>
        <w:tc>
          <w:tcPr>
            <w:tcW w:w="1701" w:type="dxa"/>
            <w:gridSpan w:val="2"/>
            <w:vMerge w:val="restart"/>
            <w:hideMark/>
          </w:tcPr>
          <w:p w:rsidR="00B36877" w:rsidRPr="00CB233F" w:rsidRDefault="00B36877" w:rsidP="00246498">
            <w:pPr>
              <w:rPr>
                <w:sz w:val="20"/>
                <w:szCs w:val="20"/>
              </w:rPr>
            </w:pPr>
            <w:r w:rsidRPr="00CB233F">
              <w:rPr>
                <w:sz w:val="20"/>
                <w:szCs w:val="20"/>
              </w:rPr>
              <w:t>Республика Бурятия</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130,7</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25,6</w:t>
            </w:r>
          </w:p>
        </w:tc>
        <w:tc>
          <w:tcPr>
            <w:tcW w:w="992" w:type="dxa"/>
            <w:gridSpan w:val="2"/>
            <w:hideMark/>
          </w:tcPr>
          <w:p w:rsidR="00B36877" w:rsidRPr="00CB233F" w:rsidRDefault="00B36877" w:rsidP="00CB233F">
            <w:pPr>
              <w:jc w:val="center"/>
              <w:rPr>
                <w:sz w:val="20"/>
                <w:szCs w:val="20"/>
              </w:rPr>
            </w:pPr>
            <w:r w:rsidRPr="00CB233F">
              <w:rPr>
                <w:sz w:val="20"/>
                <w:szCs w:val="20"/>
              </w:rPr>
              <w:t>36,1</w:t>
            </w:r>
          </w:p>
        </w:tc>
        <w:tc>
          <w:tcPr>
            <w:tcW w:w="992" w:type="dxa"/>
            <w:gridSpan w:val="2"/>
            <w:hideMark/>
          </w:tcPr>
          <w:p w:rsidR="00B36877" w:rsidRPr="00CB233F" w:rsidRDefault="00B36877" w:rsidP="00CB233F">
            <w:pPr>
              <w:jc w:val="center"/>
              <w:rPr>
                <w:sz w:val="20"/>
                <w:szCs w:val="20"/>
              </w:rPr>
            </w:pPr>
            <w:r w:rsidRPr="00CB233F">
              <w:rPr>
                <w:sz w:val="20"/>
                <w:szCs w:val="20"/>
              </w:rPr>
              <w:t>69,5</w:t>
            </w:r>
          </w:p>
        </w:tc>
        <w:tc>
          <w:tcPr>
            <w:tcW w:w="2410" w:type="dxa"/>
            <w:vMerge w:val="restart"/>
            <w:hideMark/>
          </w:tcPr>
          <w:p w:rsidR="00B36877" w:rsidRPr="00CB233F" w:rsidRDefault="00B36877" w:rsidP="00DF5BF0">
            <w:pPr>
              <w:rPr>
                <w:sz w:val="20"/>
                <w:szCs w:val="20"/>
              </w:rPr>
            </w:pPr>
            <w:r w:rsidRPr="00CB233F">
              <w:rPr>
                <w:sz w:val="20"/>
                <w:szCs w:val="20"/>
              </w:rPr>
              <w:t xml:space="preserve">приведение в безопасное техническое состояние </w:t>
            </w:r>
            <w:r w:rsidR="00DF5BF0" w:rsidRPr="00CB233F">
              <w:rPr>
                <w:sz w:val="20"/>
                <w:szCs w:val="20"/>
              </w:rPr>
              <w:t>3</w:t>
            </w:r>
            <w:r w:rsidRPr="00CB233F">
              <w:rPr>
                <w:sz w:val="20"/>
                <w:szCs w:val="20"/>
              </w:rPr>
              <w:t xml:space="preserve"> ГТС</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8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122,3</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23,6</w:t>
            </w:r>
          </w:p>
        </w:tc>
        <w:tc>
          <w:tcPr>
            <w:tcW w:w="992" w:type="dxa"/>
            <w:gridSpan w:val="2"/>
            <w:hideMark/>
          </w:tcPr>
          <w:p w:rsidR="00B36877" w:rsidRPr="00CB233F" w:rsidRDefault="00B36877" w:rsidP="00CB233F">
            <w:pPr>
              <w:jc w:val="center"/>
              <w:rPr>
                <w:sz w:val="20"/>
                <w:szCs w:val="20"/>
              </w:rPr>
            </w:pPr>
            <w:r w:rsidRPr="00CB233F">
              <w:rPr>
                <w:sz w:val="20"/>
                <w:szCs w:val="20"/>
              </w:rPr>
              <w:t>33,9</w:t>
            </w:r>
          </w:p>
        </w:tc>
        <w:tc>
          <w:tcPr>
            <w:tcW w:w="992" w:type="dxa"/>
            <w:gridSpan w:val="2"/>
            <w:hideMark/>
          </w:tcPr>
          <w:p w:rsidR="00B36877" w:rsidRPr="00CB233F" w:rsidRDefault="00B36877" w:rsidP="00CB233F">
            <w:pPr>
              <w:jc w:val="center"/>
              <w:rPr>
                <w:sz w:val="20"/>
                <w:szCs w:val="20"/>
              </w:rPr>
            </w:pPr>
            <w:r w:rsidRPr="00CB233F">
              <w:rPr>
                <w:sz w:val="20"/>
                <w:szCs w:val="20"/>
              </w:rPr>
              <w:t>65,3</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2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8,4</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2</w:t>
            </w:r>
          </w:p>
        </w:tc>
        <w:tc>
          <w:tcPr>
            <w:tcW w:w="992" w:type="dxa"/>
            <w:gridSpan w:val="2"/>
            <w:hideMark/>
          </w:tcPr>
          <w:p w:rsidR="00B36877" w:rsidRPr="00CB233F" w:rsidRDefault="00B36877" w:rsidP="00CB233F">
            <w:pPr>
              <w:jc w:val="center"/>
              <w:rPr>
                <w:sz w:val="20"/>
                <w:szCs w:val="20"/>
              </w:rPr>
            </w:pPr>
            <w:r w:rsidRPr="00CB233F">
              <w:rPr>
                <w:sz w:val="20"/>
                <w:szCs w:val="20"/>
              </w:rPr>
              <w:t>2,2</w:t>
            </w:r>
          </w:p>
        </w:tc>
        <w:tc>
          <w:tcPr>
            <w:tcW w:w="992" w:type="dxa"/>
            <w:gridSpan w:val="2"/>
            <w:hideMark/>
          </w:tcPr>
          <w:p w:rsidR="00B36877" w:rsidRPr="00CB233F" w:rsidRDefault="00B36877" w:rsidP="00CB233F">
            <w:pPr>
              <w:jc w:val="center"/>
              <w:rPr>
                <w:sz w:val="20"/>
                <w:szCs w:val="20"/>
              </w:rPr>
            </w:pPr>
            <w:r w:rsidRPr="00CB233F">
              <w:rPr>
                <w:sz w:val="20"/>
                <w:szCs w:val="20"/>
              </w:rPr>
              <w:t>4,2</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1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10"/>
        </w:trPr>
        <w:tc>
          <w:tcPr>
            <w:tcW w:w="3261" w:type="dxa"/>
            <w:vMerge w:val="restart"/>
            <w:hideMark/>
          </w:tcPr>
          <w:p w:rsidR="00B36877" w:rsidRPr="00CB233F" w:rsidRDefault="00B36877" w:rsidP="00246498">
            <w:pPr>
              <w:rPr>
                <w:sz w:val="20"/>
                <w:szCs w:val="20"/>
              </w:rPr>
            </w:pPr>
            <w:r w:rsidRPr="00CB233F">
              <w:rPr>
                <w:sz w:val="20"/>
                <w:szCs w:val="20"/>
              </w:rPr>
              <w:t>Капитальный ремонт защитной дамбы в с.Далахай на р.Цакирка Закаменского района Республики Бурятия</w:t>
            </w:r>
          </w:p>
        </w:tc>
        <w:tc>
          <w:tcPr>
            <w:tcW w:w="1701" w:type="dxa"/>
            <w:gridSpan w:val="2"/>
            <w:vMerge w:val="restart"/>
            <w:hideMark/>
          </w:tcPr>
          <w:p w:rsidR="00B36877" w:rsidRPr="00CB233F" w:rsidRDefault="00B36877" w:rsidP="00246498">
            <w:pPr>
              <w:rPr>
                <w:sz w:val="20"/>
                <w:szCs w:val="20"/>
              </w:rPr>
            </w:pPr>
            <w:r w:rsidRPr="00CB233F">
              <w:rPr>
                <w:sz w:val="20"/>
                <w:szCs w:val="20"/>
              </w:rPr>
              <w:t>Республика Бурятия</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570829" w:rsidP="00CB233F">
            <w:pPr>
              <w:jc w:val="center"/>
              <w:rPr>
                <w:sz w:val="20"/>
                <w:szCs w:val="20"/>
              </w:rPr>
            </w:pPr>
            <w:r w:rsidRPr="00CB233F">
              <w:rPr>
                <w:sz w:val="20"/>
                <w:szCs w:val="20"/>
              </w:rPr>
              <w:t>50</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25,6</w:t>
            </w:r>
          </w:p>
        </w:tc>
        <w:tc>
          <w:tcPr>
            <w:tcW w:w="992" w:type="dxa"/>
            <w:gridSpan w:val="2"/>
            <w:hideMark/>
          </w:tcPr>
          <w:p w:rsidR="00B36877" w:rsidRPr="00CB233F" w:rsidRDefault="00B36877" w:rsidP="00CB233F">
            <w:pPr>
              <w:jc w:val="center"/>
              <w:rPr>
                <w:sz w:val="20"/>
                <w:szCs w:val="20"/>
              </w:rPr>
            </w:pPr>
            <w:r w:rsidRPr="00CB233F">
              <w:rPr>
                <w:sz w:val="20"/>
                <w:szCs w:val="20"/>
              </w:rPr>
              <w:t>24,4</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 xml:space="preserve">приведение в безопасное техническое состояние </w:t>
            </w:r>
            <w:r w:rsidR="00266F6C" w:rsidRPr="00CB233F">
              <w:rPr>
                <w:sz w:val="20"/>
                <w:szCs w:val="20"/>
              </w:rPr>
              <w:t xml:space="preserve">1 </w:t>
            </w:r>
            <w:r w:rsidRPr="00CB233F">
              <w:rPr>
                <w:sz w:val="20"/>
                <w:szCs w:val="20"/>
              </w:rPr>
              <w:t>ГТС</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1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46,5</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23,6</w:t>
            </w:r>
          </w:p>
        </w:tc>
        <w:tc>
          <w:tcPr>
            <w:tcW w:w="992" w:type="dxa"/>
            <w:gridSpan w:val="2"/>
            <w:hideMark/>
          </w:tcPr>
          <w:p w:rsidR="00B36877" w:rsidRPr="00CB233F" w:rsidRDefault="00B36877" w:rsidP="00CB233F">
            <w:pPr>
              <w:jc w:val="center"/>
              <w:rPr>
                <w:sz w:val="20"/>
                <w:szCs w:val="20"/>
              </w:rPr>
            </w:pPr>
            <w:r w:rsidRPr="00CB233F">
              <w:rPr>
                <w:sz w:val="20"/>
                <w:szCs w:val="20"/>
              </w:rPr>
              <w:t>22,9</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0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3,5</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bCs/>
                <w:sz w:val="20"/>
                <w:szCs w:val="20"/>
              </w:rPr>
            </w:pPr>
            <w:r w:rsidRPr="00CB233F">
              <w:rPr>
                <w:bCs/>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2</w:t>
            </w:r>
          </w:p>
        </w:tc>
        <w:tc>
          <w:tcPr>
            <w:tcW w:w="992" w:type="dxa"/>
            <w:gridSpan w:val="2"/>
            <w:hideMark/>
          </w:tcPr>
          <w:p w:rsidR="00B36877" w:rsidRPr="00CB233F" w:rsidRDefault="00B36877" w:rsidP="00CB233F">
            <w:pPr>
              <w:jc w:val="center"/>
              <w:rPr>
                <w:sz w:val="20"/>
                <w:szCs w:val="20"/>
              </w:rPr>
            </w:pPr>
            <w:r w:rsidRPr="00CB233F">
              <w:rPr>
                <w:sz w:val="20"/>
                <w:szCs w:val="20"/>
              </w:rPr>
              <w:t>1,5</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5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val="restart"/>
            <w:hideMark/>
          </w:tcPr>
          <w:p w:rsidR="00B36877" w:rsidRPr="00CB233F" w:rsidRDefault="00B36877" w:rsidP="00246498">
            <w:pPr>
              <w:rPr>
                <w:sz w:val="20"/>
                <w:szCs w:val="20"/>
              </w:rPr>
            </w:pPr>
            <w:r w:rsidRPr="00CB233F">
              <w:rPr>
                <w:sz w:val="20"/>
                <w:szCs w:val="20"/>
              </w:rPr>
              <w:t>Капитальный ремонт защитного сооружения на р.Верхняя Ангара в с. Уоян Северобайкальского района Республики Бурятия</w:t>
            </w:r>
          </w:p>
        </w:tc>
        <w:tc>
          <w:tcPr>
            <w:tcW w:w="1701" w:type="dxa"/>
            <w:gridSpan w:val="2"/>
            <w:vMerge w:val="restart"/>
            <w:hideMark/>
          </w:tcPr>
          <w:p w:rsidR="00B36877" w:rsidRPr="00CB233F" w:rsidRDefault="00B36877" w:rsidP="00246498">
            <w:pPr>
              <w:rPr>
                <w:sz w:val="20"/>
                <w:szCs w:val="20"/>
              </w:rPr>
            </w:pPr>
            <w:r w:rsidRPr="00CB233F">
              <w:rPr>
                <w:sz w:val="20"/>
                <w:szCs w:val="20"/>
              </w:rPr>
              <w:t>Республика Бурятия</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40,8</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8</w:t>
            </w:r>
          </w:p>
        </w:tc>
        <w:tc>
          <w:tcPr>
            <w:tcW w:w="992" w:type="dxa"/>
            <w:gridSpan w:val="2"/>
            <w:hideMark/>
          </w:tcPr>
          <w:p w:rsidR="00B36877" w:rsidRPr="00CB233F" w:rsidRDefault="00B36877" w:rsidP="00CB233F">
            <w:pPr>
              <w:jc w:val="center"/>
              <w:rPr>
                <w:sz w:val="20"/>
                <w:szCs w:val="20"/>
              </w:rPr>
            </w:pPr>
            <w:r w:rsidRPr="00CB233F">
              <w:rPr>
                <w:sz w:val="20"/>
                <w:szCs w:val="20"/>
              </w:rPr>
              <w:t>32,8</w:t>
            </w:r>
          </w:p>
        </w:tc>
        <w:tc>
          <w:tcPr>
            <w:tcW w:w="2410" w:type="dxa"/>
            <w:vMerge w:val="restart"/>
            <w:hideMark/>
          </w:tcPr>
          <w:p w:rsidR="00B36877" w:rsidRPr="00CB233F" w:rsidRDefault="00B36877" w:rsidP="00246498">
            <w:pPr>
              <w:rPr>
                <w:sz w:val="20"/>
                <w:szCs w:val="20"/>
              </w:rPr>
            </w:pPr>
            <w:r w:rsidRPr="00CB233F">
              <w:rPr>
                <w:sz w:val="20"/>
                <w:szCs w:val="20"/>
              </w:rPr>
              <w:t xml:space="preserve">приведение в безопасное техническое состояние </w:t>
            </w:r>
            <w:r w:rsidR="00266F6C" w:rsidRPr="00CB233F">
              <w:rPr>
                <w:sz w:val="20"/>
                <w:szCs w:val="20"/>
              </w:rPr>
              <w:t xml:space="preserve">1 </w:t>
            </w:r>
            <w:r w:rsidRPr="00CB233F">
              <w:rPr>
                <w:sz w:val="20"/>
                <w:szCs w:val="20"/>
              </w:rPr>
              <w:t>ГТС</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2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38,3</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7,5</w:t>
            </w:r>
          </w:p>
        </w:tc>
        <w:tc>
          <w:tcPr>
            <w:tcW w:w="992" w:type="dxa"/>
            <w:gridSpan w:val="2"/>
            <w:hideMark/>
          </w:tcPr>
          <w:p w:rsidR="00B36877" w:rsidRPr="00CB233F" w:rsidRDefault="00B36877" w:rsidP="00CB233F">
            <w:pPr>
              <w:jc w:val="center"/>
              <w:rPr>
                <w:sz w:val="20"/>
                <w:szCs w:val="20"/>
              </w:rPr>
            </w:pPr>
            <w:r w:rsidRPr="00CB233F">
              <w:rPr>
                <w:sz w:val="20"/>
                <w:szCs w:val="20"/>
              </w:rPr>
              <w:t>30,8</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7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2,5</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0,5</w:t>
            </w:r>
          </w:p>
        </w:tc>
        <w:tc>
          <w:tcPr>
            <w:tcW w:w="992" w:type="dxa"/>
            <w:gridSpan w:val="2"/>
            <w:hideMark/>
          </w:tcPr>
          <w:p w:rsidR="00B36877" w:rsidRPr="00CB233F" w:rsidRDefault="00570829" w:rsidP="00CB233F">
            <w:pPr>
              <w:jc w:val="center"/>
              <w:rPr>
                <w:sz w:val="20"/>
                <w:szCs w:val="20"/>
              </w:rPr>
            </w:pPr>
            <w:r w:rsidRPr="00CB233F">
              <w:rPr>
                <w:sz w:val="20"/>
                <w:szCs w:val="20"/>
              </w:rPr>
              <w:t>2</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5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val="restart"/>
            <w:hideMark/>
          </w:tcPr>
          <w:p w:rsidR="00B36877" w:rsidRPr="00CB233F" w:rsidRDefault="00B36877" w:rsidP="00246498">
            <w:pPr>
              <w:rPr>
                <w:sz w:val="20"/>
                <w:szCs w:val="20"/>
              </w:rPr>
            </w:pPr>
            <w:r w:rsidRPr="00CB233F">
              <w:rPr>
                <w:sz w:val="20"/>
                <w:szCs w:val="20"/>
              </w:rPr>
              <w:t>Капитальный ремонт защитной дамбы реки Ока в с.Орлик Окинского района Республики Бурятия</w:t>
            </w:r>
          </w:p>
        </w:tc>
        <w:tc>
          <w:tcPr>
            <w:tcW w:w="1701" w:type="dxa"/>
            <w:gridSpan w:val="2"/>
            <w:vMerge w:val="restart"/>
            <w:hideMark/>
          </w:tcPr>
          <w:p w:rsidR="00B36877" w:rsidRPr="00CB233F" w:rsidRDefault="00B36877" w:rsidP="00246498">
            <w:pPr>
              <w:rPr>
                <w:sz w:val="20"/>
                <w:szCs w:val="20"/>
              </w:rPr>
            </w:pPr>
            <w:r w:rsidRPr="00CB233F">
              <w:rPr>
                <w:sz w:val="20"/>
                <w:szCs w:val="20"/>
              </w:rPr>
              <w:t>Республика Бурятия</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39,9</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3,7</w:t>
            </w:r>
          </w:p>
        </w:tc>
        <w:tc>
          <w:tcPr>
            <w:tcW w:w="992" w:type="dxa"/>
            <w:gridSpan w:val="2"/>
            <w:hideMark/>
          </w:tcPr>
          <w:p w:rsidR="00B36877" w:rsidRPr="00CB233F" w:rsidRDefault="00B36877" w:rsidP="00CB233F">
            <w:pPr>
              <w:jc w:val="center"/>
              <w:rPr>
                <w:sz w:val="20"/>
                <w:szCs w:val="20"/>
              </w:rPr>
            </w:pPr>
            <w:r w:rsidRPr="00CB233F">
              <w:rPr>
                <w:sz w:val="20"/>
                <w:szCs w:val="20"/>
              </w:rPr>
              <w:t>36,2</w:t>
            </w:r>
          </w:p>
        </w:tc>
        <w:tc>
          <w:tcPr>
            <w:tcW w:w="2410" w:type="dxa"/>
            <w:vMerge w:val="restart"/>
            <w:hideMark/>
          </w:tcPr>
          <w:p w:rsidR="00B36877" w:rsidRPr="00CB233F" w:rsidRDefault="00B36877" w:rsidP="00246498">
            <w:pPr>
              <w:rPr>
                <w:sz w:val="20"/>
                <w:szCs w:val="20"/>
              </w:rPr>
            </w:pPr>
            <w:r w:rsidRPr="00CB233F">
              <w:rPr>
                <w:sz w:val="20"/>
                <w:szCs w:val="20"/>
              </w:rPr>
              <w:t xml:space="preserve">приведение в безопасное техническое состояние </w:t>
            </w:r>
            <w:r w:rsidR="00266F6C" w:rsidRPr="00CB233F">
              <w:rPr>
                <w:sz w:val="20"/>
                <w:szCs w:val="20"/>
              </w:rPr>
              <w:t xml:space="preserve">1 </w:t>
            </w:r>
            <w:r w:rsidRPr="00CB233F">
              <w:rPr>
                <w:sz w:val="20"/>
                <w:szCs w:val="20"/>
              </w:rPr>
              <w:t>ГТС</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37,5</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3,5</w:t>
            </w:r>
          </w:p>
        </w:tc>
        <w:tc>
          <w:tcPr>
            <w:tcW w:w="992" w:type="dxa"/>
            <w:gridSpan w:val="2"/>
            <w:hideMark/>
          </w:tcPr>
          <w:p w:rsidR="00B36877" w:rsidRPr="00CB233F" w:rsidRDefault="00570829" w:rsidP="00CB233F">
            <w:pPr>
              <w:jc w:val="center"/>
              <w:rPr>
                <w:sz w:val="20"/>
                <w:szCs w:val="20"/>
              </w:rPr>
            </w:pPr>
            <w:r w:rsidRPr="00CB233F">
              <w:rPr>
                <w:sz w:val="20"/>
                <w:szCs w:val="20"/>
              </w:rPr>
              <w:t>34</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2,4</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0,2</w:t>
            </w:r>
          </w:p>
        </w:tc>
        <w:tc>
          <w:tcPr>
            <w:tcW w:w="992" w:type="dxa"/>
            <w:gridSpan w:val="2"/>
            <w:hideMark/>
          </w:tcPr>
          <w:p w:rsidR="00B36877" w:rsidRPr="00CB233F" w:rsidRDefault="00B36877" w:rsidP="00CB233F">
            <w:pPr>
              <w:jc w:val="center"/>
              <w:rPr>
                <w:sz w:val="20"/>
                <w:szCs w:val="20"/>
              </w:rPr>
            </w:pPr>
            <w:r w:rsidRPr="00CB233F">
              <w:rPr>
                <w:sz w:val="20"/>
                <w:szCs w:val="20"/>
              </w:rPr>
              <w:t>2,2</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val="restart"/>
            <w:hideMark/>
          </w:tcPr>
          <w:p w:rsidR="00B36877" w:rsidRPr="00CB233F" w:rsidRDefault="00B36877" w:rsidP="00246498">
            <w:pPr>
              <w:rPr>
                <w:sz w:val="20"/>
                <w:szCs w:val="20"/>
              </w:rPr>
            </w:pPr>
            <w:r w:rsidRPr="00CB233F">
              <w:rPr>
                <w:sz w:val="20"/>
                <w:szCs w:val="20"/>
              </w:rPr>
              <w:t>Капитальный ремонт дамбы обвалования у с.Енгорбой на р.Джида Закаменского района Республики Бурятия</w:t>
            </w:r>
          </w:p>
        </w:tc>
        <w:tc>
          <w:tcPr>
            <w:tcW w:w="1701" w:type="dxa"/>
            <w:gridSpan w:val="2"/>
            <w:vMerge w:val="restart"/>
            <w:hideMark/>
          </w:tcPr>
          <w:p w:rsidR="00B36877" w:rsidRPr="00CB233F" w:rsidRDefault="00B36877" w:rsidP="00246498">
            <w:pPr>
              <w:rPr>
                <w:sz w:val="20"/>
                <w:szCs w:val="20"/>
              </w:rPr>
            </w:pPr>
            <w:r w:rsidRPr="00CB233F">
              <w:rPr>
                <w:sz w:val="20"/>
                <w:szCs w:val="20"/>
              </w:rPr>
              <w:t>Республика Бурятия</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0,5</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0,5</w:t>
            </w:r>
          </w:p>
        </w:tc>
        <w:tc>
          <w:tcPr>
            <w:tcW w:w="2410" w:type="dxa"/>
            <w:vMerge w:val="restart"/>
            <w:hideMark/>
          </w:tcPr>
          <w:p w:rsidR="00B36877" w:rsidRPr="00CB233F" w:rsidRDefault="00266F6C" w:rsidP="00246498">
            <w:pPr>
              <w:rPr>
                <w:sz w:val="20"/>
                <w:szCs w:val="20"/>
              </w:rPr>
            </w:pPr>
            <w:r w:rsidRPr="00CB233F">
              <w:rPr>
                <w:sz w:val="20"/>
                <w:szCs w:val="20"/>
              </w:rPr>
              <w:t>начало работ по приведению</w:t>
            </w:r>
            <w:r w:rsidR="00B36877" w:rsidRPr="00CB233F">
              <w:rPr>
                <w:sz w:val="20"/>
                <w:szCs w:val="20"/>
              </w:rPr>
              <w:t xml:space="preserve"> в безопасное техническое состояние ГТС</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0,5</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0,5</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3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35"/>
        </w:trPr>
        <w:tc>
          <w:tcPr>
            <w:tcW w:w="3261" w:type="dxa"/>
            <w:vMerge w:val="restart"/>
            <w:hideMark/>
          </w:tcPr>
          <w:p w:rsidR="00B36877" w:rsidRPr="00CB233F" w:rsidRDefault="00785358" w:rsidP="00246498">
            <w:pPr>
              <w:rPr>
                <w:sz w:val="20"/>
                <w:szCs w:val="20"/>
              </w:rPr>
            </w:pPr>
            <w:r w:rsidRPr="00CB233F">
              <w:rPr>
                <w:sz w:val="20"/>
                <w:szCs w:val="20"/>
              </w:rPr>
              <w:t xml:space="preserve">Реализация программных </w:t>
            </w:r>
            <w:r w:rsidR="00B36877" w:rsidRPr="00CB233F">
              <w:rPr>
                <w:sz w:val="20"/>
                <w:szCs w:val="20"/>
              </w:rPr>
              <w:t>мероприятий по направлению "прочие н</w:t>
            </w:r>
            <w:r w:rsidR="007F10C2" w:rsidRPr="00CB233F">
              <w:rPr>
                <w:sz w:val="20"/>
                <w:szCs w:val="20"/>
              </w:rPr>
              <w:t>ужды" (государственный заказчик</w:t>
            </w:r>
            <w:r w:rsidR="00B36877" w:rsidRPr="00CB233F">
              <w:rPr>
                <w:sz w:val="20"/>
                <w:szCs w:val="20"/>
              </w:rPr>
              <w:t xml:space="preserve"> - Росгидромет) *</w:t>
            </w:r>
          </w:p>
        </w:tc>
        <w:tc>
          <w:tcPr>
            <w:tcW w:w="1701" w:type="dxa"/>
            <w:gridSpan w:val="2"/>
            <w:vMerge w:val="restart"/>
            <w:hideMark/>
          </w:tcPr>
          <w:p w:rsidR="00B36877" w:rsidRPr="00CB233F" w:rsidRDefault="00B36877" w:rsidP="00246498">
            <w:pPr>
              <w:rPr>
                <w:sz w:val="20"/>
                <w:szCs w:val="20"/>
              </w:rPr>
            </w:pPr>
            <w:r w:rsidRPr="00CB233F">
              <w:rPr>
                <w:sz w:val="20"/>
                <w:szCs w:val="20"/>
              </w:rPr>
              <w:t>Республика Бурятия</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10,9</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2,5</w:t>
            </w:r>
          </w:p>
        </w:tc>
        <w:tc>
          <w:tcPr>
            <w:tcW w:w="992" w:type="dxa"/>
            <w:gridSpan w:val="2"/>
            <w:hideMark/>
          </w:tcPr>
          <w:p w:rsidR="00B36877" w:rsidRPr="00CB233F" w:rsidRDefault="00B36877" w:rsidP="00CB233F">
            <w:pPr>
              <w:jc w:val="center"/>
              <w:rPr>
                <w:sz w:val="20"/>
                <w:szCs w:val="20"/>
              </w:rPr>
            </w:pPr>
            <w:r w:rsidRPr="00CB233F">
              <w:rPr>
                <w:sz w:val="20"/>
                <w:szCs w:val="20"/>
              </w:rPr>
              <w:t>4,8</w:t>
            </w:r>
          </w:p>
        </w:tc>
        <w:tc>
          <w:tcPr>
            <w:tcW w:w="992" w:type="dxa"/>
            <w:gridSpan w:val="2"/>
            <w:hideMark/>
          </w:tcPr>
          <w:p w:rsidR="00B36877" w:rsidRPr="00CB233F" w:rsidRDefault="00B36877" w:rsidP="00CB233F">
            <w:pPr>
              <w:jc w:val="center"/>
              <w:rPr>
                <w:sz w:val="20"/>
                <w:szCs w:val="20"/>
              </w:rPr>
            </w:pPr>
            <w:r w:rsidRPr="00CB233F">
              <w:rPr>
                <w:sz w:val="20"/>
                <w:szCs w:val="20"/>
              </w:rPr>
              <w:t>3,6</w:t>
            </w:r>
          </w:p>
        </w:tc>
        <w:tc>
          <w:tcPr>
            <w:tcW w:w="2410" w:type="dxa"/>
            <w:vMerge w:val="restart"/>
            <w:hideMark/>
          </w:tcPr>
          <w:p w:rsidR="00B36877" w:rsidRPr="00CB233F" w:rsidRDefault="00B36877" w:rsidP="00246498">
            <w:pPr>
              <w:rPr>
                <w:sz w:val="20"/>
                <w:szCs w:val="20"/>
              </w:rPr>
            </w:pPr>
            <w:r w:rsidRPr="00CB233F">
              <w:rPr>
                <w:sz w:val="20"/>
                <w:szCs w:val="20"/>
              </w:rPr>
              <w:t>Открытие новых (или восстановление ранее действовавших) гидрологических постов, модернизация гидрологических постов</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3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10,9</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2,5</w:t>
            </w:r>
          </w:p>
        </w:tc>
        <w:tc>
          <w:tcPr>
            <w:tcW w:w="992" w:type="dxa"/>
            <w:gridSpan w:val="2"/>
            <w:hideMark/>
          </w:tcPr>
          <w:p w:rsidR="00B36877" w:rsidRPr="00CB233F" w:rsidRDefault="00B36877" w:rsidP="00CB233F">
            <w:pPr>
              <w:jc w:val="center"/>
              <w:rPr>
                <w:sz w:val="20"/>
                <w:szCs w:val="20"/>
              </w:rPr>
            </w:pPr>
            <w:r w:rsidRPr="00CB233F">
              <w:rPr>
                <w:sz w:val="20"/>
                <w:szCs w:val="20"/>
              </w:rPr>
              <w:t>4,8</w:t>
            </w:r>
          </w:p>
        </w:tc>
        <w:tc>
          <w:tcPr>
            <w:tcW w:w="992" w:type="dxa"/>
            <w:gridSpan w:val="2"/>
            <w:hideMark/>
          </w:tcPr>
          <w:p w:rsidR="00B36877" w:rsidRPr="00CB233F" w:rsidRDefault="00B36877" w:rsidP="00CB233F">
            <w:pPr>
              <w:jc w:val="center"/>
              <w:rPr>
                <w:sz w:val="20"/>
                <w:szCs w:val="20"/>
              </w:rPr>
            </w:pPr>
            <w:r w:rsidRPr="00CB233F">
              <w:rPr>
                <w:sz w:val="20"/>
                <w:szCs w:val="20"/>
              </w:rPr>
              <w:t>3,6</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3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315"/>
        </w:trPr>
        <w:tc>
          <w:tcPr>
            <w:tcW w:w="3261" w:type="dxa"/>
            <w:vMerge w:val="restart"/>
            <w:hideMark/>
          </w:tcPr>
          <w:p w:rsidR="00B36877" w:rsidRPr="00CB233F" w:rsidRDefault="00B36877" w:rsidP="00246498">
            <w:pPr>
              <w:rPr>
                <w:sz w:val="20"/>
                <w:szCs w:val="20"/>
              </w:rPr>
            </w:pPr>
            <w:r w:rsidRPr="00CB233F">
              <w:rPr>
                <w:sz w:val="20"/>
                <w:szCs w:val="20"/>
              </w:rPr>
              <w:t> </w:t>
            </w:r>
          </w:p>
        </w:tc>
        <w:tc>
          <w:tcPr>
            <w:tcW w:w="1701" w:type="dxa"/>
            <w:gridSpan w:val="2"/>
            <w:vMerge w:val="restart"/>
            <w:hideMark/>
          </w:tcPr>
          <w:p w:rsidR="00B36877" w:rsidRPr="00CB233F" w:rsidRDefault="00B36877" w:rsidP="00246498">
            <w:pPr>
              <w:rPr>
                <w:b/>
                <w:bCs/>
                <w:sz w:val="20"/>
                <w:szCs w:val="20"/>
              </w:rPr>
            </w:pPr>
            <w:r w:rsidRPr="00CB233F">
              <w:rPr>
                <w:b/>
                <w:bCs/>
                <w:sz w:val="20"/>
                <w:szCs w:val="20"/>
              </w:rPr>
              <w:t>Республика Саха (Якутия)</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570829" w:rsidP="00CB233F">
            <w:pPr>
              <w:jc w:val="center"/>
              <w:rPr>
                <w:sz w:val="20"/>
                <w:szCs w:val="20"/>
              </w:rPr>
            </w:pPr>
            <w:r w:rsidRPr="00CB233F">
              <w:rPr>
                <w:sz w:val="20"/>
                <w:szCs w:val="20"/>
              </w:rPr>
              <w:t>372</w:t>
            </w:r>
          </w:p>
        </w:tc>
        <w:tc>
          <w:tcPr>
            <w:tcW w:w="992" w:type="dxa"/>
            <w:gridSpan w:val="2"/>
            <w:hideMark/>
          </w:tcPr>
          <w:p w:rsidR="00B36877" w:rsidRPr="00CB233F" w:rsidRDefault="00B36877" w:rsidP="00CB233F">
            <w:pPr>
              <w:jc w:val="center"/>
              <w:rPr>
                <w:sz w:val="20"/>
                <w:szCs w:val="20"/>
              </w:rPr>
            </w:pPr>
            <w:r w:rsidRPr="00CB233F">
              <w:rPr>
                <w:sz w:val="20"/>
                <w:szCs w:val="20"/>
              </w:rPr>
              <w:t>8,5</w:t>
            </w:r>
          </w:p>
        </w:tc>
        <w:tc>
          <w:tcPr>
            <w:tcW w:w="992" w:type="dxa"/>
            <w:gridSpan w:val="2"/>
            <w:hideMark/>
          </w:tcPr>
          <w:p w:rsidR="00B36877" w:rsidRPr="00CB233F" w:rsidRDefault="00570829" w:rsidP="00CB233F">
            <w:pPr>
              <w:jc w:val="center"/>
              <w:rPr>
                <w:sz w:val="20"/>
                <w:szCs w:val="20"/>
              </w:rPr>
            </w:pPr>
            <w:r w:rsidRPr="00CB233F">
              <w:rPr>
                <w:sz w:val="20"/>
                <w:szCs w:val="20"/>
              </w:rPr>
              <w:t>71</w:t>
            </w:r>
          </w:p>
        </w:tc>
        <w:tc>
          <w:tcPr>
            <w:tcW w:w="993" w:type="dxa"/>
            <w:gridSpan w:val="2"/>
            <w:hideMark/>
          </w:tcPr>
          <w:p w:rsidR="00B36877" w:rsidRPr="00CB233F" w:rsidRDefault="00B36877" w:rsidP="00CB233F">
            <w:pPr>
              <w:jc w:val="center"/>
              <w:rPr>
                <w:sz w:val="20"/>
                <w:szCs w:val="20"/>
              </w:rPr>
            </w:pPr>
            <w:r w:rsidRPr="00CB233F">
              <w:rPr>
                <w:sz w:val="20"/>
                <w:szCs w:val="20"/>
              </w:rPr>
              <w:t>113,4</w:t>
            </w:r>
          </w:p>
        </w:tc>
        <w:tc>
          <w:tcPr>
            <w:tcW w:w="992" w:type="dxa"/>
            <w:gridSpan w:val="2"/>
            <w:hideMark/>
          </w:tcPr>
          <w:p w:rsidR="00B36877" w:rsidRPr="00CB233F" w:rsidRDefault="00B36877" w:rsidP="00CB233F">
            <w:pPr>
              <w:jc w:val="center"/>
              <w:rPr>
                <w:sz w:val="20"/>
                <w:szCs w:val="20"/>
              </w:rPr>
            </w:pPr>
            <w:r w:rsidRPr="00CB233F">
              <w:rPr>
                <w:sz w:val="20"/>
                <w:szCs w:val="20"/>
              </w:rPr>
              <w:t>108,1</w:t>
            </w:r>
          </w:p>
        </w:tc>
        <w:tc>
          <w:tcPr>
            <w:tcW w:w="992" w:type="dxa"/>
            <w:gridSpan w:val="2"/>
            <w:hideMark/>
          </w:tcPr>
          <w:p w:rsidR="00B36877" w:rsidRPr="00CB233F" w:rsidRDefault="00570829" w:rsidP="00CB233F">
            <w:pPr>
              <w:jc w:val="center"/>
              <w:rPr>
                <w:sz w:val="20"/>
                <w:szCs w:val="20"/>
              </w:rPr>
            </w:pPr>
            <w:r w:rsidRPr="00CB233F">
              <w:rPr>
                <w:sz w:val="20"/>
                <w:szCs w:val="20"/>
              </w:rPr>
              <w:t>71</w:t>
            </w:r>
          </w:p>
        </w:tc>
        <w:tc>
          <w:tcPr>
            <w:tcW w:w="2410" w:type="dxa"/>
            <w:vMerge w:val="restart"/>
            <w:hideMark/>
          </w:tcPr>
          <w:p w:rsidR="00B36877" w:rsidRPr="00CB233F" w:rsidRDefault="00B36877" w:rsidP="00246498">
            <w:pPr>
              <w:rPr>
                <w:sz w:val="20"/>
                <w:szCs w:val="20"/>
              </w:rPr>
            </w:pPr>
            <w:r w:rsidRPr="00CB233F">
              <w:rPr>
                <w:sz w:val="20"/>
                <w:szCs w:val="20"/>
              </w:rPr>
              <w:t> </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3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337,6</w:t>
            </w:r>
          </w:p>
        </w:tc>
        <w:tc>
          <w:tcPr>
            <w:tcW w:w="992" w:type="dxa"/>
            <w:gridSpan w:val="2"/>
            <w:hideMark/>
          </w:tcPr>
          <w:p w:rsidR="00B36877" w:rsidRPr="00CB233F" w:rsidRDefault="00B36877" w:rsidP="00CB233F">
            <w:pPr>
              <w:jc w:val="center"/>
              <w:rPr>
                <w:sz w:val="20"/>
                <w:szCs w:val="20"/>
              </w:rPr>
            </w:pPr>
            <w:r w:rsidRPr="00CB233F">
              <w:rPr>
                <w:sz w:val="20"/>
                <w:szCs w:val="20"/>
              </w:rPr>
              <w:t>7,5</w:t>
            </w:r>
          </w:p>
        </w:tc>
        <w:tc>
          <w:tcPr>
            <w:tcW w:w="992" w:type="dxa"/>
            <w:gridSpan w:val="2"/>
            <w:hideMark/>
          </w:tcPr>
          <w:p w:rsidR="00B36877" w:rsidRPr="00CB233F" w:rsidRDefault="00B36877" w:rsidP="00CB233F">
            <w:pPr>
              <w:jc w:val="center"/>
              <w:rPr>
                <w:sz w:val="20"/>
                <w:szCs w:val="20"/>
              </w:rPr>
            </w:pPr>
            <w:r w:rsidRPr="00CB233F">
              <w:rPr>
                <w:sz w:val="20"/>
                <w:szCs w:val="20"/>
              </w:rPr>
              <w:t>63,2</w:t>
            </w:r>
          </w:p>
        </w:tc>
        <w:tc>
          <w:tcPr>
            <w:tcW w:w="993" w:type="dxa"/>
            <w:gridSpan w:val="2"/>
            <w:hideMark/>
          </w:tcPr>
          <w:p w:rsidR="00B36877" w:rsidRPr="00CB233F" w:rsidRDefault="00B36877" w:rsidP="00CB233F">
            <w:pPr>
              <w:jc w:val="center"/>
              <w:rPr>
                <w:sz w:val="20"/>
                <w:szCs w:val="20"/>
              </w:rPr>
            </w:pPr>
            <w:r w:rsidRPr="00CB233F">
              <w:rPr>
                <w:sz w:val="20"/>
                <w:szCs w:val="20"/>
              </w:rPr>
              <w:t>100,9</w:t>
            </w:r>
          </w:p>
        </w:tc>
        <w:tc>
          <w:tcPr>
            <w:tcW w:w="992" w:type="dxa"/>
            <w:gridSpan w:val="2"/>
            <w:hideMark/>
          </w:tcPr>
          <w:p w:rsidR="00B36877" w:rsidRPr="00CB233F" w:rsidRDefault="00B36877" w:rsidP="00CB233F">
            <w:pPr>
              <w:jc w:val="center"/>
              <w:rPr>
                <w:sz w:val="20"/>
                <w:szCs w:val="20"/>
              </w:rPr>
            </w:pPr>
            <w:r w:rsidRPr="00CB233F">
              <w:rPr>
                <w:sz w:val="20"/>
                <w:szCs w:val="20"/>
              </w:rPr>
              <w:t>100,2</w:t>
            </w:r>
          </w:p>
        </w:tc>
        <w:tc>
          <w:tcPr>
            <w:tcW w:w="992" w:type="dxa"/>
            <w:gridSpan w:val="2"/>
            <w:hideMark/>
          </w:tcPr>
          <w:p w:rsidR="00B36877" w:rsidRPr="00CB233F" w:rsidRDefault="00B36877" w:rsidP="00CB233F">
            <w:pPr>
              <w:jc w:val="center"/>
              <w:rPr>
                <w:sz w:val="20"/>
                <w:szCs w:val="20"/>
              </w:rPr>
            </w:pPr>
            <w:r w:rsidRPr="00CB233F">
              <w:rPr>
                <w:sz w:val="20"/>
                <w:szCs w:val="20"/>
              </w:rPr>
              <w:t>65,8</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4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34,4</w:t>
            </w:r>
          </w:p>
        </w:tc>
        <w:tc>
          <w:tcPr>
            <w:tcW w:w="992" w:type="dxa"/>
            <w:gridSpan w:val="2"/>
            <w:hideMark/>
          </w:tcPr>
          <w:p w:rsidR="00B36877" w:rsidRPr="00CB233F" w:rsidRDefault="00570829" w:rsidP="00CB233F">
            <w:pPr>
              <w:jc w:val="center"/>
              <w:rPr>
                <w:sz w:val="20"/>
                <w:szCs w:val="20"/>
              </w:rPr>
            </w:pPr>
            <w:r w:rsidRPr="00CB233F">
              <w:rPr>
                <w:sz w:val="20"/>
                <w:szCs w:val="20"/>
              </w:rPr>
              <w:t>1</w:t>
            </w:r>
          </w:p>
        </w:tc>
        <w:tc>
          <w:tcPr>
            <w:tcW w:w="992" w:type="dxa"/>
            <w:gridSpan w:val="2"/>
            <w:hideMark/>
          </w:tcPr>
          <w:p w:rsidR="00B36877" w:rsidRPr="00CB233F" w:rsidRDefault="00B36877" w:rsidP="00CB233F">
            <w:pPr>
              <w:jc w:val="center"/>
              <w:rPr>
                <w:sz w:val="20"/>
                <w:szCs w:val="20"/>
              </w:rPr>
            </w:pPr>
            <w:r w:rsidRPr="00CB233F">
              <w:rPr>
                <w:sz w:val="20"/>
                <w:szCs w:val="20"/>
              </w:rPr>
              <w:t>7,8</w:t>
            </w:r>
          </w:p>
        </w:tc>
        <w:tc>
          <w:tcPr>
            <w:tcW w:w="993" w:type="dxa"/>
            <w:gridSpan w:val="2"/>
            <w:hideMark/>
          </w:tcPr>
          <w:p w:rsidR="00B36877" w:rsidRPr="00CB233F" w:rsidRDefault="00B36877" w:rsidP="00CB233F">
            <w:pPr>
              <w:jc w:val="center"/>
              <w:rPr>
                <w:sz w:val="20"/>
                <w:szCs w:val="20"/>
              </w:rPr>
            </w:pPr>
            <w:r w:rsidRPr="00CB233F">
              <w:rPr>
                <w:sz w:val="20"/>
                <w:szCs w:val="20"/>
              </w:rPr>
              <w:t>12,5</w:t>
            </w:r>
          </w:p>
        </w:tc>
        <w:tc>
          <w:tcPr>
            <w:tcW w:w="992" w:type="dxa"/>
            <w:gridSpan w:val="2"/>
            <w:hideMark/>
          </w:tcPr>
          <w:p w:rsidR="00B36877" w:rsidRPr="00CB233F" w:rsidRDefault="00B36877" w:rsidP="00CB233F">
            <w:pPr>
              <w:jc w:val="center"/>
              <w:rPr>
                <w:sz w:val="20"/>
                <w:szCs w:val="20"/>
              </w:rPr>
            </w:pPr>
            <w:r w:rsidRPr="00CB233F">
              <w:rPr>
                <w:sz w:val="20"/>
                <w:szCs w:val="20"/>
              </w:rPr>
              <w:t>7,9</w:t>
            </w:r>
          </w:p>
        </w:tc>
        <w:tc>
          <w:tcPr>
            <w:tcW w:w="992" w:type="dxa"/>
            <w:gridSpan w:val="2"/>
            <w:hideMark/>
          </w:tcPr>
          <w:p w:rsidR="00B36877" w:rsidRPr="00CB233F" w:rsidRDefault="00B36877" w:rsidP="00CB233F">
            <w:pPr>
              <w:jc w:val="center"/>
              <w:rPr>
                <w:sz w:val="20"/>
                <w:szCs w:val="20"/>
              </w:rPr>
            </w:pPr>
            <w:r w:rsidRPr="00CB233F">
              <w:rPr>
                <w:sz w:val="20"/>
                <w:szCs w:val="20"/>
              </w:rPr>
              <w:t>5,2</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05"/>
        </w:trPr>
        <w:tc>
          <w:tcPr>
            <w:tcW w:w="3261" w:type="dxa"/>
            <w:vMerge w:val="restart"/>
            <w:hideMark/>
          </w:tcPr>
          <w:p w:rsidR="00B36877" w:rsidRPr="00CB233F" w:rsidRDefault="00B36877" w:rsidP="00246498">
            <w:pPr>
              <w:rPr>
                <w:sz w:val="20"/>
                <w:szCs w:val="20"/>
              </w:rPr>
            </w:pPr>
            <w:r w:rsidRPr="00CB233F">
              <w:rPr>
                <w:sz w:val="20"/>
                <w:szCs w:val="20"/>
              </w:rPr>
              <w:t>Строительство, реконструкция объектов капитального строительства государственной собственности субъектов Российской Федерации, муниципальной собственности (софинансирование строительства, реконструкции прочих сооружений инженерной защиты, берегоукрепления, реконструкции гидротехнических сооружений противопаводкового назначения в рамках региональных целевых программ, государственный заказчик - Росводресурсы)**</w:t>
            </w:r>
          </w:p>
        </w:tc>
        <w:tc>
          <w:tcPr>
            <w:tcW w:w="1701" w:type="dxa"/>
            <w:gridSpan w:val="2"/>
            <w:vMerge w:val="restart"/>
            <w:hideMark/>
          </w:tcPr>
          <w:p w:rsidR="00B36877" w:rsidRPr="00CB233F" w:rsidRDefault="00B36877" w:rsidP="00246498">
            <w:pPr>
              <w:rPr>
                <w:sz w:val="20"/>
                <w:szCs w:val="20"/>
              </w:rPr>
            </w:pPr>
            <w:r w:rsidRPr="00CB233F">
              <w:rPr>
                <w:sz w:val="20"/>
                <w:szCs w:val="20"/>
              </w:rPr>
              <w:t>Республика Саха (Якутия)</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353,2</w:t>
            </w:r>
          </w:p>
        </w:tc>
        <w:tc>
          <w:tcPr>
            <w:tcW w:w="992" w:type="dxa"/>
            <w:gridSpan w:val="2"/>
            <w:hideMark/>
          </w:tcPr>
          <w:p w:rsidR="00B36877" w:rsidRPr="00CB233F" w:rsidRDefault="00B36877" w:rsidP="00CB233F">
            <w:pPr>
              <w:jc w:val="center"/>
              <w:rPr>
                <w:sz w:val="20"/>
                <w:szCs w:val="20"/>
              </w:rPr>
            </w:pPr>
            <w:r w:rsidRPr="00CB233F">
              <w:rPr>
                <w:sz w:val="20"/>
                <w:szCs w:val="20"/>
              </w:rPr>
              <w:t>8,5</w:t>
            </w:r>
          </w:p>
        </w:tc>
        <w:tc>
          <w:tcPr>
            <w:tcW w:w="992" w:type="dxa"/>
            <w:gridSpan w:val="2"/>
            <w:hideMark/>
          </w:tcPr>
          <w:p w:rsidR="00B36877" w:rsidRPr="00CB233F" w:rsidRDefault="00570829" w:rsidP="00CB233F">
            <w:pPr>
              <w:jc w:val="center"/>
              <w:rPr>
                <w:sz w:val="20"/>
                <w:szCs w:val="20"/>
              </w:rPr>
            </w:pPr>
            <w:r w:rsidRPr="00CB233F">
              <w:rPr>
                <w:sz w:val="20"/>
                <w:szCs w:val="20"/>
              </w:rPr>
              <w:t>71</w:t>
            </w:r>
          </w:p>
        </w:tc>
        <w:tc>
          <w:tcPr>
            <w:tcW w:w="993" w:type="dxa"/>
            <w:gridSpan w:val="2"/>
            <w:hideMark/>
          </w:tcPr>
          <w:p w:rsidR="00B36877" w:rsidRPr="00CB233F" w:rsidRDefault="00B36877" w:rsidP="00CB233F">
            <w:pPr>
              <w:jc w:val="center"/>
              <w:rPr>
                <w:sz w:val="20"/>
                <w:szCs w:val="20"/>
              </w:rPr>
            </w:pPr>
            <w:r w:rsidRPr="00CB233F">
              <w:rPr>
                <w:sz w:val="20"/>
                <w:szCs w:val="20"/>
              </w:rPr>
              <w:t>113,4</w:t>
            </w:r>
          </w:p>
        </w:tc>
        <w:tc>
          <w:tcPr>
            <w:tcW w:w="992" w:type="dxa"/>
            <w:gridSpan w:val="2"/>
            <w:hideMark/>
          </w:tcPr>
          <w:p w:rsidR="00B36877" w:rsidRPr="00CB233F" w:rsidRDefault="00B36877" w:rsidP="00CB233F">
            <w:pPr>
              <w:jc w:val="center"/>
              <w:rPr>
                <w:sz w:val="20"/>
                <w:szCs w:val="20"/>
              </w:rPr>
            </w:pPr>
            <w:r w:rsidRPr="00CB233F">
              <w:rPr>
                <w:sz w:val="20"/>
                <w:szCs w:val="20"/>
              </w:rPr>
              <w:t>97,8</w:t>
            </w:r>
          </w:p>
        </w:tc>
        <w:tc>
          <w:tcPr>
            <w:tcW w:w="992" w:type="dxa"/>
            <w:gridSpan w:val="2"/>
            <w:hideMark/>
          </w:tcPr>
          <w:p w:rsidR="00B36877" w:rsidRPr="00CB233F" w:rsidRDefault="00B36877" w:rsidP="00CB233F">
            <w:pPr>
              <w:jc w:val="center"/>
              <w:rPr>
                <w:sz w:val="20"/>
                <w:szCs w:val="20"/>
              </w:rPr>
            </w:pPr>
            <w:r w:rsidRPr="00CB233F">
              <w:rPr>
                <w:sz w:val="20"/>
                <w:szCs w:val="20"/>
              </w:rPr>
              <w:t>62,5</w:t>
            </w:r>
          </w:p>
        </w:tc>
        <w:tc>
          <w:tcPr>
            <w:tcW w:w="2410" w:type="dxa"/>
            <w:vMerge w:val="restart"/>
            <w:hideMark/>
          </w:tcPr>
          <w:p w:rsidR="00B36877" w:rsidRPr="00CB233F" w:rsidRDefault="00B36877" w:rsidP="00246498">
            <w:pPr>
              <w:rPr>
                <w:sz w:val="20"/>
                <w:szCs w:val="20"/>
              </w:rPr>
            </w:pPr>
            <w:r w:rsidRPr="00CB233F">
              <w:rPr>
                <w:sz w:val="20"/>
                <w:szCs w:val="20"/>
              </w:rPr>
              <w:t>численность защищенного населения - 3486 чел.</w:t>
            </w:r>
            <w:r w:rsidRPr="00CB233F">
              <w:rPr>
                <w:sz w:val="20"/>
                <w:szCs w:val="20"/>
              </w:rPr>
              <w:br/>
              <w:t>строительство инженерной защиты протяженностью 3,72 км</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1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319,1</w:t>
            </w:r>
          </w:p>
        </w:tc>
        <w:tc>
          <w:tcPr>
            <w:tcW w:w="992" w:type="dxa"/>
            <w:gridSpan w:val="2"/>
            <w:hideMark/>
          </w:tcPr>
          <w:p w:rsidR="00B36877" w:rsidRPr="00CB233F" w:rsidRDefault="00B36877" w:rsidP="00CB233F">
            <w:pPr>
              <w:jc w:val="center"/>
              <w:rPr>
                <w:sz w:val="20"/>
                <w:szCs w:val="20"/>
              </w:rPr>
            </w:pPr>
            <w:r w:rsidRPr="00CB233F">
              <w:rPr>
                <w:sz w:val="20"/>
                <w:szCs w:val="20"/>
              </w:rPr>
              <w:t>7,5</w:t>
            </w:r>
          </w:p>
        </w:tc>
        <w:tc>
          <w:tcPr>
            <w:tcW w:w="992" w:type="dxa"/>
            <w:gridSpan w:val="2"/>
            <w:hideMark/>
          </w:tcPr>
          <w:p w:rsidR="00B36877" w:rsidRPr="00CB233F" w:rsidRDefault="00B36877" w:rsidP="00CB233F">
            <w:pPr>
              <w:jc w:val="center"/>
              <w:rPr>
                <w:sz w:val="20"/>
                <w:szCs w:val="20"/>
              </w:rPr>
            </w:pPr>
            <w:r w:rsidRPr="00CB233F">
              <w:rPr>
                <w:sz w:val="20"/>
                <w:szCs w:val="20"/>
              </w:rPr>
              <w:t>63,2</w:t>
            </w:r>
          </w:p>
        </w:tc>
        <w:tc>
          <w:tcPr>
            <w:tcW w:w="993" w:type="dxa"/>
            <w:gridSpan w:val="2"/>
            <w:hideMark/>
          </w:tcPr>
          <w:p w:rsidR="00B36877" w:rsidRPr="00CB233F" w:rsidRDefault="00B36877" w:rsidP="00CB233F">
            <w:pPr>
              <w:jc w:val="center"/>
              <w:rPr>
                <w:sz w:val="20"/>
                <w:szCs w:val="20"/>
              </w:rPr>
            </w:pPr>
            <w:r w:rsidRPr="00CB233F">
              <w:rPr>
                <w:sz w:val="20"/>
                <w:szCs w:val="20"/>
              </w:rPr>
              <w:t>100,9</w:t>
            </w:r>
          </w:p>
        </w:tc>
        <w:tc>
          <w:tcPr>
            <w:tcW w:w="992" w:type="dxa"/>
            <w:gridSpan w:val="2"/>
            <w:hideMark/>
          </w:tcPr>
          <w:p w:rsidR="00B36877" w:rsidRPr="00CB233F" w:rsidRDefault="00570829" w:rsidP="00CB233F">
            <w:pPr>
              <w:jc w:val="center"/>
              <w:rPr>
                <w:sz w:val="20"/>
                <w:szCs w:val="20"/>
              </w:rPr>
            </w:pPr>
            <w:r w:rsidRPr="00CB233F">
              <w:rPr>
                <w:sz w:val="20"/>
                <w:szCs w:val="20"/>
              </w:rPr>
              <w:t>90</w:t>
            </w:r>
          </w:p>
        </w:tc>
        <w:tc>
          <w:tcPr>
            <w:tcW w:w="992" w:type="dxa"/>
            <w:gridSpan w:val="2"/>
            <w:hideMark/>
          </w:tcPr>
          <w:p w:rsidR="00B36877" w:rsidRPr="00CB233F" w:rsidRDefault="00B36877" w:rsidP="00CB233F">
            <w:pPr>
              <w:jc w:val="center"/>
              <w:rPr>
                <w:sz w:val="20"/>
                <w:szCs w:val="20"/>
              </w:rPr>
            </w:pPr>
            <w:r w:rsidRPr="00CB233F">
              <w:rPr>
                <w:sz w:val="20"/>
                <w:szCs w:val="20"/>
              </w:rPr>
              <w:t>57,5</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7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34,1</w:t>
            </w:r>
          </w:p>
        </w:tc>
        <w:tc>
          <w:tcPr>
            <w:tcW w:w="992" w:type="dxa"/>
            <w:gridSpan w:val="2"/>
            <w:hideMark/>
          </w:tcPr>
          <w:p w:rsidR="00B36877" w:rsidRPr="00CB233F" w:rsidRDefault="00570829" w:rsidP="00CB233F">
            <w:pPr>
              <w:jc w:val="center"/>
              <w:rPr>
                <w:sz w:val="20"/>
                <w:szCs w:val="20"/>
              </w:rPr>
            </w:pPr>
            <w:r w:rsidRPr="00CB233F">
              <w:rPr>
                <w:sz w:val="20"/>
                <w:szCs w:val="20"/>
              </w:rPr>
              <w:t>1</w:t>
            </w:r>
          </w:p>
        </w:tc>
        <w:tc>
          <w:tcPr>
            <w:tcW w:w="992" w:type="dxa"/>
            <w:gridSpan w:val="2"/>
            <w:hideMark/>
          </w:tcPr>
          <w:p w:rsidR="00B36877" w:rsidRPr="00CB233F" w:rsidRDefault="00B36877" w:rsidP="00CB233F">
            <w:pPr>
              <w:jc w:val="center"/>
              <w:rPr>
                <w:sz w:val="20"/>
                <w:szCs w:val="20"/>
              </w:rPr>
            </w:pPr>
            <w:r w:rsidRPr="00CB233F">
              <w:rPr>
                <w:sz w:val="20"/>
                <w:szCs w:val="20"/>
              </w:rPr>
              <w:t>7,8</w:t>
            </w:r>
          </w:p>
        </w:tc>
        <w:tc>
          <w:tcPr>
            <w:tcW w:w="993" w:type="dxa"/>
            <w:gridSpan w:val="2"/>
            <w:hideMark/>
          </w:tcPr>
          <w:p w:rsidR="00B36877" w:rsidRPr="00CB233F" w:rsidRDefault="00B36877" w:rsidP="00CB233F">
            <w:pPr>
              <w:jc w:val="center"/>
              <w:rPr>
                <w:sz w:val="20"/>
                <w:szCs w:val="20"/>
              </w:rPr>
            </w:pPr>
            <w:r w:rsidRPr="00CB233F">
              <w:rPr>
                <w:sz w:val="20"/>
                <w:szCs w:val="20"/>
              </w:rPr>
              <w:t>12,5</w:t>
            </w:r>
          </w:p>
        </w:tc>
        <w:tc>
          <w:tcPr>
            <w:tcW w:w="992" w:type="dxa"/>
            <w:gridSpan w:val="2"/>
            <w:hideMark/>
          </w:tcPr>
          <w:p w:rsidR="00B36877" w:rsidRPr="00CB233F" w:rsidRDefault="00B36877" w:rsidP="00CB233F">
            <w:pPr>
              <w:jc w:val="center"/>
              <w:rPr>
                <w:sz w:val="20"/>
                <w:szCs w:val="20"/>
              </w:rPr>
            </w:pPr>
            <w:r w:rsidRPr="00CB233F">
              <w:rPr>
                <w:sz w:val="20"/>
                <w:szCs w:val="20"/>
              </w:rPr>
              <w:t>7,8</w:t>
            </w:r>
          </w:p>
        </w:tc>
        <w:tc>
          <w:tcPr>
            <w:tcW w:w="992" w:type="dxa"/>
            <w:gridSpan w:val="2"/>
            <w:hideMark/>
          </w:tcPr>
          <w:p w:rsidR="00B36877" w:rsidRPr="00CB233F" w:rsidRDefault="00570829" w:rsidP="00CB233F">
            <w:pPr>
              <w:jc w:val="center"/>
              <w:rPr>
                <w:sz w:val="20"/>
                <w:szCs w:val="20"/>
              </w:rPr>
            </w:pPr>
            <w:r w:rsidRPr="00CB233F">
              <w:rPr>
                <w:sz w:val="20"/>
                <w:szCs w:val="20"/>
              </w:rPr>
              <w:t>5</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129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315"/>
        </w:trPr>
        <w:tc>
          <w:tcPr>
            <w:tcW w:w="3261" w:type="dxa"/>
            <w:vMerge w:val="restart"/>
            <w:hideMark/>
          </w:tcPr>
          <w:p w:rsidR="00B36877" w:rsidRPr="00CB233F" w:rsidRDefault="00B36877" w:rsidP="00246498">
            <w:pPr>
              <w:rPr>
                <w:sz w:val="20"/>
                <w:szCs w:val="20"/>
              </w:rPr>
            </w:pPr>
            <w:r w:rsidRPr="00CB233F">
              <w:rPr>
                <w:sz w:val="20"/>
                <w:szCs w:val="20"/>
              </w:rPr>
              <w:t>Берегоукрепительные работы в с. Усть-Янск</w:t>
            </w:r>
          </w:p>
        </w:tc>
        <w:tc>
          <w:tcPr>
            <w:tcW w:w="1701" w:type="dxa"/>
            <w:gridSpan w:val="2"/>
            <w:vMerge w:val="restart"/>
            <w:hideMark/>
          </w:tcPr>
          <w:p w:rsidR="00B36877" w:rsidRPr="00CB233F" w:rsidRDefault="00B36877" w:rsidP="00246498">
            <w:pPr>
              <w:rPr>
                <w:sz w:val="20"/>
                <w:szCs w:val="20"/>
              </w:rPr>
            </w:pPr>
            <w:r w:rsidRPr="00CB233F">
              <w:rPr>
                <w:sz w:val="20"/>
                <w:szCs w:val="20"/>
              </w:rPr>
              <w:t>Республика Саха (Якутия)</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8,5</w:t>
            </w:r>
          </w:p>
        </w:tc>
        <w:tc>
          <w:tcPr>
            <w:tcW w:w="992" w:type="dxa"/>
            <w:gridSpan w:val="2"/>
            <w:hideMark/>
          </w:tcPr>
          <w:p w:rsidR="00B36877" w:rsidRPr="00CB233F" w:rsidRDefault="00B36877" w:rsidP="00CB233F">
            <w:pPr>
              <w:jc w:val="center"/>
              <w:rPr>
                <w:sz w:val="20"/>
                <w:szCs w:val="20"/>
              </w:rPr>
            </w:pPr>
            <w:r w:rsidRPr="00CB233F">
              <w:rPr>
                <w:sz w:val="20"/>
                <w:szCs w:val="20"/>
              </w:rPr>
              <w:t>8,5</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численность защищенного населения - 317 чел.</w:t>
            </w:r>
            <w:r w:rsidRPr="00CB233F">
              <w:rPr>
                <w:sz w:val="20"/>
                <w:szCs w:val="20"/>
              </w:rPr>
              <w:br/>
              <w:t>строительство инженерной защиты протяженностью 1.03 км</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7,5</w:t>
            </w:r>
          </w:p>
        </w:tc>
        <w:tc>
          <w:tcPr>
            <w:tcW w:w="992" w:type="dxa"/>
            <w:gridSpan w:val="2"/>
            <w:noWrap/>
            <w:hideMark/>
          </w:tcPr>
          <w:p w:rsidR="00B36877" w:rsidRPr="00CB233F" w:rsidRDefault="00B36877" w:rsidP="00CB233F">
            <w:pPr>
              <w:jc w:val="center"/>
              <w:rPr>
                <w:sz w:val="20"/>
                <w:szCs w:val="20"/>
              </w:rPr>
            </w:pPr>
            <w:r w:rsidRPr="00CB233F">
              <w:rPr>
                <w:sz w:val="20"/>
                <w:szCs w:val="20"/>
              </w:rPr>
              <w:t>7,5</w:t>
            </w:r>
          </w:p>
        </w:tc>
        <w:tc>
          <w:tcPr>
            <w:tcW w:w="992" w:type="dxa"/>
            <w:gridSpan w:val="2"/>
            <w:noWrap/>
            <w:hideMark/>
          </w:tcPr>
          <w:p w:rsidR="00B36877" w:rsidRPr="00CB233F" w:rsidRDefault="00570829" w:rsidP="00CB233F">
            <w:pPr>
              <w:jc w:val="center"/>
              <w:rPr>
                <w:sz w:val="20"/>
                <w:szCs w:val="20"/>
              </w:rPr>
            </w:pPr>
            <w:r w:rsidRPr="00CB233F">
              <w:rPr>
                <w:sz w:val="20"/>
                <w:szCs w:val="20"/>
              </w:rPr>
              <w:t>-</w:t>
            </w:r>
          </w:p>
        </w:tc>
        <w:tc>
          <w:tcPr>
            <w:tcW w:w="993" w:type="dxa"/>
            <w:gridSpan w:val="2"/>
            <w:noWrap/>
            <w:hideMark/>
          </w:tcPr>
          <w:p w:rsidR="00B36877" w:rsidRPr="00CB233F" w:rsidRDefault="00570829" w:rsidP="00CB233F">
            <w:pPr>
              <w:jc w:val="center"/>
              <w:rPr>
                <w:sz w:val="20"/>
                <w:szCs w:val="20"/>
              </w:rPr>
            </w:pPr>
            <w:r w:rsidRPr="00CB233F">
              <w:rPr>
                <w:sz w:val="20"/>
                <w:szCs w:val="20"/>
              </w:rPr>
              <w:t>-</w:t>
            </w:r>
          </w:p>
        </w:tc>
        <w:tc>
          <w:tcPr>
            <w:tcW w:w="992" w:type="dxa"/>
            <w:gridSpan w:val="2"/>
            <w:noWrap/>
            <w:hideMark/>
          </w:tcPr>
          <w:p w:rsidR="00B36877" w:rsidRPr="00CB233F" w:rsidRDefault="00570829" w:rsidP="00CB233F">
            <w:pPr>
              <w:jc w:val="center"/>
              <w:rPr>
                <w:sz w:val="20"/>
                <w:szCs w:val="20"/>
              </w:rPr>
            </w:pPr>
            <w:r w:rsidRPr="00CB233F">
              <w:rPr>
                <w:sz w:val="20"/>
                <w:szCs w:val="20"/>
              </w:rPr>
              <w:t>-</w:t>
            </w:r>
          </w:p>
        </w:tc>
        <w:tc>
          <w:tcPr>
            <w:tcW w:w="992" w:type="dxa"/>
            <w:gridSpan w:val="2"/>
            <w:noWrap/>
            <w:hideMark/>
          </w:tcPr>
          <w:p w:rsidR="00B36877" w:rsidRPr="00CB233F" w:rsidRDefault="0057082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6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570829" w:rsidP="00CB233F">
            <w:pPr>
              <w:jc w:val="center"/>
              <w:rPr>
                <w:sz w:val="20"/>
                <w:szCs w:val="20"/>
              </w:rPr>
            </w:pPr>
            <w:r w:rsidRPr="00CB233F">
              <w:rPr>
                <w:sz w:val="20"/>
                <w:szCs w:val="20"/>
              </w:rPr>
              <w:t>1</w:t>
            </w:r>
          </w:p>
        </w:tc>
        <w:tc>
          <w:tcPr>
            <w:tcW w:w="992" w:type="dxa"/>
            <w:gridSpan w:val="2"/>
            <w:noWrap/>
            <w:hideMark/>
          </w:tcPr>
          <w:p w:rsidR="00B36877" w:rsidRPr="00CB233F" w:rsidRDefault="00570829" w:rsidP="00CB233F">
            <w:pPr>
              <w:jc w:val="center"/>
              <w:rPr>
                <w:sz w:val="20"/>
                <w:szCs w:val="20"/>
              </w:rPr>
            </w:pPr>
            <w:r w:rsidRPr="00CB233F">
              <w:rPr>
                <w:sz w:val="20"/>
                <w:szCs w:val="20"/>
              </w:rPr>
              <w:t>1</w:t>
            </w:r>
          </w:p>
        </w:tc>
        <w:tc>
          <w:tcPr>
            <w:tcW w:w="992" w:type="dxa"/>
            <w:gridSpan w:val="2"/>
            <w:noWrap/>
            <w:hideMark/>
          </w:tcPr>
          <w:p w:rsidR="00B36877" w:rsidRPr="00CB233F" w:rsidRDefault="00570829" w:rsidP="00CB233F">
            <w:pPr>
              <w:jc w:val="center"/>
              <w:rPr>
                <w:sz w:val="20"/>
                <w:szCs w:val="20"/>
              </w:rPr>
            </w:pPr>
            <w:r w:rsidRPr="00CB233F">
              <w:rPr>
                <w:sz w:val="20"/>
                <w:szCs w:val="20"/>
              </w:rPr>
              <w:t>-</w:t>
            </w:r>
          </w:p>
        </w:tc>
        <w:tc>
          <w:tcPr>
            <w:tcW w:w="993" w:type="dxa"/>
            <w:gridSpan w:val="2"/>
            <w:noWrap/>
            <w:hideMark/>
          </w:tcPr>
          <w:p w:rsidR="00B36877" w:rsidRPr="00CB233F" w:rsidRDefault="00570829" w:rsidP="00CB233F">
            <w:pPr>
              <w:jc w:val="center"/>
              <w:rPr>
                <w:sz w:val="20"/>
                <w:szCs w:val="20"/>
              </w:rPr>
            </w:pPr>
            <w:r w:rsidRPr="00CB233F">
              <w:rPr>
                <w:sz w:val="20"/>
                <w:szCs w:val="20"/>
              </w:rPr>
              <w:t>-</w:t>
            </w:r>
          </w:p>
        </w:tc>
        <w:tc>
          <w:tcPr>
            <w:tcW w:w="992" w:type="dxa"/>
            <w:gridSpan w:val="2"/>
            <w:noWrap/>
            <w:hideMark/>
          </w:tcPr>
          <w:p w:rsidR="00B36877" w:rsidRPr="00CB233F" w:rsidRDefault="00570829" w:rsidP="00CB233F">
            <w:pPr>
              <w:jc w:val="center"/>
              <w:rPr>
                <w:sz w:val="20"/>
                <w:szCs w:val="20"/>
              </w:rPr>
            </w:pPr>
            <w:r w:rsidRPr="00CB233F">
              <w:rPr>
                <w:sz w:val="20"/>
                <w:szCs w:val="20"/>
              </w:rPr>
              <w:t>-</w:t>
            </w:r>
          </w:p>
        </w:tc>
        <w:tc>
          <w:tcPr>
            <w:tcW w:w="992" w:type="dxa"/>
            <w:gridSpan w:val="2"/>
            <w:noWrap/>
            <w:hideMark/>
          </w:tcPr>
          <w:p w:rsidR="00B36877" w:rsidRPr="00CB233F" w:rsidRDefault="0057082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noWrap/>
            <w:hideMark/>
          </w:tcPr>
          <w:p w:rsidR="00B36877" w:rsidRPr="00CB233F" w:rsidRDefault="00570829" w:rsidP="00CB233F">
            <w:pPr>
              <w:jc w:val="center"/>
              <w:rPr>
                <w:sz w:val="20"/>
                <w:szCs w:val="20"/>
              </w:rPr>
            </w:pPr>
            <w:r w:rsidRPr="00CB233F">
              <w:rPr>
                <w:sz w:val="20"/>
                <w:szCs w:val="20"/>
              </w:rPr>
              <w:t>-</w:t>
            </w:r>
          </w:p>
        </w:tc>
        <w:tc>
          <w:tcPr>
            <w:tcW w:w="992" w:type="dxa"/>
            <w:gridSpan w:val="2"/>
            <w:noWrap/>
            <w:hideMark/>
          </w:tcPr>
          <w:p w:rsidR="00B36877" w:rsidRPr="00CB233F" w:rsidRDefault="00570829" w:rsidP="00CB233F">
            <w:pPr>
              <w:jc w:val="center"/>
              <w:rPr>
                <w:sz w:val="20"/>
                <w:szCs w:val="20"/>
              </w:rPr>
            </w:pPr>
            <w:r w:rsidRPr="00CB233F">
              <w:rPr>
                <w:sz w:val="20"/>
                <w:szCs w:val="20"/>
              </w:rPr>
              <w:t>-</w:t>
            </w:r>
          </w:p>
        </w:tc>
        <w:tc>
          <w:tcPr>
            <w:tcW w:w="993" w:type="dxa"/>
            <w:gridSpan w:val="2"/>
            <w:noWrap/>
            <w:hideMark/>
          </w:tcPr>
          <w:p w:rsidR="00B36877" w:rsidRPr="00CB233F" w:rsidRDefault="00570829" w:rsidP="00CB233F">
            <w:pPr>
              <w:jc w:val="center"/>
              <w:rPr>
                <w:sz w:val="20"/>
                <w:szCs w:val="20"/>
              </w:rPr>
            </w:pPr>
            <w:r w:rsidRPr="00CB233F">
              <w:rPr>
                <w:sz w:val="20"/>
                <w:szCs w:val="20"/>
              </w:rPr>
              <w:t>-</w:t>
            </w:r>
          </w:p>
        </w:tc>
        <w:tc>
          <w:tcPr>
            <w:tcW w:w="992" w:type="dxa"/>
            <w:gridSpan w:val="2"/>
            <w:noWrap/>
            <w:hideMark/>
          </w:tcPr>
          <w:p w:rsidR="00B36877" w:rsidRPr="00CB233F" w:rsidRDefault="00570829" w:rsidP="00CB233F">
            <w:pPr>
              <w:jc w:val="center"/>
              <w:rPr>
                <w:sz w:val="20"/>
                <w:szCs w:val="20"/>
              </w:rPr>
            </w:pPr>
            <w:r w:rsidRPr="00CB233F">
              <w:rPr>
                <w:sz w:val="20"/>
                <w:szCs w:val="20"/>
              </w:rPr>
              <w:t>-</w:t>
            </w:r>
          </w:p>
        </w:tc>
        <w:tc>
          <w:tcPr>
            <w:tcW w:w="992" w:type="dxa"/>
            <w:gridSpan w:val="2"/>
            <w:noWrap/>
            <w:hideMark/>
          </w:tcPr>
          <w:p w:rsidR="00B36877" w:rsidRPr="00CB233F" w:rsidRDefault="0057082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05"/>
        </w:trPr>
        <w:tc>
          <w:tcPr>
            <w:tcW w:w="3261" w:type="dxa"/>
            <w:vMerge w:val="restart"/>
            <w:hideMark/>
          </w:tcPr>
          <w:p w:rsidR="00B36877" w:rsidRPr="00CB233F" w:rsidRDefault="00B36877" w:rsidP="00246498">
            <w:pPr>
              <w:rPr>
                <w:sz w:val="20"/>
                <w:szCs w:val="20"/>
              </w:rPr>
            </w:pPr>
            <w:r w:rsidRPr="00CB233F">
              <w:rPr>
                <w:sz w:val="20"/>
                <w:szCs w:val="20"/>
              </w:rPr>
              <w:t>Берегозащитные укрепления на р.Лена у п.Нижний Бестях Мегино-Кангаласского улуса</w:t>
            </w:r>
          </w:p>
        </w:tc>
        <w:tc>
          <w:tcPr>
            <w:tcW w:w="1701" w:type="dxa"/>
            <w:gridSpan w:val="2"/>
            <w:vMerge w:val="restart"/>
            <w:hideMark/>
          </w:tcPr>
          <w:p w:rsidR="00B36877" w:rsidRPr="00CB233F" w:rsidRDefault="00B36877" w:rsidP="00246498">
            <w:pPr>
              <w:rPr>
                <w:sz w:val="20"/>
                <w:szCs w:val="20"/>
              </w:rPr>
            </w:pPr>
            <w:r w:rsidRPr="00CB233F">
              <w:rPr>
                <w:sz w:val="20"/>
                <w:szCs w:val="20"/>
              </w:rPr>
              <w:t>Республика Саха (Якутия)</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344,7</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71</w:t>
            </w:r>
          </w:p>
        </w:tc>
        <w:tc>
          <w:tcPr>
            <w:tcW w:w="993" w:type="dxa"/>
            <w:gridSpan w:val="2"/>
            <w:hideMark/>
          </w:tcPr>
          <w:p w:rsidR="00B36877" w:rsidRPr="00CB233F" w:rsidRDefault="00B36877" w:rsidP="00CB233F">
            <w:pPr>
              <w:jc w:val="center"/>
              <w:rPr>
                <w:sz w:val="20"/>
                <w:szCs w:val="20"/>
              </w:rPr>
            </w:pPr>
            <w:r w:rsidRPr="00CB233F">
              <w:rPr>
                <w:sz w:val="20"/>
                <w:szCs w:val="20"/>
              </w:rPr>
              <w:t>113,4</w:t>
            </w:r>
          </w:p>
        </w:tc>
        <w:tc>
          <w:tcPr>
            <w:tcW w:w="992" w:type="dxa"/>
            <w:gridSpan w:val="2"/>
            <w:hideMark/>
          </w:tcPr>
          <w:p w:rsidR="00B36877" w:rsidRPr="00CB233F" w:rsidRDefault="00B36877" w:rsidP="00CB233F">
            <w:pPr>
              <w:jc w:val="center"/>
              <w:rPr>
                <w:sz w:val="20"/>
                <w:szCs w:val="20"/>
              </w:rPr>
            </w:pPr>
            <w:r w:rsidRPr="00CB233F">
              <w:rPr>
                <w:sz w:val="20"/>
                <w:szCs w:val="20"/>
              </w:rPr>
              <w:t>97,8</w:t>
            </w:r>
          </w:p>
        </w:tc>
        <w:tc>
          <w:tcPr>
            <w:tcW w:w="992" w:type="dxa"/>
            <w:gridSpan w:val="2"/>
            <w:hideMark/>
          </w:tcPr>
          <w:p w:rsidR="00B36877" w:rsidRPr="00CB233F" w:rsidRDefault="00B36877" w:rsidP="00CB233F">
            <w:pPr>
              <w:jc w:val="center"/>
              <w:rPr>
                <w:sz w:val="20"/>
                <w:szCs w:val="20"/>
              </w:rPr>
            </w:pPr>
            <w:r w:rsidRPr="00CB233F">
              <w:rPr>
                <w:sz w:val="20"/>
                <w:szCs w:val="20"/>
              </w:rPr>
              <w:t>62,5</w:t>
            </w:r>
          </w:p>
        </w:tc>
        <w:tc>
          <w:tcPr>
            <w:tcW w:w="2410" w:type="dxa"/>
            <w:vMerge w:val="restart"/>
            <w:hideMark/>
          </w:tcPr>
          <w:p w:rsidR="00B36877" w:rsidRPr="00CB233F" w:rsidRDefault="00B36877" w:rsidP="00246498">
            <w:pPr>
              <w:rPr>
                <w:sz w:val="20"/>
                <w:szCs w:val="20"/>
              </w:rPr>
            </w:pPr>
            <w:r w:rsidRPr="00CB233F">
              <w:rPr>
                <w:sz w:val="20"/>
                <w:szCs w:val="20"/>
              </w:rPr>
              <w:t>численность защищенного населения - 3 169 чел.</w:t>
            </w:r>
            <w:r w:rsidRPr="00CB233F">
              <w:rPr>
                <w:sz w:val="20"/>
                <w:szCs w:val="20"/>
              </w:rPr>
              <w:br/>
              <w:t>строительство инженерной защиты протяженностью 2.69 км</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311,6</w:t>
            </w:r>
          </w:p>
        </w:tc>
        <w:tc>
          <w:tcPr>
            <w:tcW w:w="992" w:type="dxa"/>
            <w:gridSpan w:val="2"/>
            <w:noWrap/>
            <w:hideMark/>
          </w:tcPr>
          <w:p w:rsidR="00B36877" w:rsidRPr="00CB233F" w:rsidRDefault="00570829" w:rsidP="00CB233F">
            <w:pPr>
              <w:jc w:val="center"/>
              <w:rPr>
                <w:sz w:val="20"/>
                <w:szCs w:val="20"/>
              </w:rPr>
            </w:pPr>
            <w:r w:rsidRPr="00CB233F">
              <w:rPr>
                <w:sz w:val="20"/>
                <w:szCs w:val="20"/>
              </w:rPr>
              <w:t>-</w:t>
            </w:r>
          </w:p>
        </w:tc>
        <w:tc>
          <w:tcPr>
            <w:tcW w:w="992" w:type="dxa"/>
            <w:gridSpan w:val="2"/>
            <w:noWrap/>
            <w:hideMark/>
          </w:tcPr>
          <w:p w:rsidR="00B36877" w:rsidRPr="00CB233F" w:rsidRDefault="00B36877" w:rsidP="00CB233F">
            <w:pPr>
              <w:jc w:val="center"/>
              <w:rPr>
                <w:sz w:val="20"/>
                <w:szCs w:val="20"/>
              </w:rPr>
            </w:pPr>
            <w:r w:rsidRPr="00CB233F">
              <w:rPr>
                <w:sz w:val="20"/>
                <w:szCs w:val="20"/>
              </w:rPr>
              <w:t>63,2</w:t>
            </w:r>
          </w:p>
        </w:tc>
        <w:tc>
          <w:tcPr>
            <w:tcW w:w="993" w:type="dxa"/>
            <w:gridSpan w:val="2"/>
            <w:noWrap/>
            <w:hideMark/>
          </w:tcPr>
          <w:p w:rsidR="00B36877" w:rsidRPr="00CB233F" w:rsidRDefault="00B36877" w:rsidP="00CB233F">
            <w:pPr>
              <w:jc w:val="center"/>
              <w:rPr>
                <w:sz w:val="20"/>
                <w:szCs w:val="20"/>
              </w:rPr>
            </w:pPr>
            <w:r w:rsidRPr="00CB233F">
              <w:rPr>
                <w:sz w:val="20"/>
                <w:szCs w:val="20"/>
              </w:rPr>
              <w:t>100,9</w:t>
            </w:r>
          </w:p>
        </w:tc>
        <w:tc>
          <w:tcPr>
            <w:tcW w:w="992" w:type="dxa"/>
            <w:gridSpan w:val="2"/>
            <w:noWrap/>
            <w:hideMark/>
          </w:tcPr>
          <w:p w:rsidR="00B36877" w:rsidRPr="00CB233F" w:rsidRDefault="00570829" w:rsidP="00CB233F">
            <w:pPr>
              <w:jc w:val="center"/>
              <w:rPr>
                <w:sz w:val="20"/>
                <w:szCs w:val="20"/>
              </w:rPr>
            </w:pPr>
            <w:r w:rsidRPr="00CB233F">
              <w:rPr>
                <w:sz w:val="20"/>
                <w:szCs w:val="20"/>
              </w:rPr>
              <w:t>90</w:t>
            </w:r>
          </w:p>
        </w:tc>
        <w:tc>
          <w:tcPr>
            <w:tcW w:w="992" w:type="dxa"/>
            <w:gridSpan w:val="2"/>
            <w:noWrap/>
            <w:hideMark/>
          </w:tcPr>
          <w:p w:rsidR="00B36877" w:rsidRPr="00CB233F" w:rsidRDefault="00B36877" w:rsidP="00CB233F">
            <w:pPr>
              <w:jc w:val="center"/>
              <w:rPr>
                <w:sz w:val="20"/>
                <w:szCs w:val="20"/>
              </w:rPr>
            </w:pPr>
            <w:r w:rsidRPr="00CB233F">
              <w:rPr>
                <w:sz w:val="20"/>
                <w:szCs w:val="20"/>
              </w:rPr>
              <w:t>57,5</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9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33,1</w:t>
            </w:r>
          </w:p>
        </w:tc>
        <w:tc>
          <w:tcPr>
            <w:tcW w:w="992" w:type="dxa"/>
            <w:gridSpan w:val="2"/>
            <w:noWrap/>
            <w:hideMark/>
          </w:tcPr>
          <w:p w:rsidR="00B36877" w:rsidRPr="00CB233F" w:rsidRDefault="00570829" w:rsidP="00CB233F">
            <w:pPr>
              <w:jc w:val="center"/>
              <w:rPr>
                <w:sz w:val="20"/>
                <w:szCs w:val="20"/>
              </w:rPr>
            </w:pPr>
            <w:r w:rsidRPr="00CB233F">
              <w:rPr>
                <w:sz w:val="20"/>
                <w:szCs w:val="20"/>
              </w:rPr>
              <w:t>-</w:t>
            </w:r>
          </w:p>
        </w:tc>
        <w:tc>
          <w:tcPr>
            <w:tcW w:w="992" w:type="dxa"/>
            <w:gridSpan w:val="2"/>
            <w:noWrap/>
            <w:hideMark/>
          </w:tcPr>
          <w:p w:rsidR="00B36877" w:rsidRPr="00CB233F" w:rsidRDefault="00B36877" w:rsidP="00CB233F">
            <w:pPr>
              <w:jc w:val="center"/>
              <w:rPr>
                <w:sz w:val="20"/>
                <w:szCs w:val="20"/>
              </w:rPr>
            </w:pPr>
            <w:r w:rsidRPr="00CB233F">
              <w:rPr>
                <w:sz w:val="20"/>
                <w:szCs w:val="20"/>
              </w:rPr>
              <w:t>7,8</w:t>
            </w:r>
          </w:p>
        </w:tc>
        <w:tc>
          <w:tcPr>
            <w:tcW w:w="993" w:type="dxa"/>
            <w:gridSpan w:val="2"/>
            <w:noWrap/>
            <w:hideMark/>
          </w:tcPr>
          <w:p w:rsidR="00B36877" w:rsidRPr="00CB233F" w:rsidRDefault="00B36877" w:rsidP="00CB233F">
            <w:pPr>
              <w:jc w:val="center"/>
              <w:rPr>
                <w:sz w:val="20"/>
                <w:szCs w:val="20"/>
              </w:rPr>
            </w:pPr>
            <w:r w:rsidRPr="00CB233F">
              <w:rPr>
                <w:sz w:val="20"/>
                <w:szCs w:val="20"/>
              </w:rPr>
              <w:t>12,5</w:t>
            </w:r>
          </w:p>
        </w:tc>
        <w:tc>
          <w:tcPr>
            <w:tcW w:w="992" w:type="dxa"/>
            <w:gridSpan w:val="2"/>
            <w:noWrap/>
            <w:hideMark/>
          </w:tcPr>
          <w:p w:rsidR="00B36877" w:rsidRPr="00CB233F" w:rsidRDefault="00B36877" w:rsidP="00CB233F">
            <w:pPr>
              <w:jc w:val="center"/>
              <w:rPr>
                <w:sz w:val="20"/>
                <w:szCs w:val="20"/>
              </w:rPr>
            </w:pPr>
            <w:r w:rsidRPr="00CB233F">
              <w:rPr>
                <w:sz w:val="20"/>
                <w:szCs w:val="20"/>
              </w:rPr>
              <w:t>7,8</w:t>
            </w:r>
          </w:p>
        </w:tc>
        <w:tc>
          <w:tcPr>
            <w:tcW w:w="992" w:type="dxa"/>
            <w:gridSpan w:val="2"/>
            <w:noWrap/>
            <w:hideMark/>
          </w:tcPr>
          <w:p w:rsidR="00B36877" w:rsidRPr="00CB233F" w:rsidRDefault="00570829" w:rsidP="00CB233F">
            <w:pPr>
              <w:jc w:val="center"/>
              <w:rPr>
                <w:sz w:val="20"/>
                <w:szCs w:val="20"/>
              </w:rPr>
            </w:pPr>
            <w:r w:rsidRPr="00CB233F">
              <w:rPr>
                <w:sz w:val="20"/>
                <w:szCs w:val="20"/>
              </w:rPr>
              <w:t>5</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36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noWrap/>
            <w:hideMark/>
          </w:tcPr>
          <w:p w:rsidR="00B36877" w:rsidRPr="00CB233F" w:rsidRDefault="00570829" w:rsidP="00CB233F">
            <w:pPr>
              <w:jc w:val="center"/>
              <w:rPr>
                <w:sz w:val="20"/>
                <w:szCs w:val="20"/>
              </w:rPr>
            </w:pPr>
            <w:r w:rsidRPr="00CB233F">
              <w:rPr>
                <w:sz w:val="20"/>
                <w:szCs w:val="20"/>
              </w:rPr>
              <w:t>-</w:t>
            </w:r>
          </w:p>
        </w:tc>
        <w:tc>
          <w:tcPr>
            <w:tcW w:w="992" w:type="dxa"/>
            <w:gridSpan w:val="2"/>
            <w:noWrap/>
            <w:hideMark/>
          </w:tcPr>
          <w:p w:rsidR="00B36877" w:rsidRPr="00CB233F" w:rsidRDefault="00570829" w:rsidP="00CB233F">
            <w:pPr>
              <w:jc w:val="center"/>
              <w:rPr>
                <w:sz w:val="20"/>
                <w:szCs w:val="20"/>
              </w:rPr>
            </w:pPr>
            <w:r w:rsidRPr="00CB233F">
              <w:rPr>
                <w:sz w:val="20"/>
                <w:szCs w:val="20"/>
              </w:rPr>
              <w:t>-</w:t>
            </w:r>
          </w:p>
        </w:tc>
        <w:tc>
          <w:tcPr>
            <w:tcW w:w="993" w:type="dxa"/>
            <w:gridSpan w:val="2"/>
            <w:noWrap/>
            <w:hideMark/>
          </w:tcPr>
          <w:p w:rsidR="00B36877" w:rsidRPr="00CB233F" w:rsidRDefault="00570829" w:rsidP="00CB233F">
            <w:pPr>
              <w:jc w:val="center"/>
              <w:rPr>
                <w:sz w:val="20"/>
                <w:szCs w:val="20"/>
              </w:rPr>
            </w:pPr>
            <w:r w:rsidRPr="00CB233F">
              <w:rPr>
                <w:sz w:val="20"/>
                <w:szCs w:val="20"/>
              </w:rPr>
              <w:t>-</w:t>
            </w:r>
          </w:p>
        </w:tc>
        <w:tc>
          <w:tcPr>
            <w:tcW w:w="992" w:type="dxa"/>
            <w:gridSpan w:val="2"/>
            <w:noWrap/>
            <w:hideMark/>
          </w:tcPr>
          <w:p w:rsidR="00B36877" w:rsidRPr="00CB233F" w:rsidRDefault="00570829" w:rsidP="00CB233F">
            <w:pPr>
              <w:jc w:val="center"/>
              <w:rPr>
                <w:sz w:val="20"/>
                <w:szCs w:val="20"/>
              </w:rPr>
            </w:pPr>
            <w:r w:rsidRPr="00CB233F">
              <w:rPr>
                <w:sz w:val="20"/>
                <w:szCs w:val="20"/>
              </w:rPr>
              <w:t>-</w:t>
            </w:r>
          </w:p>
        </w:tc>
        <w:tc>
          <w:tcPr>
            <w:tcW w:w="992" w:type="dxa"/>
            <w:gridSpan w:val="2"/>
            <w:noWrap/>
            <w:hideMark/>
          </w:tcPr>
          <w:p w:rsidR="00B36877" w:rsidRPr="00CB233F" w:rsidRDefault="0057082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val="restart"/>
            <w:hideMark/>
          </w:tcPr>
          <w:p w:rsidR="00B36877" w:rsidRPr="00CB233F" w:rsidRDefault="00B36877" w:rsidP="00246498">
            <w:pPr>
              <w:rPr>
                <w:sz w:val="20"/>
                <w:szCs w:val="20"/>
              </w:rPr>
            </w:pPr>
            <w:r w:rsidRPr="00CB233F">
              <w:rPr>
                <w:sz w:val="20"/>
                <w:szCs w:val="20"/>
              </w:rPr>
              <w:t>Субсидии на капитальный ремонт гидротехнических сооружений, находящихся в собственности субъектов Российской Федерации, муниципальных, бесхозяйных гидротехнических сооружений (государственный заказчик - Росводресурсы)**</w:t>
            </w:r>
          </w:p>
        </w:tc>
        <w:tc>
          <w:tcPr>
            <w:tcW w:w="1701" w:type="dxa"/>
            <w:gridSpan w:val="2"/>
            <w:vMerge w:val="restart"/>
            <w:hideMark/>
          </w:tcPr>
          <w:p w:rsidR="00B36877" w:rsidRPr="00CB233F" w:rsidRDefault="00B36877" w:rsidP="00246498">
            <w:pPr>
              <w:rPr>
                <w:sz w:val="20"/>
                <w:szCs w:val="20"/>
              </w:rPr>
            </w:pPr>
            <w:r w:rsidRPr="00CB233F">
              <w:rPr>
                <w:sz w:val="20"/>
                <w:szCs w:val="20"/>
              </w:rPr>
              <w:t>Республика Саха (Якутия)</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3,8</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1,6</w:t>
            </w:r>
          </w:p>
        </w:tc>
        <w:tc>
          <w:tcPr>
            <w:tcW w:w="992" w:type="dxa"/>
            <w:gridSpan w:val="2"/>
            <w:hideMark/>
          </w:tcPr>
          <w:p w:rsidR="00B36877" w:rsidRPr="00CB233F" w:rsidRDefault="00B36877" w:rsidP="00CB233F">
            <w:pPr>
              <w:jc w:val="center"/>
              <w:rPr>
                <w:sz w:val="20"/>
                <w:szCs w:val="20"/>
              </w:rPr>
            </w:pPr>
            <w:r w:rsidRPr="00CB233F">
              <w:rPr>
                <w:sz w:val="20"/>
                <w:szCs w:val="20"/>
              </w:rPr>
              <w:t>2,2</w:t>
            </w:r>
          </w:p>
        </w:tc>
        <w:tc>
          <w:tcPr>
            <w:tcW w:w="2410" w:type="dxa"/>
            <w:vMerge w:val="restart"/>
            <w:hideMark/>
          </w:tcPr>
          <w:p w:rsidR="00B36877" w:rsidRPr="00CB233F" w:rsidRDefault="00B36877" w:rsidP="00246498">
            <w:pPr>
              <w:rPr>
                <w:sz w:val="20"/>
                <w:szCs w:val="20"/>
              </w:rPr>
            </w:pPr>
            <w:r w:rsidRPr="00CB233F">
              <w:rPr>
                <w:sz w:val="20"/>
                <w:szCs w:val="20"/>
              </w:rPr>
              <w:t>приведение в безопасное техническое состояние 1 ГТС</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3,5</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1,5</w:t>
            </w:r>
          </w:p>
        </w:tc>
        <w:tc>
          <w:tcPr>
            <w:tcW w:w="992" w:type="dxa"/>
            <w:gridSpan w:val="2"/>
            <w:hideMark/>
          </w:tcPr>
          <w:p w:rsidR="00B36877" w:rsidRPr="00CB233F" w:rsidRDefault="00570829" w:rsidP="00CB233F">
            <w:pPr>
              <w:jc w:val="center"/>
              <w:rPr>
                <w:sz w:val="20"/>
                <w:szCs w:val="20"/>
              </w:rPr>
            </w:pPr>
            <w:r w:rsidRPr="00CB233F">
              <w:rPr>
                <w:sz w:val="20"/>
                <w:szCs w:val="20"/>
              </w:rPr>
              <w:t>2</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4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0,3</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0,1</w:t>
            </w:r>
          </w:p>
        </w:tc>
        <w:tc>
          <w:tcPr>
            <w:tcW w:w="992" w:type="dxa"/>
            <w:gridSpan w:val="2"/>
            <w:hideMark/>
          </w:tcPr>
          <w:p w:rsidR="00B36877" w:rsidRPr="00CB233F" w:rsidRDefault="00B36877" w:rsidP="00CB233F">
            <w:pPr>
              <w:jc w:val="center"/>
              <w:rPr>
                <w:sz w:val="20"/>
                <w:szCs w:val="20"/>
              </w:rPr>
            </w:pPr>
            <w:r w:rsidRPr="00CB233F">
              <w:rPr>
                <w:sz w:val="20"/>
                <w:szCs w:val="20"/>
              </w:rPr>
              <w:t>0,2</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40"/>
        </w:trPr>
        <w:tc>
          <w:tcPr>
            <w:tcW w:w="3261" w:type="dxa"/>
            <w:vMerge w:val="restart"/>
            <w:hideMark/>
          </w:tcPr>
          <w:p w:rsidR="00B36877" w:rsidRPr="00CB233F" w:rsidRDefault="00B36877" w:rsidP="00246498">
            <w:pPr>
              <w:rPr>
                <w:sz w:val="20"/>
                <w:szCs w:val="20"/>
              </w:rPr>
            </w:pPr>
            <w:r w:rsidRPr="00CB233F">
              <w:rPr>
                <w:sz w:val="20"/>
                <w:szCs w:val="20"/>
              </w:rPr>
              <w:t>Капитальный ремонт гидротехнического сооружения водохранилища Илин-Юрях с.Борогонцы Усть-Алданского улуса РС (Я)</w:t>
            </w:r>
          </w:p>
        </w:tc>
        <w:tc>
          <w:tcPr>
            <w:tcW w:w="1701" w:type="dxa"/>
            <w:gridSpan w:val="2"/>
            <w:vMerge w:val="restart"/>
            <w:hideMark/>
          </w:tcPr>
          <w:p w:rsidR="00B36877" w:rsidRPr="00CB233F" w:rsidRDefault="00B36877" w:rsidP="00246498">
            <w:pPr>
              <w:rPr>
                <w:sz w:val="20"/>
                <w:szCs w:val="20"/>
              </w:rPr>
            </w:pPr>
            <w:r w:rsidRPr="00CB233F">
              <w:rPr>
                <w:sz w:val="20"/>
                <w:szCs w:val="20"/>
              </w:rPr>
              <w:t>Республика Саха (Якутия)</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3,8</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1,6</w:t>
            </w:r>
          </w:p>
        </w:tc>
        <w:tc>
          <w:tcPr>
            <w:tcW w:w="992" w:type="dxa"/>
            <w:gridSpan w:val="2"/>
            <w:hideMark/>
          </w:tcPr>
          <w:p w:rsidR="00B36877" w:rsidRPr="00CB233F" w:rsidRDefault="00B36877" w:rsidP="00CB233F">
            <w:pPr>
              <w:jc w:val="center"/>
              <w:rPr>
                <w:sz w:val="20"/>
                <w:szCs w:val="20"/>
              </w:rPr>
            </w:pPr>
            <w:r w:rsidRPr="00CB233F">
              <w:rPr>
                <w:sz w:val="20"/>
                <w:szCs w:val="20"/>
              </w:rPr>
              <w:t>2,2</w:t>
            </w:r>
          </w:p>
        </w:tc>
        <w:tc>
          <w:tcPr>
            <w:tcW w:w="2410" w:type="dxa"/>
            <w:vMerge w:val="restart"/>
            <w:hideMark/>
          </w:tcPr>
          <w:p w:rsidR="00B36877" w:rsidRPr="00CB233F" w:rsidRDefault="00B36877" w:rsidP="00246498">
            <w:pPr>
              <w:rPr>
                <w:sz w:val="20"/>
                <w:szCs w:val="20"/>
              </w:rPr>
            </w:pPr>
            <w:r w:rsidRPr="00CB233F">
              <w:rPr>
                <w:sz w:val="20"/>
                <w:szCs w:val="20"/>
              </w:rPr>
              <w:t>приведение в безопасное техническое состояние 1 ГТС</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4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3,5</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1,5</w:t>
            </w:r>
          </w:p>
        </w:tc>
        <w:tc>
          <w:tcPr>
            <w:tcW w:w="992" w:type="dxa"/>
            <w:gridSpan w:val="2"/>
            <w:hideMark/>
          </w:tcPr>
          <w:p w:rsidR="00B36877" w:rsidRPr="00CB233F" w:rsidRDefault="00570829" w:rsidP="00CB233F">
            <w:pPr>
              <w:jc w:val="center"/>
              <w:rPr>
                <w:sz w:val="20"/>
                <w:szCs w:val="20"/>
              </w:rPr>
            </w:pPr>
            <w:r w:rsidRPr="00CB233F">
              <w:rPr>
                <w:sz w:val="20"/>
                <w:szCs w:val="20"/>
              </w:rPr>
              <w:t>2-</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4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0,3</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0,1</w:t>
            </w:r>
          </w:p>
        </w:tc>
        <w:tc>
          <w:tcPr>
            <w:tcW w:w="992" w:type="dxa"/>
            <w:gridSpan w:val="2"/>
            <w:hideMark/>
          </w:tcPr>
          <w:p w:rsidR="00B36877" w:rsidRPr="00CB233F" w:rsidRDefault="00B36877" w:rsidP="00CB233F">
            <w:pPr>
              <w:jc w:val="center"/>
              <w:rPr>
                <w:sz w:val="20"/>
                <w:szCs w:val="20"/>
              </w:rPr>
            </w:pPr>
            <w:r w:rsidRPr="00CB233F">
              <w:rPr>
                <w:sz w:val="20"/>
                <w:szCs w:val="20"/>
              </w:rPr>
              <w:t>0,2</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4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360"/>
        </w:trPr>
        <w:tc>
          <w:tcPr>
            <w:tcW w:w="3261" w:type="dxa"/>
            <w:vMerge w:val="restart"/>
            <w:hideMark/>
          </w:tcPr>
          <w:p w:rsidR="00B36877" w:rsidRPr="00CB233F" w:rsidRDefault="00785358" w:rsidP="00246498">
            <w:pPr>
              <w:rPr>
                <w:sz w:val="20"/>
                <w:szCs w:val="20"/>
              </w:rPr>
            </w:pPr>
            <w:r w:rsidRPr="00CB233F">
              <w:rPr>
                <w:sz w:val="20"/>
                <w:szCs w:val="20"/>
              </w:rPr>
              <w:t xml:space="preserve">Реализация программных </w:t>
            </w:r>
            <w:r w:rsidR="00B36877" w:rsidRPr="00CB233F">
              <w:rPr>
                <w:sz w:val="20"/>
                <w:szCs w:val="20"/>
              </w:rPr>
              <w:t>мероприятий по направлению "прочие н</w:t>
            </w:r>
            <w:r w:rsidRPr="00CB233F">
              <w:rPr>
                <w:sz w:val="20"/>
                <w:szCs w:val="20"/>
              </w:rPr>
              <w:t>ужды" (государственный заказчик</w:t>
            </w:r>
            <w:r w:rsidR="00B36877" w:rsidRPr="00CB233F">
              <w:rPr>
                <w:sz w:val="20"/>
                <w:szCs w:val="20"/>
              </w:rPr>
              <w:t xml:space="preserve"> - Росгидромет) *</w:t>
            </w:r>
          </w:p>
        </w:tc>
        <w:tc>
          <w:tcPr>
            <w:tcW w:w="1701" w:type="dxa"/>
            <w:gridSpan w:val="2"/>
            <w:vMerge w:val="restart"/>
            <w:hideMark/>
          </w:tcPr>
          <w:p w:rsidR="00B36877" w:rsidRPr="00CB233F" w:rsidRDefault="00B36877" w:rsidP="00246498">
            <w:pPr>
              <w:rPr>
                <w:sz w:val="20"/>
                <w:szCs w:val="20"/>
              </w:rPr>
            </w:pPr>
            <w:r w:rsidRPr="00CB233F">
              <w:rPr>
                <w:sz w:val="20"/>
                <w:szCs w:val="20"/>
              </w:rPr>
              <w:t>Республика Саха (Якутия)</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15,0</w:t>
            </w:r>
          </w:p>
        </w:tc>
        <w:tc>
          <w:tcPr>
            <w:tcW w:w="992" w:type="dxa"/>
            <w:gridSpan w:val="2"/>
            <w:noWrap/>
            <w:hideMark/>
          </w:tcPr>
          <w:p w:rsidR="00B36877" w:rsidRPr="00CB233F" w:rsidRDefault="00570829" w:rsidP="00CB233F">
            <w:pPr>
              <w:jc w:val="center"/>
              <w:rPr>
                <w:sz w:val="20"/>
                <w:szCs w:val="20"/>
              </w:rPr>
            </w:pPr>
            <w:r w:rsidRPr="00CB233F">
              <w:rPr>
                <w:sz w:val="20"/>
                <w:szCs w:val="20"/>
              </w:rPr>
              <w:t>-</w:t>
            </w:r>
          </w:p>
        </w:tc>
        <w:tc>
          <w:tcPr>
            <w:tcW w:w="992" w:type="dxa"/>
            <w:gridSpan w:val="2"/>
            <w:noWrap/>
            <w:hideMark/>
          </w:tcPr>
          <w:p w:rsidR="00B36877" w:rsidRPr="00CB233F" w:rsidRDefault="00570829" w:rsidP="00CB233F">
            <w:pPr>
              <w:jc w:val="center"/>
              <w:rPr>
                <w:sz w:val="20"/>
                <w:szCs w:val="20"/>
              </w:rPr>
            </w:pPr>
            <w:r w:rsidRPr="00CB233F">
              <w:rPr>
                <w:sz w:val="20"/>
                <w:szCs w:val="20"/>
              </w:rPr>
              <w:t>-</w:t>
            </w:r>
          </w:p>
        </w:tc>
        <w:tc>
          <w:tcPr>
            <w:tcW w:w="993" w:type="dxa"/>
            <w:gridSpan w:val="2"/>
            <w:noWrap/>
            <w:hideMark/>
          </w:tcPr>
          <w:p w:rsidR="00B36877" w:rsidRPr="00CB233F" w:rsidRDefault="00570829" w:rsidP="00CB233F">
            <w:pPr>
              <w:jc w:val="center"/>
              <w:rPr>
                <w:sz w:val="20"/>
                <w:szCs w:val="20"/>
              </w:rPr>
            </w:pPr>
            <w:r w:rsidRPr="00CB233F">
              <w:rPr>
                <w:sz w:val="20"/>
                <w:szCs w:val="20"/>
              </w:rPr>
              <w:t>-</w:t>
            </w:r>
          </w:p>
        </w:tc>
        <w:tc>
          <w:tcPr>
            <w:tcW w:w="992" w:type="dxa"/>
            <w:gridSpan w:val="2"/>
            <w:noWrap/>
            <w:hideMark/>
          </w:tcPr>
          <w:p w:rsidR="00B36877" w:rsidRPr="00CB233F" w:rsidRDefault="00B36877" w:rsidP="00CB233F">
            <w:pPr>
              <w:jc w:val="center"/>
              <w:rPr>
                <w:sz w:val="20"/>
                <w:szCs w:val="20"/>
              </w:rPr>
            </w:pPr>
            <w:r w:rsidRPr="00CB233F">
              <w:rPr>
                <w:sz w:val="20"/>
                <w:szCs w:val="20"/>
              </w:rPr>
              <w:t>8,7</w:t>
            </w:r>
          </w:p>
        </w:tc>
        <w:tc>
          <w:tcPr>
            <w:tcW w:w="992" w:type="dxa"/>
            <w:gridSpan w:val="2"/>
            <w:noWrap/>
            <w:hideMark/>
          </w:tcPr>
          <w:p w:rsidR="00B36877" w:rsidRPr="00CB233F" w:rsidRDefault="00B36877" w:rsidP="00CB233F">
            <w:pPr>
              <w:jc w:val="center"/>
              <w:rPr>
                <w:sz w:val="20"/>
                <w:szCs w:val="20"/>
              </w:rPr>
            </w:pPr>
            <w:r w:rsidRPr="00CB233F">
              <w:rPr>
                <w:sz w:val="20"/>
                <w:szCs w:val="20"/>
              </w:rPr>
              <w:t>6,3</w:t>
            </w:r>
          </w:p>
        </w:tc>
        <w:tc>
          <w:tcPr>
            <w:tcW w:w="2410" w:type="dxa"/>
            <w:vMerge w:val="restart"/>
            <w:hideMark/>
          </w:tcPr>
          <w:p w:rsidR="00B36877" w:rsidRPr="00CB233F" w:rsidRDefault="00B36877" w:rsidP="00246498">
            <w:pPr>
              <w:rPr>
                <w:sz w:val="20"/>
                <w:szCs w:val="20"/>
              </w:rPr>
            </w:pPr>
            <w:r w:rsidRPr="00CB233F">
              <w:rPr>
                <w:sz w:val="20"/>
                <w:szCs w:val="20"/>
              </w:rPr>
              <w:t>Открытие новых (или восстановление ранее действовавших) гидрологических постов, модернизация гидрологических постов</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5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15,0</w:t>
            </w:r>
          </w:p>
        </w:tc>
        <w:tc>
          <w:tcPr>
            <w:tcW w:w="992" w:type="dxa"/>
            <w:gridSpan w:val="2"/>
            <w:noWrap/>
            <w:hideMark/>
          </w:tcPr>
          <w:p w:rsidR="00B36877" w:rsidRPr="00CB233F" w:rsidRDefault="00570829" w:rsidP="00CB233F">
            <w:pPr>
              <w:jc w:val="center"/>
              <w:rPr>
                <w:sz w:val="20"/>
                <w:szCs w:val="20"/>
              </w:rPr>
            </w:pPr>
            <w:r w:rsidRPr="00CB233F">
              <w:rPr>
                <w:sz w:val="20"/>
                <w:szCs w:val="20"/>
              </w:rPr>
              <w:t>-</w:t>
            </w:r>
          </w:p>
        </w:tc>
        <w:tc>
          <w:tcPr>
            <w:tcW w:w="992" w:type="dxa"/>
            <w:gridSpan w:val="2"/>
            <w:noWrap/>
            <w:hideMark/>
          </w:tcPr>
          <w:p w:rsidR="00B36877" w:rsidRPr="00CB233F" w:rsidRDefault="00570829" w:rsidP="00CB233F">
            <w:pPr>
              <w:jc w:val="center"/>
              <w:rPr>
                <w:sz w:val="20"/>
                <w:szCs w:val="20"/>
              </w:rPr>
            </w:pPr>
            <w:r w:rsidRPr="00CB233F">
              <w:rPr>
                <w:sz w:val="20"/>
                <w:szCs w:val="20"/>
              </w:rPr>
              <w:t>-</w:t>
            </w:r>
          </w:p>
        </w:tc>
        <w:tc>
          <w:tcPr>
            <w:tcW w:w="993" w:type="dxa"/>
            <w:gridSpan w:val="2"/>
            <w:noWrap/>
            <w:hideMark/>
          </w:tcPr>
          <w:p w:rsidR="00B36877" w:rsidRPr="00CB233F" w:rsidRDefault="00570829" w:rsidP="00CB233F">
            <w:pPr>
              <w:jc w:val="center"/>
              <w:rPr>
                <w:sz w:val="20"/>
                <w:szCs w:val="20"/>
              </w:rPr>
            </w:pPr>
            <w:r w:rsidRPr="00CB233F">
              <w:rPr>
                <w:sz w:val="20"/>
                <w:szCs w:val="20"/>
              </w:rPr>
              <w:t>-</w:t>
            </w:r>
          </w:p>
        </w:tc>
        <w:tc>
          <w:tcPr>
            <w:tcW w:w="992" w:type="dxa"/>
            <w:gridSpan w:val="2"/>
            <w:noWrap/>
            <w:hideMark/>
          </w:tcPr>
          <w:p w:rsidR="00B36877" w:rsidRPr="00CB233F" w:rsidRDefault="00B36877" w:rsidP="00CB233F">
            <w:pPr>
              <w:jc w:val="center"/>
              <w:rPr>
                <w:sz w:val="20"/>
                <w:szCs w:val="20"/>
              </w:rPr>
            </w:pPr>
            <w:r w:rsidRPr="00CB233F">
              <w:rPr>
                <w:sz w:val="20"/>
                <w:szCs w:val="20"/>
              </w:rPr>
              <w:t>8,7</w:t>
            </w:r>
          </w:p>
        </w:tc>
        <w:tc>
          <w:tcPr>
            <w:tcW w:w="992" w:type="dxa"/>
            <w:gridSpan w:val="2"/>
            <w:noWrap/>
            <w:hideMark/>
          </w:tcPr>
          <w:p w:rsidR="00B36877" w:rsidRPr="00CB233F" w:rsidRDefault="00B36877" w:rsidP="00CB233F">
            <w:pPr>
              <w:jc w:val="center"/>
              <w:rPr>
                <w:sz w:val="20"/>
                <w:szCs w:val="20"/>
              </w:rPr>
            </w:pPr>
            <w:r w:rsidRPr="00CB233F">
              <w:rPr>
                <w:sz w:val="20"/>
                <w:szCs w:val="20"/>
              </w:rPr>
              <w:t>6,3</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0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noWrap/>
            <w:hideMark/>
          </w:tcPr>
          <w:p w:rsidR="00B36877" w:rsidRPr="00CB233F" w:rsidRDefault="00570829" w:rsidP="00CB233F">
            <w:pPr>
              <w:jc w:val="center"/>
              <w:rPr>
                <w:sz w:val="20"/>
                <w:szCs w:val="20"/>
              </w:rPr>
            </w:pPr>
            <w:r w:rsidRPr="00CB233F">
              <w:rPr>
                <w:sz w:val="20"/>
                <w:szCs w:val="20"/>
              </w:rPr>
              <w:t>-</w:t>
            </w:r>
          </w:p>
        </w:tc>
        <w:tc>
          <w:tcPr>
            <w:tcW w:w="992" w:type="dxa"/>
            <w:gridSpan w:val="2"/>
            <w:noWrap/>
            <w:hideMark/>
          </w:tcPr>
          <w:p w:rsidR="00B36877" w:rsidRPr="00CB233F" w:rsidRDefault="00570829" w:rsidP="00CB233F">
            <w:pPr>
              <w:jc w:val="center"/>
              <w:rPr>
                <w:sz w:val="20"/>
                <w:szCs w:val="20"/>
              </w:rPr>
            </w:pPr>
            <w:r w:rsidRPr="00CB233F">
              <w:rPr>
                <w:sz w:val="20"/>
                <w:szCs w:val="20"/>
              </w:rPr>
              <w:t>-</w:t>
            </w:r>
          </w:p>
        </w:tc>
        <w:tc>
          <w:tcPr>
            <w:tcW w:w="993" w:type="dxa"/>
            <w:gridSpan w:val="2"/>
            <w:noWrap/>
            <w:hideMark/>
          </w:tcPr>
          <w:p w:rsidR="00B36877" w:rsidRPr="00CB233F" w:rsidRDefault="00570829" w:rsidP="00CB233F">
            <w:pPr>
              <w:jc w:val="center"/>
              <w:rPr>
                <w:sz w:val="20"/>
                <w:szCs w:val="20"/>
              </w:rPr>
            </w:pPr>
            <w:r w:rsidRPr="00CB233F">
              <w:rPr>
                <w:sz w:val="20"/>
                <w:szCs w:val="20"/>
              </w:rPr>
              <w:t>-</w:t>
            </w:r>
          </w:p>
        </w:tc>
        <w:tc>
          <w:tcPr>
            <w:tcW w:w="992" w:type="dxa"/>
            <w:gridSpan w:val="2"/>
            <w:noWrap/>
            <w:hideMark/>
          </w:tcPr>
          <w:p w:rsidR="00B36877" w:rsidRPr="00CB233F" w:rsidRDefault="00570829" w:rsidP="00CB233F">
            <w:pPr>
              <w:jc w:val="center"/>
              <w:rPr>
                <w:sz w:val="20"/>
                <w:szCs w:val="20"/>
              </w:rPr>
            </w:pPr>
            <w:r w:rsidRPr="00CB233F">
              <w:rPr>
                <w:sz w:val="20"/>
                <w:szCs w:val="20"/>
              </w:rPr>
              <w:t>-</w:t>
            </w:r>
          </w:p>
        </w:tc>
        <w:tc>
          <w:tcPr>
            <w:tcW w:w="992" w:type="dxa"/>
            <w:gridSpan w:val="2"/>
            <w:noWrap/>
            <w:hideMark/>
          </w:tcPr>
          <w:p w:rsidR="00B36877" w:rsidRPr="00CB233F" w:rsidRDefault="0057082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1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noWrap/>
            <w:hideMark/>
          </w:tcPr>
          <w:p w:rsidR="00B36877" w:rsidRPr="00CB233F" w:rsidRDefault="00570829" w:rsidP="00CB233F">
            <w:pPr>
              <w:jc w:val="center"/>
              <w:rPr>
                <w:sz w:val="20"/>
                <w:szCs w:val="20"/>
              </w:rPr>
            </w:pPr>
            <w:r w:rsidRPr="00CB233F">
              <w:rPr>
                <w:sz w:val="20"/>
                <w:szCs w:val="20"/>
              </w:rPr>
              <w:t>-</w:t>
            </w:r>
          </w:p>
        </w:tc>
        <w:tc>
          <w:tcPr>
            <w:tcW w:w="992" w:type="dxa"/>
            <w:gridSpan w:val="2"/>
            <w:noWrap/>
            <w:hideMark/>
          </w:tcPr>
          <w:p w:rsidR="00B36877" w:rsidRPr="00CB233F" w:rsidRDefault="00570829" w:rsidP="00CB233F">
            <w:pPr>
              <w:jc w:val="center"/>
              <w:rPr>
                <w:sz w:val="20"/>
                <w:szCs w:val="20"/>
              </w:rPr>
            </w:pPr>
            <w:r w:rsidRPr="00CB233F">
              <w:rPr>
                <w:sz w:val="20"/>
                <w:szCs w:val="20"/>
              </w:rPr>
              <w:t>-</w:t>
            </w:r>
          </w:p>
        </w:tc>
        <w:tc>
          <w:tcPr>
            <w:tcW w:w="993" w:type="dxa"/>
            <w:gridSpan w:val="2"/>
            <w:noWrap/>
            <w:hideMark/>
          </w:tcPr>
          <w:p w:rsidR="00B36877" w:rsidRPr="00CB233F" w:rsidRDefault="00570829" w:rsidP="00CB233F">
            <w:pPr>
              <w:jc w:val="center"/>
              <w:rPr>
                <w:sz w:val="20"/>
                <w:szCs w:val="20"/>
              </w:rPr>
            </w:pPr>
            <w:r w:rsidRPr="00CB233F">
              <w:rPr>
                <w:sz w:val="20"/>
                <w:szCs w:val="20"/>
              </w:rPr>
              <w:t>-</w:t>
            </w:r>
          </w:p>
        </w:tc>
        <w:tc>
          <w:tcPr>
            <w:tcW w:w="992" w:type="dxa"/>
            <w:gridSpan w:val="2"/>
            <w:noWrap/>
            <w:hideMark/>
          </w:tcPr>
          <w:p w:rsidR="00B36877" w:rsidRPr="00CB233F" w:rsidRDefault="00570829" w:rsidP="00CB233F">
            <w:pPr>
              <w:jc w:val="center"/>
              <w:rPr>
                <w:sz w:val="20"/>
                <w:szCs w:val="20"/>
              </w:rPr>
            </w:pPr>
            <w:r w:rsidRPr="00CB233F">
              <w:rPr>
                <w:sz w:val="20"/>
                <w:szCs w:val="20"/>
              </w:rPr>
              <w:t>-</w:t>
            </w:r>
          </w:p>
        </w:tc>
        <w:tc>
          <w:tcPr>
            <w:tcW w:w="992" w:type="dxa"/>
            <w:gridSpan w:val="2"/>
            <w:noWrap/>
            <w:hideMark/>
          </w:tcPr>
          <w:p w:rsidR="00B36877" w:rsidRPr="00CB233F" w:rsidRDefault="0057082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val="restart"/>
            <w:hideMark/>
          </w:tcPr>
          <w:p w:rsidR="00B36877" w:rsidRPr="00CB233F" w:rsidRDefault="00B36877" w:rsidP="00246498">
            <w:pPr>
              <w:rPr>
                <w:sz w:val="20"/>
                <w:szCs w:val="20"/>
              </w:rPr>
            </w:pPr>
            <w:r w:rsidRPr="00CB233F">
              <w:rPr>
                <w:sz w:val="20"/>
                <w:szCs w:val="20"/>
              </w:rPr>
              <w:t> </w:t>
            </w:r>
          </w:p>
        </w:tc>
        <w:tc>
          <w:tcPr>
            <w:tcW w:w="1701" w:type="dxa"/>
            <w:gridSpan w:val="2"/>
            <w:vMerge w:val="restart"/>
            <w:hideMark/>
          </w:tcPr>
          <w:p w:rsidR="00B36877" w:rsidRPr="00CB233F" w:rsidRDefault="00B36877" w:rsidP="00246498">
            <w:pPr>
              <w:rPr>
                <w:b/>
                <w:bCs/>
                <w:sz w:val="20"/>
                <w:szCs w:val="20"/>
              </w:rPr>
            </w:pPr>
            <w:r w:rsidRPr="00CB233F">
              <w:rPr>
                <w:b/>
                <w:bCs/>
                <w:sz w:val="20"/>
                <w:szCs w:val="20"/>
              </w:rPr>
              <w:t>Забайкальский край</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51,5</w:t>
            </w:r>
          </w:p>
        </w:tc>
        <w:tc>
          <w:tcPr>
            <w:tcW w:w="992" w:type="dxa"/>
            <w:gridSpan w:val="2"/>
            <w:hideMark/>
          </w:tcPr>
          <w:p w:rsidR="00B36877" w:rsidRPr="00CB233F" w:rsidRDefault="00570829" w:rsidP="00CB233F">
            <w:pPr>
              <w:jc w:val="center"/>
              <w:rPr>
                <w:sz w:val="20"/>
                <w:szCs w:val="20"/>
              </w:rPr>
            </w:pPr>
            <w:r w:rsidRPr="00CB233F">
              <w:rPr>
                <w:sz w:val="20"/>
                <w:szCs w:val="20"/>
              </w:rPr>
              <w:t>18</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6,8</w:t>
            </w:r>
          </w:p>
        </w:tc>
        <w:tc>
          <w:tcPr>
            <w:tcW w:w="992" w:type="dxa"/>
            <w:gridSpan w:val="2"/>
            <w:hideMark/>
          </w:tcPr>
          <w:p w:rsidR="00B36877" w:rsidRPr="00CB233F" w:rsidRDefault="00B36877" w:rsidP="00CB233F">
            <w:pPr>
              <w:jc w:val="center"/>
              <w:rPr>
                <w:sz w:val="20"/>
                <w:szCs w:val="20"/>
              </w:rPr>
            </w:pPr>
            <w:r w:rsidRPr="00CB233F">
              <w:rPr>
                <w:sz w:val="20"/>
                <w:szCs w:val="20"/>
              </w:rPr>
              <w:t>9,6</w:t>
            </w:r>
          </w:p>
        </w:tc>
        <w:tc>
          <w:tcPr>
            <w:tcW w:w="992" w:type="dxa"/>
            <w:gridSpan w:val="2"/>
            <w:hideMark/>
          </w:tcPr>
          <w:p w:rsidR="00B36877" w:rsidRPr="00CB233F" w:rsidRDefault="00B36877" w:rsidP="00CB233F">
            <w:pPr>
              <w:jc w:val="center"/>
              <w:rPr>
                <w:sz w:val="20"/>
                <w:szCs w:val="20"/>
              </w:rPr>
            </w:pPr>
            <w:r w:rsidRPr="00CB233F">
              <w:rPr>
                <w:sz w:val="20"/>
                <w:szCs w:val="20"/>
              </w:rPr>
              <w:t>17,1</w:t>
            </w:r>
          </w:p>
        </w:tc>
        <w:tc>
          <w:tcPr>
            <w:tcW w:w="2410" w:type="dxa"/>
            <w:vMerge w:val="restart"/>
            <w:hideMark/>
          </w:tcPr>
          <w:p w:rsidR="00B36877" w:rsidRPr="00CB233F" w:rsidRDefault="00B36877" w:rsidP="00246498">
            <w:pPr>
              <w:rPr>
                <w:sz w:val="20"/>
                <w:szCs w:val="20"/>
              </w:rPr>
            </w:pPr>
            <w:r w:rsidRPr="00CB233F">
              <w:rPr>
                <w:sz w:val="20"/>
                <w:szCs w:val="20"/>
              </w:rPr>
              <w:t> </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2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45,7</w:t>
            </w:r>
          </w:p>
        </w:tc>
        <w:tc>
          <w:tcPr>
            <w:tcW w:w="992" w:type="dxa"/>
            <w:gridSpan w:val="2"/>
            <w:hideMark/>
          </w:tcPr>
          <w:p w:rsidR="00B36877" w:rsidRPr="00CB233F" w:rsidRDefault="00B36877" w:rsidP="00CB233F">
            <w:pPr>
              <w:jc w:val="center"/>
              <w:rPr>
                <w:sz w:val="20"/>
                <w:szCs w:val="20"/>
              </w:rPr>
            </w:pPr>
            <w:r w:rsidRPr="00CB233F">
              <w:rPr>
                <w:sz w:val="20"/>
                <w:szCs w:val="20"/>
              </w:rPr>
              <w:t>13,3</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6,8</w:t>
            </w:r>
          </w:p>
        </w:tc>
        <w:tc>
          <w:tcPr>
            <w:tcW w:w="992" w:type="dxa"/>
            <w:gridSpan w:val="2"/>
            <w:hideMark/>
          </w:tcPr>
          <w:p w:rsidR="00B36877" w:rsidRPr="00CB233F" w:rsidRDefault="00B36877" w:rsidP="00CB233F">
            <w:pPr>
              <w:jc w:val="center"/>
              <w:rPr>
                <w:sz w:val="20"/>
                <w:szCs w:val="20"/>
              </w:rPr>
            </w:pPr>
            <w:r w:rsidRPr="00CB233F">
              <w:rPr>
                <w:sz w:val="20"/>
                <w:szCs w:val="20"/>
              </w:rPr>
              <w:t>9,3</w:t>
            </w:r>
          </w:p>
        </w:tc>
        <w:tc>
          <w:tcPr>
            <w:tcW w:w="992" w:type="dxa"/>
            <w:gridSpan w:val="2"/>
            <w:hideMark/>
          </w:tcPr>
          <w:p w:rsidR="00B36877" w:rsidRPr="00CB233F" w:rsidRDefault="00B36877" w:rsidP="00CB233F">
            <w:pPr>
              <w:jc w:val="center"/>
              <w:rPr>
                <w:sz w:val="20"/>
                <w:szCs w:val="20"/>
              </w:rPr>
            </w:pPr>
            <w:r w:rsidRPr="00CB233F">
              <w:rPr>
                <w:sz w:val="20"/>
                <w:szCs w:val="20"/>
              </w:rPr>
              <w:t>16,3</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5,8</w:t>
            </w:r>
          </w:p>
        </w:tc>
        <w:tc>
          <w:tcPr>
            <w:tcW w:w="992" w:type="dxa"/>
            <w:gridSpan w:val="2"/>
            <w:hideMark/>
          </w:tcPr>
          <w:p w:rsidR="00B36877" w:rsidRPr="00CB233F" w:rsidRDefault="00B36877" w:rsidP="00CB233F">
            <w:pPr>
              <w:jc w:val="center"/>
              <w:rPr>
                <w:sz w:val="20"/>
                <w:szCs w:val="20"/>
              </w:rPr>
            </w:pPr>
            <w:r w:rsidRPr="00CB233F">
              <w:rPr>
                <w:sz w:val="20"/>
                <w:szCs w:val="20"/>
              </w:rPr>
              <w:t>4,7</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0,3</w:t>
            </w:r>
          </w:p>
        </w:tc>
        <w:tc>
          <w:tcPr>
            <w:tcW w:w="992" w:type="dxa"/>
            <w:gridSpan w:val="2"/>
            <w:hideMark/>
          </w:tcPr>
          <w:p w:rsidR="00B36877" w:rsidRPr="00CB233F" w:rsidRDefault="00B36877" w:rsidP="00CB233F">
            <w:pPr>
              <w:jc w:val="center"/>
              <w:rPr>
                <w:sz w:val="20"/>
                <w:szCs w:val="20"/>
              </w:rPr>
            </w:pPr>
            <w:r w:rsidRPr="00CB233F">
              <w:rPr>
                <w:sz w:val="20"/>
                <w:szCs w:val="20"/>
              </w:rPr>
              <w:t>0,8</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5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val="restart"/>
            <w:hideMark/>
          </w:tcPr>
          <w:p w:rsidR="00B36877" w:rsidRPr="00CB233F" w:rsidRDefault="00B36877" w:rsidP="00246498">
            <w:pPr>
              <w:rPr>
                <w:sz w:val="20"/>
                <w:szCs w:val="20"/>
              </w:rPr>
            </w:pPr>
            <w:r w:rsidRPr="00CB233F">
              <w:rPr>
                <w:sz w:val="20"/>
                <w:szCs w:val="20"/>
              </w:rPr>
              <w:t>Субсидии на капитальный ремонт гидротехнических сооружений, находящихся в собственности субъектов Российской Федерации, муниципальных, бесхозяйных гидротехнических сооружений (государственный заказчик - Росводресурсы)**</w:t>
            </w:r>
          </w:p>
        </w:tc>
        <w:tc>
          <w:tcPr>
            <w:tcW w:w="1701" w:type="dxa"/>
            <w:gridSpan w:val="2"/>
            <w:vMerge w:val="restart"/>
            <w:hideMark/>
          </w:tcPr>
          <w:p w:rsidR="00B36877" w:rsidRPr="00CB233F" w:rsidRDefault="00B36877" w:rsidP="00246498">
            <w:pPr>
              <w:rPr>
                <w:sz w:val="20"/>
                <w:szCs w:val="20"/>
              </w:rPr>
            </w:pPr>
            <w:r w:rsidRPr="00CB233F">
              <w:rPr>
                <w:sz w:val="20"/>
                <w:szCs w:val="20"/>
              </w:rPr>
              <w:t>Забайкальский край</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36,4</w:t>
            </w:r>
          </w:p>
        </w:tc>
        <w:tc>
          <w:tcPr>
            <w:tcW w:w="992" w:type="dxa"/>
            <w:gridSpan w:val="2"/>
            <w:hideMark/>
          </w:tcPr>
          <w:p w:rsidR="00B36877" w:rsidRPr="00CB233F" w:rsidRDefault="00570829" w:rsidP="00CB233F">
            <w:pPr>
              <w:jc w:val="center"/>
              <w:rPr>
                <w:sz w:val="20"/>
                <w:szCs w:val="20"/>
              </w:rPr>
            </w:pPr>
            <w:r w:rsidRPr="00CB233F">
              <w:rPr>
                <w:sz w:val="20"/>
                <w:szCs w:val="20"/>
              </w:rPr>
              <w:t>18</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4,8</w:t>
            </w:r>
          </w:p>
        </w:tc>
        <w:tc>
          <w:tcPr>
            <w:tcW w:w="992" w:type="dxa"/>
            <w:gridSpan w:val="2"/>
            <w:hideMark/>
          </w:tcPr>
          <w:p w:rsidR="00B36877" w:rsidRPr="00CB233F" w:rsidRDefault="00B36877" w:rsidP="00CB233F">
            <w:pPr>
              <w:jc w:val="center"/>
              <w:rPr>
                <w:sz w:val="20"/>
                <w:szCs w:val="20"/>
              </w:rPr>
            </w:pPr>
            <w:r w:rsidRPr="00CB233F">
              <w:rPr>
                <w:sz w:val="20"/>
                <w:szCs w:val="20"/>
              </w:rPr>
              <w:t>13,6</w:t>
            </w:r>
          </w:p>
        </w:tc>
        <w:tc>
          <w:tcPr>
            <w:tcW w:w="2410" w:type="dxa"/>
            <w:vMerge w:val="restart"/>
            <w:hideMark/>
          </w:tcPr>
          <w:p w:rsidR="00B36877" w:rsidRPr="00CB233F" w:rsidRDefault="00B36877" w:rsidP="00246498">
            <w:pPr>
              <w:rPr>
                <w:sz w:val="20"/>
                <w:szCs w:val="20"/>
              </w:rPr>
            </w:pPr>
            <w:r w:rsidRPr="00CB233F">
              <w:rPr>
                <w:sz w:val="20"/>
                <w:szCs w:val="20"/>
              </w:rPr>
              <w:t>приведение в бе</w:t>
            </w:r>
            <w:r w:rsidR="009C0F99" w:rsidRPr="00CB233F">
              <w:rPr>
                <w:sz w:val="20"/>
                <w:szCs w:val="20"/>
              </w:rPr>
              <w:t>зопасное техническое состояние 1</w:t>
            </w:r>
            <w:r w:rsidRPr="00CB233F">
              <w:rPr>
                <w:sz w:val="20"/>
                <w:szCs w:val="20"/>
              </w:rPr>
              <w:t xml:space="preserve"> ГТС</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4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30,6</w:t>
            </w:r>
          </w:p>
        </w:tc>
        <w:tc>
          <w:tcPr>
            <w:tcW w:w="992" w:type="dxa"/>
            <w:gridSpan w:val="2"/>
            <w:hideMark/>
          </w:tcPr>
          <w:p w:rsidR="00B36877" w:rsidRPr="00CB233F" w:rsidRDefault="00B36877" w:rsidP="00CB233F">
            <w:pPr>
              <w:jc w:val="center"/>
              <w:rPr>
                <w:sz w:val="20"/>
                <w:szCs w:val="20"/>
              </w:rPr>
            </w:pPr>
            <w:r w:rsidRPr="00CB233F">
              <w:rPr>
                <w:sz w:val="20"/>
                <w:szCs w:val="20"/>
              </w:rPr>
              <w:t>13,3</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4,5</w:t>
            </w:r>
          </w:p>
        </w:tc>
        <w:tc>
          <w:tcPr>
            <w:tcW w:w="992" w:type="dxa"/>
            <w:gridSpan w:val="2"/>
            <w:hideMark/>
          </w:tcPr>
          <w:p w:rsidR="00B36877" w:rsidRPr="00CB233F" w:rsidRDefault="00B36877" w:rsidP="00CB233F">
            <w:pPr>
              <w:jc w:val="center"/>
              <w:rPr>
                <w:sz w:val="20"/>
                <w:szCs w:val="20"/>
              </w:rPr>
            </w:pPr>
            <w:r w:rsidRPr="00CB233F">
              <w:rPr>
                <w:sz w:val="20"/>
                <w:szCs w:val="20"/>
              </w:rPr>
              <w:t>12,8</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84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5,8</w:t>
            </w:r>
          </w:p>
        </w:tc>
        <w:tc>
          <w:tcPr>
            <w:tcW w:w="992" w:type="dxa"/>
            <w:gridSpan w:val="2"/>
            <w:hideMark/>
          </w:tcPr>
          <w:p w:rsidR="00B36877" w:rsidRPr="00CB233F" w:rsidRDefault="00B36877" w:rsidP="00CB233F">
            <w:pPr>
              <w:jc w:val="center"/>
              <w:rPr>
                <w:sz w:val="20"/>
                <w:szCs w:val="20"/>
              </w:rPr>
            </w:pPr>
            <w:r w:rsidRPr="00CB233F">
              <w:rPr>
                <w:sz w:val="20"/>
                <w:szCs w:val="20"/>
              </w:rPr>
              <w:t>4,7</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0,3</w:t>
            </w:r>
          </w:p>
        </w:tc>
        <w:tc>
          <w:tcPr>
            <w:tcW w:w="992" w:type="dxa"/>
            <w:gridSpan w:val="2"/>
            <w:hideMark/>
          </w:tcPr>
          <w:p w:rsidR="00B36877" w:rsidRPr="00CB233F" w:rsidRDefault="00B36877" w:rsidP="00CB233F">
            <w:pPr>
              <w:jc w:val="center"/>
              <w:rPr>
                <w:sz w:val="20"/>
                <w:szCs w:val="20"/>
              </w:rPr>
            </w:pPr>
            <w:r w:rsidRPr="00CB233F">
              <w:rPr>
                <w:sz w:val="20"/>
                <w:szCs w:val="20"/>
              </w:rPr>
              <w:t>0,8</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1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val="restart"/>
            <w:hideMark/>
          </w:tcPr>
          <w:p w:rsidR="00B36877" w:rsidRPr="00CB233F" w:rsidRDefault="00B36877" w:rsidP="00246498">
            <w:pPr>
              <w:rPr>
                <w:sz w:val="20"/>
                <w:szCs w:val="20"/>
              </w:rPr>
            </w:pPr>
            <w:r w:rsidRPr="00CB233F">
              <w:rPr>
                <w:sz w:val="20"/>
                <w:szCs w:val="20"/>
              </w:rPr>
              <w:t>Капитальный ремонт инженерных сооружений для защиты с. Тунгокочен от паводковых вод реки Каренга в Тунгокоченском районе Забайкальского края (муниципальная собственность)</w:t>
            </w:r>
          </w:p>
        </w:tc>
        <w:tc>
          <w:tcPr>
            <w:tcW w:w="1701" w:type="dxa"/>
            <w:gridSpan w:val="2"/>
            <w:vMerge w:val="restart"/>
            <w:hideMark/>
          </w:tcPr>
          <w:p w:rsidR="00B36877" w:rsidRPr="00CB233F" w:rsidRDefault="00B36877" w:rsidP="00246498">
            <w:pPr>
              <w:rPr>
                <w:sz w:val="20"/>
                <w:szCs w:val="20"/>
              </w:rPr>
            </w:pPr>
            <w:r w:rsidRPr="00CB233F">
              <w:rPr>
                <w:sz w:val="20"/>
                <w:szCs w:val="20"/>
              </w:rPr>
              <w:t>Забайкальский край</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570829" w:rsidP="00CB233F">
            <w:pPr>
              <w:jc w:val="center"/>
              <w:rPr>
                <w:sz w:val="20"/>
                <w:szCs w:val="20"/>
              </w:rPr>
            </w:pPr>
            <w:r w:rsidRPr="00CB233F">
              <w:rPr>
                <w:sz w:val="20"/>
                <w:szCs w:val="20"/>
              </w:rPr>
              <w:t>18</w:t>
            </w:r>
          </w:p>
        </w:tc>
        <w:tc>
          <w:tcPr>
            <w:tcW w:w="992" w:type="dxa"/>
            <w:gridSpan w:val="2"/>
            <w:hideMark/>
          </w:tcPr>
          <w:p w:rsidR="00B36877" w:rsidRPr="00CB233F" w:rsidRDefault="00570829" w:rsidP="00CB233F">
            <w:pPr>
              <w:jc w:val="center"/>
              <w:rPr>
                <w:sz w:val="20"/>
                <w:szCs w:val="20"/>
              </w:rPr>
            </w:pPr>
            <w:r w:rsidRPr="00CB233F">
              <w:rPr>
                <w:sz w:val="20"/>
                <w:szCs w:val="20"/>
              </w:rPr>
              <w:t>18</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Объект не завершен. Субъект РФ освобожден Правительством РФ от уплаты штрафных взысканий, предусмотренных постановлением Правительства 999</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1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13,3</w:t>
            </w:r>
          </w:p>
        </w:tc>
        <w:tc>
          <w:tcPr>
            <w:tcW w:w="992" w:type="dxa"/>
            <w:gridSpan w:val="2"/>
            <w:hideMark/>
          </w:tcPr>
          <w:p w:rsidR="00B36877" w:rsidRPr="00CB233F" w:rsidRDefault="00B36877" w:rsidP="00CB233F">
            <w:pPr>
              <w:jc w:val="center"/>
              <w:rPr>
                <w:sz w:val="20"/>
                <w:szCs w:val="20"/>
              </w:rPr>
            </w:pPr>
            <w:r w:rsidRPr="00CB233F">
              <w:rPr>
                <w:sz w:val="20"/>
                <w:szCs w:val="20"/>
              </w:rPr>
              <w:t>13,3</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0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4,7</w:t>
            </w:r>
          </w:p>
        </w:tc>
        <w:tc>
          <w:tcPr>
            <w:tcW w:w="992" w:type="dxa"/>
            <w:gridSpan w:val="2"/>
            <w:hideMark/>
          </w:tcPr>
          <w:p w:rsidR="00B36877" w:rsidRPr="00CB233F" w:rsidRDefault="00B36877" w:rsidP="00CB233F">
            <w:pPr>
              <w:jc w:val="center"/>
              <w:rPr>
                <w:sz w:val="20"/>
                <w:szCs w:val="20"/>
              </w:rPr>
            </w:pPr>
            <w:r w:rsidRPr="00CB233F">
              <w:rPr>
                <w:sz w:val="20"/>
                <w:szCs w:val="20"/>
              </w:rPr>
              <w:t>4,7</w:t>
            </w:r>
          </w:p>
        </w:tc>
        <w:tc>
          <w:tcPr>
            <w:tcW w:w="992" w:type="dxa"/>
            <w:gridSpan w:val="2"/>
            <w:hideMark/>
          </w:tcPr>
          <w:p w:rsidR="00B36877" w:rsidRPr="00CB233F" w:rsidRDefault="00570829" w:rsidP="00CB233F">
            <w:pPr>
              <w:jc w:val="center"/>
              <w:rPr>
                <w:bCs/>
                <w:sz w:val="20"/>
                <w:szCs w:val="20"/>
              </w:rPr>
            </w:pPr>
            <w:r w:rsidRPr="00CB233F">
              <w:rPr>
                <w:bCs/>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10"/>
        </w:trPr>
        <w:tc>
          <w:tcPr>
            <w:tcW w:w="3261" w:type="dxa"/>
            <w:vMerge w:val="restart"/>
            <w:hideMark/>
          </w:tcPr>
          <w:p w:rsidR="00B36877" w:rsidRPr="00CB233F" w:rsidRDefault="00B36877" w:rsidP="00246498">
            <w:pPr>
              <w:rPr>
                <w:sz w:val="20"/>
                <w:szCs w:val="20"/>
              </w:rPr>
            </w:pPr>
            <w:r w:rsidRPr="00CB233F">
              <w:rPr>
                <w:sz w:val="20"/>
                <w:szCs w:val="20"/>
              </w:rPr>
              <w:t>Капитальный ремонт инженерных сооружений для защиты с.Аргунск от паводковых вод р.Аргунь в Нерчинско-Завлдском районе Забайкальского края</w:t>
            </w:r>
          </w:p>
        </w:tc>
        <w:tc>
          <w:tcPr>
            <w:tcW w:w="1701" w:type="dxa"/>
            <w:gridSpan w:val="2"/>
            <w:vMerge w:val="restart"/>
            <w:hideMark/>
          </w:tcPr>
          <w:p w:rsidR="00B36877" w:rsidRPr="00CB233F" w:rsidRDefault="00B36877" w:rsidP="00246498">
            <w:pPr>
              <w:rPr>
                <w:sz w:val="20"/>
                <w:szCs w:val="20"/>
              </w:rPr>
            </w:pPr>
            <w:r w:rsidRPr="00CB233F">
              <w:rPr>
                <w:sz w:val="20"/>
                <w:szCs w:val="20"/>
              </w:rPr>
              <w:t>Забайкальский край</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17,9</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4,8</w:t>
            </w:r>
          </w:p>
        </w:tc>
        <w:tc>
          <w:tcPr>
            <w:tcW w:w="992" w:type="dxa"/>
            <w:gridSpan w:val="2"/>
            <w:hideMark/>
          </w:tcPr>
          <w:p w:rsidR="00B36877" w:rsidRPr="00CB233F" w:rsidRDefault="00B36877" w:rsidP="00CB233F">
            <w:pPr>
              <w:jc w:val="center"/>
              <w:rPr>
                <w:sz w:val="20"/>
                <w:szCs w:val="20"/>
              </w:rPr>
            </w:pPr>
            <w:r w:rsidRPr="00CB233F">
              <w:rPr>
                <w:sz w:val="20"/>
                <w:szCs w:val="20"/>
              </w:rPr>
              <w:t>13,1</w:t>
            </w:r>
          </w:p>
        </w:tc>
        <w:tc>
          <w:tcPr>
            <w:tcW w:w="2410" w:type="dxa"/>
            <w:vMerge w:val="restart"/>
            <w:hideMark/>
          </w:tcPr>
          <w:p w:rsidR="00B36877" w:rsidRPr="00CB233F" w:rsidRDefault="00B36877" w:rsidP="00246498">
            <w:pPr>
              <w:rPr>
                <w:sz w:val="20"/>
                <w:szCs w:val="20"/>
              </w:rPr>
            </w:pPr>
            <w:r w:rsidRPr="00CB233F">
              <w:rPr>
                <w:sz w:val="20"/>
                <w:szCs w:val="20"/>
              </w:rPr>
              <w:t xml:space="preserve">приведение в безопасное техническое состояние </w:t>
            </w:r>
            <w:r w:rsidR="00266F6C" w:rsidRPr="00CB233F">
              <w:rPr>
                <w:sz w:val="20"/>
                <w:szCs w:val="20"/>
              </w:rPr>
              <w:t xml:space="preserve">1 </w:t>
            </w:r>
            <w:r w:rsidRPr="00CB233F">
              <w:rPr>
                <w:sz w:val="20"/>
                <w:szCs w:val="20"/>
              </w:rPr>
              <w:t xml:space="preserve">ГТС </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4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16,8</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4,5</w:t>
            </w:r>
          </w:p>
        </w:tc>
        <w:tc>
          <w:tcPr>
            <w:tcW w:w="992" w:type="dxa"/>
            <w:gridSpan w:val="2"/>
            <w:hideMark/>
          </w:tcPr>
          <w:p w:rsidR="00B36877" w:rsidRPr="00CB233F" w:rsidRDefault="00B36877" w:rsidP="00CB233F">
            <w:pPr>
              <w:jc w:val="center"/>
              <w:rPr>
                <w:sz w:val="20"/>
                <w:szCs w:val="20"/>
              </w:rPr>
            </w:pPr>
            <w:r w:rsidRPr="00CB233F">
              <w:rPr>
                <w:sz w:val="20"/>
                <w:szCs w:val="20"/>
              </w:rPr>
              <w:t>12,3</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3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1,1</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0,3</w:t>
            </w:r>
          </w:p>
        </w:tc>
        <w:tc>
          <w:tcPr>
            <w:tcW w:w="992" w:type="dxa"/>
            <w:gridSpan w:val="2"/>
            <w:hideMark/>
          </w:tcPr>
          <w:p w:rsidR="00B36877" w:rsidRPr="00CB233F" w:rsidRDefault="00B36877" w:rsidP="00CB233F">
            <w:pPr>
              <w:jc w:val="center"/>
              <w:rPr>
                <w:sz w:val="20"/>
                <w:szCs w:val="20"/>
              </w:rPr>
            </w:pPr>
            <w:r w:rsidRPr="00CB233F">
              <w:rPr>
                <w:sz w:val="20"/>
                <w:szCs w:val="20"/>
              </w:rPr>
              <w:t>0,8</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10"/>
        </w:trPr>
        <w:tc>
          <w:tcPr>
            <w:tcW w:w="3261" w:type="dxa"/>
            <w:vMerge w:val="restart"/>
            <w:hideMark/>
          </w:tcPr>
          <w:p w:rsidR="00B36877" w:rsidRPr="00CB233F" w:rsidRDefault="00B36877" w:rsidP="00246498">
            <w:pPr>
              <w:rPr>
                <w:sz w:val="20"/>
                <w:szCs w:val="20"/>
              </w:rPr>
            </w:pPr>
            <w:r w:rsidRPr="00CB233F">
              <w:rPr>
                <w:sz w:val="20"/>
                <w:szCs w:val="20"/>
              </w:rPr>
              <w:t>Капитальный ремонт инженерных сооружений для защиты с.Зоргол от паводковых вод р.Аргунь в Забайкальском крае</w:t>
            </w:r>
          </w:p>
        </w:tc>
        <w:tc>
          <w:tcPr>
            <w:tcW w:w="1701" w:type="dxa"/>
            <w:gridSpan w:val="2"/>
            <w:vMerge w:val="restart"/>
            <w:hideMark/>
          </w:tcPr>
          <w:p w:rsidR="00B36877" w:rsidRPr="00CB233F" w:rsidRDefault="00B36877" w:rsidP="00246498">
            <w:pPr>
              <w:rPr>
                <w:sz w:val="20"/>
                <w:szCs w:val="20"/>
              </w:rPr>
            </w:pPr>
            <w:r w:rsidRPr="00CB233F">
              <w:rPr>
                <w:sz w:val="20"/>
                <w:szCs w:val="20"/>
              </w:rPr>
              <w:t>Забайкальский край</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0,5</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0,5</w:t>
            </w:r>
          </w:p>
        </w:tc>
        <w:tc>
          <w:tcPr>
            <w:tcW w:w="2410" w:type="dxa"/>
            <w:vMerge w:val="restart"/>
            <w:hideMark/>
          </w:tcPr>
          <w:p w:rsidR="00B36877" w:rsidRPr="00CB233F" w:rsidRDefault="009C0F99" w:rsidP="00246498">
            <w:pPr>
              <w:rPr>
                <w:sz w:val="20"/>
                <w:szCs w:val="20"/>
              </w:rPr>
            </w:pPr>
            <w:r w:rsidRPr="00CB233F">
              <w:rPr>
                <w:sz w:val="20"/>
                <w:szCs w:val="20"/>
              </w:rPr>
              <w:t>начало работ по приведению</w:t>
            </w:r>
            <w:r w:rsidR="00B36877" w:rsidRPr="00CB233F">
              <w:rPr>
                <w:sz w:val="20"/>
                <w:szCs w:val="20"/>
              </w:rPr>
              <w:t xml:space="preserve"> в безопасное техническое состояние ГТС </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0,5</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0,5</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7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val="restart"/>
            <w:hideMark/>
          </w:tcPr>
          <w:p w:rsidR="00B36877" w:rsidRPr="00CB233F" w:rsidRDefault="00785358" w:rsidP="00246498">
            <w:pPr>
              <w:rPr>
                <w:sz w:val="20"/>
                <w:szCs w:val="20"/>
              </w:rPr>
            </w:pPr>
            <w:r w:rsidRPr="00CB233F">
              <w:rPr>
                <w:sz w:val="20"/>
                <w:szCs w:val="20"/>
              </w:rPr>
              <w:t xml:space="preserve">Реализация программных </w:t>
            </w:r>
            <w:r w:rsidR="00B36877" w:rsidRPr="00CB233F">
              <w:rPr>
                <w:sz w:val="20"/>
                <w:szCs w:val="20"/>
              </w:rPr>
              <w:t>мероприятий по направлению "прочие ну</w:t>
            </w:r>
            <w:r w:rsidR="00E338A1" w:rsidRPr="00CB233F">
              <w:rPr>
                <w:sz w:val="20"/>
                <w:szCs w:val="20"/>
              </w:rPr>
              <w:t xml:space="preserve">жды" (государственный заказчик </w:t>
            </w:r>
            <w:r w:rsidR="00B36877" w:rsidRPr="00CB233F">
              <w:rPr>
                <w:sz w:val="20"/>
                <w:szCs w:val="20"/>
              </w:rPr>
              <w:t>- Росгидромет) *</w:t>
            </w:r>
          </w:p>
        </w:tc>
        <w:tc>
          <w:tcPr>
            <w:tcW w:w="1701" w:type="dxa"/>
            <w:gridSpan w:val="2"/>
            <w:vMerge w:val="restart"/>
            <w:hideMark/>
          </w:tcPr>
          <w:p w:rsidR="00B36877" w:rsidRPr="00CB233F" w:rsidRDefault="00B36877" w:rsidP="00246498">
            <w:pPr>
              <w:rPr>
                <w:sz w:val="20"/>
                <w:szCs w:val="20"/>
              </w:rPr>
            </w:pPr>
            <w:r w:rsidRPr="00CB233F">
              <w:rPr>
                <w:sz w:val="20"/>
                <w:szCs w:val="20"/>
              </w:rPr>
              <w:t>Забайкальский край (Забайкальское УГМС)</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15,1</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6,8</w:t>
            </w:r>
          </w:p>
        </w:tc>
        <w:tc>
          <w:tcPr>
            <w:tcW w:w="992" w:type="dxa"/>
            <w:gridSpan w:val="2"/>
            <w:hideMark/>
          </w:tcPr>
          <w:p w:rsidR="00B36877" w:rsidRPr="00CB233F" w:rsidRDefault="00B36877" w:rsidP="00CB233F">
            <w:pPr>
              <w:jc w:val="center"/>
              <w:rPr>
                <w:sz w:val="20"/>
                <w:szCs w:val="20"/>
              </w:rPr>
            </w:pPr>
            <w:r w:rsidRPr="00CB233F">
              <w:rPr>
                <w:sz w:val="20"/>
                <w:szCs w:val="20"/>
              </w:rPr>
              <w:t>4,8</w:t>
            </w:r>
          </w:p>
        </w:tc>
        <w:tc>
          <w:tcPr>
            <w:tcW w:w="992" w:type="dxa"/>
            <w:gridSpan w:val="2"/>
            <w:hideMark/>
          </w:tcPr>
          <w:p w:rsidR="00B36877" w:rsidRPr="00CB233F" w:rsidRDefault="00B36877" w:rsidP="00CB233F">
            <w:pPr>
              <w:jc w:val="center"/>
              <w:rPr>
                <w:sz w:val="20"/>
                <w:szCs w:val="20"/>
              </w:rPr>
            </w:pPr>
            <w:r w:rsidRPr="00CB233F">
              <w:rPr>
                <w:sz w:val="20"/>
                <w:szCs w:val="20"/>
              </w:rPr>
              <w:t>3,5</w:t>
            </w:r>
          </w:p>
        </w:tc>
        <w:tc>
          <w:tcPr>
            <w:tcW w:w="2410" w:type="dxa"/>
            <w:vMerge w:val="restart"/>
            <w:hideMark/>
          </w:tcPr>
          <w:p w:rsidR="00B36877" w:rsidRPr="00CB233F" w:rsidRDefault="00B36877" w:rsidP="00246498">
            <w:pPr>
              <w:rPr>
                <w:sz w:val="20"/>
                <w:szCs w:val="20"/>
              </w:rPr>
            </w:pPr>
            <w:r w:rsidRPr="00CB233F">
              <w:rPr>
                <w:sz w:val="20"/>
                <w:szCs w:val="20"/>
              </w:rPr>
              <w:t>Открытие новых (или восстановление ранее действовавших) гидрологических постов, модернизация гидрологических постов</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5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15,1</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6,8</w:t>
            </w:r>
          </w:p>
        </w:tc>
        <w:tc>
          <w:tcPr>
            <w:tcW w:w="992" w:type="dxa"/>
            <w:gridSpan w:val="2"/>
            <w:hideMark/>
          </w:tcPr>
          <w:p w:rsidR="00B36877" w:rsidRPr="00CB233F" w:rsidRDefault="00B36877" w:rsidP="00CB233F">
            <w:pPr>
              <w:jc w:val="center"/>
              <w:rPr>
                <w:sz w:val="20"/>
                <w:szCs w:val="20"/>
              </w:rPr>
            </w:pPr>
            <w:r w:rsidRPr="00CB233F">
              <w:rPr>
                <w:sz w:val="20"/>
                <w:szCs w:val="20"/>
              </w:rPr>
              <w:t>4,8</w:t>
            </w:r>
          </w:p>
        </w:tc>
        <w:tc>
          <w:tcPr>
            <w:tcW w:w="992" w:type="dxa"/>
            <w:gridSpan w:val="2"/>
            <w:hideMark/>
          </w:tcPr>
          <w:p w:rsidR="00B36877" w:rsidRPr="00CB233F" w:rsidRDefault="00B36877" w:rsidP="00CB233F">
            <w:pPr>
              <w:jc w:val="center"/>
              <w:rPr>
                <w:sz w:val="20"/>
                <w:szCs w:val="20"/>
              </w:rPr>
            </w:pPr>
            <w:r w:rsidRPr="00CB233F">
              <w:rPr>
                <w:sz w:val="20"/>
                <w:szCs w:val="20"/>
              </w:rPr>
              <w:t>3,5</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3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31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05"/>
        </w:trPr>
        <w:tc>
          <w:tcPr>
            <w:tcW w:w="3261" w:type="dxa"/>
            <w:vMerge w:val="restart"/>
            <w:hideMark/>
          </w:tcPr>
          <w:p w:rsidR="00B36877" w:rsidRPr="00CB233F" w:rsidRDefault="00B36877" w:rsidP="00246498">
            <w:pPr>
              <w:rPr>
                <w:sz w:val="20"/>
                <w:szCs w:val="20"/>
              </w:rPr>
            </w:pPr>
            <w:r w:rsidRPr="00CB233F">
              <w:rPr>
                <w:sz w:val="20"/>
                <w:szCs w:val="20"/>
              </w:rPr>
              <w:t> </w:t>
            </w:r>
          </w:p>
        </w:tc>
        <w:tc>
          <w:tcPr>
            <w:tcW w:w="1701" w:type="dxa"/>
            <w:gridSpan w:val="2"/>
            <w:vMerge w:val="restart"/>
            <w:hideMark/>
          </w:tcPr>
          <w:p w:rsidR="00B36877" w:rsidRPr="00CB233F" w:rsidRDefault="00B36877" w:rsidP="00246498">
            <w:pPr>
              <w:rPr>
                <w:b/>
                <w:bCs/>
                <w:sz w:val="20"/>
                <w:szCs w:val="20"/>
              </w:rPr>
            </w:pPr>
            <w:r w:rsidRPr="00CB233F">
              <w:rPr>
                <w:b/>
                <w:bCs/>
                <w:sz w:val="20"/>
                <w:szCs w:val="20"/>
              </w:rPr>
              <w:t>Камчатский край</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48,3</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30,8</w:t>
            </w:r>
          </w:p>
        </w:tc>
        <w:tc>
          <w:tcPr>
            <w:tcW w:w="993" w:type="dxa"/>
            <w:gridSpan w:val="2"/>
            <w:hideMark/>
          </w:tcPr>
          <w:p w:rsidR="00B36877" w:rsidRPr="00CB233F" w:rsidRDefault="00B36877" w:rsidP="00CB233F">
            <w:pPr>
              <w:jc w:val="center"/>
              <w:rPr>
                <w:sz w:val="20"/>
                <w:szCs w:val="20"/>
              </w:rPr>
            </w:pPr>
            <w:r w:rsidRPr="00CB233F">
              <w:rPr>
                <w:sz w:val="20"/>
                <w:szCs w:val="20"/>
              </w:rPr>
              <w:t>7,8</w:t>
            </w:r>
          </w:p>
        </w:tc>
        <w:tc>
          <w:tcPr>
            <w:tcW w:w="992" w:type="dxa"/>
            <w:gridSpan w:val="2"/>
            <w:hideMark/>
          </w:tcPr>
          <w:p w:rsidR="00B36877" w:rsidRPr="00CB233F" w:rsidRDefault="00B36877" w:rsidP="00CB233F">
            <w:pPr>
              <w:jc w:val="center"/>
              <w:rPr>
                <w:sz w:val="20"/>
                <w:szCs w:val="20"/>
              </w:rPr>
            </w:pPr>
            <w:r w:rsidRPr="00CB233F">
              <w:rPr>
                <w:sz w:val="20"/>
                <w:szCs w:val="20"/>
              </w:rPr>
              <w:t>5,7</w:t>
            </w:r>
          </w:p>
        </w:tc>
        <w:tc>
          <w:tcPr>
            <w:tcW w:w="992" w:type="dxa"/>
            <w:gridSpan w:val="2"/>
            <w:hideMark/>
          </w:tcPr>
          <w:p w:rsidR="00B36877" w:rsidRPr="00CB233F" w:rsidRDefault="00570829" w:rsidP="00CB233F">
            <w:pPr>
              <w:jc w:val="center"/>
              <w:rPr>
                <w:sz w:val="20"/>
                <w:szCs w:val="20"/>
              </w:rPr>
            </w:pPr>
            <w:r w:rsidRPr="00CB233F">
              <w:rPr>
                <w:sz w:val="20"/>
                <w:szCs w:val="20"/>
              </w:rPr>
              <w:t>4</w:t>
            </w:r>
          </w:p>
        </w:tc>
        <w:tc>
          <w:tcPr>
            <w:tcW w:w="2410" w:type="dxa"/>
            <w:vMerge w:val="restart"/>
            <w:hideMark/>
          </w:tcPr>
          <w:p w:rsidR="00B36877" w:rsidRPr="00CB233F" w:rsidRDefault="00B36877" w:rsidP="00246498">
            <w:pPr>
              <w:rPr>
                <w:sz w:val="20"/>
                <w:szCs w:val="20"/>
              </w:rPr>
            </w:pPr>
            <w:r w:rsidRPr="00CB233F">
              <w:rPr>
                <w:sz w:val="20"/>
                <w:szCs w:val="20"/>
              </w:rPr>
              <w:t> </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4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48,3</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30,8</w:t>
            </w:r>
          </w:p>
        </w:tc>
        <w:tc>
          <w:tcPr>
            <w:tcW w:w="993" w:type="dxa"/>
            <w:gridSpan w:val="2"/>
            <w:hideMark/>
          </w:tcPr>
          <w:p w:rsidR="00B36877" w:rsidRPr="00CB233F" w:rsidRDefault="00B36877" w:rsidP="00CB233F">
            <w:pPr>
              <w:jc w:val="center"/>
              <w:rPr>
                <w:sz w:val="20"/>
                <w:szCs w:val="20"/>
              </w:rPr>
            </w:pPr>
            <w:r w:rsidRPr="00CB233F">
              <w:rPr>
                <w:sz w:val="20"/>
                <w:szCs w:val="20"/>
              </w:rPr>
              <w:t>7,8</w:t>
            </w:r>
          </w:p>
        </w:tc>
        <w:tc>
          <w:tcPr>
            <w:tcW w:w="992" w:type="dxa"/>
            <w:gridSpan w:val="2"/>
            <w:hideMark/>
          </w:tcPr>
          <w:p w:rsidR="00B36877" w:rsidRPr="00CB233F" w:rsidRDefault="00B36877" w:rsidP="00CB233F">
            <w:pPr>
              <w:jc w:val="center"/>
              <w:rPr>
                <w:sz w:val="20"/>
                <w:szCs w:val="20"/>
              </w:rPr>
            </w:pPr>
            <w:r w:rsidRPr="00CB233F">
              <w:rPr>
                <w:sz w:val="20"/>
                <w:szCs w:val="20"/>
              </w:rPr>
              <w:t>5,7</w:t>
            </w:r>
          </w:p>
        </w:tc>
        <w:tc>
          <w:tcPr>
            <w:tcW w:w="992" w:type="dxa"/>
            <w:gridSpan w:val="2"/>
            <w:hideMark/>
          </w:tcPr>
          <w:p w:rsidR="00B36877" w:rsidRPr="00CB233F" w:rsidRDefault="00570829" w:rsidP="00CB233F">
            <w:pPr>
              <w:jc w:val="center"/>
              <w:rPr>
                <w:sz w:val="20"/>
                <w:szCs w:val="20"/>
              </w:rPr>
            </w:pPr>
            <w:r w:rsidRPr="00CB233F">
              <w:rPr>
                <w:sz w:val="20"/>
                <w:szCs w:val="20"/>
              </w:rPr>
              <w:t>4</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5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35"/>
        </w:trPr>
        <w:tc>
          <w:tcPr>
            <w:tcW w:w="3261" w:type="dxa"/>
            <w:vMerge w:val="restart"/>
            <w:hideMark/>
          </w:tcPr>
          <w:p w:rsidR="00B36877" w:rsidRPr="00CB233F" w:rsidRDefault="00B36877" w:rsidP="00246498">
            <w:pPr>
              <w:rPr>
                <w:sz w:val="20"/>
                <w:szCs w:val="20"/>
              </w:rPr>
            </w:pPr>
            <w:r w:rsidRPr="00CB233F">
              <w:rPr>
                <w:sz w:val="20"/>
                <w:szCs w:val="20"/>
              </w:rPr>
              <w:t xml:space="preserve">Реализация </w:t>
            </w:r>
            <w:r w:rsidR="00785358" w:rsidRPr="00CB233F">
              <w:rPr>
                <w:sz w:val="20"/>
                <w:szCs w:val="20"/>
              </w:rPr>
              <w:t xml:space="preserve">программных </w:t>
            </w:r>
            <w:r w:rsidRPr="00CB233F">
              <w:rPr>
                <w:sz w:val="20"/>
                <w:szCs w:val="20"/>
              </w:rPr>
              <w:t>мероприятий по направлению "прочие н</w:t>
            </w:r>
            <w:r w:rsidR="00785358" w:rsidRPr="00CB233F">
              <w:rPr>
                <w:sz w:val="20"/>
                <w:szCs w:val="20"/>
              </w:rPr>
              <w:t>ужды" (государственный заказчик</w:t>
            </w:r>
            <w:r w:rsidRPr="00CB233F">
              <w:rPr>
                <w:sz w:val="20"/>
                <w:szCs w:val="20"/>
              </w:rPr>
              <w:t xml:space="preserve"> - Росгидромет) *</w:t>
            </w:r>
          </w:p>
        </w:tc>
        <w:tc>
          <w:tcPr>
            <w:tcW w:w="1701" w:type="dxa"/>
            <w:gridSpan w:val="2"/>
            <w:vMerge w:val="restart"/>
            <w:hideMark/>
          </w:tcPr>
          <w:p w:rsidR="00B36877" w:rsidRPr="00CB233F" w:rsidRDefault="00B36877" w:rsidP="00246498">
            <w:pPr>
              <w:rPr>
                <w:sz w:val="20"/>
                <w:szCs w:val="20"/>
              </w:rPr>
            </w:pPr>
            <w:r w:rsidRPr="00CB233F">
              <w:rPr>
                <w:sz w:val="20"/>
                <w:szCs w:val="20"/>
              </w:rPr>
              <w:t>Камчатский край</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48,3</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30,8</w:t>
            </w:r>
          </w:p>
        </w:tc>
        <w:tc>
          <w:tcPr>
            <w:tcW w:w="993" w:type="dxa"/>
            <w:gridSpan w:val="2"/>
            <w:hideMark/>
          </w:tcPr>
          <w:p w:rsidR="00B36877" w:rsidRPr="00CB233F" w:rsidRDefault="00B36877" w:rsidP="00CB233F">
            <w:pPr>
              <w:jc w:val="center"/>
              <w:rPr>
                <w:sz w:val="20"/>
                <w:szCs w:val="20"/>
              </w:rPr>
            </w:pPr>
            <w:r w:rsidRPr="00CB233F">
              <w:rPr>
                <w:sz w:val="20"/>
                <w:szCs w:val="20"/>
              </w:rPr>
              <w:t>7,8</w:t>
            </w:r>
          </w:p>
        </w:tc>
        <w:tc>
          <w:tcPr>
            <w:tcW w:w="992" w:type="dxa"/>
            <w:gridSpan w:val="2"/>
            <w:hideMark/>
          </w:tcPr>
          <w:p w:rsidR="00B36877" w:rsidRPr="00CB233F" w:rsidRDefault="00B36877" w:rsidP="00CB233F">
            <w:pPr>
              <w:jc w:val="center"/>
              <w:rPr>
                <w:sz w:val="20"/>
                <w:szCs w:val="20"/>
              </w:rPr>
            </w:pPr>
            <w:r w:rsidRPr="00CB233F">
              <w:rPr>
                <w:sz w:val="20"/>
                <w:szCs w:val="20"/>
              </w:rPr>
              <w:t>5,7</w:t>
            </w:r>
          </w:p>
        </w:tc>
        <w:tc>
          <w:tcPr>
            <w:tcW w:w="992" w:type="dxa"/>
            <w:gridSpan w:val="2"/>
            <w:hideMark/>
          </w:tcPr>
          <w:p w:rsidR="00B36877" w:rsidRPr="00CB233F" w:rsidRDefault="00570829" w:rsidP="00CB233F">
            <w:pPr>
              <w:jc w:val="center"/>
              <w:rPr>
                <w:sz w:val="20"/>
                <w:szCs w:val="20"/>
              </w:rPr>
            </w:pPr>
            <w:r w:rsidRPr="00CB233F">
              <w:rPr>
                <w:sz w:val="20"/>
                <w:szCs w:val="20"/>
              </w:rPr>
              <w:t>4</w:t>
            </w:r>
          </w:p>
        </w:tc>
        <w:tc>
          <w:tcPr>
            <w:tcW w:w="2410" w:type="dxa"/>
            <w:vMerge w:val="restart"/>
            <w:hideMark/>
          </w:tcPr>
          <w:p w:rsidR="00B36877" w:rsidRPr="00CB233F" w:rsidRDefault="00B36877" w:rsidP="00246498">
            <w:pPr>
              <w:rPr>
                <w:sz w:val="20"/>
                <w:szCs w:val="20"/>
              </w:rPr>
            </w:pPr>
            <w:r w:rsidRPr="00CB233F">
              <w:rPr>
                <w:sz w:val="20"/>
                <w:szCs w:val="20"/>
              </w:rPr>
              <w:t>Открытие новых (или восстановление ранее действовавших) гидрологических постов, модернизация гидрологических постов</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3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48,3</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30,8</w:t>
            </w:r>
          </w:p>
        </w:tc>
        <w:tc>
          <w:tcPr>
            <w:tcW w:w="993" w:type="dxa"/>
            <w:gridSpan w:val="2"/>
            <w:hideMark/>
          </w:tcPr>
          <w:p w:rsidR="00B36877" w:rsidRPr="00CB233F" w:rsidRDefault="00B36877" w:rsidP="00CB233F">
            <w:pPr>
              <w:jc w:val="center"/>
              <w:rPr>
                <w:sz w:val="20"/>
                <w:szCs w:val="20"/>
              </w:rPr>
            </w:pPr>
            <w:r w:rsidRPr="00CB233F">
              <w:rPr>
                <w:sz w:val="20"/>
                <w:szCs w:val="20"/>
              </w:rPr>
              <w:t>7,8</w:t>
            </w:r>
          </w:p>
        </w:tc>
        <w:tc>
          <w:tcPr>
            <w:tcW w:w="992" w:type="dxa"/>
            <w:gridSpan w:val="2"/>
            <w:hideMark/>
          </w:tcPr>
          <w:p w:rsidR="00B36877" w:rsidRPr="00CB233F" w:rsidRDefault="00B36877" w:rsidP="00CB233F">
            <w:pPr>
              <w:jc w:val="center"/>
              <w:rPr>
                <w:sz w:val="20"/>
                <w:szCs w:val="20"/>
              </w:rPr>
            </w:pPr>
            <w:r w:rsidRPr="00CB233F">
              <w:rPr>
                <w:sz w:val="20"/>
                <w:szCs w:val="20"/>
              </w:rPr>
              <w:t>5,7</w:t>
            </w:r>
          </w:p>
        </w:tc>
        <w:tc>
          <w:tcPr>
            <w:tcW w:w="992" w:type="dxa"/>
            <w:gridSpan w:val="2"/>
            <w:hideMark/>
          </w:tcPr>
          <w:p w:rsidR="00B36877" w:rsidRPr="00CB233F" w:rsidRDefault="00570829" w:rsidP="00CB233F">
            <w:pPr>
              <w:jc w:val="center"/>
              <w:rPr>
                <w:sz w:val="20"/>
                <w:szCs w:val="20"/>
              </w:rPr>
            </w:pPr>
            <w:r w:rsidRPr="00CB233F">
              <w:rPr>
                <w:sz w:val="20"/>
                <w:szCs w:val="20"/>
              </w:rPr>
              <w:t>4</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2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31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05"/>
        </w:trPr>
        <w:tc>
          <w:tcPr>
            <w:tcW w:w="3261" w:type="dxa"/>
            <w:vMerge w:val="restart"/>
            <w:hideMark/>
          </w:tcPr>
          <w:p w:rsidR="00B36877" w:rsidRPr="00CB233F" w:rsidRDefault="00B36877" w:rsidP="00246498">
            <w:pPr>
              <w:rPr>
                <w:sz w:val="20"/>
                <w:szCs w:val="20"/>
              </w:rPr>
            </w:pPr>
            <w:r w:rsidRPr="00CB233F">
              <w:rPr>
                <w:sz w:val="20"/>
                <w:szCs w:val="20"/>
              </w:rPr>
              <w:t> </w:t>
            </w:r>
          </w:p>
        </w:tc>
        <w:tc>
          <w:tcPr>
            <w:tcW w:w="1701" w:type="dxa"/>
            <w:gridSpan w:val="2"/>
            <w:vMerge w:val="restart"/>
            <w:hideMark/>
          </w:tcPr>
          <w:p w:rsidR="00B36877" w:rsidRPr="00CB233F" w:rsidRDefault="00B36877" w:rsidP="00246498">
            <w:pPr>
              <w:rPr>
                <w:b/>
                <w:bCs/>
                <w:sz w:val="20"/>
                <w:szCs w:val="20"/>
              </w:rPr>
            </w:pPr>
            <w:r w:rsidRPr="00CB233F">
              <w:rPr>
                <w:b/>
                <w:bCs/>
                <w:sz w:val="20"/>
                <w:szCs w:val="20"/>
              </w:rPr>
              <w:t>Приморский край</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569,5</w:t>
            </w:r>
          </w:p>
        </w:tc>
        <w:tc>
          <w:tcPr>
            <w:tcW w:w="992" w:type="dxa"/>
            <w:gridSpan w:val="2"/>
            <w:hideMark/>
          </w:tcPr>
          <w:p w:rsidR="00B36877" w:rsidRPr="00CB233F" w:rsidRDefault="00B36877" w:rsidP="00CB233F">
            <w:pPr>
              <w:jc w:val="center"/>
              <w:rPr>
                <w:sz w:val="20"/>
                <w:szCs w:val="20"/>
              </w:rPr>
            </w:pPr>
            <w:r w:rsidRPr="00CB233F">
              <w:rPr>
                <w:sz w:val="20"/>
                <w:szCs w:val="20"/>
              </w:rPr>
              <w:t>118,2</w:t>
            </w:r>
          </w:p>
        </w:tc>
        <w:tc>
          <w:tcPr>
            <w:tcW w:w="992" w:type="dxa"/>
            <w:gridSpan w:val="2"/>
            <w:hideMark/>
          </w:tcPr>
          <w:p w:rsidR="00B36877" w:rsidRPr="00CB233F" w:rsidRDefault="00B36877" w:rsidP="00CB233F">
            <w:pPr>
              <w:jc w:val="center"/>
              <w:rPr>
                <w:sz w:val="20"/>
                <w:szCs w:val="20"/>
              </w:rPr>
            </w:pPr>
            <w:r w:rsidRPr="00CB233F">
              <w:rPr>
                <w:sz w:val="20"/>
                <w:szCs w:val="20"/>
              </w:rPr>
              <w:t>29,1</w:t>
            </w:r>
          </w:p>
        </w:tc>
        <w:tc>
          <w:tcPr>
            <w:tcW w:w="993" w:type="dxa"/>
            <w:gridSpan w:val="2"/>
            <w:hideMark/>
          </w:tcPr>
          <w:p w:rsidR="00B36877" w:rsidRPr="00CB233F" w:rsidRDefault="00B36877" w:rsidP="00CB233F">
            <w:pPr>
              <w:jc w:val="center"/>
              <w:rPr>
                <w:sz w:val="20"/>
                <w:szCs w:val="20"/>
              </w:rPr>
            </w:pPr>
            <w:r w:rsidRPr="00CB233F">
              <w:rPr>
                <w:sz w:val="20"/>
                <w:szCs w:val="20"/>
              </w:rPr>
              <w:t>74,4</w:t>
            </w:r>
          </w:p>
        </w:tc>
        <w:tc>
          <w:tcPr>
            <w:tcW w:w="992" w:type="dxa"/>
            <w:gridSpan w:val="2"/>
            <w:hideMark/>
          </w:tcPr>
          <w:p w:rsidR="00B36877" w:rsidRPr="00CB233F" w:rsidRDefault="00130183" w:rsidP="00CB233F">
            <w:pPr>
              <w:jc w:val="center"/>
              <w:rPr>
                <w:sz w:val="20"/>
                <w:szCs w:val="20"/>
              </w:rPr>
            </w:pPr>
            <w:r w:rsidRPr="00CB233F">
              <w:rPr>
                <w:sz w:val="20"/>
                <w:szCs w:val="20"/>
              </w:rPr>
              <w:t>199,9</w:t>
            </w:r>
          </w:p>
        </w:tc>
        <w:tc>
          <w:tcPr>
            <w:tcW w:w="992" w:type="dxa"/>
            <w:gridSpan w:val="2"/>
            <w:hideMark/>
          </w:tcPr>
          <w:p w:rsidR="00B36877" w:rsidRPr="00CB233F" w:rsidRDefault="00570829" w:rsidP="00CB233F">
            <w:pPr>
              <w:jc w:val="center"/>
              <w:rPr>
                <w:sz w:val="20"/>
                <w:szCs w:val="20"/>
              </w:rPr>
            </w:pPr>
            <w:r w:rsidRPr="00CB233F">
              <w:rPr>
                <w:sz w:val="20"/>
                <w:szCs w:val="20"/>
              </w:rPr>
              <w:t>171</w:t>
            </w:r>
          </w:p>
        </w:tc>
        <w:tc>
          <w:tcPr>
            <w:tcW w:w="2410" w:type="dxa"/>
            <w:vMerge w:val="restart"/>
            <w:hideMark/>
          </w:tcPr>
          <w:p w:rsidR="00B36877" w:rsidRPr="00CB233F" w:rsidRDefault="00B36877" w:rsidP="00246498">
            <w:pPr>
              <w:rPr>
                <w:sz w:val="20"/>
                <w:szCs w:val="20"/>
              </w:rPr>
            </w:pPr>
            <w:r w:rsidRPr="00CB233F">
              <w:rPr>
                <w:sz w:val="20"/>
                <w:szCs w:val="20"/>
              </w:rPr>
              <w:t> </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3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512,8</w:t>
            </w:r>
          </w:p>
        </w:tc>
        <w:tc>
          <w:tcPr>
            <w:tcW w:w="992" w:type="dxa"/>
            <w:gridSpan w:val="2"/>
            <w:hideMark/>
          </w:tcPr>
          <w:p w:rsidR="00B36877" w:rsidRPr="00CB233F" w:rsidRDefault="00B36877" w:rsidP="00CB233F">
            <w:pPr>
              <w:jc w:val="center"/>
              <w:rPr>
                <w:sz w:val="20"/>
                <w:szCs w:val="20"/>
              </w:rPr>
            </w:pPr>
            <w:r w:rsidRPr="00CB233F">
              <w:rPr>
                <w:sz w:val="20"/>
                <w:szCs w:val="20"/>
              </w:rPr>
              <w:t>118,2</w:t>
            </w:r>
          </w:p>
        </w:tc>
        <w:tc>
          <w:tcPr>
            <w:tcW w:w="992" w:type="dxa"/>
            <w:gridSpan w:val="2"/>
            <w:hideMark/>
          </w:tcPr>
          <w:p w:rsidR="00B36877" w:rsidRPr="00CB233F" w:rsidRDefault="00B36877" w:rsidP="00CB233F">
            <w:pPr>
              <w:jc w:val="center"/>
              <w:rPr>
                <w:sz w:val="20"/>
                <w:szCs w:val="20"/>
              </w:rPr>
            </w:pPr>
            <w:r w:rsidRPr="00CB233F">
              <w:rPr>
                <w:sz w:val="20"/>
                <w:szCs w:val="20"/>
              </w:rPr>
              <w:t>24,8</w:t>
            </w:r>
          </w:p>
        </w:tc>
        <w:tc>
          <w:tcPr>
            <w:tcW w:w="993" w:type="dxa"/>
            <w:gridSpan w:val="2"/>
            <w:hideMark/>
          </w:tcPr>
          <w:p w:rsidR="00B36877" w:rsidRPr="00CB233F" w:rsidRDefault="00B36877" w:rsidP="00CB233F">
            <w:pPr>
              <w:jc w:val="center"/>
              <w:rPr>
                <w:sz w:val="20"/>
                <w:szCs w:val="20"/>
              </w:rPr>
            </w:pPr>
            <w:r w:rsidRPr="00CB233F">
              <w:rPr>
                <w:sz w:val="20"/>
                <w:szCs w:val="20"/>
              </w:rPr>
              <w:t>62,8</w:t>
            </w:r>
          </w:p>
        </w:tc>
        <w:tc>
          <w:tcPr>
            <w:tcW w:w="992" w:type="dxa"/>
            <w:gridSpan w:val="2"/>
            <w:hideMark/>
          </w:tcPr>
          <w:p w:rsidR="00B36877" w:rsidRPr="00CB233F" w:rsidRDefault="00130183" w:rsidP="00CB233F">
            <w:pPr>
              <w:jc w:val="center"/>
              <w:rPr>
                <w:sz w:val="20"/>
                <w:szCs w:val="20"/>
              </w:rPr>
            </w:pPr>
            <w:r w:rsidRPr="00CB233F">
              <w:rPr>
                <w:sz w:val="20"/>
                <w:szCs w:val="20"/>
              </w:rPr>
              <w:t>179,2</w:t>
            </w:r>
          </w:p>
        </w:tc>
        <w:tc>
          <w:tcPr>
            <w:tcW w:w="992" w:type="dxa"/>
            <w:gridSpan w:val="2"/>
            <w:hideMark/>
          </w:tcPr>
          <w:p w:rsidR="00B36877" w:rsidRPr="00CB233F" w:rsidRDefault="00B36877" w:rsidP="00CB233F">
            <w:pPr>
              <w:jc w:val="center"/>
              <w:rPr>
                <w:sz w:val="20"/>
                <w:szCs w:val="20"/>
              </w:rPr>
            </w:pPr>
            <w:r w:rsidRPr="00CB233F">
              <w:rPr>
                <w:sz w:val="20"/>
                <w:szCs w:val="20"/>
              </w:rPr>
              <w:t>150,9</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7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56,7</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4,3</w:t>
            </w:r>
          </w:p>
        </w:tc>
        <w:tc>
          <w:tcPr>
            <w:tcW w:w="993" w:type="dxa"/>
            <w:gridSpan w:val="2"/>
            <w:hideMark/>
          </w:tcPr>
          <w:p w:rsidR="00B36877" w:rsidRPr="00CB233F" w:rsidRDefault="00B36877" w:rsidP="00CB233F">
            <w:pPr>
              <w:jc w:val="center"/>
              <w:rPr>
                <w:sz w:val="20"/>
                <w:szCs w:val="20"/>
              </w:rPr>
            </w:pPr>
            <w:r w:rsidRPr="00CB233F">
              <w:rPr>
                <w:sz w:val="20"/>
                <w:szCs w:val="20"/>
              </w:rPr>
              <w:t>11,6</w:t>
            </w:r>
          </w:p>
        </w:tc>
        <w:tc>
          <w:tcPr>
            <w:tcW w:w="992" w:type="dxa"/>
            <w:gridSpan w:val="2"/>
            <w:hideMark/>
          </w:tcPr>
          <w:p w:rsidR="00B36877" w:rsidRPr="00CB233F" w:rsidRDefault="00B36877" w:rsidP="00CB233F">
            <w:pPr>
              <w:jc w:val="center"/>
              <w:rPr>
                <w:sz w:val="20"/>
                <w:szCs w:val="20"/>
              </w:rPr>
            </w:pPr>
            <w:r w:rsidRPr="00CB233F">
              <w:rPr>
                <w:sz w:val="20"/>
                <w:szCs w:val="20"/>
              </w:rPr>
              <w:t>20,7</w:t>
            </w:r>
          </w:p>
        </w:tc>
        <w:tc>
          <w:tcPr>
            <w:tcW w:w="992" w:type="dxa"/>
            <w:gridSpan w:val="2"/>
            <w:hideMark/>
          </w:tcPr>
          <w:p w:rsidR="00B36877" w:rsidRPr="00CB233F" w:rsidRDefault="00B36877" w:rsidP="00CB233F">
            <w:pPr>
              <w:jc w:val="center"/>
              <w:rPr>
                <w:sz w:val="20"/>
                <w:szCs w:val="20"/>
              </w:rPr>
            </w:pPr>
            <w:r w:rsidRPr="00CB233F">
              <w:rPr>
                <w:sz w:val="20"/>
                <w:szCs w:val="20"/>
              </w:rPr>
              <w:t>20,1</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0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val="restart"/>
            <w:hideMark/>
          </w:tcPr>
          <w:p w:rsidR="00B36877" w:rsidRPr="00CB233F" w:rsidRDefault="00B36877" w:rsidP="00246498">
            <w:pPr>
              <w:rPr>
                <w:sz w:val="20"/>
                <w:szCs w:val="20"/>
              </w:rPr>
            </w:pPr>
            <w:r w:rsidRPr="00CB233F">
              <w:rPr>
                <w:sz w:val="20"/>
                <w:szCs w:val="20"/>
              </w:rPr>
              <w:t>Строительство, реконструкция объектов капитального строительства государственной собственности субъектов Российской Федерации, муниципальной собственности (софинансирование строительства, реконструкции прочих сооружений инженерной защиты, берегоукрепления, реконструкции гидротехнических сооружений противопаводкового назначения в рамках региональных целевых программ, государственный заказчик - Росводресурсы)**</w:t>
            </w:r>
          </w:p>
        </w:tc>
        <w:tc>
          <w:tcPr>
            <w:tcW w:w="1701" w:type="dxa"/>
            <w:gridSpan w:val="2"/>
            <w:vMerge w:val="restart"/>
            <w:hideMark/>
          </w:tcPr>
          <w:p w:rsidR="00B36877" w:rsidRPr="00CB233F" w:rsidRDefault="00B36877" w:rsidP="00246498">
            <w:pPr>
              <w:rPr>
                <w:sz w:val="20"/>
                <w:szCs w:val="20"/>
              </w:rPr>
            </w:pPr>
            <w:r w:rsidRPr="00CB233F">
              <w:rPr>
                <w:sz w:val="20"/>
                <w:szCs w:val="20"/>
              </w:rPr>
              <w:t>Приморский край</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433,5</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25,1</w:t>
            </w:r>
          </w:p>
        </w:tc>
        <w:tc>
          <w:tcPr>
            <w:tcW w:w="993" w:type="dxa"/>
            <w:gridSpan w:val="2"/>
            <w:hideMark/>
          </w:tcPr>
          <w:p w:rsidR="00B36877" w:rsidRPr="00CB233F" w:rsidRDefault="00B36877" w:rsidP="00CB233F">
            <w:pPr>
              <w:jc w:val="center"/>
              <w:rPr>
                <w:sz w:val="20"/>
                <w:szCs w:val="20"/>
              </w:rPr>
            </w:pPr>
            <w:r w:rsidRPr="00CB233F">
              <w:rPr>
                <w:sz w:val="20"/>
                <w:szCs w:val="20"/>
              </w:rPr>
              <w:t>68,3</w:t>
            </w:r>
          </w:p>
        </w:tc>
        <w:tc>
          <w:tcPr>
            <w:tcW w:w="992" w:type="dxa"/>
            <w:gridSpan w:val="2"/>
            <w:hideMark/>
          </w:tcPr>
          <w:p w:rsidR="00B36877" w:rsidRPr="00CB233F" w:rsidRDefault="007372B0" w:rsidP="00CB233F">
            <w:pPr>
              <w:jc w:val="center"/>
              <w:rPr>
                <w:sz w:val="20"/>
                <w:szCs w:val="20"/>
              </w:rPr>
            </w:pPr>
            <w:r w:rsidRPr="00CB233F">
              <w:rPr>
                <w:sz w:val="20"/>
                <w:szCs w:val="20"/>
              </w:rPr>
              <w:t>195,4</w:t>
            </w:r>
          </w:p>
        </w:tc>
        <w:tc>
          <w:tcPr>
            <w:tcW w:w="992" w:type="dxa"/>
            <w:gridSpan w:val="2"/>
            <w:hideMark/>
          </w:tcPr>
          <w:p w:rsidR="00B36877" w:rsidRPr="00CB233F" w:rsidRDefault="00B36877" w:rsidP="00CB233F">
            <w:pPr>
              <w:jc w:val="center"/>
              <w:rPr>
                <w:sz w:val="20"/>
                <w:szCs w:val="20"/>
              </w:rPr>
            </w:pPr>
            <w:r w:rsidRPr="00CB233F">
              <w:rPr>
                <w:sz w:val="20"/>
                <w:szCs w:val="20"/>
              </w:rPr>
              <w:t>167,8</w:t>
            </w:r>
          </w:p>
        </w:tc>
        <w:tc>
          <w:tcPr>
            <w:tcW w:w="2410" w:type="dxa"/>
            <w:vMerge w:val="restart"/>
            <w:hideMark/>
          </w:tcPr>
          <w:p w:rsidR="00B36877" w:rsidRPr="00CB233F" w:rsidRDefault="00B36877" w:rsidP="00246498">
            <w:pPr>
              <w:rPr>
                <w:sz w:val="20"/>
                <w:szCs w:val="20"/>
              </w:rPr>
            </w:pPr>
            <w:r w:rsidRPr="00CB233F">
              <w:rPr>
                <w:sz w:val="20"/>
                <w:szCs w:val="20"/>
              </w:rPr>
              <w:t>численность защищенного населения - 342 чел.</w:t>
            </w:r>
            <w:r w:rsidRPr="00CB233F">
              <w:rPr>
                <w:sz w:val="20"/>
                <w:szCs w:val="20"/>
              </w:rPr>
              <w:br/>
              <w:t>строительство инженерной защиты протяже</w:t>
            </w:r>
            <w:r w:rsidR="00266F6C" w:rsidRPr="00CB233F">
              <w:rPr>
                <w:sz w:val="20"/>
                <w:szCs w:val="20"/>
              </w:rPr>
              <w:t>нностью 2,</w:t>
            </w:r>
            <w:r w:rsidRPr="00CB233F">
              <w:rPr>
                <w:sz w:val="20"/>
                <w:szCs w:val="20"/>
              </w:rPr>
              <w:t>26 км</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1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376,8</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20,8</w:t>
            </w:r>
          </w:p>
        </w:tc>
        <w:tc>
          <w:tcPr>
            <w:tcW w:w="993" w:type="dxa"/>
            <w:gridSpan w:val="2"/>
            <w:hideMark/>
          </w:tcPr>
          <w:p w:rsidR="00B36877" w:rsidRPr="00CB233F" w:rsidRDefault="00B36877" w:rsidP="00CB233F">
            <w:pPr>
              <w:jc w:val="center"/>
              <w:rPr>
                <w:sz w:val="20"/>
                <w:szCs w:val="20"/>
              </w:rPr>
            </w:pPr>
            <w:r w:rsidRPr="00CB233F">
              <w:rPr>
                <w:sz w:val="20"/>
                <w:szCs w:val="20"/>
              </w:rPr>
              <w:t>56,7</w:t>
            </w:r>
          </w:p>
        </w:tc>
        <w:tc>
          <w:tcPr>
            <w:tcW w:w="992" w:type="dxa"/>
            <w:gridSpan w:val="2"/>
            <w:hideMark/>
          </w:tcPr>
          <w:p w:rsidR="00B36877" w:rsidRPr="00CB233F" w:rsidRDefault="007372B0" w:rsidP="00CB233F">
            <w:pPr>
              <w:jc w:val="center"/>
              <w:rPr>
                <w:sz w:val="20"/>
                <w:szCs w:val="20"/>
              </w:rPr>
            </w:pPr>
            <w:r w:rsidRPr="00CB233F">
              <w:rPr>
                <w:sz w:val="20"/>
                <w:szCs w:val="20"/>
              </w:rPr>
              <w:t>174,7</w:t>
            </w:r>
          </w:p>
        </w:tc>
        <w:tc>
          <w:tcPr>
            <w:tcW w:w="992" w:type="dxa"/>
            <w:gridSpan w:val="2"/>
            <w:hideMark/>
          </w:tcPr>
          <w:p w:rsidR="00B36877" w:rsidRPr="00CB233F" w:rsidRDefault="00B36877" w:rsidP="00CB233F">
            <w:pPr>
              <w:jc w:val="center"/>
              <w:rPr>
                <w:sz w:val="20"/>
                <w:szCs w:val="20"/>
              </w:rPr>
            </w:pPr>
            <w:r w:rsidRPr="00CB233F">
              <w:rPr>
                <w:sz w:val="20"/>
                <w:szCs w:val="20"/>
              </w:rPr>
              <w:t>147,7</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93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56,7</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4,3</w:t>
            </w:r>
          </w:p>
        </w:tc>
        <w:tc>
          <w:tcPr>
            <w:tcW w:w="993" w:type="dxa"/>
            <w:gridSpan w:val="2"/>
            <w:hideMark/>
          </w:tcPr>
          <w:p w:rsidR="00B36877" w:rsidRPr="00CB233F" w:rsidRDefault="00B36877" w:rsidP="00CB233F">
            <w:pPr>
              <w:jc w:val="center"/>
              <w:rPr>
                <w:sz w:val="20"/>
                <w:szCs w:val="20"/>
              </w:rPr>
            </w:pPr>
            <w:r w:rsidRPr="00CB233F">
              <w:rPr>
                <w:sz w:val="20"/>
                <w:szCs w:val="20"/>
              </w:rPr>
              <w:t>11,6</w:t>
            </w:r>
          </w:p>
        </w:tc>
        <w:tc>
          <w:tcPr>
            <w:tcW w:w="992" w:type="dxa"/>
            <w:gridSpan w:val="2"/>
            <w:hideMark/>
          </w:tcPr>
          <w:p w:rsidR="00B36877" w:rsidRPr="00CB233F" w:rsidRDefault="00B36877" w:rsidP="00CB233F">
            <w:pPr>
              <w:jc w:val="center"/>
              <w:rPr>
                <w:sz w:val="20"/>
                <w:szCs w:val="20"/>
              </w:rPr>
            </w:pPr>
            <w:r w:rsidRPr="00CB233F">
              <w:rPr>
                <w:sz w:val="20"/>
                <w:szCs w:val="20"/>
              </w:rPr>
              <w:t>20,7</w:t>
            </w:r>
          </w:p>
        </w:tc>
        <w:tc>
          <w:tcPr>
            <w:tcW w:w="992" w:type="dxa"/>
            <w:gridSpan w:val="2"/>
            <w:hideMark/>
          </w:tcPr>
          <w:p w:rsidR="00B36877" w:rsidRPr="00CB233F" w:rsidRDefault="00B36877" w:rsidP="00CB233F">
            <w:pPr>
              <w:jc w:val="center"/>
              <w:rPr>
                <w:sz w:val="20"/>
                <w:szCs w:val="20"/>
              </w:rPr>
            </w:pPr>
            <w:r w:rsidRPr="00CB233F">
              <w:rPr>
                <w:sz w:val="20"/>
                <w:szCs w:val="20"/>
              </w:rPr>
              <w:t>20,1</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96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375"/>
        </w:trPr>
        <w:tc>
          <w:tcPr>
            <w:tcW w:w="3261" w:type="dxa"/>
            <w:vMerge w:val="restart"/>
            <w:hideMark/>
          </w:tcPr>
          <w:p w:rsidR="00B36877" w:rsidRPr="00CB233F" w:rsidRDefault="00B36877" w:rsidP="00246498">
            <w:pPr>
              <w:rPr>
                <w:sz w:val="20"/>
                <w:szCs w:val="20"/>
              </w:rPr>
            </w:pPr>
            <w:r w:rsidRPr="00CB233F">
              <w:rPr>
                <w:sz w:val="20"/>
                <w:szCs w:val="20"/>
              </w:rPr>
              <w:t>Защита от наводнений села Новомихайловка Чугуевского муниципального района</w:t>
            </w:r>
          </w:p>
        </w:tc>
        <w:tc>
          <w:tcPr>
            <w:tcW w:w="1701" w:type="dxa"/>
            <w:gridSpan w:val="2"/>
            <w:vMerge w:val="restart"/>
            <w:hideMark/>
          </w:tcPr>
          <w:p w:rsidR="00B36877" w:rsidRPr="00CB233F" w:rsidRDefault="00B36877" w:rsidP="00246498">
            <w:pPr>
              <w:rPr>
                <w:sz w:val="20"/>
                <w:szCs w:val="20"/>
              </w:rPr>
            </w:pPr>
            <w:r w:rsidRPr="00CB233F">
              <w:rPr>
                <w:sz w:val="20"/>
                <w:szCs w:val="20"/>
              </w:rPr>
              <w:t>Приморский край</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136,1</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25,1</w:t>
            </w:r>
          </w:p>
        </w:tc>
        <w:tc>
          <w:tcPr>
            <w:tcW w:w="993" w:type="dxa"/>
            <w:gridSpan w:val="2"/>
            <w:hideMark/>
          </w:tcPr>
          <w:p w:rsidR="00B36877" w:rsidRPr="00CB233F" w:rsidRDefault="00B36877" w:rsidP="00CB233F">
            <w:pPr>
              <w:jc w:val="center"/>
              <w:rPr>
                <w:sz w:val="20"/>
                <w:szCs w:val="20"/>
              </w:rPr>
            </w:pPr>
            <w:r w:rsidRPr="00CB233F">
              <w:rPr>
                <w:sz w:val="20"/>
                <w:szCs w:val="20"/>
              </w:rPr>
              <w:t>68,3</w:t>
            </w:r>
          </w:p>
        </w:tc>
        <w:tc>
          <w:tcPr>
            <w:tcW w:w="992" w:type="dxa"/>
            <w:gridSpan w:val="2"/>
            <w:hideMark/>
          </w:tcPr>
          <w:p w:rsidR="00B36877" w:rsidRPr="00CB233F" w:rsidRDefault="007372B0" w:rsidP="00CB233F">
            <w:pPr>
              <w:jc w:val="center"/>
              <w:rPr>
                <w:sz w:val="20"/>
                <w:szCs w:val="20"/>
              </w:rPr>
            </w:pPr>
            <w:r w:rsidRPr="00CB233F">
              <w:rPr>
                <w:sz w:val="20"/>
                <w:szCs w:val="20"/>
              </w:rPr>
              <w:t>65,8</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численность защищенного населения - 342 чел.</w:t>
            </w:r>
            <w:r w:rsidRPr="00CB233F">
              <w:rPr>
                <w:sz w:val="20"/>
                <w:szCs w:val="20"/>
              </w:rPr>
              <w:br/>
              <w:t>строительство инж</w:t>
            </w:r>
            <w:r w:rsidR="00266F6C" w:rsidRPr="00CB233F">
              <w:rPr>
                <w:sz w:val="20"/>
                <w:szCs w:val="20"/>
              </w:rPr>
              <w:t>енерной защиты протяженностью 2,</w:t>
            </w:r>
            <w:r w:rsidRPr="00CB233F">
              <w:rPr>
                <w:sz w:val="20"/>
                <w:szCs w:val="20"/>
              </w:rPr>
              <w:t>26 км</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5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115,1</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20,8</w:t>
            </w:r>
          </w:p>
        </w:tc>
        <w:tc>
          <w:tcPr>
            <w:tcW w:w="993" w:type="dxa"/>
            <w:gridSpan w:val="2"/>
            <w:hideMark/>
          </w:tcPr>
          <w:p w:rsidR="00B36877" w:rsidRPr="00CB233F" w:rsidRDefault="00B36877" w:rsidP="00CB233F">
            <w:pPr>
              <w:jc w:val="center"/>
              <w:rPr>
                <w:sz w:val="20"/>
                <w:szCs w:val="20"/>
              </w:rPr>
            </w:pPr>
            <w:r w:rsidRPr="00CB233F">
              <w:rPr>
                <w:sz w:val="20"/>
                <w:szCs w:val="20"/>
              </w:rPr>
              <w:t>56,7</w:t>
            </w:r>
          </w:p>
        </w:tc>
        <w:tc>
          <w:tcPr>
            <w:tcW w:w="992" w:type="dxa"/>
            <w:gridSpan w:val="2"/>
            <w:hideMark/>
          </w:tcPr>
          <w:p w:rsidR="00B36877" w:rsidRPr="00CB233F" w:rsidRDefault="007372B0" w:rsidP="00CB233F">
            <w:pPr>
              <w:jc w:val="center"/>
              <w:rPr>
                <w:sz w:val="20"/>
                <w:szCs w:val="20"/>
              </w:rPr>
            </w:pPr>
            <w:r w:rsidRPr="00CB233F">
              <w:rPr>
                <w:sz w:val="20"/>
                <w:szCs w:val="20"/>
              </w:rPr>
              <w:t>60,7</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5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21,0</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4,3</w:t>
            </w:r>
          </w:p>
        </w:tc>
        <w:tc>
          <w:tcPr>
            <w:tcW w:w="993" w:type="dxa"/>
            <w:gridSpan w:val="2"/>
            <w:hideMark/>
          </w:tcPr>
          <w:p w:rsidR="00B36877" w:rsidRPr="00CB233F" w:rsidRDefault="00B36877" w:rsidP="00CB233F">
            <w:pPr>
              <w:jc w:val="center"/>
              <w:rPr>
                <w:sz w:val="20"/>
                <w:szCs w:val="20"/>
              </w:rPr>
            </w:pPr>
            <w:r w:rsidRPr="00CB233F">
              <w:rPr>
                <w:sz w:val="20"/>
                <w:szCs w:val="20"/>
              </w:rPr>
              <w:t>11,6</w:t>
            </w:r>
          </w:p>
        </w:tc>
        <w:tc>
          <w:tcPr>
            <w:tcW w:w="992" w:type="dxa"/>
            <w:gridSpan w:val="2"/>
            <w:hideMark/>
          </w:tcPr>
          <w:p w:rsidR="00B36877" w:rsidRPr="00CB233F" w:rsidRDefault="00B36877" w:rsidP="00CB233F">
            <w:pPr>
              <w:jc w:val="center"/>
              <w:rPr>
                <w:sz w:val="20"/>
                <w:szCs w:val="20"/>
              </w:rPr>
            </w:pPr>
            <w:r w:rsidRPr="00CB233F">
              <w:rPr>
                <w:sz w:val="20"/>
                <w:szCs w:val="20"/>
              </w:rPr>
              <w:t>5,1</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val="restart"/>
            <w:hideMark/>
          </w:tcPr>
          <w:p w:rsidR="00B36877" w:rsidRPr="00CB233F" w:rsidRDefault="009C0F99" w:rsidP="00246498">
            <w:pPr>
              <w:rPr>
                <w:sz w:val="20"/>
                <w:szCs w:val="20"/>
              </w:rPr>
            </w:pPr>
            <w:r w:rsidRPr="00CB233F">
              <w:rPr>
                <w:sz w:val="20"/>
                <w:szCs w:val="20"/>
              </w:rPr>
              <w:t>Сооружение Кугуковское водохранилище на р.Кугуковка в Уссурийском городском округе Приморского края</w:t>
            </w:r>
          </w:p>
        </w:tc>
        <w:tc>
          <w:tcPr>
            <w:tcW w:w="1701" w:type="dxa"/>
            <w:gridSpan w:val="2"/>
            <w:vMerge w:val="restart"/>
            <w:hideMark/>
          </w:tcPr>
          <w:p w:rsidR="00B36877" w:rsidRPr="00CB233F" w:rsidRDefault="00B36877" w:rsidP="00246498">
            <w:pPr>
              <w:rPr>
                <w:sz w:val="20"/>
                <w:szCs w:val="20"/>
              </w:rPr>
            </w:pPr>
            <w:r w:rsidRPr="00CB233F">
              <w:rPr>
                <w:sz w:val="20"/>
                <w:szCs w:val="20"/>
              </w:rPr>
              <w:t>Приморский край</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297,4</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129,6</w:t>
            </w:r>
          </w:p>
        </w:tc>
        <w:tc>
          <w:tcPr>
            <w:tcW w:w="992" w:type="dxa"/>
            <w:gridSpan w:val="2"/>
            <w:hideMark/>
          </w:tcPr>
          <w:p w:rsidR="00B36877" w:rsidRPr="00CB233F" w:rsidRDefault="00B36877" w:rsidP="00CB233F">
            <w:pPr>
              <w:jc w:val="center"/>
              <w:rPr>
                <w:sz w:val="20"/>
                <w:szCs w:val="20"/>
              </w:rPr>
            </w:pPr>
            <w:r w:rsidRPr="00CB233F">
              <w:rPr>
                <w:sz w:val="20"/>
                <w:szCs w:val="20"/>
              </w:rPr>
              <w:t>167,8</w:t>
            </w:r>
          </w:p>
        </w:tc>
        <w:tc>
          <w:tcPr>
            <w:tcW w:w="2410" w:type="dxa"/>
            <w:vMerge w:val="restart"/>
            <w:hideMark/>
          </w:tcPr>
          <w:p w:rsidR="00B36877" w:rsidRPr="00CB233F" w:rsidRDefault="00B36877" w:rsidP="00246498">
            <w:pPr>
              <w:rPr>
                <w:sz w:val="20"/>
                <w:szCs w:val="20"/>
              </w:rPr>
            </w:pPr>
            <w:r w:rsidRPr="00CB233F">
              <w:rPr>
                <w:sz w:val="20"/>
                <w:szCs w:val="20"/>
              </w:rPr>
              <w:t>численность защищенного населения - 2 725 чел.</w:t>
            </w:r>
            <w:r w:rsidRPr="00CB233F">
              <w:rPr>
                <w:sz w:val="20"/>
                <w:szCs w:val="20"/>
              </w:rPr>
              <w:br/>
              <w:t>строительство инженерной защиты протяженностью 0,5 км</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261,7</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114,0</w:t>
            </w:r>
          </w:p>
        </w:tc>
        <w:tc>
          <w:tcPr>
            <w:tcW w:w="992" w:type="dxa"/>
            <w:gridSpan w:val="2"/>
            <w:hideMark/>
          </w:tcPr>
          <w:p w:rsidR="00B36877" w:rsidRPr="00CB233F" w:rsidRDefault="00B36877" w:rsidP="00CB233F">
            <w:pPr>
              <w:jc w:val="center"/>
              <w:rPr>
                <w:sz w:val="20"/>
                <w:szCs w:val="20"/>
              </w:rPr>
            </w:pPr>
            <w:r w:rsidRPr="00CB233F">
              <w:rPr>
                <w:sz w:val="20"/>
                <w:szCs w:val="20"/>
              </w:rPr>
              <w:t>147,7</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3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35,7</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15,6</w:t>
            </w:r>
          </w:p>
        </w:tc>
        <w:tc>
          <w:tcPr>
            <w:tcW w:w="992" w:type="dxa"/>
            <w:gridSpan w:val="2"/>
            <w:hideMark/>
          </w:tcPr>
          <w:p w:rsidR="00B36877" w:rsidRPr="00CB233F" w:rsidRDefault="00B36877" w:rsidP="00CB233F">
            <w:pPr>
              <w:jc w:val="center"/>
              <w:rPr>
                <w:sz w:val="20"/>
                <w:szCs w:val="20"/>
              </w:rPr>
            </w:pPr>
            <w:r w:rsidRPr="00CB233F">
              <w:rPr>
                <w:sz w:val="20"/>
                <w:szCs w:val="20"/>
              </w:rPr>
              <w:t>20,1</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315"/>
        </w:trPr>
        <w:tc>
          <w:tcPr>
            <w:tcW w:w="3261" w:type="dxa"/>
            <w:vMerge w:val="restart"/>
            <w:hideMark/>
          </w:tcPr>
          <w:p w:rsidR="00B36877" w:rsidRPr="00CB233F" w:rsidRDefault="00785358" w:rsidP="00246498">
            <w:pPr>
              <w:rPr>
                <w:sz w:val="20"/>
                <w:szCs w:val="20"/>
              </w:rPr>
            </w:pPr>
            <w:r w:rsidRPr="00CB233F">
              <w:rPr>
                <w:sz w:val="20"/>
                <w:szCs w:val="20"/>
              </w:rPr>
              <w:t xml:space="preserve">Реализация программных </w:t>
            </w:r>
            <w:r w:rsidR="00B36877" w:rsidRPr="00CB233F">
              <w:rPr>
                <w:sz w:val="20"/>
                <w:szCs w:val="20"/>
              </w:rPr>
              <w:t>мероприятий по направлению "прочие ну</w:t>
            </w:r>
            <w:r w:rsidR="00E338A1" w:rsidRPr="00CB233F">
              <w:rPr>
                <w:sz w:val="20"/>
                <w:szCs w:val="20"/>
              </w:rPr>
              <w:t xml:space="preserve">жды" (государственный заказчик </w:t>
            </w:r>
            <w:r w:rsidR="00B36877" w:rsidRPr="00CB233F">
              <w:rPr>
                <w:sz w:val="20"/>
                <w:szCs w:val="20"/>
              </w:rPr>
              <w:t>- Росгидромет) *</w:t>
            </w:r>
          </w:p>
        </w:tc>
        <w:tc>
          <w:tcPr>
            <w:tcW w:w="1701" w:type="dxa"/>
            <w:gridSpan w:val="2"/>
            <w:vMerge w:val="restart"/>
            <w:hideMark/>
          </w:tcPr>
          <w:p w:rsidR="00B36877" w:rsidRPr="00CB233F" w:rsidRDefault="00B36877" w:rsidP="00246498">
            <w:pPr>
              <w:rPr>
                <w:sz w:val="20"/>
                <w:szCs w:val="20"/>
              </w:rPr>
            </w:pPr>
            <w:r w:rsidRPr="00CB233F">
              <w:rPr>
                <w:sz w:val="20"/>
                <w:szCs w:val="20"/>
              </w:rPr>
              <w:t>Приморский край</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17,8</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4</w:t>
            </w:r>
          </w:p>
        </w:tc>
        <w:tc>
          <w:tcPr>
            <w:tcW w:w="993" w:type="dxa"/>
            <w:gridSpan w:val="2"/>
            <w:hideMark/>
          </w:tcPr>
          <w:p w:rsidR="00B36877" w:rsidRPr="00CB233F" w:rsidRDefault="00B36877" w:rsidP="00CB233F">
            <w:pPr>
              <w:jc w:val="center"/>
              <w:rPr>
                <w:sz w:val="20"/>
                <w:szCs w:val="20"/>
              </w:rPr>
            </w:pPr>
            <w:r w:rsidRPr="00CB233F">
              <w:rPr>
                <w:sz w:val="20"/>
                <w:szCs w:val="20"/>
              </w:rPr>
              <w:t>6,1</w:t>
            </w:r>
          </w:p>
        </w:tc>
        <w:tc>
          <w:tcPr>
            <w:tcW w:w="992" w:type="dxa"/>
            <w:gridSpan w:val="2"/>
            <w:hideMark/>
          </w:tcPr>
          <w:p w:rsidR="00B36877" w:rsidRPr="00CB233F" w:rsidRDefault="00B36877" w:rsidP="00CB233F">
            <w:pPr>
              <w:jc w:val="center"/>
              <w:rPr>
                <w:sz w:val="20"/>
                <w:szCs w:val="20"/>
              </w:rPr>
            </w:pPr>
            <w:r w:rsidRPr="00CB233F">
              <w:rPr>
                <w:sz w:val="20"/>
                <w:szCs w:val="20"/>
              </w:rPr>
              <w:t>4,5</w:t>
            </w:r>
          </w:p>
        </w:tc>
        <w:tc>
          <w:tcPr>
            <w:tcW w:w="992" w:type="dxa"/>
            <w:gridSpan w:val="2"/>
            <w:hideMark/>
          </w:tcPr>
          <w:p w:rsidR="00B36877" w:rsidRPr="00CB233F" w:rsidRDefault="00B36877" w:rsidP="00CB233F">
            <w:pPr>
              <w:jc w:val="center"/>
              <w:rPr>
                <w:sz w:val="20"/>
                <w:szCs w:val="20"/>
              </w:rPr>
            </w:pPr>
            <w:r w:rsidRPr="00CB233F">
              <w:rPr>
                <w:sz w:val="20"/>
                <w:szCs w:val="20"/>
              </w:rPr>
              <w:t>3,2</w:t>
            </w:r>
          </w:p>
        </w:tc>
        <w:tc>
          <w:tcPr>
            <w:tcW w:w="2410" w:type="dxa"/>
            <w:vMerge w:val="restart"/>
            <w:hideMark/>
          </w:tcPr>
          <w:p w:rsidR="00B36877" w:rsidRPr="00CB233F" w:rsidRDefault="00B36877" w:rsidP="00246498">
            <w:pPr>
              <w:rPr>
                <w:sz w:val="20"/>
                <w:szCs w:val="20"/>
              </w:rPr>
            </w:pPr>
            <w:r w:rsidRPr="00CB233F">
              <w:rPr>
                <w:sz w:val="20"/>
                <w:szCs w:val="20"/>
              </w:rPr>
              <w:t>Открытие новых (или восстановление ранее действовавших) гидрологических постов, модернизация гидрологических постов</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31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17,8</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4</w:t>
            </w:r>
          </w:p>
        </w:tc>
        <w:tc>
          <w:tcPr>
            <w:tcW w:w="993" w:type="dxa"/>
            <w:gridSpan w:val="2"/>
            <w:hideMark/>
          </w:tcPr>
          <w:p w:rsidR="00B36877" w:rsidRPr="00CB233F" w:rsidRDefault="00B36877" w:rsidP="00CB233F">
            <w:pPr>
              <w:jc w:val="center"/>
              <w:rPr>
                <w:sz w:val="20"/>
                <w:szCs w:val="20"/>
              </w:rPr>
            </w:pPr>
            <w:r w:rsidRPr="00CB233F">
              <w:rPr>
                <w:sz w:val="20"/>
                <w:szCs w:val="20"/>
              </w:rPr>
              <w:t>6,1</w:t>
            </w:r>
          </w:p>
        </w:tc>
        <w:tc>
          <w:tcPr>
            <w:tcW w:w="992" w:type="dxa"/>
            <w:gridSpan w:val="2"/>
            <w:hideMark/>
          </w:tcPr>
          <w:p w:rsidR="00B36877" w:rsidRPr="00CB233F" w:rsidRDefault="00B36877" w:rsidP="00CB233F">
            <w:pPr>
              <w:jc w:val="center"/>
              <w:rPr>
                <w:sz w:val="20"/>
                <w:szCs w:val="20"/>
              </w:rPr>
            </w:pPr>
            <w:r w:rsidRPr="00CB233F">
              <w:rPr>
                <w:sz w:val="20"/>
                <w:szCs w:val="20"/>
              </w:rPr>
              <w:t>4,5</w:t>
            </w:r>
          </w:p>
        </w:tc>
        <w:tc>
          <w:tcPr>
            <w:tcW w:w="992" w:type="dxa"/>
            <w:gridSpan w:val="2"/>
            <w:hideMark/>
          </w:tcPr>
          <w:p w:rsidR="00B36877" w:rsidRPr="00CB233F" w:rsidRDefault="00B36877" w:rsidP="00CB233F">
            <w:pPr>
              <w:jc w:val="center"/>
              <w:rPr>
                <w:sz w:val="20"/>
                <w:szCs w:val="20"/>
              </w:rPr>
            </w:pPr>
            <w:r w:rsidRPr="00CB233F">
              <w:rPr>
                <w:sz w:val="20"/>
                <w:szCs w:val="20"/>
              </w:rPr>
              <w:t>3,2</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3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31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val="restart"/>
            <w:hideMark/>
          </w:tcPr>
          <w:p w:rsidR="00B36877" w:rsidRPr="00CB233F" w:rsidRDefault="00B36877" w:rsidP="00246498">
            <w:pPr>
              <w:rPr>
                <w:sz w:val="20"/>
                <w:szCs w:val="20"/>
              </w:rPr>
            </w:pPr>
            <w:r w:rsidRPr="00CB233F">
              <w:rPr>
                <w:sz w:val="20"/>
                <w:szCs w:val="20"/>
              </w:rPr>
              <w:t xml:space="preserve">Строительство, реконструкция и техническое перевооружение наблюдательной сети (государственный заказчик - Росгидромет) </w:t>
            </w:r>
          </w:p>
        </w:tc>
        <w:tc>
          <w:tcPr>
            <w:tcW w:w="1701" w:type="dxa"/>
            <w:gridSpan w:val="2"/>
            <w:vMerge w:val="restart"/>
            <w:hideMark/>
          </w:tcPr>
          <w:p w:rsidR="00B36877" w:rsidRPr="00CB233F" w:rsidRDefault="00B36877" w:rsidP="00246498">
            <w:pPr>
              <w:rPr>
                <w:sz w:val="20"/>
                <w:szCs w:val="20"/>
              </w:rPr>
            </w:pPr>
            <w:r w:rsidRPr="00CB233F">
              <w:rPr>
                <w:sz w:val="20"/>
                <w:szCs w:val="20"/>
              </w:rPr>
              <w:t>Приморский край</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118,2</w:t>
            </w:r>
          </w:p>
        </w:tc>
        <w:tc>
          <w:tcPr>
            <w:tcW w:w="992" w:type="dxa"/>
            <w:gridSpan w:val="2"/>
            <w:hideMark/>
          </w:tcPr>
          <w:p w:rsidR="00B36877" w:rsidRPr="00CB233F" w:rsidRDefault="00B36877" w:rsidP="00CB233F">
            <w:pPr>
              <w:jc w:val="center"/>
              <w:rPr>
                <w:sz w:val="20"/>
                <w:szCs w:val="20"/>
              </w:rPr>
            </w:pPr>
            <w:r w:rsidRPr="00CB233F">
              <w:rPr>
                <w:sz w:val="20"/>
                <w:szCs w:val="20"/>
              </w:rPr>
              <w:t>118,2</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 xml:space="preserve"> Повышение качества гидрологических прогнозов, обеспечение оперативного мониторинга качественных и количественных характеристик вод, а также повышение достоверности и заблаговременности гидрологических прогнозов, создание условий установления оптимальных режимов использования водных ресурсов водохозяйственных систем, водохранилищ комплексного назначения и их каскадов, сокращение ущербов от опасных гидрологических явлений. Площадь 673,8 кв.м</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118,2</w:t>
            </w:r>
          </w:p>
        </w:tc>
        <w:tc>
          <w:tcPr>
            <w:tcW w:w="992" w:type="dxa"/>
            <w:gridSpan w:val="2"/>
            <w:hideMark/>
          </w:tcPr>
          <w:p w:rsidR="00B36877" w:rsidRPr="00CB233F" w:rsidRDefault="00B36877" w:rsidP="00CB233F">
            <w:pPr>
              <w:jc w:val="center"/>
              <w:rPr>
                <w:sz w:val="20"/>
                <w:szCs w:val="20"/>
              </w:rPr>
            </w:pPr>
            <w:r w:rsidRPr="00CB233F">
              <w:rPr>
                <w:sz w:val="20"/>
                <w:szCs w:val="20"/>
              </w:rPr>
              <w:t>118,2</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3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315"/>
        </w:trPr>
        <w:tc>
          <w:tcPr>
            <w:tcW w:w="3261" w:type="dxa"/>
            <w:vMerge w:val="restart"/>
            <w:hideMark/>
          </w:tcPr>
          <w:p w:rsidR="00B36877" w:rsidRPr="00CB233F" w:rsidRDefault="00B36877" w:rsidP="00246498">
            <w:pPr>
              <w:rPr>
                <w:sz w:val="20"/>
                <w:szCs w:val="20"/>
              </w:rPr>
            </w:pPr>
            <w:r w:rsidRPr="00CB233F">
              <w:rPr>
                <w:sz w:val="20"/>
                <w:szCs w:val="20"/>
              </w:rPr>
              <w:t>Строительство лабораторно-производственного корпуса Федерального государственного бюджетного учреждения "Приморское управление по гидрометеорологии и мониторингу окружающей среды", г.Владивосток, Приморский край</w:t>
            </w:r>
          </w:p>
        </w:tc>
        <w:tc>
          <w:tcPr>
            <w:tcW w:w="1701" w:type="dxa"/>
            <w:gridSpan w:val="2"/>
            <w:vMerge w:val="restart"/>
            <w:hideMark/>
          </w:tcPr>
          <w:p w:rsidR="00B36877" w:rsidRPr="00CB233F" w:rsidRDefault="00B36877" w:rsidP="00246498">
            <w:pPr>
              <w:rPr>
                <w:sz w:val="20"/>
                <w:szCs w:val="20"/>
              </w:rPr>
            </w:pPr>
            <w:r w:rsidRPr="00CB233F">
              <w:rPr>
                <w:sz w:val="20"/>
                <w:szCs w:val="20"/>
              </w:rPr>
              <w:t>Приморский край</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118,2</w:t>
            </w:r>
          </w:p>
        </w:tc>
        <w:tc>
          <w:tcPr>
            <w:tcW w:w="992" w:type="dxa"/>
            <w:gridSpan w:val="2"/>
            <w:hideMark/>
          </w:tcPr>
          <w:p w:rsidR="00B36877" w:rsidRPr="00CB233F" w:rsidRDefault="00B36877" w:rsidP="00CB233F">
            <w:pPr>
              <w:jc w:val="center"/>
              <w:rPr>
                <w:sz w:val="20"/>
                <w:szCs w:val="20"/>
              </w:rPr>
            </w:pPr>
            <w:r w:rsidRPr="00CB233F">
              <w:rPr>
                <w:sz w:val="20"/>
                <w:szCs w:val="20"/>
              </w:rPr>
              <w:t>118,2</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Площадь 673,8 кв.м</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0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средства федерального бюджета / бюджетные инвестиции</w:t>
            </w:r>
          </w:p>
        </w:tc>
        <w:tc>
          <w:tcPr>
            <w:tcW w:w="1559" w:type="dxa"/>
            <w:gridSpan w:val="2"/>
            <w:hideMark/>
          </w:tcPr>
          <w:p w:rsidR="00B36877" w:rsidRPr="00CB233F" w:rsidRDefault="00B36877" w:rsidP="00CB233F">
            <w:pPr>
              <w:jc w:val="center"/>
              <w:rPr>
                <w:sz w:val="20"/>
                <w:szCs w:val="20"/>
              </w:rPr>
            </w:pPr>
            <w:r w:rsidRPr="00CB233F">
              <w:rPr>
                <w:sz w:val="20"/>
                <w:szCs w:val="20"/>
              </w:rPr>
              <w:t>118,2</w:t>
            </w:r>
          </w:p>
        </w:tc>
        <w:tc>
          <w:tcPr>
            <w:tcW w:w="992" w:type="dxa"/>
            <w:gridSpan w:val="2"/>
            <w:hideMark/>
          </w:tcPr>
          <w:p w:rsidR="00B36877" w:rsidRPr="00CB233F" w:rsidRDefault="00B36877" w:rsidP="00CB233F">
            <w:pPr>
              <w:jc w:val="center"/>
              <w:rPr>
                <w:sz w:val="20"/>
                <w:szCs w:val="20"/>
              </w:rPr>
            </w:pPr>
            <w:r w:rsidRPr="00CB233F">
              <w:rPr>
                <w:sz w:val="20"/>
                <w:szCs w:val="20"/>
              </w:rPr>
              <w:t>118,2</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5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0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3"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992" w:type="dxa"/>
            <w:gridSpan w:val="2"/>
            <w:hideMark/>
          </w:tcPr>
          <w:p w:rsidR="00B36877" w:rsidRPr="00CB233F" w:rsidRDefault="0057082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319"/>
        </w:trPr>
        <w:tc>
          <w:tcPr>
            <w:tcW w:w="3261" w:type="dxa"/>
            <w:vMerge w:val="restart"/>
            <w:hideMark/>
          </w:tcPr>
          <w:p w:rsidR="00B36877" w:rsidRPr="00CB233F" w:rsidRDefault="00B36877" w:rsidP="00246498">
            <w:pPr>
              <w:rPr>
                <w:sz w:val="20"/>
                <w:szCs w:val="20"/>
              </w:rPr>
            </w:pPr>
            <w:r w:rsidRPr="00CB233F">
              <w:rPr>
                <w:sz w:val="20"/>
                <w:szCs w:val="20"/>
              </w:rPr>
              <w:t> </w:t>
            </w:r>
          </w:p>
        </w:tc>
        <w:tc>
          <w:tcPr>
            <w:tcW w:w="1701" w:type="dxa"/>
            <w:gridSpan w:val="2"/>
            <w:vMerge w:val="restart"/>
            <w:hideMark/>
          </w:tcPr>
          <w:p w:rsidR="00B36877" w:rsidRPr="00CB233F" w:rsidRDefault="00B36877" w:rsidP="00246498">
            <w:pPr>
              <w:rPr>
                <w:b/>
                <w:bCs/>
                <w:sz w:val="20"/>
                <w:szCs w:val="20"/>
              </w:rPr>
            </w:pPr>
            <w:r w:rsidRPr="00CB233F">
              <w:rPr>
                <w:b/>
                <w:bCs/>
                <w:sz w:val="20"/>
                <w:szCs w:val="20"/>
              </w:rPr>
              <w:t>Хабаровский край</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372E44" w:rsidP="00CB233F">
            <w:pPr>
              <w:jc w:val="center"/>
              <w:rPr>
                <w:sz w:val="20"/>
                <w:szCs w:val="20"/>
              </w:rPr>
            </w:pPr>
            <w:r w:rsidRPr="00CB233F">
              <w:rPr>
                <w:sz w:val="20"/>
                <w:szCs w:val="20"/>
              </w:rPr>
              <w:t>5 </w:t>
            </w:r>
            <w:r w:rsidR="007372B0" w:rsidRPr="00CB233F">
              <w:rPr>
                <w:sz w:val="20"/>
                <w:szCs w:val="20"/>
              </w:rPr>
              <w:t>929</w:t>
            </w:r>
          </w:p>
        </w:tc>
        <w:tc>
          <w:tcPr>
            <w:tcW w:w="992" w:type="dxa"/>
            <w:gridSpan w:val="2"/>
            <w:hideMark/>
          </w:tcPr>
          <w:p w:rsidR="00B36877" w:rsidRPr="00CB233F" w:rsidRDefault="00B36877" w:rsidP="00CB233F">
            <w:pPr>
              <w:jc w:val="center"/>
              <w:rPr>
                <w:sz w:val="20"/>
                <w:szCs w:val="20"/>
              </w:rPr>
            </w:pPr>
            <w:r w:rsidRPr="00CB233F">
              <w:rPr>
                <w:sz w:val="20"/>
                <w:szCs w:val="20"/>
              </w:rPr>
              <w:t>491,3</w:t>
            </w:r>
          </w:p>
        </w:tc>
        <w:tc>
          <w:tcPr>
            <w:tcW w:w="992" w:type="dxa"/>
            <w:gridSpan w:val="2"/>
            <w:hideMark/>
          </w:tcPr>
          <w:p w:rsidR="00B36877" w:rsidRPr="00CB233F" w:rsidRDefault="00B36877" w:rsidP="00CB233F">
            <w:pPr>
              <w:jc w:val="center"/>
              <w:rPr>
                <w:sz w:val="20"/>
                <w:szCs w:val="20"/>
              </w:rPr>
            </w:pPr>
            <w:r w:rsidRPr="00CB233F">
              <w:rPr>
                <w:sz w:val="20"/>
                <w:szCs w:val="20"/>
              </w:rPr>
              <w:t>795,4</w:t>
            </w:r>
          </w:p>
        </w:tc>
        <w:tc>
          <w:tcPr>
            <w:tcW w:w="993" w:type="dxa"/>
            <w:gridSpan w:val="2"/>
            <w:hideMark/>
          </w:tcPr>
          <w:p w:rsidR="00B36877" w:rsidRPr="00CB233F" w:rsidRDefault="00B36877" w:rsidP="00CB233F">
            <w:pPr>
              <w:jc w:val="center"/>
              <w:rPr>
                <w:sz w:val="20"/>
                <w:szCs w:val="20"/>
              </w:rPr>
            </w:pPr>
            <w:r w:rsidRPr="00CB233F">
              <w:rPr>
                <w:sz w:val="20"/>
                <w:szCs w:val="20"/>
              </w:rPr>
              <w:t>1 148,3</w:t>
            </w:r>
          </w:p>
        </w:tc>
        <w:tc>
          <w:tcPr>
            <w:tcW w:w="992" w:type="dxa"/>
            <w:gridSpan w:val="2"/>
            <w:hideMark/>
          </w:tcPr>
          <w:p w:rsidR="00B36877" w:rsidRPr="00CB233F" w:rsidRDefault="00B36877" w:rsidP="00CB233F">
            <w:pPr>
              <w:jc w:val="center"/>
              <w:rPr>
                <w:sz w:val="20"/>
                <w:szCs w:val="20"/>
              </w:rPr>
            </w:pPr>
            <w:r w:rsidRPr="00CB233F">
              <w:rPr>
                <w:sz w:val="20"/>
                <w:szCs w:val="20"/>
              </w:rPr>
              <w:t>2</w:t>
            </w:r>
            <w:r w:rsidR="007372B0" w:rsidRPr="00CB233F">
              <w:rPr>
                <w:sz w:val="20"/>
                <w:szCs w:val="20"/>
              </w:rPr>
              <w:t> 168,7</w:t>
            </w:r>
          </w:p>
        </w:tc>
        <w:tc>
          <w:tcPr>
            <w:tcW w:w="992" w:type="dxa"/>
            <w:gridSpan w:val="2"/>
            <w:hideMark/>
          </w:tcPr>
          <w:p w:rsidR="00B36877" w:rsidRPr="00CB233F" w:rsidRDefault="00B36877" w:rsidP="00CB233F">
            <w:pPr>
              <w:jc w:val="center"/>
              <w:rPr>
                <w:sz w:val="20"/>
                <w:szCs w:val="20"/>
              </w:rPr>
            </w:pPr>
            <w:r w:rsidRPr="00CB233F">
              <w:rPr>
                <w:sz w:val="20"/>
                <w:szCs w:val="20"/>
              </w:rPr>
              <w:t>1 634,9</w:t>
            </w:r>
          </w:p>
        </w:tc>
        <w:tc>
          <w:tcPr>
            <w:tcW w:w="2410" w:type="dxa"/>
            <w:vMerge w:val="restart"/>
            <w:hideMark/>
          </w:tcPr>
          <w:p w:rsidR="00B36877" w:rsidRPr="00CB233F" w:rsidRDefault="00B36877" w:rsidP="00246498">
            <w:pPr>
              <w:rPr>
                <w:sz w:val="20"/>
                <w:szCs w:val="20"/>
              </w:rPr>
            </w:pPr>
            <w:r w:rsidRPr="00CB233F">
              <w:rPr>
                <w:sz w:val="20"/>
                <w:szCs w:val="20"/>
              </w:rPr>
              <w:t> </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5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372E44" w:rsidP="00CB233F">
            <w:pPr>
              <w:jc w:val="center"/>
              <w:rPr>
                <w:sz w:val="20"/>
                <w:szCs w:val="20"/>
              </w:rPr>
            </w:pPr>
            <w:r w:rsidRPr="00CB233F">
              <w:rPr>
                <w:sz w:val="20"/>
                <w:szCs w:val="20"/>
              </w:rPr>
              <w:t>4 998,</w:t>
            </w:r>
            <w:r w:rsidR="007372B0" w:rsidRPr="00CB233F">
              <w:rPr>
                <w:sz w:val="20"/>
                <w:szCs w:val="20"/>
              </w:rPr>
              <w:t>2</w:t>
            </w:r>
          </w:p>
        </w:tc>
        <w:tc>
          <w:tcPr>
            <w:tcW w:w="992" w:type="dxa"/>
            <w:gridSpan w:val="2"/>
            <w:hideMark/>
          </w:tcPr>
          <w:p w:rsidR="00B36877" w:rsidRPr="00CB233F" w:rsidRDefault="00B36877" w:rsidP="00CB233F">
            <w:pPr>
              <w:jc w:val="center"/>
              <w:rPr>
                <w:sz w:val="20"/>
                <w:szCs w:val="20"/>
              </w:rPr>
            </w:pPr>
            <w:r w:rsidRPr="00CB233F">
              <w:rPr>
                <w:sz w:val="20"/>
                <w:szCs w:val="20"/>
              </w:rPr>
              <w:t>440,1</w:t>
            </w:r>
          </w:p>
        </w:tc>
        <w:tc>
          <w:tcPr>
            <w:tcW w:w="992" w:type="dxa"/>
            <w:gridSpan w:val="2"/>
            <w:hideMark/>
          </w:tcPr>
          <w:p w:rsidR="00B36877" w:rsidRPr="00CB233F" w:rsidRDefault="00B36877" w:rsidP="00CB233F">
            <w:pPr>
              <w:jc w:val="center"/>
              <w:rPr>
                <w:sz w:val="20"/>
                <w:szCs w:val="20"/>
              </w:rPr>
            </w:pPr>
            <w:r w:rsidRPr="00CB233F">
              <w:rPr>
                <w:sz w:val="20"/>
                <w:szCs w:val="20"/>
              </w:rPr>
              <w:t>677,6</w:t>
            </w:r>
          </w:p>
        </w:tc>
        <w:tc>
          <w:tcPr>
            <w:tcW w:w="993" w:type="dxa"/>
            <w:gridSpan w:val="2"/>
            <w:hideMark/>
          </w:tcPr>
          <w:p w:rsidR="00B36877" w:rsidRPr="00CB233F" w:rsidRDefault="00B36877" w:rsidP="00CB233F">
            <w:pPr>
              <w:jc w:val="center"/>
              <w:rPr>
                <w:sz w:val="20"/>
                <w:szCs w:val="20"/>
              </w:rPr>
            </w:pPr>
            <w:r w:rsidRPr="00CB233F">
              <w:rPr>
                <w:sz w:val="20"/>
                <w:szCs w:val="20"/>
              </w:rPr>
              <w:t>967,6</w:t>
            </w:r>
          </w:p>
        </w:tc>
        <w:tc>
          <w:tcPr>
            <w:tcW w:w="992" w:type="dxa"/>
            <w:gridSpan w:val="2"/>
            <w:hideMark/>
          </w:tcPr>
          <w:p w:rsidR="00B36877" w:rsidRPr="00CB233F" w:rsidRDefault="00B36877" w:rsidP="00CB233F">
            <w:pPr>
              <w:jc w:val="center"/>
              <w:rPr>
                <w:sz w:val="20"/>
                <w:szCs w:val="20"/>
              </w:rPr>
            </w:pPr>
            <w:r w:rsidRPr="00CB233F">
              <w:rPr>
                <w:sz w:val="20"/>
                <w:szCs w:val="20"/>
              </w:rPr>
              <w:t>1</w:t>
            </w:r>
            <w:r w:rsidR="007372B0" w:rsidRPr="00CB233F">
              <w:rPr>
                <w:sz w:val="20"/>
                <w:szCs w:val="20"/>
              </w:rPr>
              <w:t> 847,6</w:t>
            </w:r>
          </w:p>
        </w:tc>
        <w:tc>
          <w:tcPr>
            <w:tcW w:w="992" w:type="dxa"/>
            <w:gridSpan w:val="2"/>
            <w:hideMark/>
          </w:tcPr>
          <w:p w:rsidR="00B36877" w:rsidRPr="00CB233F" w:rsidRDefault="00B36877" w:rsidP="00CB233F">
            <w:pPr>
              <w:jc w:val="center"/>
              <w:rPr>
                <w:sz w:val="20"/>
                <w:szCs w:val="20"/>
              </w:rPr>
            </w:pPr>
            <w:r w:rsidRPr="00CB233F">
              <w:rPr>
                <w:sz w:val="20"/>
                <w:szCs w:val="20"/>
              </w:rPr>
              <w:t>1 374,9</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0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930,8</w:t>
            </w:r>
          </w:p>
        </w:tc>
        <w:tc>
          <w:tcPr>
            <w:tcW w:w="992" w:type="dxa"/>
            <w:gridSpan w:val="2"/>
            <w:hideMark/>
          </w:tcPr>
          <w:p w:rsidR="00B36877" w:rsidRPr="00CB233F" w:rsidRDefault="00B36877" w:rsidP="00CB233F">
            <w:pPr>
              <w:jc w:val="center"/>
              <w:rPr>
                <w:sz w:val="20"/>
                <w:szCs w:val="20"/>
              </w:rPr>
            </w:pPr>
            <w:r w:rsidRPr="00CB233F">
              <w:rPr>
                <w:sz w:val="20"/>
                <w:szCs w:val="20"/>
              </w:rPr>
              <w:t>51,2</w:t>
            </w:r>
          </w:p>
        </w:tc>
        <w:tc>
          <w:tcPr>
            <w:tcW w:w="992" w:type="dxa"/>
            <w:gridSpan w:val="2"/>
            <w:hideMark/>
          </w:tcPr>
          <w:p w:rsidR="00B36877" w:rsidRPr="00CB233F" w:rsidRDefault="00B36877" w:rsidP="00CB233F">
            <w:pPr>
              <w:jc w:val="center"/>
              <w:rPr>
                <w:sz w:val="20"/>
                <w:szCs w:val="20"/>
              </w:rPr>
            </w:pPr>
            <w:r w:rsidRPr="00CB233F">
              <w:rPr>
                <w:sz w:val="20"/>
                <w:szCs w:val="20"/>
              </w:rPr>
              <w:t>117,8</w:t>
            </w:r>
          </w:p>
        </w:tc>
        <w:tc>
          <w:tcPr>
            <w:tcW w:w="993" w:type="dxa"/>
            <w:gridSpan w:val="2"/>
            <w:hideMark/>
          </w:tcPr>
          <w:p w:rsidR="00B36877" w:rsidRPr="00CB233F" w:rsidRDefault="00B36877" w:rsidP="00CB233F">
            <w:pPr>
              <w:jc w:val="center"/>
              <w:rPr>
                <w:sz w:val="20"/>
                <w:szCs w:val="20"/>
              </w:rPr>
            </w:pPr>
            <w:r w:rsidRPr="00CB233F">
              <w:rPr>
                <w:sz w:val="20"/>
                <w:szCs w:val="20"/>
              </w:rPr>
              <w:t>180,7</w:t>
            </w:r>
          </w:p>
        </w:tc>
        <w:tc>
          <w:tcPr>
            <w:tcW w:w="992" w:type="dxa"/>
            <w:gridSpan w:val="2"/>
            <w:hideMark/>
          </w:tcPr>
          <w:p w:rsidR="00B36877" w:rsidRPr="00CB233F" w:rsidRDefault="00B36877" w:rsidP="00CB233F">
            <w:pPr>
              <w:jc w:val="center"/>
              <w:rPr>
                <w:sz w:val="20"/>
                <w:szCs w:val="20"/>
              </w:rPr>
            </w:pPr>
            <w:r w:rsidRPr="00CB233F">
              <w:rPr>
                <w:sz w:val="20"/>
                <w:szCs w:val="20"/>
              </w:rPr>
              <w:t>321,1</w:t>
            </w:r>
          </w:p>
        </w:tc>
        <w:tc>
          <w:tcPr>
            <w:tcW w:w="992" w:type="dxa"/>
            <w:gridSpan w:val="2"/>
            <w:hideMark/>
          </w:tcPr>
          <w:p w:rsidR="00B36877" w:rsidRPr="00CB233F" w:rsidRDefault="00420C88" w:rsidP="00CB233F">
            <w:pPr>
              <w:jc w:val="center"/>
              <w:rPr>
                <w:sz w:val="20"/>
                <w:szCs w:val="20"/>
              </w:rPr>
            </w:pPr>
            <w:r w:rsidRPr="00CB233F">
              <w:rPr>
                <w:sz w:val="20"/>
                <w:szCs w:val="20"/>
              </w:rPr>
              <w:t>260</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3"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35"/>
        </w:trPr>
        <w:tc>
          <w:tcPr>
            <w:tcW w:w="3261" w:type="dxa"/>
            <w:vMerge w:val="restart"/>
            <w:hideMark/>
          </w:tcPr>
          <w:p w:rsidR="00B36877" w:rsidRPr="00CB233F" w:rsidRDefault="00B36877" w:rsidP="00246498">
            <w:pPr>
              <w:rPr>
                <w:sz w:val="20"/>
                <w:szCs w:val="20"/>
              </w:rPr>
            </w:pPr>
            <w:r w:rsidRPr="00CB233F">
              <w:rPr>
                <w:sz w:val="20"/>
                <w:szCs w:val="20"/>
              </w:rPr>
              <w:t>Строительство, реконструкция объектов капитального строительства государственной собственности субъектов Российской Федерации, муниципальной собственности (государственный заказчик - Росводресурсы)**</w:t>
            </w:r>
          </w:p>
        </w:tc>
        <w:tc>
          <w:tcPr>
            <w:tcW w:w="1701" w:type="dxa"/>
            <w:gridSpan w:val="2"/>
            <w:vMerge w:val="restart"/>
            <w:hideMark/>
          </w:tcPr>
          <w:p w:rsidR="00B36877" w:rsidRPr="00CB233F" w:rsidRDefault="00B36877" w:rsidP="00246498">
            <w:pPr>
              <w:rPr>
                <w:sz w:val="20"/>
                <w:szCs w:val="20"/>
              </w:rPr>
            </w:pPr>
            <w:r w:rsidRPr="00CB233F">
              <w:rPr>
                <w:sz w:val="20"/>
                <w:szCs w:val="20"/>
              </w:rPr>
              <w:t>Хабаровский край</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4</w:t>
            </w:r>
            <w:r w:rsidR="00372E44" w:rsidRPr="00CB233F">
              <w:rPr>
                <w:sz w:val="20"/>
                <w:szCs w:val="20"/>
              </w:rPr>
              <w:t> 621,6</w:t>
            </w:r>
          </w:p>
        </w:tc>
        <w:tc>
          <w:tcPr>
            <w:tcW w:w="992" w:type="dxa"/>
            <w:gridSpan w:val="2"/>
            <w:hideMark/>
          </w:tcPr>
          <w:p w:rsidR="00B36877" w:rsidRPr="00CB233F" w:rsidRDefault="00B36877" w:rsidP="00CB233F">
            <w:pPr>
              <w:jc w:val="center"/>
              <w:rPr>
                <w:sz w:val="20"/>
                <w:szCs w:val="20"/>
              </w:rPr>
            </w:pPr>
            <w:r w:rsidRPr="00CB233F">
              <w:rPr>
                <w:sz w:val="20"/>
                <w:szCs w:val="20"/>
              </w:rPr>
              <w:t>465,5</w:t>
            </w:r>
          </w:p>
        </w:tc>
        <w:tc>
          <w:tcPr>
            <w:tcW w:w="992" w:type="dxa"/>
            <w:gridSpan w:val="2"/>
            <w:hideMark/>
          </w:tcPr>
          <w:p w:rsidR="00B36877" w:rsidRPr="00CB233F" w:rsidRDefault="00420C88" w:rsidP="00CB233F">
            <w:pPr>
              <w:jc w:val="center"/>
              <w:rPr>
                <w:sz w:val="20"/>
                <w:szCs w:val="20"/>
              </w:rPr>
            </w:pPr>
            <w:r w:rsidRPr="00CB233F">
              <w:rPr>
                <w:sz w:val="20"/>
                <w:szCs w:val="20"/>
              </w:rPr>
              <w:t>430</w:t>
            </w:r>
          </w:p>
        </w:tc>
        <w:tc>
          <w:tcPr>
            <w:tcW w:w="993" w:type="dxa"/>
            <w:gridSpan w:val="2"/>
            <w:hideMark/>
          </w:tcPr>
          <w:p w:rsidR="00B36877" w:rsidRPr="00CB233F" w:rsidRDefault="00420C88" w:rsidP="00CB233F">
            <w:pPr>
              <w:jc w:val="center"/>
              <w:rPr>
                <w:sz w:val="20"/>
                <w:szCs w:val="20"/>
              </w:rPr>
            </w:pPr>
            <w:r w:rsidRPr="00CB233F">
              <w:rPr>
                <w:sz w:val="20"/>
                <w:szCs w:val="20"/>
              </w:rPr>
              <w:t>724</w:t>
            </w:r>
          </w:p>
        </w:tc>
        <w:tc>
          <w:tcPr>
            <w:tcW w:w="992" w:type="dxa"/>
            <w:gridSpan w:val="2"/>
            <w:hideMark/>
          </w:tcPr>
          <w:p w:rsidR="00B36877" w:rsidRPr="00CB233F" w:rsidRDefault="00B36877" w:rsidP="00CB233F">
            <w:pPr>
              <w:jc w:val="center"/>
              <w:rPr>
                <w:sz w:val="20"/>
                <w:szCs w:val="20"/>
              </w:rPr>
            </w:pPr>
            <w:r w:rsidRPr="00CB233F">
              <w:rPr>
                <w:sz w:val="20"/>
                <w:szCs w:val="20"/>
              </w:rPr>
              <w:t>1 535,4</w:t>
            </w:r>
          </w:p>
        </w:tc>
        <w:tc>
          <w:tcPr>
            <w:tcW w:w="992" w:type="dxa"/>
            <w:gridSpan w:val="2"/>
            <w:hideMark/>
          </w:tcPr>
          <w:p w:rsidR="00B36877" w:rsidRPr="00CB233F" w:rsidRDefault="00B36877" w:rsidP="00CB233F">
            <w:pPr>
              <w:jc w:val="center"/>
              <w:rPr>
                <w:sz w:val="20"/>
                <w:szCs w:val="20"/>
              </w:rPr>
            </w:pPr>
            <w:r w:rsidRPr="00CB233F">
              <w:rPr>
                <w:sz w:val="20"/>
                <w:szCs w:val="20"/>
              </w:rPr>
              <w:t>1 624,9</w:t>
            </w:r>
          </w:p>
        </w:tc>
        <w:tc>
          <w:tcPr>
            <w:tcW w:w="2410" w:type="dxa"/>
            <w:vMerge w:val="restart"/>
            <w:hideMark/>
          </w:tcPr>
          <w:p w:rsidR="00B36877" w:rsidRPr="00CB233F" w:rsidRDefault="00B36877" w:rsidP="00246498">
            <w:pPr>
              <w:rPr>
                <w:sz w:val="20"/>
                <w:szCs w:val="20"/>
              </w:rPr>
            </w:pPr>
            <w:r w:rsidRPr="00CB233F">
              <w:rPr>
                <w:sz w:val="20"/>
                <w:szCs w:val="20"/>
              </w:rPr>
              <w:t>численность защищенного населения - 33440 чел.</w:t>
            </w:r>
            <w:r w:rsidRPr="00CB233F">
              <w:rPr>
                <w:sz w:val="20"/>
                <w:szCs w:val="20"/>
              </w:rPr>
              <w:br/>
              <w:t>строительство инженерной защиты протяженностью 5,42 км</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3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372E44" w:rsidP="00CB233F">
            <w:pPr>
              <w:jc w:val="center"/>
              <w:rPr>
                <w:sz w:val="20"/>
                <w:szCs w:val="20"/>
              </w:rPr>
            </w:pPr>
            <w:r w:rsidRPr="00CB233F">
              <w:rPr>
                <w:sz w:val="20"/>
                <w:szCs w:val="20"/>
              </w:rPr>
              <w:t>3 884</w:t>
            </w:r>
          </w:p>
        </w:tc>
        <w:tc>
          <w:tcPr>
            <w:tcW w:w="992" w:type="dxa"/>
            <w:gridSpan w:val="2"/>
            <w:hideMark/>
          </w:tcPr>
          <w:p w:rsidR="00B36877" w:rsidRPr="00CB233F" w:rsidRDefault="00B36877" w:rsidP="00CB233F">
            <w:pPr>
              <w:jc w:val="center"/>
              <w:rPr>
                <w:sz w:val="20"/>
                <w:szCs w:val="20"/>
              </w:rPr>
            </w:pPr>
            <w:r w:rsidRPr="00CB233F">
              <w:rPr>
                <w:sz w:val="20"/>
                <w:szCs w:val="20"/>
              </w:rPr>
              <w:t>414,3</w:t>
            </w:r>
          </w:p>
        </w:tc>
        <w:tc>
          <w:tcPr>
            <w:tcW w:w="992" w:type="dxa"/>
            <w:gridSpan w:val="2"/>
            <w:hideMark/>
          </w:tcPr>
          <w:p w:rsidR="00B36877" w:rsidRPr="00CB233F" w:rsidRDefault="00B36877" w:rsidP="00CB233F">
            <w:pPr>
              <w:jc w:val="center"/>
              <w:rPr>
                <w:sz w:val="20"/>
                <w:szCs w:val="20"/>
              </w:rPr>
            </w:pPr>
            <w:r w:rsidRPr="00CB233F">
              <w:rPr>
                <w:sz w:val="20"/>
                <w:szCs w:val="20"/>
              </w:rPr>
              <w:t>365,1</w:t>
            </w:r>
          </w:p>
        </w:tc>
        <w:tc>
          <w:tcPr>
            <w:tcW w:w="993" w:type="dxa"/>
            <w:gridSpan w:val="2"/>
            <w:hideMark/>
          </w:tcPr>
          <w:p w:rsidR="00B36877" w:rsidRPr="00CB233F" w:rsidRDefault="00B36877" w:rsidP="00CB233F">
            <w:pPr>
              <w:jc w:val="center"/>
              <w:rPr>
                <w:sz w:val="20"/>
                <w:szCs w:val="20"/>
              </w:rPr>
            </w:pPr>
            <w:r w:rsidRPr="00CB233F">
              <w:rPr>
                <w:sz w:val="20"/>
                <w:szCs w:val="20"/>
              </w:rPr>
              <w:t>608,2</w:t>
            </w:r>
          </w:p>
        </w:tc>
        <w:tc>
          <w:tcPr>
            <w:tcW w:w="992" w:type="dxa"/>
            <w:gridSpan w:val="2"/>
            <w:hideMark/>
          </w:tcPr>
          <w:p w:rsidR="00B36877" w:rsidRPr="00CB233F" w:rsidRDefault="00B36877" w:rsidP="00CB233F">
            <w:pPr>
              <w:jc w:val="center"/>
              <w:rPr>
                <w:sz w:val="20"/>
                <w:szCs w:val="20"/>
              </w:rPr>
            </w:pPr>
            <w:r w:rsidRPr="00CB233F">
              <w:rPr>
                <w:sz w:val="20"/>
                <w:szCs w:val="20"/>
              </w:rPr>
              <w:t>1 289,7</w:t>
            </w:r>
          </w:p>
        </w:tc>
        <w:tc>
          <w:tcPr>
            <w:tcW w:w="992" w:type="dxa"/>
            <w:gridSpan w:val="2"/>
            <w:hideMark/>
          </w:tcPr>
          <w:p w:rsidR="00B36877" w:rsidRPr="00CB233F" w:rsidRDefault="00B36877" w:rsidP="00CB233F">
            <w:pPr>
              <w:jc w:val="center"/>
              <w:rPr>
                <w:sz w:val="20"/>
                <w:szCs w:val="20"/>
              </w:rPr>
            </w:pPr>
            <w:r w:rsidRPr="00CB233F">
              <w:rPr>
                <w:sz w:val="20"/>
                <w:szCs w:val="20"/>
              </w:rPr>
              <w:t>1 364,9</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1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737,6</w:t>
            </w:r>
          </w:p>
        </w:tc>
        <w:tc>
          <w:tcPr>
            <w:tcW w:w="992" w:type="dxa"/>
            <w:gridSpan w:val="2"/>
            <w:hideMark/>
          </w:tcPr>
          <w:p w:rsidR="00B36877" w:rsidRPr="00CB233F" w:rsidRDefault="00B36877" w:rsidP="00CB233F">
            <w:pPr>
              <w:jc w:val="center"/>
              <w:rPr>
                <w:sz w:val="20"/>
                <w:szCs w:val="20"/>
              </w:rPr>
            </w:pPr>
            <w:r w:rsidRPr="00CB233F">
              <w:rPr>
                <w:sz w:val="20"/>
                <w:szCs w:val="20"/>
              </w:rPr>
              <w:t>51,2</w:t>
            </w:r>
          </w:p>
        </w:tc>
        <w:tc>
          <w:tcPr>
            <w:tcW w:w="992" w:type="dxa"/>
            <w:gridSpan w:val="2"/>
            <w:hideMark/>
          </w:tcPr>
          <w:p w:rsidR="00B36877" w:rsidRPr="00CB233F" w:rsidRDefault="00B36877" w:rsidP="00CB233F">
            <w:pPr>
              <w:jc w:val="center"/>
              <w:rPr>
                <w:sz w:val="20"/>
                <w:szCs w:val="20"/>
              </w:rPr>
            </w:pPr>
            <w:r w:rsidRPr="00CB233F">
              <w:rPr>
                <w:sz w:val="20"/>
                <w:szCs w:val="20"/>
              </w:rPr>
              <w:t>64,9</w:t>
            </w:r>
          </w:p>
        </w:tc>
        <w:tc>
          <w:tcPr>
            <w:tcW w:w="993" w:type="dxa"/>
            <w:gridSpan w:val="2"/>
            <w:hideMark/>
          </w:tcPr>
          <w:p w:rsidR="00B36877" w:rsidRPr="00CB233F" w:rsidRDefault="00B36877" w:rsidP="00CB233F">
            <w:pPr>
              <w:jc w:val="center"/>
              <w:rPr>
                <w:sz w:val="20"/>
                <w:szCs w:val="20"/>
              </w:rPr>
            </w:pPr>
            <w:r w:rsidRPr="00CB233F">
              <w:rPr>
                <w:sz w:val="20"/>
                <w:szCs w:val="20"/>
              </w:rPr>
              <w:t>115,8</w:t>
            </w:r>
          </w:p>
        </w:tc>
        <w:tc>
          <w:tcPr>
            <w:tcW w:w="992" w:type="dxa"/>
            <w:gridSpan w:val="2"/>
            <w:hideMark/>
          </w:tcPr>
          <w:p w:rsidR="00B36877" w:rsidRPr="00CB233F" w:rsidRDefault="00B36877" w:rsidP="00CB233F">
            <w:pPr>
              <w:jc w:val="center"/>
              <w:rPr>
                <w:sz w:val="20"/>
                <w:szCs w:val="20"/>
              </w:rPr>
            </w:pPr>
            <w:r w:rsidRPr="00CB233F">
              <w:rPr>
                <w:sz w:val="20"/>
                <w:szCs w:val="20"/>
              </w:rPr>
              <w:t>245,7</w:t>
            </w:r>
          </w:p>
        </w:tc>
        <w:tc>
          <w:tcPr>
            <w:tcW w:w="992" w:type="dxa"/>
            <w:gridSpan w:val="2"/>
            <w:hideMark/>
          </w:tcPr>
          <w:p w:rsidR="00B36877" w:rsidRPr="00CB233F" w:rsidRDefault="00420C88" w:rsidP="00CB233F">
            <w:pPr>
              <w:jc w:val="center"/>
              <w:rPr>
                <w:sz w:val="20"/>
                <w:szCs w:val="20"/>
              </w:rPr>
            </w:pPr>
            <w:r w:rsidRPr="00CB233F">
              <w:rPr>
                <w:sz w:val="20"/>
                <w:szCs w:val="20"/>
              </w:rPr>
              <w:t>260</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3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3"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35"/>
        </w:trPr>
        <w:tc>
          <w:tcPr>
            <w:tcW w:w="3261" w:type="dxa"/>
            <w:vMerge w:val="restart"/>
            <w:hideMark/>
          </w:tcPr>
          <w:p w:rsidR="00B36877" w:rsidRPr="00CB233F" w:rsidRDefault="00B36877" w:rsidP="00246498">
            <w:pPr>
              <w:rPr>
                <w:sz w:val="20"/>
                <w:szCs w:val="20"/>
              </w:rPr>
            </w:pPr>
            <w:r w:rsidRPr="00CB233F">
              <w:rPr>
                <w:sz w:val="20"/>
                <w:szCs w:val="20"/>
              </w:rPr>
              <w:t>Защита от затопления территории Южного округа г. Хабаровска на участке ул. Пионерская от Дендрария до ул. Союзной</w:t>
            </w:r>
          </w:p>
        </w:tc>
        <w:tc>
          <w:tcPr>
            <w:tcW w:w="1701" w:type="dxa"/>
            <w:gridSpan w:val="2"/>
            <w:vMerge w:val="restart"/>
            <w:hideMark/>
          </w:tcPr>
          <w:p w:rsidR="00B36877" w:rsidRPr="00CB233F" w:rsidRDefault="00B36877" w:rsidP="00246498">
            <w:pPr>
              <w:rPr>
                <w:sz w:val="20"/>
                <w:szCs w:val="20"/>
              </w:rPr>
            </w:pPr>
            <w:r w:rsidRPr="00CB233F">
              <w:rPr>
                <w:sz w:val="20"/>
                <w:szCs w:val="20"/>
              </w:rPr>
              <w:t>Хабаровский край</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1</w:t>
            </w:r>
            <w:r w:rsidR="003C624A" w:rsidRPr="00CB233F">
              <w:rPr>
                <w:sz w:val="20"/>
                <w:szCs w:val="20"/>
              </w:rPr>
              <w:t> 651,1</w:t>
            </w:r>
          </w:p>
        </w:tc>
        <w:tc>
          <w:tcPr>
            <w:tcW w:w="992" w:type="dxa"/>
            <w:gridSpan w:val="2"/>
            <w:hideMark/>
          </w:tcPr>
          <w:p w:rsidR="00B36877" w:rsidRPr="00CB233F" w:rsidRDefault="00B36877" w:rsidP="00CB233F">
            <w:pPr>
              <w:jc w:val="center"/>
              <w:rPr>
                <w:sz w:val="20"/>
                <w:szCs w:val="20"/>
              </w:rPr>
            </w:pPr>
            <w:r w:rsidRPr="00CB233F">
              <w:rPr>
                <w:sz w:val="20"/>
                <w:szCs w:val="20"/>
              </w:rPr>
              <w:t>465,5</w:t>
            </w:r>
          </w:p>
        </w:tc>
        <w:tc>
          <w:tcPr>
            <w:tcW w:w="992" w:type="dxa"/>
            <w:gridSpan w:val="2"/>
            <w:hideMark/>
          </w:tcPr>
          <w:p w:rsidR="00B36877" w:rsidRPr="00CB233F" w:rsidRDefault="00420C88" w:rsidP="00CB233F">
            <w:pPr>
              <w:jc w:val="center"/>
              <w:rPr>
                <w:sz w:val="20"/>
                <w:szCs w:val="20"/>
              </w:rPr>
            </w:pPr>
            <w:r w:rsidRPr="00CB233F">
              <w:rPr>
                <w:sz w:val="20"/>
                <w:szCs w:val="20"/>
              </w:rPr>
              <w:t>430</w:t>
            </w:r>
          </w:p>
        </w:tc>
        <w:tc>
          <w:tcPr>
            <w:tcW w:w="993" w:type="dxa"/>
            <w:gridSpan w:val="2"/>
            <w:hideMark/>
          </w:tcPr>
          <w:p w:rsidR="00B36877" w:rsidRPr="00CB233F" w:rsidRDefault="00420C88" w:rsidP="00CB233F">
            <w:pPr>
              <w:jc w:val="center"/>
              <w:rPr>
                <w:sz w:val="20"/>
                <w:szCs w:val="20"/>
              </w:rPr>
            </w:pPr>
            <w:r w:rsidRPr="00CB233F">
              <w:rPr>
                <w:sz w:val="20"/>
                <w:szCs w:val="20"/>
              </w:rPr>
              <w:t>724</w:t>
            </w:r>
          </w:p>
        </w:tc>
        <w:tc>
          <w:tcPr>
            <w:tcW w:w="992" w:type="dxa"/>
            <w:gridSpan w:val="2"/>
            <w:hideMark/>
          </w:tcPr>
          <w:p w:rsidR="00B36877" w:rsidRPr="00CB233F" w:rsidRDefault="00B36877" w:rsidP="00CB233F">
            <w:pPr>
              <w:jc w:val="center"/>
              <w:rPr>
                <w:sz w:val="20"/>
                <w:szCs w:val="20"/>
              </w:rPr>
            </w:pPr>
            <w:r w:rsidRPr="00CB233F">
              <w:rPr>
                <w:sz w:val="20"/>
                <w:szCs w:val="20"/>
              </w:rPr>
              <w:t>94,9</w:t>
            </w:r>
          </w:p>
        </w:tc>
        <w:tc>
          <w:tcPr>
            <w:tcW w:w="992" w:type="dxa"/>
            <w:gridSpan w:val="2"/>
            <w:hideMark/>
          </w:tcPr>
          <w:p w:rsidR="00B36877" w:rsidRPr="00CB233F" w:rsidRDefault="00B36877" w:rsidP="00CB233F">
            <w:pPr>
              <w:jc w:val="center"/>
              <w:rPr>
                <w:sz w:val="20"/>
                <w:szCs w:val="20"/>
              </w:rPr>
            </w:pPr>
            <w:r w:rsidRPr="00CB233F">
              <w:rPr>
                <w:sz w:val="20"/>
                <w:szCs w:val="20"/>
              </w:rPr>
              <w:t>94,9</w:t>
            </w:r>
          </w:p>
        </w:tc>
        <w:tc>
          <w:tcPr>
            <w:tcW w:w="2410" w:type="dxa"/>
            <w:vMerge w:val="restart"/>
            <w:hideMark/>
          </w:tcPr>
          <w:p w:rsidR="00B36877" w:rsidRPr="00CB233F" w:rsidRDefault="00B36877" w:rsidP="00246498">
            <w:pPr>
              <w:rPr>
                <w:sz w:val="20"/>
                <w:szCs w:val="20"/>
              </w:rPr>
            </w:pPr>
            <w:r w:rsidRPr="00CB233F">
              <w:rPr>
                <w:sz w:val="20"/>
                <w:szCs w:val="20"/>
              </w:rPr>
              <w:t>численность защищенного населения - 33440 чел.</w:t>
            </w:r>
            <w:r w:rsidRPr="00CB233F">
              <w:rPr>
                <w:sz w:val="20"/>
                <w:szCs w:val="20"/>
              </w:rPr>
              <w:br/>
              <w:t>строительство инженерной защиты протяженностью 5,42 км</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1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420C88" w:rsidP="00CB233F">
            <w:pPr>
              <w:jc w:val="center"/>
              <w:rPr>
                <w:sz w:val="20"/>
                <w:szCs w:val="20"/>
              </w:rPr>
            </w:pPr>
            <w:r w:rsidRPr="00CB233F">
              <w:rPr>
                <w:sz w:val="20"/>
                <w:szCs w:val="20"/>
              </w:rPr>
              <w:t>1</w:t>
            </w:r>
            <w:r w:rsidR="003C624A" w:rsidRPr="00CB233F">
              <w:rPr>
                <w:sz w:val="20"/>
                <w:szCs w:val="20"/>
              </w:rPr>
              <w:t> 388,8</w:t>
            </w:r>
          </w:p>
        </w:tc>
        <w:tc>
          <w:tcPr>
            <w:tcW w:w="992" w:type="dxa"/>
            <w:gridSpan w:val="2"/>
            <w:hideMark/>
          </w:tcPr>
          <w:p w:rsidR="00B36877" w:rsidRPr="00CB233F" w:rsidRDefault="00B36877" w:rsidP="00CB233F">
            <w:pPr>
              <w:jc w:val="center"/>
              <w:rPr>
                <w:sz w:val="20"/>
                <w:szCs w:val="20"/>
              </w:rPr>
            </w:pPr>
            <w:r w:rsidRPr="00CB233F">
              <w:rPr>
                <w:sz w:val="20"/>
                <w:szCs w:val="20"/>
              </w:rPr>
              <w:t>414,3</w:t>
            </w:r>
          </w:p>
        </w:tc>
        <w:tc>
          <w:tcPr>
            <w:tcW w:w="992" w:type="dxa"/>
            <w:gridSpan w:val="2"/>
            <w:hideMark/>
          </w:tcPr>
          <w:p w:rsidR="00B36877" w:rsidRPr="00CB233F" w:rsidRDefault="00B36877" w:rsidP="00CB233F">
            <w:pPr>
              <w:jc w:val="center"/>
              <w:rPr>
                <w:sz w:val="20"/>
                <w:szCs w:val="20"/>
              </w:rPr>
            </w:pPr>
            <w:r w:rsidRPr="00CB233F">
              <w:rPr>
                <w:sz w:val="20"/>
                <w:szCs w:val="20"/>
              </w:rPr>
              <w:t>365,1</w:t>
            </w:r>
          </w:p>
        </w:tc>
        <w:tc>
          <w:tcPr>
            <w:tcW w:w="993" w:type="dxa"/>
            <w:gridSpan w:val="2"/>
            <w:hideMark/>
          </w:tcPr>
          <w:p w:rsidR="00B36877" w:rsidRPr="00CB233F" w:rsidRDefault="00B36877" w:rsidP="00CB233F">
            <w:pPr>
              <w:jc w:val="center"/>
              <w:rPr>
                <w:sz w:val="20"/>
                <w:szCs w:val="20"/>
              </w:rPr>
            </w:pPr>
            <w:r w:rsidRPr="00CB233F">
              <w:rPr>
                <w:sz w:val="20"/>
                <w:szCs w:val="20"/>
              </w:rPr>
              <w:t>608,2</w:t>
            </w:r>
          </w:p>
        </w:tc>
        <w:tc>
          <w:tcPr>
            <w:tcW w:w="992" w:type="dxa"/>
            <w:gridSpan w:val="2"/>
            <w:hideMark/>
          </w:tcPr>
          <w:p w:rsidR="00B36877" w:rsidRPr="00CB233F" w:rsidRDefault="00B36877" w:rsidP="00CB233F">
            <w:pPr>
              <w:jc w:val="center"/>
              <w:rPr>
                <w:sz w:val="20"/>
                <w:szCs w:val="20"/>
              </w:rPr>
            </w:pPr>
            <w:r w:rsidRPr="00CB233F">
              <w:rPr>
                <w:sz w:val="20"/>
                <w:szCs w:val="20"/>
              </w:rPr>
              <w:t>79,7</w:t>
            </w:r>
          </w:p>
        </w:tc>
        <w:tc>
          <w:tcPr>
            <w:tcW w:w="992" w:type="dxa"/>
            <w:gridSpan w:val="2"/>
            <w:hideMark/>
          </w:tcPr>
          <w:p w:rsidR="00B36877" w:rsidRPr="00CB233F" w:rsidRDefault="00B36877" w:rsidP="00CB233F">
            <w:pPr>
              <w:jc w:val="center"/>
              <w:rPr>
                <w:sz w:val="20"/>
                <w:szCs w:val="20"/>
              </w:rPr>
            </w:pPr>
            <w:r w:rsidRPr="00CB233F">
              <w:rPr>
                <w:sz w:val="20"/>
                <w:szCs w:val="20"/>
              </w:rPr>
              <w:t>79,7</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2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262,3</w:t>
            </w:r>
          </w:p>
        </w:tc>
        <w:tc>
          <w:tcPr>
            <w:tcW w:w="992" w:type="dxa"/>
            <w:gridSpan w:val="2"/>
            <w:hideMark/>
          </w:tcPr>
          <w:p w:rsidR="00B36877" w:rsidRPr="00CB233F" w:rsidRDefault="00B36877" w:rsidP="00CB233F">
            <w:pPr>
              <w:jc w:val="center"/>
              <w:rPr>
                <w:sz w:val="20"/>
                <w:szCs w:val="20"/>
              </w:rPr>
            </w:pPr>
            <w:r w:rsidRPr="00CB233F">
              <w:rPr>
                <w:sz w:val="20"/>
                <w:szCs w:val="20"/>
              </w:rPr>
              <w:t>51,2</w:t>
            </w:r>
          </w:p>
        </w:tc>
        <w:tc>
          <w:tcPr>
            <w:tcW w:w="992" w:type="dxa"/>
            <w:gridSpan w:val="2"/>
            <w:hideMark/>
          </w:tcPr>
          <w:p w:rsidR="00B36877" w:rsidRPr="00CB233F" w:rsidRDefault="00B36877" w:rsidP="00CB233F">
            <w:pPr>
              <w:jc w:val="center"/>
              <w:rPr>
                <w:sz w:val="20"/>
                <w:szCs w:val="20"/>
              </w:rPr>
            </w:pPr>
            <w:r w:rsidRPr="00CB233F">
              <w:rPr>
                <w:sz w:val="20"/>
                <w:szCs w:val="20"/>
              </w:rPr>
              <w:t>64,9</w:t>
            </w:r>
          </w:p>
        </w:tc>
        <w:tc>
          <w:tcPr>
            <w:tcW w:w="993" w:type="dxa"/>
            <w:gridSpan w:val="2"/>
            <w:hideMark/>
          </w:tcPr>
          <w:p w:rsidR="00B36877" w:rsidRPr="00CB233F" w:rsidRDefault="00B36877" w:rsidP="00CB233F">
            <w:pPr>
              <w:jc w:val="center"/>
              <w:rPr>
                <w:sz w:val="20"/>
                <w:szCs w:val="20"/>
              </w:rPr>
            </w:pPr>
            <w:r w:rsidRPr="00CB233F">
              <w:rPr>
                <w:sz w:val="20"/>
                <w:szCs w:val="20"/>
              </w:rPr>
              <w:t>115,8</w:t>
            </w:r>
          </w:p>
        </w:tc>
        <w:tc>
          <w:tcPr>
            <w:tcW w:w="992" w:type="dxa"/>
            <w:gridSpan w:val="2"/>
            <w:hideMark/>
          </w:tcPr>
          <w:p w:rsidR="00B36877" w:rsidRPr="00CB233F" w:rsidRDefault="00B36877" w:rsidP="00CB233F">
            <w:pPr>
              <w:jc w:val="center"/>
              <w:rPr>
                <w:sz w:val="20"/>
                <w:szCs w:val="20"/>
              </w:rPr>
            </w:pPr>
            <w:r w:rsidRPr="00CB233F">
              <w:rPr>
                <w:sz w:val="20"/>
                <w:szCs w:val="20"/>
              </w:rPr>
              <w:t>15,2</w:t>
            </w:r>
          </w:p>
        </w:tc>
        <w:tc>
          <w:tcPr>
            <w:tcW w:w="992" w:type="dxa"/>
            <w:gridSpan w:val="2"/>
            <w:hideMark/>
          </w:tcPr>
          <w:p w:rsidR="00B36877" w:rsidRPr="00CB233F" w:rsidRDefault="00B36877" w:rsidP="00CB233F">
            <w:pPr>
              <w:jc w:val="center"/>
              <w:rPr>
                <w:sz w:val="20"/>
                <w:szCs w:val="20"/>
              </w:rPr>
            </w:pPr>
            <w:r w:rsidRPr="00CB233F">
              <w:rPr>
                <w:sz w:val="20"/>
                <w:szCs w:val="20"/>
              </w:rPr>
              <w:t>15,2</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3"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35"/>
        </w:trPr>
        <w:tc>
          <w:tcPr>
            <w:tcW w:w="3261" w:type="dxa"/>
            <w:vMerge w:val="restart"/>
            <w:hideMark/>
          </w:tcPr>
          <w:p w:rsidR="00B36877" w:rsidRPr="00CB233F" w:rsidRDefault="009F13D2" w:rsidP="00246498">
            <w:pPr>
              <w:rPr>
                <w:sz w:val="20"/>
                <w:szCs w:val="20"/>
              </w:rPr>
            </w:pPr>
            <w:r w:rsidRPr="00CB233F">
              <w:rPr>
                <w:sz w:val="20"/>
                <w:szCs w:val="20"/>
              </w:rPr>
              <w:t>Инженерная защита территории г. Комсомольска-на-Амуре Первый этап строительства - Единый комплекс защитных гидротехнических сооружений, состоящий из этапов "Инженерная защита пос. им. Менделеева", "Инженерная защита пос. Победа", "Инженерная защита микрорайона Парковый и микрорайона Парус"</w:t>
            </w:r>
          </w:p>
        </w:tc>
        <w:tc>
          <w:tcPr>
            <w:tcW w:w="1701" w:type="dxa"/>
            <w:gridSpan w:val="2"/>
            <w:vMerge w:val="restart"/>
            <w:hideMark/>
          </w:tcPr>
          <w:p w:rsidR="00B36877" w:rsidRPr="00CB233F" w:rsidRDefault="00B36877" w:rsidP="00246498">
            <w:pPr>
              <w:rPr>
                <w:sz w:val="20"/>
                <w:szCs w:val="20"/>
              </w:rPr>
            </w:pPr>
            <w:r w:rsidRPr="00CB233F">
              <w:rPr>
                <w:sz w:val="20"/>
                <w:szCs w:val="20"/>
              </w:rPr>
              <w:t>Хабаровский край</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2 970,5</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3"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1 440,5</w:t>
            </w:r>
          </w:p>
        </w:tc>
        <w:tc>
          <w:tcPr>
            <w:tcW w:w="992" w:type="dxa"/>
            <w:gridSpan w:val="2"/>
            <w:hideMark/>
          </w:tcPr>
          <w:p w:rsidR="00B36877" w:rsidRPr="00CB233F" w:rsidRDefault="00420C88" w:rsidP="00CB233F">
            <w:pPr>
              <w:jc w:val="center"/>
              <w:rPr>
                <w:sz w:val="20"/>
                <w:szCs w:val="20"/>
              </w:rPr>
            </w:pPr>
            <w:r w:rsidRPr="00CB233F">
              <w:rPr>
                <w:sz w:val="20"/>
                <w:szCs w:val="20"/>
              </w:rPr>
              <w:t>1 530</w:t>
            </w:r>
          </w:p>
        </w:tc>
        <w:tc>
          <w:tcPr>
            <w:tcW w:w="2410" w:type="dxa"/>
            <w:vMerge w:val="restart"/>
            <w:hideMark/>
          </w:tcPr>
          <w:p w:rsidR="00B36877" w:rsidRPr="00CB233F" w:rsidRDefault="003A3D60" w:rsidP="00246498">
            <w:pPr>
              <w:rPr>
                <w:sz w:val="20"/>
                <w:szCs w:val="20"/>
              </w:rPr>
            </w:pPr>
            <w:r w:rsidRPr="00CB233F">
              <w:rPr>
                <w:sz w:val="20"/>
                <w:szCs w:val="20"/>
              </w:rPr>
              <w:t>повышение защищенности от негативного воздействия вод</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1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2 495,2</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3"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1 210</w:t>
            </w:r>
          </w:p>
        </w:tc>
        <w:tc>
          <w:tcPr>
            <w:tcW w:w="992" w:type="dxa"/>
            <w:gridSpan w:val="2"/>
            <w:hideMark/>
          </w:tcPr>
          <w:p w:rsidR="00B36877" w:rsidRPr="00CB233F" w:rsidRDefault="00B36877" w:rsidP="00CB233F">
            <w:pPr>
              <w:jc w:val="center"/>
              <w:rPr>
                <w:sz w:val="20"/>
                <w:szCs w:val="20"/>
              </w:rPr>
            </w:pPr>
            <w:r w:rsidRPr="00CB233F">
              <w:rPr>
                <w:sz w:val="20"/>
                <w:szCs w:val="20"/>
              </w:rPr>
              <w:t>1 285,2</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2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475,3</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3"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230,5</w:t>
            </w:r>
          </w:p>
        </w:tc>
        <w:tc>
          <w:tcPr>
            <w:tcW w:w="992" w:type="dxa"/>
            <w:gridSpan w:val="2"/>
            <w:hideMark/>
          </w:tcPr>
          <w:p w:rsidR="00B36877" w:rsidRPr="00CB233F" w:rsidRDefault="00B36877" w:rsidP="00CB233F">
            <w:pPr>
              <w:jc w:val="center"/>
              <w:rPr>
                <w:sz w:val="20"/>
                <w:szCs w:val="20"/>
              </w:rPr>
            </w:pPr>
            <w:r w:rsidRPr="00CB233F">
              <w:rPr>
                <w:sz w:val="20"/>
                <w:szCs w:val="20"/>
              </w:rPr>
              <w:t>244,8</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3"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val="restart"/>
            <w:hideMark/>
          </w:tcPr>
          <w:p w:rsidR="00B36877" w:rsidRPr="00CB233F" w:rsidRDefault="00B36877" w:rsidP="00246498">
            <w:pPr>
              <w:rPr>
                <w:sz w:val="20"/>
                <w:szCs w:val="20"/>
              </w:rPr>
            </w:pPr>
            <w:r w:rsidRPr="00CB233F">
              <w:rPr>
                <w:sz w:val="20"/>
                <w:szCs w:val="20"/>
              </w:rPr>
              <w:t>Софинансирование строительства, реконструкции прочих сооружений инженерной защиты, берегоукрепления, реконструкции гидротехнических сооружений противопаводкового назначения в рамках региональных целевых программ (государственный заказчик - Росводресурсы)**</w:t>
            </w:r>
          </w:p>
        </w:tc>
        <w:tc>
          <w:tcPr>
            <w:tcW w:w="1701" w:type="dxa"/>
            <w:gridSpan w:val="2"/>
            <w:vMerge w:val="restart"/>
            <w:hideMark/>
          </w:tcPr>
          <w:p w:rsidR="00B36877" w:rsidRPr="00CB233F" w:rsidRDefault="00B36877" w:rsidP="00246498">
            <w:pPr>
              <w:rPr>
                <w:sz w:val="20"/>
                <w:szCs w:val="20"/>
              </w:rPr>
            </w:pPr>
            <w:r w:rsidRPr="00CB233F">
              <w:rPr>
                <w:sz w:val="20"/>
                <w:szCs w:val="20"/>
              </w:rPr>
              <w:t>Хабаровский край</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1 227,</w:t>
            </w:r>
            <w:r w:rsidR="0031607E" w:rsidRPr="00CB233F">
              <w:rPr>
                <w:sz w:val="20"/>
                <w:szCs w:val="20"/>
              </w:rPr>
              <w:t>7</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350,5</w:t>
            </w:r>
          </w:p>
        </w:tc>
        <w:tc>
          <w:tcPr>
            <w:tcW w:w="993" w:type="dxa"/>
            <w:gridSpan w:val="2"/>
            <w:hideMark/>
          </w:tcPr>
          <w:p w:rsidR="00B36877" w:rsidRPr="00CB233F" w:rsidRDefault="00B36877" w:rsidP="00CB233F">
            <w:pPr>
              <w:jc w:val="center"/>
              <w:rPr>
                <w:sz w:val="20"/>
                <w:szCs w:val="20"/>
              </w:rPr>
            </w:pPr>
            <w:r w:rsidRPr="00CB233F">
              <w:rPr>
                <w:sz w:val="20"/>
                <w:szCs w:val="20"/>
              </w:rPr>
              <w:t>405,6</w:t>
            </w:r>
          </w:p>
        </w:tc>
        <w:tc>
          <w:tcPr>
            <w:tcW w:w="992" w:type="dxa"/>
            <w:gridSpan w:val="2"/>
            <w:hideMark/>
          </w:tcPr>
          <w:p w:rsidR="00B36877" w:rsidRPr="00CB233F" w:rsidRDefault="0031607E" w:rsidP="00CB233F">
            <w:pPr>
              <w:jc w:val="center"/>
              <w:rPr>
                <w:sz w:val="20"/>
                <w:szCs w:val="20"/>
              </w:rPr>
            </w:pPr>
            <w:r w:rsidRPr="00CB233F">
              <w:rPr>
                <w:sz w:val="20"/>
                <w:szCs w:val="20"/>
              </w:rPr>
              <w:t>623</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численность защищенного населения -  21 600 чел.</w:t>
            </w:r>
            <w:r w:rsidRPr="00CB233F">
              <w:rPr>
                <w:sz w:val="20"/>
                <w:szCs w:val="20"/>
              </w:rPr>
              <w:br/>
              <w:t>строительство инженерной защиты протяженностью 9,36 км</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1 034,</w:t>
            </w:r>
            <w:r w:rsidR="0031607E" w:rsidRPr="00CB233F">
              <w:rPr>
                <w:sz w:val="20"/>
                <w:szCs w:val="20"/>
              </w:rPr>
              <w:t>5</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297,6</w:t>
            </w:r>
          </w:p>
        </w:tc>
        <w:tc>
          <w:tcPr>
            <w:tcW w:w="993" w:type="dxa"/>
            <w:gridSpan w:val="2"/>
            <w:hideMark/>
          </w:tcPr>
          <w:p w:rsidR="00B36877" w:rsidRPr="00CB233F" w:rsidRDefault="00B36877" w:rsidP="00CB233F">
            <w:pPr>
              <w:jc w:val="center"/>
              <w:rPr>
                <w:sz w:val="20"/>
                <w:szCs w:val="20"/>
              </w:rPr>
            </w:pPr>
            <w:r w:rsidRPr="00CB233F">
              <w:rPr>
                <w:sz w:val="20"/>
                <w:szCs w:val="20"/>
              </w:rPr>
              <w:t>340,7</w:t>
            </w:r>
          </w:p>
        </w:tc>
        <w:tc>
          <w:tcPr>
            <w:tcW w:w="992" w:type="dxa"/>
            <w:gridSpan w:val="2"/>
            <w:hideMark/>
          </w:tcPr>
          <w:p w:rsidR="00B36877" w:rsidRPr="00CB233F" w:rsidRDefault="0031607E" w:rsidP="00CB233F">
            <w:pPr>
              <w:jc w:val="center"/>
              <w:rPr>
                <w:sz w:val="20"/>
                <w:szCs w:val="20"/>
              </w:rPr>
            </w:pPr>
            <w:r w:rsidRPr="00CB233F">
              <w:rPr>
                <w:sz w:val="20"/>
                <w:szCs w:val="20"/>
              </w:rPr>
              <w:t>547,6</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1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193,2</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52,9</w:t>
            </w:r>
          </w:p>
        </w:tc>
        <w:tc>
          <w:tcPr>
            <w:tcW w:w="993" w:type="dxa"/>
            <w:gridSpan w:val="2"/>
            <w:hideMark/>
          </w:tcPr>
          <w:p w:rsidR="00B36877" w:rsidRPr="00CB233F" w:rsidRDefault="00B36877" w:rsidP="00CB233F">
            <w:pPr>
              <w:jc w:val="center"/>
              <w:rPr>
                <w:sz w:val="20"/>
                <w:szCs w:val="20"/>
              </w:rPr>
            </w:pPr>
            <w:r w:rsidRPr="00CB233F">
              <w:rPr>
                <w:sz w:val="20"/>
                <w:szCs w:val="20"/>
              </w:rPr>
              <w:t>64,9</w:t>
            </w:r>
          </w:p>
        </w:tc>
        <w:tc>
          <w:tcPr>
            <w:tcW w:w="992" w:type="dxa"/>
            <w:gridSpan w:val="2"/>
            <w:hideMark/>
          </w:tcPr>
          <w:p w:rsidR="00B36877" w:rsidRPr="00CB233F" w:rsidRDefault="00B36877" w:rsidP="00CB233F">
            <w:pPr>
              <w:jc w:val="center"/>
              <w:rPr>
                <w:sz w:val="20"/>
                <w:szCs w:val="20"/>
              </w:rPr>
            </w:pPr>
            <w:r w:rsidRPr="00CB233F">
              <w:rPr>
                <w:sz w:val="20"/>
                <w:szCs w:val="20"/>
              </w:rPr>
              <w:t>75,4</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3"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val="restart"/>
            <w:hideMark/>
          </w:tcPr>
          <w:p w:rsidR="00B36877" w:rsidRPr="00CB233F" w:rsidRDefault="00B36877" w:rsidP="00246498">
            <w:pPr>
              <w:rPr>
                <w:sz w:val="20"/>
                <w:szCs w:val="20"/>
              </w:rPr>
            </w:pPr>
            <w:r w:rsidRPr="00CB233F">
              <w:rPr>
                <w:sz w:val="20"/>
                <w:szCs w:val="20"/>
              </w:rPr>
              <w:t>"Инженерная защита территории г.Комсомольска-на-Амуре". Второй этап строительства - "Инженерная защита Центрального округа"</w:t>
            </w:r>
          </w:p>
        </w:tc>
        <w:tc>
          <w:tcPr>
            <w:tcW w:w="1701" w:type="dxa"/>
            <w:gridSpan w:val="2"/>
            <w:vMerge w:val="restart"/>
            <w:hideMark/>
          </w:tcPr>
          <w:p w:rsidR="00B36877" w:rsidRPr="00CB233F" w:rsidRDefault="00B36877" w:rsidP="00246498">
            <w:pPr>
              <w:rPr>
                <w:sz w:val="20"/>
                <w:szCs w:val="20"/>
              </w:rPr>
            </w:pPr>
            <w:r w:rsidRPr="00CB233F">
              <w:rPr>
                <w:sz w:val="20"/>
                <w:szCs w:val="20"/>
              </w:rPr>
              <w:t>Хабаровский край</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639,0</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215,4</w:t>
            </w:r>
          </w:p>
        </w:tc>
        <w:tc>
          <w:tcPr>
            <w:tcW w:w="993" w:type="dxa"/>
            <w:gridSpan w:val="2"/>
            <w:hideMark/>
          </w:tcPr>
          <w:p w:rsidR="00B36877" w:rsidRPr="00CB233F" w:rsidRDefault="00B36877" w:rsidP="00CB233F">
            <w:pPr>
              <w:jc w:val="center"/>
              <w:rPr>
                <w:sz w:val="20"/>
                <w:szCs w:val="20"/>
              </w:rPr>
            </w:pPr>
            <w:r w:rsidRPr="00CB233F">
              <w:rPr>
                <w:sz w:val="20"/>
                <w:szCs w:val="20"/>
              </w:rPr>
              <w:t>202,8</w:t>
            </w:r>
          </w:p>
        </w:tc>
        <w:tc>
          <w:tcPr>
            <w:tcW w:w="992" w:type="dxa"/>
            <w:gridSpan w:val="2"/>
            <w:hideMark/>
          </w:tcPr>
          <w:p w:rsidR="00B36877" w:rsidRPr="00CB233F" w:rsidRDefault="0031607E" w:rsidP="00CB233F">
            <w:pPr>
              <w:jc w:val="center"/>
              <w:rPr>
                <w:sz w:val="20"/>
                <w:szCs w:val="20"/>
              </w:rPr>
            </w:pPr>
            <w:r w:rsidRPr="00CB233F">
              <w:rPr>
                <w:sz w:val="20"/>
                <w:szCs w:val="20"/>
              </w:rPr>
              <w:t>243,7</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численность защищенного населения -  18 000 чел.</w:t>
            </w:r>
            <w:r w:rsidRPr="00CB233F">
              <w:rPr>
                <w:sz w:val="20"/>
                <w:szCs w:val="20"/>
              </w:rPr>
              <w:br/>
              <w:t>строительство инженерной защиты протяженностью 7,27 км</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5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538,8</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182,9</w:t>
            </w:r>
          </w:p>
        </w:tc>
        <w:tc>
          <w:tcPr>
            <w:tcW w:w="993" w:type="dxa"/>
            <w:gridSpan w:val="2"/>
            <w:hideMark/>
          </w:tcPr>
          <w:p w:rsidR="00B36877" w:rsidRPr="00CB233F" w:rsidRDefault="00B36877" w:rsidP="00CB233F">
            <w:pPr>
              <w:jc w:val="center"/>
              <w:rPr>
                <w:sz w:val="20"/>
                <w:szCs w:val="20"/>
              </w:rPr>
            </w:pPr>
            <w:r w:rsidRPr="00CB233F">
              <w:rPr>
                <w:sz w:val="20"/>
                <w:szCs w:val="20"/>
              </w:rPr>
              <w:t>170,3</w:t>
            </w:r>
          </w:p>
        </w:tc>
        <w:tc>
          <w:tcPr>
            <w:tcW w:w="992" w:type="dxa"/>
            <w:gridSpan w:val="2"/>
            <w:hideMark/>
          </w:tcPr>
          <w:p w:rsidR="00B36877" w:rsidRPr="00CB233F" w:rsidRDefault="0031607E" w:rsidP="00CB233F">
            <w:pPr>
              <w:jc w:val="center"/>
              <w:rPr>
                <w:sz w:val="20"/>
                <w:szCs w:val="20"/>
              </w:rPr>
            </w:pPr>
            <w:r w:rsidRPr="00CB233F">
              <w:rPr>
                <w:sz w:val="20"/>
                <w:szCs w:val="20"/>
              </w:rPr>
              <w:t>208,4</w:t>
            </w:r>
          </w:p>
        </w:tc>
        <w:tc>
          <w:tcPr>
            <w:tcW w:w="992" w:type="dxa"/>
            <w:gridSpan w:val="2"/>
            <w:hideMark/>
          </w:tcPr>
          <w:p w:rsidR="00B36877" w:rsidRPr="00CB233F" w:rsidRDefault="00B36877" w:rsidP="00CB233F">
            <w:pPr>
              <w:jc w:val="center"/>
              <w:rPr>
                <w:sz w:val="20"/>
                <w:szCs w:val="20"/>
              </w:rPr>
            </w:pP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7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100,3</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32,5</w:t>
            </w:r>
          </w:p>
        </w:tc>
        <w:tc>
          <w:tcPr>
            <w:tcW w:w="993" w:type="dxa"/>
            <w:gridSpan w:val="2"/>
            <w:hideMark/>
          </w:tcPr>
          <w:p w:rsidR="00B36877" w:rsidRPr="00CB233F" w:rsidRDefault="00B36877" w:rsidP="00CB233F">
            <w:pPr>
              <w:jc w:val="center"/>
              <w:rPr>
                <w:sz w:val="20"/>
                <w:szCs w:val="20"/>
              </w:rPr>
            </w:pPr>
            <w:r w:rsidRPr="00CB233F">
              <w:rPr>
                <w:sz w:val="20"/>
                <w:szCs w:val="20"/>
              </w:rPr>
              <w:t>32,5</w:t>
            </w:r>
          </w:p>
        </w:tc>
        <w:tc>
          <w:tcPr>
            <w:tcW w:w="992" w:type="dxa"/>
            <w:gridSpan w:val="2"/>
            <w:hideMark/>
          </w:tcPr>
          <w:p w:rsidR="00B36877" w:rsidRPr="00CB233F" w:rsidRDefault="00B36877" w:rsidP="00CB233F">
            <w:pPr>
              <w:jc w:val="center"/>
              <w:rPr>
                <w:sz w:val="20"/>
                <w:szCs w:val="20"/>
              </w:rPr>
            </w:pPr>
            <w:r w:rsidRPr="00CB233F">
              <w:rPr>
                <w:sz w:val="20"/>
                <w:szCs w:val="20"/>
              </w:rPr>
              <w:t>35,3</w:t>
            </w:r>
          </w:p>
        </w:tc>
        <w:tc>
          <w:tcPr>
            <w:tcW w:w="992" w:type="dxa"/>
            <w:gridSpan w:val="2"/>
            <w:hideMark/>
          </w:tcPr>
          <w:p w:rsidR="00B36877" w:rsidRPr="00CB233F" w:rsidRDefault="00B36877" w:rsidP="00CB233F">
            <w:pPr>
              <w:jc w:val="center"/>
              <w:rPr>
                <w:sz w:val="20"/>
                <w:szCs w:val="20"/>
              </w:rPr>
            </w:pP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3"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val="restart"/>
            <w:hideMark/>
          </w:tcPr>
          <w:p w:rsidR="00B36877" w:rsidRPr="00CB233F" w:rsidRDefault="00B36877" w:rsidP="00246498">
            <w:pPr>
              <w:rPr>
                <w:sz w:val="20"/>
                <w:szCs w:val="20"/>
              </w:rPr>
            </w:pPr>
            <w:r w:rsidRPr="00CB233F">
              <w:rPr>
                <w:sz w:val="20"/>
                <w:szCs w:val="20"/>
              </w:rPr>
              <w:t>Инженерная защита территории г.Комсомольска-на-Амуре Хабаровского края. III этап. Инженерная защита правого берега р.Силинка</w:t>
            </w:r>
          </w:p>
        </w:tc>
        <w:tc>
          <w:tcPr>
            <w:tcW w:w="1701" w:type="dxa"/>
            <w:gridSpan w:val="2"/>
            <w:vMerge w:val="restart"/>
            <w:hideMark/>
          </w:tcPr>
          <w:p w:rsidR="00B36877" w:rsidRPr="00CB233F" w:rsidRDefault="00B36877" w:rsidP="00246498">
            <w:pPr>
              <w:rPr>
                <w:sz w:val="20"/>
                <w:szCs w:val="20"/>
              </w:rPr>
            </w:pPr>
            <w:r w:rsidRPr="00CB233F">
              <w:rPr>
                <w:sz w:val="20"/>
                <w:szCs w:val="20"/>
              </w:rPr>
              <w:t>Хабаровский край</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588,</w:t>
            </w:r>
            <w:r w:rsidR="0031607E" w:rsidRPr="00CB233F">
              <w:rPr>
                <w:sz w:val="20"/>
                <w:szCs w:val="20"/>
              </w:rPr>
              <w:t>7</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135,1</w:t>
            </w:r>
          </w:p>
        </w:tc>
        <w:tc>
          <w:tcPr>
            <w:tcW w:w="993" w:type="dxa"/>
            <w:gridSpan w:val="2"/>
            <w:hideMark/>
          </w:tcPr>
          <w:p w:rsidR="00B36877" w:rsidRPr="00CB233F" w:rsidRDefault="00B36877" w:rsidP="00CB233F">
            <w:pPr>
              <w:jc w:val="center"/>
              <w:rPr>
                <w:sz w:val="20"/>
                <w:szCs w:val="20"/>
              </w:rPr>
            </w:pPr>
            <w:r w:rsidRPr="00CB233F">
              <w:rPr>
                <w:sz w:val="20"/>
                <w:szCs w:val="20"/>
              </w:rPr>
              <w:t>202,8</w:t>
            </w:r>
          </w:p>
        </w:tc>
        <w:tc>
          <w:tcPr>
            <w:tcW w:w="992" w:type="dxa"/>
            <w:gridSpan w:val="2"/>
            <w:hideMark/>
          </w:tcPr>
          <w:p w:rsidR="00B36877" w:rsidRPr="00CB233F" w:rsidRDefault="0031607E" w:rsidP="00CB233F">
            <w:pPr>
              <w:jc w:val="center"/>
              <w:rPr>
                <w:sz w:val="20"/>
                <w:szCs w:val="20"/>
              </w:rPr>
            </w:pPr>
            <w:r w:rsidRPr="00CB233F">
              <w:rPr>
                <w:sz w:val="20"/>
                <w:szCs w:val="20"/>
              </w:rPr>
              <w:t>379,3</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численность защищенного населения -  3 600 чел.</w:t>
            </w:r>
            <w:r w:rsidRPr="00CB233F">
              <w:rPr>
                <w:sz w:val="20"/>
                <w:szCs w:val="20"/>
              </w:rPr>
              <w:br/>
              <w:t>строительство инж</w:t>
            </w:r>
            <w:r w:rsidR="00266F6C" w:rsidRPr="00CB233F">
              <w:rPr>
                <w:sz w:val="20"/>
                <w:szCs w:val="20"/>
              </w:rPr>
              <w:t>енерной защиты протяженностью 2,</w:t>
            </w:r>
            <w:r w:rsidRPr="00CB233F">
              <w:rPr>
                <w:sz w:val="20"/>
                <w:szCs w:val="20"/>
              </w:rPr>
              <w:t>09 км</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1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495,7</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114,7</w:t>
            </w:r>
          </w:p>
        </w:tc>
        <w:tc>
          <w:tcPr>
            <w:tcW w:w="993" w:type="dxa"/>
            <w:gridSpan w:val="2"/>
            <w:hideMark/>
          </w:tcPr>
          <w:p w:rsidR="00B36877" w:rsidRPr="00CB233F" w:rsidRDefault="00B36877" w:rsidP="00CB233F">
            <w:pPr>
              <w:jc w:val="center"/>
              <w:rPr>
                <w:sz w:val="20"/>
                <w:szCs w:val="20"/>
              </w:rPr>
            </w:pPr>
            <w:r w:rsidRPr="00CB233F">
              <w:rPr>
                <w:sz w:val="20"/>
                <w:szCs w:val="20"/>
              </w:rPr>
              <w:t>170,4</w:t>
            </w:r>
          </w:p>
        </w:tc>
        <w:tc>
          <w:tcPr>
            <w:tcW w:w="992" w:type="dxa"/>
            <w:gridSpan w:val="2"/>
            <w:hideMark/>
          </w:tcPr>
          <w:p w:rsidR="00B36877" w:rsidRPr="00CB233F" w:rsidRDefault="0031607E" w:rsidP="00CB233F">
            <w:pPr>
              <w:jc w:val="center"/>
              <w:rPr>
                <w:sz w:val="20"/>
                <w:szCs w:val="20"/>
              </w:rPr>
            </w:pPr>
            <w:r w:rsidRPr="00CB233F">
              <w:rPr>
                <w:sz w:val="20"/>
                <w:szCs w:val="20"/>
              </w:rPr>
              <w:t>339,2</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9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420C88" w:rsidP="00CB233F">
            <w:pPr>
              <w:jc w:val="center"/>
              <w:rPr>
                <w:sz w:val="20"/>
                <w:szCs w:val="20"/>
              </w:rPr>
            </w:pPr>
            <w:r w:rsidRPr="00CB233F">
              <w:rPr>
                <w:sz w:val="20"/>
                <w:szCs w:val="20"/>
              </w:rPr>
              <w:t>93</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20,4</w:t>
            </w:r>
          </w:p>
        </w:tc>
        <w:tc>
          <w:tcPr>
            <w:tcW w:w="993" w:type="dxa"/>
            <w:gridSpan w:val="2"/>
            <w:hideMark/>
          </w:tcPr>
          <w:p w:rsidR="00B36877" w:rsidRPr="00CB233F" w:rsidRDefault="00B36877" w:rsidP="00CB233F">
            <w:pPr>
              <w:jc w:val="center"/>
              <w:rPr>
                <w:sz w:val="20"/>
                <w:szCs w:val="20"/>
              </w:rPr>
            </w:pPr>
            <w:r w:rsidRPr="00CB233F">
              <w:rPr>
                <w:sz w:val="20"/>
                <w:szCs w:val="20"/>
              </w:rPr>
              <w:t>32,5</w:t>
            </w:r>
          </w:p>
        </w:tc>
        <w:tc>
          <w:tcPr>
            <w:tcW w:w="992" w:type="dxa"/>
            <w:gridSpan w:val="2"/>
            <w:hideMark/>
          </w:tcPr>
          <w:p w:rsidR="00B36877" w:rsidRPr="00CB233F" w:rsidRDefault="00B36877" w:rsidP="00CB233F">
            <w:pPr>
              <w:jc w:val="center"/>
              <w:rPr>
                <w:sz w:val="20"/>
                <w:szCs w:val="20"/>
              </w:rPr>
            </w:pPr>
            <w:r w:rsidRPr="00CB233F">
              <w:rPr>
                <w:sz w:val="20"/>
                <w:szCs w:val="20"/>
              </w:rPr>
              <w:t>40,1</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3"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50"/>
        </w:trPr>
        <w:tc>
          <w:tcPr>
            <w:tcW w:w="3261" w:type="dxa"/>
            <w:vMerge w:val="restart"/>
            <w:hideMark/>
          </w:tcPr>
          <w:p w:rsidR="00B36877" w:rsidRPr="00CB233F" w:rsidRDefault="00B36877" w:rsidP="00246498">
            <w:pPr>
              <w:rPr>
                <w:sz w:val="20"/>
                <w:szCs w:val="20"/>
              </w:rPr>
            </w:pPr>
            <w:r w:rsidRPr="00CB233F">
              <w:rPr>
                <w:sz w:val="20"/>
                <w:szCs w:val="20"/>
              </w:rPr>
              <w:t>НИОКР (государственный заказчик - Росводресурсы)</w:t>
            </w:r>
          </w:p>
        </w:tc>
        <w:tc>
          <w:tcPr>
            <w:tcW w:w="1701" w:type="dxa"/>
            <w:gridSpan w:val="2"/>
            <w:vMerge w:val="restart"/>
            <w:hideMark/>
          </w:tcPr>
          <w:p w:rsidR="00B36877" w:rsidRPr="00CB233F" w:rsidRDefault="00B36877" w:rsidP="00246498">
            <w:pPr>
              <w:rPr>
                <w:sz w:val="20"/>
                <w:szCs w:val="20"/>
              </w:rPr>
            </w:pPr>
            <w:r w:rsidRPr="00CB233F">
              <w:rPr>
                <w:sz w:val="20"/>
                <w:szCs w:val="20"/>
              </w:rPr>
              <w:t>Хабаровский край</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19,4</w:t>
            </w:r>
          </w:p>
        </w:tc>
        <w:tc>
          <w:tcPr>
            <w:tcW w:w="992" w:type="dxa"/>
            <w:gridSpan w:val="2"/>
            <w:noWrap/>
            <w:hideMark/>
          </w:tcPr>
          <w:p w:rsidR="00B36877" w:rsidRPr="00CB233F" w:rsidRDefault="00B36877" w:rsidP="00CB233F">
            <w:pPr>
              <w:jc w:val="center"/>
              <w:rPr>
                <w:sz w:val="20"/>
                <w:szCs w:val="20"/>
              </w:rPr>
            </w:pPr>
            <w:r w:rsidRPr="00CB233F">
              <w:rPr>
                <w:sz w:val="20"/>
                <w:szCs w:val="20"/>
              </w:rPr>
              <w:t>4,2</w:t>
            </w:r>
          </w:p>
        </w:tc>
        <w:tc>
          <w:tcPr>
            <w:tcW w:w="992" w:type="dxa"/>
            <w:gridSpan w:val="2"/>
            <w:noWrap/>
            <w:hideMark/>
          </w:tcPr>
          <w:p w:rsidR="00B36877" w:rsidRPr="00CB233F" w:rsidRDefault="00B36877" w:rsidP="00CB233F">
            <w:pPr>
              <w:jc w:val="center"/>
              <w:rPr>
                <w:sz w:val="20"/>
                <w:szCs w:val="20"/>
              </w:rPr>
            </w:pPr>
            <w:r w:rsidRPr="00CB233F">
              <w:rPr>
                <w:sz w:val="20"/>
                <w:szCs w:val="20"/>
              </w:rPr>
              <w:t>2,9</w:t>
            </w:r>
          </w:p>
        </w:tc>
        <w:tc>
          <w:tcPr>
            <w:tcW w:w="993" w:type="dxa"/>
            <w:gridSpan w:val="2"/>
            <w:noWrap/>
            <w:hideMark/>
          </w:tcPr>
          <w:p w:rsidR="00B36877" w:rsidRPr="00CB233F" w:rsidRDefault="00B36877" w:rsidP="00CB233F">
            <w:pPr>
              <w:jc w:val="center"/>
              <w:rPr>
                <w:sz w:val="20"/>
                <w:szCs w:val="20"/>
              </w:rPr>
            </w:pPr>
            <w:r w:rsidRPr="00CB233F">
              <w:rPr>
                <w:sz w:val="20"/>
                <w:szCs w:val="20"/>
              </w:rPr>
              <w:t>12,3</w:t>
            </w:r>
          </w:p>
        </w:tc>
        <w:tc>
          <w:tcPr>
            <w:tcW w:w="992" w:type="dxa"/>
            <w:gridSpan w:val="2"/>
            <w:noWrap/>
            <w:hideMark/>
          </w:tcPr>
          <w:p w:rsidR="00B36877" w:rsidRPr="00CB233F" w:rsidRDefault="00420C88" w:rsidP="00CB233F">
            <w:pPr>
              <w:jc w:val="center"/>
              <w:rPr>
                <w:sz w:val="20"/>
                <w:szCs w:val="20"/>
              </w:rPr>
            </w:pPr>
            <w:r w:rsidRPr="00CB233F">
              <w:rPr>
                <w:sz w:val="20"/>
                <w:szCs w:val="20"/>
              </w:rPr>
              <w:t>-</w:t>
            </w:r>
          </w:p>
        </w:tc>
        <w:tc>
          <w:tcPr>
            <w:tcW w:w="992" w:type="dxa"/>
            <w:gridSpan w:val="2"/>
            <w:noWrap/>
            <w:hideMark/>
          </w:tcPr>
          <w:p w:rsidR="00B36877" w:rsidRPr="00CB233F" w:rsidRDefault="00420C88"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НИОКР 2 шт.</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19,4</w:t>
            </w:r>
          </w:p>
        </w:tc>
        <w:tc>
          <w:tcPr>
            <w:tcW w:w="992" w:type="dxa"/>
            <w:gridSpan w:val="2"/>
            <w:noWrap/>
            <w:hideMark/>
          </w:tcPr>
          <w:p w:rsidR="00B36877" w:rsidRPr="00CB233F" w:rsidRDefault="00B36877" w:rsidP="00CB233F">
            <w:pPr>
              <w:jc w:val="center"/>
              <w:rPr>
                <w:sz w:val="20"/>
                <w:szCs w:val="20"/>
              </w:rPr>
            </w:pPr>
            <w:r w:rsidRPr="00CB233F">
              <w:rPr>
                <w:sz w:val="20"/>
                <w:szCs w:val="20"/>
              </w:rPr>
              <w:t>4,2</w:t>
            </w:r>
          </w:p>
        </w:tc>
        <w:tc>
          <w:tcPr>
            <w:tcW w:w="992" w:type="dxa"/>
            <w:gridSpan w:val="2"/>
            <w:noWrap/>
            <w:hideMark/>
          </w:tcPr>
          <w:p w:rsidR="00B36877" w:rsidRPr="00CB233F" w:rsidRDefault="00B36877" w:rsidP="00CB233F">
            <w:pPr>
              <w:jc w:val="center"/>
              <w:rPr>
                <w:sz w:val="20"/>
                <w:szCs w:val="20"/>
              </w:rPr>
            </w:pPr>
            <w:r w:rsidRPr="00CB233F">
              <w:rPr>
                <w:sz w:val="20"/>
                <w:szCs w:val="20"/>
              </w:rPr>
              <w:t>2,9</w:t>
            </w:r>
          </w:p>
        </w:tc>
        <w:tc>
          <w:tcPr>
            <w:tcW w:w="993" w:type="dxa"/>
            <w:gridSpan w:val="2"/>
            <w:noWrap/>
            <w:hideMark/>
          </w:tcPr>
          <w:p w:rsidR="00B36877" w:rsidRPr="00CB233F" w:rsidRDefault="00B36877" w:rsidP="00CB233F">
            <w:pPr>
              <w:jc w:val="center"/>
              <w:rPr>
                <w:sz w:val="20"/>
                <w:szCs w:val="20"/>
              </w:rPr>
            </w:pPr>
            <w:r w:rsidRPr="00CB233F">
              <w:rPr>
                <w:sz w:val="20"/>
                <w:szCs w:val="20"/>
              </w:rPr>
              <w:t>12,3</w:t>
            </w:r>
          </w:p>
        </w:tc>
        <w:tc>
          <w:tcPr>
            <w:tcW w:w="992" w:type="dxa"/>
            <w:gridSpan w:val="2"/>
            <w:noWrap/>
            <w:hideMark/>
          </w:tcPr>
          <w:p w:rsidR="00B36877" w:rsidRPr="00CB233F" w:rsidRDefault="00420C88" w:rsidP="00CB233F">
            <w:pPr>
              <w:jc w:val="center"/>
              <w:rPr>
                <w:sz w:val="20"/>
                <w:szCs w:val="20"/>
              </w:rPr>
            </w:pPr>
            <w:r w:rsidRPr="00CB233F">
              <w:rPr>
                <w:sz w:val="20"/>
                <w:szCs w:val="20"/>
              </w:rPr>
              <w:t>-</w:t>
            </w:r>
          </w:p>
        </w:tc>
        <w:tc>
          <w:tcPr>
            <w:tcW w:w="992" w:type="dxa"/>
            <w:gridSpan w:val="2"/>
            <w:noWrap/>
            <w:hideMark/>
          </w:tcPr>
          <w:p w:rsidR="00B36877" w:rsidRPr="00CB233F" w:rsidRDefault="00420C8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9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noWrap/>
            <w:hideMark/>
          </w:tcPr>
          <w:p w:rsidR="00B36877" w:rsidRPr="00CB233F" w:rsidRDefault="00420C88" w:rsidP="00CB233F">
            <w:pPr>
              <w:jc w:val="center"/>
              <w:rPr>
                <w:sz w:val="20"/>
                <w:szCs w:val="20"/>
              </w:rPr>
            </w:pPr>
            <w:r w:rsidRPr="00CB233F">
              <w:rPr>
                <w:sz w:val="20"/>
                <w:szCs w:val="20"/>
              </w:rPr>
              <w:t>-</w:t>
            </w:r>
          </w:p>
        </w:tc>
        <w:tc>
          <w:tcPr>
            <w:tcW w:w="992" w:type="dxa"/>
            <w:gridSpan w:val="2"/>
            <w:noWrap/>
            <w:hideMark/>
          </w:tcPr>
          <w:p w:rsidR="00B36877" w:rsidRPr="00CB233F" w:rsidRDefault="00420C88" w:rsidP="00CB233F">
            <w:pPr>
              <w:jc w:val="center"/>
              <w:rPr>
                <w:sz w:val="20"/>
                <w:szCs w:val="20"/>
              </w:rPr>
            </w:pPr>
            <w:r w:rsidRPr="00CB233F">
              <w:rPr>
                <w:sz w:val="20"/>
                <w:szCs w:val="20"/>
              </w:rPr>
              <w:t>-</w:t>
            </w:r>
          </w:p>
        </w:tc>
        <w:tc>
          <w:tcPr>
            <w:tcW w:w="993" w:type="dxa"/>
            <w:gridSpan w:val="2"/>
            <w:noWrap/>
            <w:hideMark/>
          </w:tcPr>
          <w:p w:rsidR="00B36877" w:rsidRPr="00CB233F" w:rsidRDefault="00420C88" w:rsidP="00CB233F">
            <w:pPr>
              <w:jc w:val="center"/>
              <w:rPr>
                <w:sz w:val="20"/>
                <w:szCs w:val="20"/>
              </w:rPr>
            </w:pPr>
            <w:r w:rsidRPr="00CB233F">
              <w:rPr>
                <w:sz w:val="20"/>
                <w:szCs w:val="20"/>
              </w:rPr>
              <w:t>-</w:t>
            </w:r>
          </w:p>
        </w:tc>
        <w:tc>
          <w:tcPr>
            <w:tcW w:w="992" w:type="dxa"/>
            <w:gridSpan w:val="2"/>
            <w:noWrap/>
            <w:hideMark/>
          </w:tcPr>
          <w:p w:rsidR="00B36877" w:rsidRPr="00CB233F" w:rsidRDefault="00420C88" w:rsidP="00CB233F">
            <w:pPr>
              <w:jc w:val="center"/>
              <w:rPr>
                <w:sz w:val="20"/>
                <w:szCs w:val="20"/>
              </w:rPr>
            </w:pPr>
            <w:r w:rsidRPr="00CB233F">
              <w:rPr>
                <w:sz w:val="20"/>
                <w:szCs w:val="20"/>
              </w:rPr>
              <w:t>-</w:t>
            </w:r>
          </w:p>
        </w:tc>
        <w:tc>
          <w:tcPr>
            <w:tcW w:w="992" w:type="dxa"/>
            <w:gridSpan w:val="2"/>
            <w:noWrap/>
            <w:hideMark/>
          </w:tcPr>
          <w:p w:rsidR="00B36877" w:rsidRPr="00CB233F" w:rsidRDefault="00420C8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noWrap/>
            <w:hideMark/>
          </w:tcPr>
          <w:p w:rsidR="00B36877" w:rsidRPr="00CB233F" w:rsidRDefault="00420C88" w:rsidP="00CB233F">
            <w:pPr>
              <w:jc w:val="center"/>
              <w:rPr>
                <w:sz w:val="20"/>
                <w:szCs w:val="20"/>
              </w:rPr>
            </w:pPr>
            <w:r w:rsidRPr="00CB233F">
              <w:rPr>
                <w:sz w:val="20"/>
                <w:szCs w:val="20"/>
              </w:rPr>
              <w:t>-</w:t>
            </w:r>
          </w:p>
        </w:tc>
        <w:tc>
          <w:tcPr>
            <w:tcW w:w="992" w:type="dxa"/>
            <w:gridSpan w:val="2"/>
            <w:noWrap/>
            <w:hideMark/>
          </w:tcPr>
          <w:p w:rsidR="00B36877" w:rsidRPr="00CB233F" w:rsidRDefault="00420C88" w:rsidP="00CB233F">
            <w:pPr>
              <w:jc w:val="center"/>
              <w:rPr>
                <w:sz w:val="20"/>
                <w:szCs w:val="20"/>
              </w:rPr>
            </w:pPr>
            <w:r w:rsidRPr="00CB233F">
              <w:rPr>
                <w:sz w:val="20"/>
                <w:szCs w:val="20"/>
              </w:rPr>
              <w:t>-</w:t>
            </w:r>
          </w:p>
        </w:tc>
        <w:tc>
          <w:tcPr>
            <w:tcW w:w="993" w:type="dxa"/>
            <w:gridSpan w:val="2"/>
            <w:noWrap/>
            <w:hideMark/>
          </w:tcPr>
          <w:p w:rsidR="00B36877" w:rsidRPr="00CB233F" w:rsidRDefault="00420C88" w:rsidP="00CB233F">
            <w:pPr>
              <w:jc w:val="center"/>
              <w:rPr>
                <w:sz w:val="20"/>
                <w:szCs w:val="20"/>
              </w:rPr>
            </w:pPr>
            <w:r w:rsidRPr="00CB233F">
              <w:rPr>
                <w:sz w:val="20"/>
                <w:szCs w:val="20"/>
              </w:rPr>
              <w:t>-</w:t>
            </w:r>
          </w:p>
        </w:tc>
        <w:tc>
          <w:tcPr>
            <w:tcW w:w="992" w:type="dxa"/>
            <w:gridSpan w:val="2"/>
            <w:noWrap/>
            <w:hideMark/>
          </w:tcPr>
          <w:p w:rsidR="00B36877" w:rsidRPr="00CB233F" w:rsidRDefault="00420C88" w:rsidP="00CB233F">
            <w:pPr>
              <w:jc w:val="center"/>
              <w:rPr>
                <w:sz w:val="20"/>
                <w:szCs w:val="20"/>
              </w:rPr>
            </w:pPr>
            <w:r w:rsidRPr="00CB233F">
              <w:rPr>
                <w:sz w:val="20"/>
                <w:szCs w:val="20"/>
              </w:rPr>
              <w:t>-</w:t>
            </w:r>
          </w:p>
        </w:tc>
        <w:tc>
          <w:tcPr>
            <w:tcW w:w="992" w:type="dxa"/>
            <w:gridSpan w:val="2"/>
            <w:noWrap/>
            <w:hideMark/>
          </w:tcPr>
          <w:p w:rsidR="00B36877" w:rsidRPr="00CB233F" w:rsidRDefault="00420C8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25"/>
        </w:trPr>
        <w:tc>
          <w:tcPr>
            <w:tcW w:w="3261" w:type="dxa"/>
            <w:vMerge w:val="restart"/>
            <w:hideMark/>
          </w:tcPr>
          <w:p w:rsidR="00B36877" w:rsidRPr="00CB233F" w:rsidRDefault="00B36877" w:rsidP="00246498">
            <w:pPr>
              <w:rPr>
                <w:sz w:val="20"/>
                <w:szCs w:val="20"/>
              </w:rPr>
            </w:pPr>
            <w:r w:rsidRPr="00CB233F">
              <w:rPr>
                <w:sz w:val="20"/>
                <w:szCs w:val="20"/>
              </w:rPr>
              <w:t>Исследование воды р.р. Аргунь, Амур, Уссури, Раздольная и оз. Ханка на предмет выявления загрязняющих веществ, наличие и концентрации которых имеют определяющее значение для оценки качества вод российско-китайских трансграничных водных объектов.</w:t>
            </w:r>
          </w:p>
        </w:tc>
        <w:tc>
          <w:tcPr>
            <w:tcW w:w="1701" w:type="dxa"/>
            <w:gridSpan w:val="2"/>
            <w:vMerge w:val="restart"/>
            <w:hideMark/>
          </w:tcPr>
          <w:p w:rsidR="00B36877" w:rsidRPr="00CB233F" w:rsidRDefault="00B36877" w:rsidP="00246498">
            <w:pPr>
              <w:rPr>
                <w:sz w:val="20"/>
                <w:szCs w:val="20"/>
              </w:rPr>
            </w:pPr>
            <w:r w:rsidRPr="00CB233F">
              <w:rPr>
                <w:sz w:val="20"/>
                <w:szCs w:val="20"/>
              </w:rPr>
              <w:t>Хабаровский край</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8,4</w:t>
            </w:r>
          </w:p>
        </w:tc>
        <w:tc>
          <w:tcPr>
            <w:tcW w:w="992" w:type="dxa"/>
            <w:gridSpan w:val="2"/>
            <w:hideMark/>
          </w:tcPr>
          <w:p w:rsidR="00B36877" w:rsidRPr="00CB233F" w:rsidRDefault="00B36877" w:rsidP="00CB233F">
            <w:pPr>
              <w:jc w:val="center"/>
              <w:rPr>
                <w:sz w:val="20"/>
                <w:szCs w:val="20"/>
              </w:rPr>
            </w:pPr>
            <w:r w:rsidRPr="00CB233F">
              <w:rPr>
                <w:sz w:val="20"/>
                <w:szCs w:val="20"/>
              </w:rPr>
              <w:t>4,2</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4,2</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2410" w:type="dxa"/>
            <w:vMerge w:val="restart"/>
            <w:hideMark/>
          </w:tcPr>
          <w:p w:rsidR="00785358" w:rsidRPr="00CB233F" w:rsidRDefault="00B36877" w:rsidP="00246498">
            <w:pPr>
              <w:rPr>
                <w:sz w:val="20"/>
                <w:szCs w:val="20"/>
              </w:rPr>
            </w:pPr>
            <w:r w:rsidRPr="00CB233F">
              <w:rPr>
                <w:sz w:val="20"/>
                <w:szCs w:val="20"/>
              </w:rPr>
              <w:t>Научно-иссле</w:t>
            </w:r>
            <w:r w:rsidR="00785358" w:rsidRPr="00CB233F">
              <w:rPr>
                <w:sz w:val="20"/>
                <w:szCs w:val="20"/>
              </w:rPr>
              <w:t>довательский отчет, содержащий:</w:t>
            </w:r>
          </w:p>
          <w:p w:rsidR="00420C88" w:rsidRPr="00CB233F" w:rsidRDefault="00B36877" w:rsidP="00246498">
            <w:pPr>
              <w:rPr>
                <w:sz w:val="20"/>
                <w:szCs w:val="20"/>
              </w:rPr>
            </w:pPr>
            <w:r w:rsidRPr="00CB233F">
              <w:rPr>
                <w:sz w:val="20"/>
                <w:szCs w:val="20"/>
              </w:rPr>
              <w:t>- перечень загрязняющих веществ, наличие и концентрации которых имеют определяющее значение для оценки качества вод российско-китайских трансграничных во</w:t>
            </w:r>
            <w:r w:rsidR="00420C88" w:rsidRPr="00CB233F">
              <w:rPr>
                <w:sz w:val="20"/>
                <w:szCs w:val="20"/>
              </w:rPr>
              <w:t>дных объектов;</w:t>
            </w:r>
          </w:p>
          <w:p w:rsidR="00420C88" w:rsidRPr="00CB233F" w:rsidRDefault="00B36877" w:rsidP="00246498">
            <w:pPr>
              <w:rPr>
                <w:sz w:val="20"/>
                <w:szCs w:val="20"/>
              </w:rPr>
            </w:pPr>
            <w:r w:rsidRPr="00CB233F">
              <w:rPr>
                <w:sz w:val="20"/>
                <w:szCs w:val="20"/>
              </w:rPr>
              <w:t>- предварительные причины и источники поступления загрязн</w:t>
            </w:r>
            <w:r w:rsidR="00420C88" w:rsidRPr="00CB233F">
              <w:rPr>
                <w:sz w:val="20"/>
                <w:szCs w:val="20"/>
              </w:rPr>
              <w:t>яющих веществ в водные объекты;</w:t>
            </w:r>
          </w:p>
          <w:p w:rsidR="00B36877" w:rsidRPr="00CB233F" w:rsidRDefault="00B36877" w:rsidP="00246498">
            <w:pPr>
              <w:rPr>
                <w:sz w:val="20"/>
                <w:szCs w:val="20"/>
              </w:rPr>
            </w:pPr>
            <w:r w:rsidRPr="00CB233F">
              <w:rPr>
                <w:sz w:val="20"/>
                <w:szCs w:val="20"/>
              </w:rPr>
              <w:t>- предложения по актуализации Плана совместного российско-китайского мониторинга вод трансграничных водных объектов (по составу наблюдаемых загрязняющих веществ, по створам наблюдения).</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4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8,4</w:t>
            </w:r>
          </w:p>
        </w:tc>
        <w:tc>
          <w:tcPr>
            <w:tcW w:w="992" w:type="dxa"/>
            <w:gridSpan w:val="2"/>
            <w:noWrap/>
            <w:hideMark/>
          </w:tcPr>
          <w:p w:rsidR="00B36877" w:rsidRPr="00CB233F" w:rsidRDefault="00B36877" w:rsidP="00CB233F">
            <w:pPr>
              <w:jc w:val="center"/>
              <w:rPr>
                <w:sz w:val="20"/>
                <w:szCs w:val="20"/>
              </w:rPr>
            </w:pPr>
            <w:r w:rsidRPr="00CB233F">
              <w:rPr>
                <w:sz w:val="20"/>
                <w:szCs w:val="20"/>
              </w:rPr>
              <w:t>4,2</w:t>
            </w:r>
          </w:p>
        </w:tc>
        <w:tc>
          <w:tcPr>
            <w:tcW w:w="992" w:type="dxa"/>
            <w:gridSpan w:val="2"/>
            <w:noWrap/>
            <w:hideMark/>
          </w:tcPr>
          <w:p w:rsidR="00B36877" w:rsidRPr="00CB233F" w:rsidRDefault="00420C88" w:rsidP="00CB233F">
            <w:pPr>
              <w:jc w:val="center"/>
              <w:rPr>
                <w:sz w:val="20"/>
                <w:szCs w:val="20"/>
              </w:rPr>
            </w:pPr>
            <w:r w:rsidRPr="00CB233F">
              <w:rPr>
                <w:sz w:val="20"/>
                <w:szCs w:val="20"/>
              </w:rPr>
              <w:t>-</w:t>
            </w:r>
          </w:p>
        </w:tc>
        <w:tc>
          <w:tcPr>
            <w:tcW w:w="993" w:type="dxa"/>
            <w:gridSpan w:val="2"/>
            <w:noWrap/>
            <w:hideMark/>
          </w:tcPr>
          <w:p w:rsidR="00B36877" w:rsidRPr="00CB233F" w:rsidRDefault="00B36877" w:rsidP="00CB233F">
            <w:pPr>
              <w:jc w:val="center"/>
              <w:rPr>
                <w:sz w:val="20"/>
                <w:szCs w:val="20"/>
              </w:rPr>
            </w:pPr>
            <w:r w:rsidRPr="00CB233F">
              <w:rPr>
                <w:sz w:val="20"/>
                <w:szCs w:val="20"/>
              </w:rPr>
              <w:t>4,2</w:t>
            </w:r>
          </w:p>
        </w:tc>
        <w:tc>
          <w:tcPr>
            <w:tcW w:w="992" w:type="dxa"/>
            <w:gridSpan w:val="2"/>
            <w:noWrap/>
            <w:hideMark/>
          </w:tcPr>
          <w:p w:rsidR="00B36877" w:rsidRPr="00CB233F" w:rsidRDefault="00420C88" w:rsidP="00CB233F">
            <w:pPr>
              <w:jc w:val="center"/>
              <w:rPr>
                <w:sz w:val="20"/>
                <w:szCs w:val="20"/>
              </w:rPr>
            </w:pPr>
            <w:r w:rsidRPr="00CB233F">
              <w:rPr>
                <w:sz w:val="20"/>
                <w:szCs w:val="20"/>
              </w:rPr>
              <w:t>-</w:t>
            </w:r>
          </w:p>
        </w:tc>
        <w:tc>
          <w:tcPr>
            <w:tcW w:w="992" w:type="dxa"/>
            <w:gridSpan w:val="2"/>
            <w:noWrap/>
            <w:hideMark/>
          </w:tcPr>
          <w:p w:rsidR="00B36877" w:rsidRPr="00CB233F" w:rsidRDefault="00420C8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6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noWrap/>
            <w:hideMark/>
          </w:tcPr>
          <w:p w:rsidR="00B36877" w:rsidRPr="00CB233F" w:rsidRDefault="00420C88" w:rsidP="00CB233F">
            <w:pPr>
              <w:jc w:val="center"/>
              <w:rPr>
                <w:sz w:val="20"/>
                <w:szCs w:val="20"/>
              </w:rPr>
            </w:pPr>
            <w:r w:rsidRPr="00CB233F">
              <w:rPr>
                <w:sz w:val="20"/>
                <w:szCs w:val="20"/>
              </w:rPr>
              <w:t>-</w:t>
            </w:r>
          </w:p>
        </w:tc>
        <w:tc>
          <w:tcPr>
            <w:tcW w:w="992" w:type="dxa"/>
            <w:gridSpan w:val="2"/>
            <w:noWrap/>
            <w:hideMark/>
          </w:tcPr>
          <w:p w:rsidR="00B36877" w:rsidRPr="00CB233F" w:rsidRDefault="00420C88" w:rsidP="00CB233F">
            <w:pPr>
              <w:jc w:val="center"/>
              <w:rPr>
                <w:sz w:val="20"/>
                <w:szCs w:val="20"/>
              </w:rPr>
            </w:pPr>
            <w:r w:rsidRPr="00CB233F">
              <w:rPr>
                <w:sz w:val="20"/>
                <w:szCs w:val="20"/>
              </w:rPr>
              <w:t>-</w:t>
            </w:r>
          </w:p>
        </w:tc>
        <w:tc>
          <w:tcPr>
            <w:tcW w:w="993" w:type="dxa"/>
            <w:gridSpan w:val="2"/>
            <w:noWrap/>
            <w:hideMark/>
          </w:tcPr>
          <w:p w:rsidR="00B36877" w:rsidRPr="00CB233F" w:rsidRDefault="00420C88" w:rsidP="00CB233F">
            <w:pPr>
              <w:jc w:val="center"/>
              <w:rPr>
                <w:sz w:val="20"/>
                <w:szCs w:val="20"/>
              </w:rPr>
            </w:pPr>
            <w:r w:rsidRPr="00CB233F">
              <w:rPr>
                <w:sz w:val="20"/>
                <w:szCs w:val="20"/>
              </w:rPr>
              <w:t>-</w:t>
            </w:r>
          </w:p>
        </w:tc>
        <w:tc>
          <w:tcPr>
            <w:tcW w:w="992" w:type="dxa"/>
            <w:gridSpan w:val="2"/>
            <w:noWrap/>
            <w:hideMark/>
          </w:tcPr>
          <w:p w:rsidR="00B36877" w:rsidRPr="00CB233F" w:rsidRDefault="00420C88" w:rsidP="00CB233F">
            <w:pPr>
              <w:jc w:val="center"/>
              <w:rPr>
                <w:sz w:val="20"/>
                <w:szCs w:val="20"/>
              </w:rPr>
            </w:pPr>
            <w:r w:rsidRPr="00CB233F">
              <w:rPr>
                <w:sz w:val="20"/>
                <w:szCs w:val="20"/>
              </w:rPr>
              <w:t>-</w:t>
            </w:r>
          </w:p>
        </w:tc>
        <w:tc>
          <w:tcPr>
            <w:tcW w:w="992" w:type="dxa"/>
            <w:gridSpan w:val="2"/>
            <w:noWrap/>
            <w:hideMark/>
          </w:tcPr>
          <w:p w:rsidR="00B36877" w:rsidRPr="00CB233F" w:rsidRDefault="00420C8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5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noWrap/>
            <w:hideMark/>
          </w:tcPr>
          <w:p w:rsidR="00B36877" w:rsidRPr="00CB233F" w:rsidRDefault="00420C88" w:rsidP="00CB233F">
            <w:pPr>
              <w:jc w:val="center"/>
              <w:rPr>
                <w:sz w:val="20"/>
                <w:szCs w:val="20"/>
              </w:rPr>
            </w:pPr>
            <w:r w:rsidRPr="00CB233F">
              <w:rPr>
                <w:sz w:val="20"/>
                <w:szCs w:val="20"/>
              </w:rPr>
              <w:t>-</w:t>
            </w:r>
          </w:p>
        </w:tc>
        <w:tc>
          <w:tcPr>
            <w:tcW w:w="992" w:type="dxa"/>
            <w:gridSpan w:val="2"/>
            <w:noWrap/>
            <w:hideMark/>
          </w:tcPr>
          <w:p w:rsidR="00B36877" w:rsidRPr="00CB233F" w:rsidRDefault="00420C88" w:rsidP="00CB233F">
            <w:pPr>
              <w:jc w:val="center"/>
              <w:rPr>
                <w:sz w:val="20"/>
                <w:szCs w:val="20"/>
              </w:rPr>
            </w:pPr>
            <w:r w:rsidRPr="00CB233F">
              <w:rPr>
                <w:sz w:val="20"/>
                <w:szCs w:val="20"/>
              </w:rPr>
              <w:t>-</w:t>
            </w:r>
          </w:p>
        </w:tc>
        <w:tc>
          <w:tcPr>
            <w:tcW w:w="993" w:type="dxa"/>
            <w:gridSpan w:val="2"/>
            <w:noWrap/>
            <w:hideMark/>
          </w:tcPr>
          <w:p w:rsidR="00B36877" w:rsidRPr="00CB233F" w:rsidRDefault="00420C88" w:rsidP="00CB233F">
            <w:pPr>
              <w:jc w:val="center"/>
              <w:rPr>
                <w:sz w:val="20"/>
                <w:szCs w:val="20"/>
              </w:rPr>
            </w:pPr>
            <w:r w:rsidRPr="00CB233F">
              <w:rPr>
                <w:sz w:val="20"/>
                <w:szCs w:val="20"/>
              </w:rPr>
              <w:t>-</w:t>
            </w:r>
          </w:p>
        </w:tc>
        <w:tc>
          <w:tcPr>
            <w:tcW w:w="992" w:type="dxa"/>
            <w:gridSpan w:val="2"/>
            <w:noWrap/>
            <w:hideMark/>
          </w:tcPr>
          <w:p w:rsidR="00B36877" w:rsidRPr="00CB233F" w:rsidRDefault="00420C88" w:rsidP="00CB233F">
            <w:pPr>
              <w:jc w:val="center"/>
              <w:rPr>
                <w:sz w:val="20"/>
                <w:szCs w:val="20"/>
              </w:rPr>
            </w:pPr>
            <w:r w:rsidRPr="00CB233F">
              <w:rPr>
                <w:sz w:val="20"/>
                <w:szCs w:val="20"/>
              </w:rPr>
              <w:t>-</w:t>
            </w:r>
          </w:p>
        </w:tc>
        <w:tc>
          <w:tcPr>
            <w:tcW w:w="992" w:type="dxa"/>
            <w:gridSpan w:val="2"/>
            <w:noWrap/>
            <w:hideMark/>
          </w:tcPr>
          <w:p w:rsidR="00B36877" w:rsidRPr="00CB233F" w:rsidRDefault="00420C8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55"/>
        </w:trPr>
        <w:tc>
          <w:tcPr>
            <w:tcW w:w="3261" w:type="dxa"/>
            <w:vMerge w:val="restart"/>
            <w:hideMark/>
          </w:tcPr>
          <w:p w:rsidR="00B36877" w:rsidRPr="00CB233F" w:rsidRDefault="00B36877" w:rsidP="00246498">
            <w:pPr>
              <w:rPr>
                <w:sz w:val="20"/>
                <w:szCs w:val="20"/>
              </w:rPr>
            </w:pPr>
            <w:r w:rsidRPr="00CB233F">
              <w:rPr>
                <w:sz w:val="20"/>
                <w:szCs w:val="20"/>
              </w:rPr>
              <w:t>Исследование переформирований русла, произошедших после паводка 2013 года на участках пограничных рек Аргунь, Амур и Уссури, и разработка рекомендаций по стабилизации российского берега и положения государственной границы</w:t>
            </w:r>
          </w:p>
        </w:tc>
        <w:tc>
          <w:tcPr>
            <w:tcW w:w="1701" w:type="dxa"/>
            <w:gridSpan w:val="2"/>
            <w:vMerge w:val="restart"/>
            <w:hideMark/>
          </w:tcPr>
          <w:p w:rsidR="00B36877" w:rsidRPr="00CB233F" w:rsidRDefault="00B36877" w:rsidP="00246498">
            <w:pPr>
              <w:rPr>
                <w:sz w:val="20"/>
                <w:szCs w:val="20"/>
              </w:rPr>
            </w:pPr>
            <w:r w:rsidRPr="00CB233F">
              <w:rPr>
                <w:sz w:val="20"/>
                <w:szCs w:val="20"/>
              </w:rPr>
              <w:t>Хабаровский край</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420C88" w:rsidP="00CB233F">
            <w:pPr>
              <w:jc w:val="center"/>
              <w:rPr>
                <w:sz w:val="20"/>
                <w:szCs w:val="20"/>
              </w:rPr>
            </w:pPr>
            <w:r w:rsidRPr="00CB233F">
              <w:rPr>
                <w:sz w:val="20"/>
                <w:szCs w:val="20"/>
              </w:rPr>
              <w:t>11</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2,9</w:t>
            </w:r>
          </w:p>
        </w:tc>
        <w:tc>
          <w:tcPr>
            <w:tcW w:w="993" w:type="dxa"/>
            <w:gridSpan w:val="2"/>
            <w:hideMark/>
          </w:tcPr>
          <w:p w:rsidR="00B36877" w:rsidRPr="00CB233F" w:rsidRDefault="00B36877" w:rsidP="00CB233F">
            <w:pPr>
              <w:jc w:val="center"/>
              <w:rPr>
                <w:sz w:val="20"/>
                <w:szCs w:val="20"/>
              </w:rPr>
            </w:pPr>
            <w:r w:rsidRPr="00CB233F">
              <w:rPr>
                <w:sz w:val="20"/>
                <w:szCs w:val="20"/>
              </w:rPr>
              <w:t>8,1</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Научно-исследовательский отчет, содержащий:</w:t>
            </w:r>
            <w:r w:rsidRPr="00CB233F">
              <w:rPr>
                <w:sz w:val="20"/>
                <w:szCs w:val="20"/>
              </w:rPr>
              <w:br/>
              <w:t xml:space="preserve">1. Определение и описание участков пограничных рек с неблагоприятными изменениями состояния берегов, положения русла и линии государственной границы.  </w:t>
            </w:r>
            <w:r w:rsidRPr="00CB233F">
              <w:rPr>
                <w:sz w:val="20"/>
                <w:szCs w:val="20"/>
              </w:rPr>
              <w:br/>
              <w:t xml:space="preserve">2. Рекомендации по строительству в период до 2025 г. на участках пограничных рек гидротехнических сооружений, выполнению дноуглубительных и иных работ, направленных на стабилизации положения русла и защиту населения от негативного воздействия вод. </w:t>
            </w:r>
            <w:r w:rsidRPr="00CB233F">
              <w:rPr>
                <w:sz w:val="20"/>
                <w:szCs w:val="20"/>
              </w:rPr>
              <w:br/>
              <w:t>3. Рекомендации по осуществлению государственного мониторинга состояния русла и берегов на отдельных участках пограничных рек.</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88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420C88" w:rsidP="00CB233F">
            <w:pPr>
              <w:jc w:val="center"/>
              <w:rPr>
                <w:sz w:val="20"/>
                <w:szCs w:val="20"/>
              </w:rPr>
            </w:pPr>
            <w:r w:rsidRPr="00CB233F">
              <w:rPr>
                <w:sz w:val="20"/>
                <w:szCs w:val="20"/>
              </w:rPr>
              <w:t>11</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noWrap/>
            <w:hideMark/>
          </w:tcPr>
          <w:p w:rsidR="00B36877" w:rsidRPr="00CB233F" w:rsidRDefault="00B36877" w:rsidP="00CB233F">
            <w:pPr>
              <w:jc w:val="center"/>
              <w:rPr>
                <w:sz w:val="20"/>
                <w:szCs w:val="20"/>
              </w:rPr>
            </w:pPr>
            <w:r w:rsidRPr="00CB233F">
              <w:rPr>
                <w:sz w:val="20"/>
                <w:szCs w:val="20"/>
              </w:rPr>
              <w:t>2,9</w:t>
            </w:r>
          </w:p>
        </w:tc>
        <w:tc>
          <w:tcPr>
            <w:tcW w:w="993" w:type="dxa"/>
            <w:gridSpan w:val="2"/>
            <w:noWrap/>
            <w:hideMark/>
          </w:tcPr>
          <w:p w:rsidR="00B36877" w:rsidRPr="00CB233F" w:rsidRDefault="00B36877" w:rsidP="00CB233F">
            <w:pPr>
              <w:jc w:val="center"/>
              <w:rPr>
                <w:sz w:val="20"/>
                <w:szCs w:val="20"/>
              </w:rPr>
            </w:pPr>
            <w:r w:rsidRPr="00CB233F">
              <w:rPr>
                <w:sz w:val="20"/>
                <w:szCs w:val="20"/>
              </w:rPr>
              <w:t>8,1</w:t>
            </w:r>
          </w:p>
        </w:tc>
        <w:tc>
          <w:tcPr>
            <w:tcW w:w="992" w:type="dxa"/>
            <w:gridSpan w:val="2"/>
            <w:noWrap/>
            <w:hideMark/>
          </w:tcPr>
          <w:p w:rsidR="00B36877" w:rsidRPr="00CB233F" w:rsidRDefault="00420C88" w:rsidP="00CB233F">
            <w:pPr>
              <w:jc w:val="center"/>
              <w:rPr>
                <w:sz w:val="20"/>
                <w:szCs w:val="20"/>
              </w:rPr>
            </w:pPr>
            <w:r w:rsidRPr="00CB233F">
              <w:rPr>
                <w:sz w:val="20"/>
                <w:szCs w:val="20"/>
              </w:rPr>
              <w:t>-</w:t>
            </w:r>
          </w:p>
        </w:tc>
        <w:tc>
          <w:tcPr>
            <w:tcW w:w="992" w:type="dxa"/>
            <w:gridSpan w:val="2"/>
            <w:noWrap/>
            <w:hideMark/>
          </w:tcPr>
          <w:p w:rsidR="00B36877" w:rsidRPr="00CB233F" w:rsidRDefault="00420C8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94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noWrap/>
            <w:hideMark/>
          </w:tcPr>
          <w:p w:rsidR="00B36877" w:rsidRPr="00CB233F" w:rsidRDefault="00420C88" w:rsidP="00CB233F">
            <w:pPr>
              <w:jc w:val="center"/>
              <w:rPr>
                <w:sz w:val="20"/>
                <w:szCs w:val="20"/>
              </w:rPr>
            </w:pPr>
            <w:r w:rsidRPr="00CB233F">
              <w:rPr>
                <w:sz w:val="20"/>
                <w:szCs w:val="20"/>
              </w:rPr>
              <w:t>-</w:t>
            </w:r>
          </w:p>
        </w:tc>
        <w:tc>
          <w:tcPr>
            <w:tcW w:w="992" w:type="dxa"/>
            <w:gridSpan w:val="2"/>
            <w:noWrap/>
            <w:hideMark/>
          </w:tcPr>
          <w:p w:rsidR="00B36877" w:rsidRPr="00CB233F" w:rsidRDefault="00420C88" w:rsidP="00CB233F">
            <w:pPr>
              <w:jc w:val="center"/>
              <w:rPr>
                <w:sz w:val="20"/>
                <w:szCs w:val="20"/>
              </w:rPr>
            </w:pPr>
            <w:r w:rsidRPr="00CB233F">
              <w:rPr>
                <w:sz w:val="20"/>
                <w:szCs w:val="20"/>
              </w:rPr>
              <w:t>-</w:t>
            </w:r>
          </w:p>
        </w:tc>
        <w:tc>
          <w:tcPr>
            <w:tcW w:w="993" w:type="dxa"/>
            <w:gridSpan w:val="2"/>
            <w:noWrap/>
            <w:hideMark/>
          </w:tcPr>
          <w:p w:rsidR="00B36877" w:rsidRPr="00CB233F" w:rsidRDefault="00420C88" w:rsidP="00CB233F">
            <w:pPr>
              <w:jc w:val="center"/>
              <w:rPr>
                <w:sz w:val="20"/>
                <w:szCs w:val="20"/>
              </w:rPr>
            </w:pPr>
            <w:r w:rsidRPr="00CB233F">
              <w:rPr>
                <w:sz w:val="20"/>
                <w:szCs w:val="20"/>
              </w:rPr>
              <w:t>-</w:t>
            </w:r>
          </w:p>
        </w:tc>
        <w:tc>
          <w:tcPr>
            <w:tcW w:w="992" w:type="dxa"/>
            <w:gridSpan w:val="2"/>
            <w:noWrap/>
            <w:hideMark/>
          </w:tcPr>
          <w:p w:rsidR="00B36877" w:rsidRPr="00CB233F" w:rsidRDefault="00420C88" w:rsidP="00CB233F">
            <w:pPr>
              <w:jc w:val="center"/>
              <w:rPr>
                <w:sz w:val="20"/>
                <w:szCs w:val="20"/>
              </w:rPr>
            </w:pPr>
            <w:r w:rsidRPr="00CB233F">
              <w:rPr>
                <w:sz w:val="20"/>
                <w:szCs w:val="20"/>
              </w:rPr>
              <w:t>-</w:t>
            </w:r>
          </w:p>
        </w:tc>
        <w:tc>
          <w:tcPr>
            <w:tcW w:w="992" w:type="dxa"/>
            <w:gridSpan w:val="2"/>
            <w:noWrap/>
            <w:hideMark/>
          </w:tcPr>
          <w:p w:rsidR="00B36877" w:rsidRPr="00CB233F" w:rsidRDefault="00420C8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2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noWrap/>
            <w:hideMark/>
          </w:tcPr>
          <w:p w:rsidR="00B36877" w:rsidRPr="00CB233F" w:rsidRDefault="00420C88" w:rsidP="00CB233F">
            <w:pPr>
              <w:jc w:val="center"/>
              <w:rPr>
                <w:sz w:val="20"/>
                <w:szCs w:val="20"/>
              </w:rPr>
            </w:pPr>
            <w:r w:rsidRPr="00CB233F">
              <w:rPr>
                <w:sz w:val="20"/>
                <w:szCs w:val="20"/>
              </w:rPr>
              <w:t>-</w:t>
            </w:r>
          </w:p>
        </w:tc>
        <w:tc>
          <w:tcPr>
            <w:tcW w:w="992" w:type="dxa"/>
            <w:gridSpan w:val="2"/>
            <w:noWrap/>
            <w:hideMark/>
          </w:tcPr>
          <w:p w:rsidR="00B36877" w:rsidRPr="00CB233F" w:rsidRDefault="00420C88" w:rsidP="00CB233F">
            <w:pPr>
              <w:jc w:val="center"/>
              <w:rPr>
                <w:sz w:val="20"/>
                <w:szCs w:val="20"/>
              </w:rPr>
            </w:pPr>
            <w:r w:rsidRPr="00CB233F">
              <w:rPr>
                <w:sz w:val="20"/>
                <w:szCs w:val="20"/>
              </w:rPr>
              <w:t>-</w:t>
            </w:r>
          </w:p>
        </w:tc>
        <w:tc>
          <w:tcPr>
            <w:tcW w:w="993" w:type="dxa"/>
            <w:gridSpan w:val="2"/>
            <w:noWrap/>
            <w:hideMark/>
          </w:tcPr>
          <w:p w:rsidR="00B36877" w:rsidRPr="00CB233F" w:rsidRDefault="00420C88" w:rsidP="00CB233F">
            <w:pPr>
              <w:jc w:val="center"/>
              <w:rPr>
                <w:sz w:val="20"/>
                <w:szCs w:val="20"/>
              </w:rPr>
            </w:pPr>
            <w:r w:rsidRPr="00CB233F">
              <w:rPr>
                <w:sz w:val="20"/>
                <w:szCs w:val="20"/>
              </w:rPr>
              <w:t>-</w:t>
            </w:r>
          </w:p>
        </w:tc>
        <w:tc>
          <w:tcPr>
            <w:tcW w:w="992" w:type="dxa"/>
            <w:gridSpan w:val="2"/>
            <w:noWrap/>
            <w:hideMark/>
          </w:tcPr>
          <w:p w:rsidR="00B36877" w:rsidRPr="00CB233F" w:rsidRDefault="00420C88" w:rsidP="00CB233F">
            <w:pPr>
              <w:jc w:val="center"/>
              <w:rPr>
                <w:sz w:val="20"/>
                <w:szCs w:val="20"/>
              </w:rPr>
            </w:pPr>
            <w:r w:rsidRPr="00CB233F">
              <w:rPr>
                <w:sz w:val="20"/>
                <w:szCs w:val="20"/>
              </w:rPr>
              <w:t>-</w:t>
            </w:r>
          </w:p>
        </w:tc>
        <w:tc>
          <w:tcPr>
            <w:tcW w:w="992" w:type="dxa"/>
            <w:gridSpan w:val="2"/>
            <w:noWrap/>
            <w:hideMark/>
          </w:tcPr>
          <w:p w:rsidR="00B36877" w:rsidRPr="00CB233F" w:rsidRDefault="00420C8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85"/>
        </w:trPr>
        <w:tc>
          <w:tcPr>
            <w:tcW w:w="3261" w:type="dxa"/>
            <w:vMerge w:val="restart"/>
            <w:hideMark/>
          </w:tcPr>
          <w:p w:rsidR="00B36877" w:rsidRPr="00CB233F" w:rsidRDefault="00B36877" w:rsidP="00246498">
            <w:pPr>
              <w:rPr>
                <w:sz w:val="20"/>
                <w:szCs w:val="20"/>
              </w:rPr>
            </w:pPr>
            <w:r w:rsidRPr="00CB233F">
              <w:rPr>
                <w:sz w:val="20"/>
                <w:szCs w:val="20"/>
              </w:rPr>
              <w:t>Рыбохозяйственная мелиорация в том числе в бассейнах р.Волги и р.</w:t>
            </w:r>
            <w:r w:rsidR="00785358" w:rsidRPr="00CB233F">
              <w:rPr>
                <w:sz w:val="20"/>
                <w:szCs w:val="20"/>
              </w:rPr>
              <w:t xml:space="preserve">Амур (государственный заказчик </w:t>
            </w:r>
            <w:r w:rsidRPr="00CB233F">
              <w:rPr>
                <w:sz w:val="20"/>
                <w:szCs w:val="20"/>
              </w:rPr>
              <w:t>- Росрыболовство) ***</w:t>
            </w:r>
          </w:p>
        </w:tc>
        <w:tc>
          <w:tcPr>
            <w:tcW w:w="1701" w:type="dxa"/>
            <w:gridSpan w:val="2"/>
            <w:vMerge w:val="restart"/>
            <w:hideMark/>
          </w:tcPr>
          <w:p w:rsidR="00B36877" w:rsidRPr="00CB233F" w:rsidRDefault="00B36877" w:rsidP="00246498">
            <w:pPr>
              <w:rPr>
                <w:sz w:val="20"/>
                <w:szCs w:val="20"/>
              </w:rPr>
            </w:pPr>
            <w:r w:rsidRPr="00CB233F">
              <w:rPr>
                <w:sz w:val="20"/>
                <w:szCs w:val="20"/>
              </w:rPr>
              <w:t>Хабаровский край</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420C88" w:rsidP="00CB233F">
            <w:pPr>
              <w:jc w:val="center"/>
              <w:rPr>
                <w:sz w:val="20"/>
                <w:szCs w:val="20"/>
              </w:rPr>
            </w:pPr>
            <w:r w:rsidRPr="00CB233F">
              <w:rPr>
                <w:sz w:val="20"/>
                <w:szCs w:val="20"/>
              </w:rPr>
              <w:t>27</w:t>
            </w:r>
          </w:p>
        </w:tc>
        <w:tc>
          <w:tcPr>
            <w:tcW w:w="992" w:type="dxa"/>
            <w:gridSpan w:val="2"/>
            <w:hideMark/>
          </w:tcPr>
          <w:p w:rsidR="00B36877" w:rsidRPr="00CB233F" w:rsidRDefault="00420C88" w:rsidP="00CB233F">
            <w:pPr>
              <w:jc w:val="center"/>
              <w:rPr>
                <w:sz w:val="20"/>
                <w:szCs w:val="20"/>
              </w:rPr>
            </w:pPr>
            <w:r w:rsidRPr="00CB233F">
              <w:rPr>
                <w:sz w:val="20"/>
                <w:szCs w:val="20"/>
              </w:rPr>
              <w:t>7</w:t>
            </w:r>
          </w:p>
        </w:tc>
        <w:tc>
          <w:tcPr>
            <w:tcW w:w="992" w:type="dxa"/>
            <w:gridSpan w:val="2"/>
            <w:hideMark/>
          </w:tcPr>
          <w:p w:rsidR="00B36877" w:rsidRPr="00CB233F" w:rsidRDefault="00B36877" w:rsidP="00CB233F">
            <w:pPr>
              <w:jc w:val="center"/>
              <w:rPr>
                <w:sz w:val="20"/>
                <w:szCs w:val="20"/>
              </w:rPr>
            </w:pPr>
            <w:r w:rsidRPr="00CB233F">
              <w:rPr>
                <w:sz w:val="20"/>
                <w:szCs w:val="20"/>
              </w:rPr>
              <w:t>4,9</w:t>
            </w:r>
          </w:p>
        </w:tc>
        <w:tc>
          <w:tcPr>
            <w:tcW w:w="993" w:type="dxa"/>
            <w:gridSpan w:val="2"/>
            <w:hideMark/>
          </w:tcPr>
          <w:p w:rsidR="00B36877" w:rsidRPr="00CB233F" w:rsidRDefault="00B36877" w:rsidP="00CB233F">
            <w:pPr>
              <w:jc w:val="center"/>
              <w:rPr>
                <w:sz w:val="20"/>
                <w:szCs w:val="20"/>
              </w:rPr>
            </w:pPr>
            <w:r w:rsidRPr="00CB233F">
              <w:rPr>
                <w:sz w:val="20"/>
                <w:szCs w:val="20"/>
              </w:rPr>
              <w:t>6,4</w:t>
            </w:r>
          </w:p>
        </w:tc>
        <w:tc>
          <w:tcPr>
            <w:tcW w:w="992" w:type="dxa"/>
            <w:gridSpan w:val="2"/>
            <w:hideMark/>
          </w:tcPr>
          <w:p w:rsidR="00B36877" w:rsidRPr="00CB233F" w:rsidRDefault="00B36877" w:rsidP="00CB233F">
            <w:pPr>
              <w:jc w:val="center"/>
              <w:rPr>
                <w:sz w:val="20"/>
                <w:szCs w:val="20"/>
              </w:rPr>
            </w:pPr>
            <w:r w:rsidRPr="00CB233F">
              <w:rPr>
                <w:sz w:val="20"/>
                <w:szCs w:val="20"/>
              </w:rPr>
              <w:t>3,5</w:t>
            </w:r>
          </w:p>
        </w:tc>
        <w:tc>
          <w:tcPr>
            <w:tcW w:w="992" w:type="dxa"/>
            <w:gridSpan w:val="2"/>
            <w:hideMark/>
          </w:tcPr>
          <w:p w:rsidR="00B36877" w:rsidRPr="00CB233F" w:rsidRDefault="00B36877" w:rsidP="00CB233F">
            <w:pPr>
              <w:jc w:val="center"/>
              <w:rPr>
                <w:sz w:val="20"/>
                <w:szCs w:val="20"/>
              </w:rPr>
            </w:pPr>
            <w:r w:rsidRPr="00CB233F">
              <w:rPr>
                <w:sz w:val="20"/>
                <w:szCs w:val="20"/>
              </w:rPr>
              <w:t>5,2</w:t>
            </w:r>
          </w:p>
        </w:tc>
        <w:tc>
          <w:tcPr>
            <w:tcW w:w="2410" w:type="dxa"/>
            <w:vMerge w:val="restart"/>
            <w:hideMark/>
          </w:tcPr>
          <w:p w:rsidR="00B36877" w:rsidRPr="00CB233F" w:rsidRDefault="00B36877" w:rsidP="00246498">
            <w:pPr>
              <w:rPr>
                <w:sz w:val="20"/>
                <w:szCs w:val="20"/>
              </w:rPr>
            </w:pPr>
            <w:r w:rsidRPr="00CB233F">
              <w:rPr>
                <w:sz w:val="20"/>
                <w:szCs w:val="20"/>
              </w:rPr>
              <w:t>Работ</w:t>
            </w:r>
            <w:r w:rsidR="00785358" w:rsidRPr="00CB233F">
              <w:rPr>
                <w:sz w:val="20"/>
                <w:szCs w:val="20"/>
              </w:rPr>
              <w:t xml:space="preserve">ы по расчистке водных объектов </w:t>
            </w:r>
            <w:r w:rsidRPr="00CB233F">
              <w:rPr>
                <w:sz w:val="20"/>
                <w:szCs w:val="20"/>
              </w:rPr>
              <w:t>от наносов песка, грунта, фрагментов деревьев и другого мусора, которые ежегодно приносятся с паводковыми водами, улучшат гид</w:t>
            </w:r>
            <w:r w:rsidR="00785358" w:rsidRPr="00CB233F">
              <w:rPr>
                <w:sz w:val="20"/>
                <w:szCs w:val="20"/>
              </w:rPr>
              <w:t xml:space="preserve">рологические условия водоемов, </w:t>
            </w:r>
            <w:r w:rsidRPr="00CB233F">
              <w:rPr>
                <w:sz w:val="20"/>
                <w:szCs w:val="20"/>
              </w:rPr>
              <w:t>улучшат условия для захода производителей кеты и содержания их в русловых садках. Улучшение условий будет способствовать снижению донерестовой гибели производителей, увеличению заходов производителей в садки заводов, и как следствие увеличению количественного показателя закладки икры на инкубацию.</w:t>
            </w:r>
            <w:r w:rsidRPr="00CB233F">
              <w:rPr>
                <w:sz w:val="20"/>
                <w:szCs w:val="20"/>
              </w:rPr>
              <w:br/>
              <w:t>Расчистка проток улучшит условия ската молоди, выращенной на заводах, тем самым повысив её выживаемость на начальном этапе ската.</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7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420C88" w:rsidP="00CB233F">
            <w:pPr>
              <w:jc w:val="center"/>
              <w:rPr>
                <w:sz w:val="20"/>
                <w:szCs w:val="20"/>
              </w:rPr>
            </w:pPr>
            <w:r w:rsidRPr="00CB233F">
              <w:rPr>
                <w:sz w:val="20"/>
                <w:szCs w:val="20"/>
              </w:rPr>
              <w:t>27</w:t>
            </w:r>
          </w:p>
        </w:tc>
        <w:tc>
          <w:tcPr>
            <w:tcW w:w="992" w:type="dxa"/>
            <w:gridSpan w:val="2"/>
            <w:hideMark/>
          </w:tcPr>
          <w:p w:rsidR="00B36877" w:rsidRPr="00CB233F" w:rsidRDefault="00420C88" w:rsidP="00CB233F">
            <w:pPr>
              <w:jc w:val="center"/>
              <w:rPr>
                <w:sz w:val="20"/>
                <w:szCs w:val="20"/>
              </w:rPr>
            </w:pPr>
            <w:r w:rsidRPr="00CB233F">
              <w:rPr>
                <w:sz w:val="20"/>
                <w:szCs w:val="20"/>
              </w:rPr>
              <w:t>7</w:t>
            </w:r>
          </w:p>
        </w:tc>
        <w:tc>
          <w:tcPr>
            <w:tcW w:w="992" w:type="dxa"/>
            <w:gridSpan w:val="2"/>
            <w:hideMark/>
          </w:tcPr>
          <w:p w:rsidR="00B36877" w:rsidRPr="00CB233F" w:rsidRDefault="00B36877" w:rsidP="00CB233F">
            <w:pPr>
              <w:jc w:val="center"/>
              <w:rPr>
                <w:sz w:val="20"/>
                <w:szCs w:val="20"/>
              </w:rPr>
            </w:pPr>
            <w:r w:rsidRPr="00CB233F">
              <w:rPr>
                <w:sz w:val="20"/>
                <w:szCs w:val="20"/>
              </w:rPr>
              <w:t>4,9</w:t>
            </w:r>
          </w:p>
        </w:tc>
        <w:tc>
          <w:tcPr>
            <w:tcW w:w="993" w:type="dxa"/>
            <w:gridSpan w:val="2"/>
            <w:hideMark/>
          </w:tcPr>
          <w:p w:rsidR="00B36877" w:rsidRPr="00CB233F" w:rsidRDefault="00B36877" w:rsidP="00CB233F">
            <w:pPr>
              <w:jc w:val="center"/>
              <w:rPr>
                <w:sz w:val="20"/>
                <w:szCs w:val="20"/>
              </w:rPr>
            </w:pPr>
            <w:r w:rsidRPr="00CB233F">
              <w:rPr>
                <w:sz w:val="20"/>
                <w:szCs w:val="20"/>
              </w:rPr>
              <w:t>6,4</w:t>
            </w:r>
          </w:p>
        </w:tc>
        <w:tc>
          <w:tcPr>
            <w:tcW w:w="992" w:type="dxa"/>
            <w:gridSpan w:val="2"/>
            <w:hideMark/>
          </w:tcPr>
          <w:p w:rsidR="00B36877" w:rsidRPr="00CB233F" w:rsidRDefault="00B36877" w:rsidP="00CB233F">
            <w:pPr>
              <w:jc w:val="center"/>
              <w:rPr>
                <w:sz w:val="20"/>
                <w:szCs w:val="20"/>
              </w:rPr>
            </w:pPr>
            <w:r w:rsidRPr="00CB233F">
              <w:rPr>
                <w:sz w:val="20"/>
                <w:szCs w:val="20"/>
              </w:rPr>
              <w:t>3,5</w:t>
            </w:r>
          </w:p>
        </w:tc>
        <w:tc>
          <w:tcPr>
            <w:tcW w:w="992" w:type="dxa"/>
            <w:gridSpan w:val="2"/>
            <w:hideMark/>
          </w:tcPr>
          <w:p w:rsidR="00B36877" w:rsidRPr="00CB233F" w:rsidRDefault="00B36877" w:rsidP="00CB233F">
            <w:pPr>
              <w:jc w:val="center"/>
              <w:rPr>
                <w:sz w:val="20"/>
                <w:szCs w:val="20"/>
              </w:rPr>
            </w:pPr>
            <w:r w:rsidRPr="00CB233F">
              <w:rPr>
                <w:sz w:val="20"/>
                <w:szCs w:val="20"/>
              </w:rPr>
              <w:t>5,2</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0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3"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3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3"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05"/>
        </w:trPr>
        <w:tc>
          <w:tcPr>
            <w:tcW w:w="3261" w:type="dxa"/>
            <w:vMerge w:val="restart"/>
            <w:hideMark/>
          </w:tcPr>
          <w:p w:rsidR="00B36877" w:rsidRPr="00CB233F" w:rsidRDefault="00B36877" w:rsidP="00246498">
            <w:pPr>
              <w:rPr>
                <w:sz w:val="20"/>
                <w:szCs w:val="20"/>
              </w:rPr>
            </w:pPr>
            <w:r w:rsidRPr="00CB233F">
              <w:rPr>
                <w:sz w:val="20"/>
                <w:szCs w:val="20"/>
              </w:rPr>
              <w:t xml:space="preserve">Строительство, реконструкция и техническое перевооружение наблюдательной сети (государственный заказчик - Росгидромет) </w:t>
            </w:r>
          </w:p>
        </w:tc>
        <w:tc>
          <w:tcPr>
            <w:tcW w:w="1701" w:type="dxa"/>
            <w:gridSpan w:val="2"/>
            <w:vMerge w:val="restart"/>
            <w:hideMark/>
          </w:tcPr>
          <w:p w:rsidR="00B36877" w:rsidRPr="00CB233F" w:rsidRDefault="00B36877" w:rsidP="00246498">
            <w:pPr>
              <w:rPr>
                <w:sz w:val="20"/>
                <w:szCs w:val="20"/>
              </w:rPr>
            </w:pPr>
            <w:r w:rsidRPr="00CB233F">
              <w:rPr>
                <w:sz w:val="20"/>
                <w:szCs w:val="20"/>
              </w:rPr>
              <w:t>Хабаровский край</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14,6</w:t>
            </w:r>
          </w:p>
        </w:tc>
        <w:tc>
          <w:tcPr>
            <w:tcW w:w="992" w:type="dxa"/>
            <w:gridSpan w:val="2"/>
            <w:hideMark/>
          </w:tcPr>
          <w:p w:rsidR="00B36877" w:rsidRPr="00CB233F" w:rsidRDefault="00B36877" w:rsidP="00CB233F">
            <w:pPr>
              <w:jc w:val="center"/>
              <w:rPr>
                <w:sz w:val="20"/>
                <w:szCs w:val="20"/>
              </w:rPr>
            </w:pPr>
            <w:r w:rsidRPr="00CB233F">
              <w:rPr>
                <w:sz w:val="20"/>
                <w:szCs w:val="20"/>
              </w:rPr>
              <w:t>14,6</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3"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Повышение качества гидрологических прогнозов, обеспечение</w:t>
            </w:r>
            <w:r w:rsidR="0002683E" w:rsidRPr="00CB233F">
              <w:rPr>
                <w:sz w:val="20"/>
                <w:szCs w:val="20"/>
              </w:rPr>
              <w:t xml:space="preserve"> опера</w:t>
            </w:r>
            <w:r w:rsidRPr="00CB233F">
              <w:rPr>
                <w:sz w:val="20"/>
                <w:szCs w:val="20"/>
              </w:rPr>
              <w:t>тивного мониторинга качественных и количественных характеристик вод, а также повышение достоверности и заблаговременности гидрологических прогнозов, создание условий установления оптимальных режимов использования водных ресурсов водохозяйственных систем, водохранилищ комплексного назначения и их каскадов, сокращение ущербов от опасных гидрологических явлений. Площадь 410,7 кв.</w:t>
            </w:r>
            <w:r w:rsidR="0002683E" w:rsidRPr="00CB233F">
              <w:rPr>
                <w:sz w:val="20"/>
                <w:szCs w:val="20"/>
              </w:rPr>
              <w:t xml:space="preserve"> </w:t>
            </w:r>
            <w:r w:rsidRPr="00CB233F">
              <w:rPr>
                <w:sz w:val="20"/>
                <w:szCs w:val="20"/>
              </w:rPr>
              <w:t>м</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1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средства федерального бюджета / бюджетные инвестиции</w:t>
            </w:r>
          </w:p>
        </w:tc>
        <w:tc>
          <w:tcPr>
            <w:tcW w:w="1559" w:type="dxa"/>
            <w:gridSpan w:val="2"/>
            <w:hideMark/>
          </w:tcPr>
          <w:p w:rsidR="00B36877" w:rsidRPr="00CB233F" w:rsidRDefault="00B36877" w:rsidP="00CB233F">
            <w:pPr>
              <w:jc w:val="center"/>
              <w:rPr>
                <w:sz w:val="20"/>
                <w:szCs w:val="20"/>
              </w:rPr>
            </w:pPr>
            <w:r w:rsidRPr="00CB233F">
              <w:rPr>
                <w:sz w:val="20"/>
                <w:szCs w:val="20"/>
              </w:rPr>
              <w:t>14,6</w:t>
            </w:r>
          </w:p>
        </w:tc>
        <w:tc>
          <w:tcPr>
            <w:tcW w:w="992" w:type="dxa"/>
            <w:gridSpan w:val="2"/>
            <w:hideMark/>
          </w:tcPr>
          <w:p w:rsidR="00B36877" w:rsidRPr="00CB233F" w:rsidRDefault="00B36877" w:rsidP="00CB233F">
            <w:pPr>
              <w:jc w:val="center"/>
              <w:rPr>
                <w:sz w:val="20"/>
                <w:szCs w:val="20"/>
              </w:rPr>
            </w:pPr>
            <w:r w:rsidRPr="00CB233F">
              <w:rPr>
                <w:sz w:val="20"/>
                <w:szCs w:val="20"/>
              </w:rPr>
              <w:t>14,6</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3"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7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3"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0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3"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05"/>
        </w:trPr>
        <w:tc>
          <w:tcPr>
            <w:tcW w:w="3261" w:type="dxa"/>
            <w:vMerge w:val="restart"/>
            <w:hideMark/>
          </w:tcPr>
          <w:p w:rsidR="00B36877" w:rsidRPr="00CB233F" w:rsidRDefault="00B36877" w:rsidP="00246498">
            <w:pPr>
              <w:rPr>
                <w:sz w:val="20"/>
                <w:szCs w:val="20"/>
              </w:rPr>
            </w:pPr>
            <w:r w:rsidRPr="00CB233F">
              <w:rPr>
                <w:sz w:val="20"/>
                <w:szCs w:val="20"/>
              </w:rPr>
              <w:t>Строительство метеорологической станции на реке Кур, труднодоступная станция Кур, Хабаровский район, Хабаровский край</w:t>
            </w:r>
          </w:p>
        </w:tc>
        <w:tc>
          <w:tcPr>
            <w:tcW w:w="1701" w:type="dxa"/>
            <w:gridSpan w:val="2"/>
            <w:vMerge w:val="restart"/>
            <w:hideMark/>
          </w:tcPr>
          <w:p w:rsidR="00B36877" w:rsidRPr="00CB233F" w:rsidRDefault="00B36877" w:rsidP="00246498">
            <w:pPr>
              <w:rPr>
                <w:sz w:val="20"/>
                <w:szCs w:val="20"/>
              </w:rPr>
            </w:pPr>
            <w:r w:rsidRPr="00CB233F">
              <w:rPr>
                <w:sz w:val="20"/>
                <w:szCs w:val="20"/>
              </w:rPr>
              <w:t>Хабаровский край</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7,6</w:t>
            </w:r>
          </w:p>
        </w:tc>
        <w:tc>
          <w:tcPr>
            <w:tcW w:w="992" w:type="dxa"/>
            <w:gridSpan w:val="2"/>
            <w:hideMark/>
          </w:tcPr>
          <w:p w:rsidR="00B36877" w:rsidRPr="00CB233F" w:rsidRDefault="00B36877" w:rsidP="00CB233F">
            <w:pPr>
              <w:jc w:val="center"/>
              <w:rPr>
                <w:sz w:val="20"/>
                <w:szCs w:val="20"/>
              </w:rPr>
            </w:pPr>
            <w:r w:rsidRPr="00CB233F">
              <w:rPr>
                <w:sz w:val="20"/>
                <w:szCs w:val="20"/>
              </w:rPr>
              <w:t>7,6</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3"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объект введен в эксплуатацию, площадь - 168,3 кв.</w:t>
            </w:r>
            <w:r w:rsidR="0002683E" w:rsidRPr="00CB233F">
              <w:rPr>
                <w:sz w:val="20"/>
                <w:szCs w:val="20"/>
              </w:rPr>
              <w:t xml:space="preserve"> </w:t>
            </w:r>
            <w:r w:rsidRPr="00CB233F">
              <w:rPr>
                <w:sz w:val="20"/>
                <w:szCs w:val="20"/>
              </w:rPr>
              <w:t>м</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1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средства федерального бюджета / бюджетные инвестиции</w:t>
            </w:r>
          </w:p>
        </w:tc>
        <w:tc>
          <w:tcPr>
            <w:tcW w:w="1559" w:type="dxa"/>
            <w:gridSpan w:val="2"/>
            <w:hideMark/>
          </w:tcPr>
          <w:p w:rsidR="00B36877" w:rsidRPr="00CB233F" w:rsidRDefault="00B36877" w:rsidP="00CB233F">
            <w:pPr>
              <w:jc w:val="center"/>
              <w:rPr>
                <w:sz w:val="20"/>
                <w:szCs w:val="20"/>
              </w:rPr>
            </w:pPr>
            <w:r w:rsidRPr="00CB233F">
              <w:rPr>
                <w:sz w:val="20"/>
                <w:szCs w:val="20"/>
              </w:rPr>
              <w:t>7,6</w:t>
            </w:r>
          </w:p>
        </w:tc>
        <w:tc>
          <w:tcPr>
            <w:tcW w:w="992" w:type="dxa"/>
            <w:gridSpan w:val="2"/>
            <w:hideMark/>
          </w:tcPr>
          <w:p w:rsidR="00B36877" w:rsidRPr="00CB233F" w:rsidRDefault="00B36877" w:rsidP="00CB233F">
            <w:pPr>
              <w:jc w:val="center"/>
              <w:rPr>
                <w:sz w:val="20"/>
                <w:szCs w:val="20"/>
              </w:rPr>
            </w:pPr>
            <w:r w:rsidRPr="00CB233F">
              <w:rPr>
                <w:sz w:val="20"/>
                <w:szCs w:val="20"/>
              </w:rPr>
              <w:t>7,6</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3"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9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3"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0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B36877" w:rsidP="00CB233F">
            <w:pPr>
              <w:jc w:val="center"/>
              <w:rPr>
                <w:sz w:val="20"/>
                <w:szCs w:val="20"/>
              </w:rPr>
            </w:pPr>
          </w:p>
        </w:tc>
        <w:tc>
          <w:tcPr>
            <w:tcW w:w="992" w:type="dxa"/>
            <w:gridSpan w:val="2"/>
            <w:hideMark/>
          </w:tcPr>
          <w:p w:rsidR="00B36877" w:rsidRPr="00CB233F" w:rsidRDefault="00B36877" w:rsidP="00CB233F">
            <w:pPr>
              <w:jc w:val="center"/>
              <w:rPr>
                <w:sz w:val="20"/>
                <w:szCs w:val="20"/>
              </w:rPr>
            </w:pPr>
          </w:p>
        </w:tc>
        <w:tc>
          <w:tcPr>
            <w:tcW w:w="992" w:type="dxa"/>
            <w:gridSpan w:val="2"/>
            <w:hideMark/>
          </w:tcPr>
          <w:p w:rsidR="00B36877" w:rsidRPr="00CB233F" w:rsidRDefault="00B36877" w:rsidP="00CB233F">
            <w:pPr>
              <w:jc w:val="center"/>
              <w:rPr>
                <w:sz w:val="20"/>
                <w:szCs w:val="20"/>
              </w:rPr>
            </w:pPr>
          </w:p>
        </w:tc>
        <w:tc>
          <w:tcPr>
            <w:tcW w:w="993" w:type="dxa"/>
            <w:gridSpan w:val="2"/>
            <w:hideMark/>
          </w:tcPr>
          <w:p w:rsidR="00B36877" w:rsidRPr="00CB233F" w:rsidRDefault="00B36877" w:rsidP="00CB233F">
            <w:pPr>
              <w:jc w:val="center"/>
              <w:rPr>
                <w:sz w:val="20"/>
                <w:szCs w:val="20"/>
              </w:rPr>
            </w:pPr>
          </w:p>
        </w:tc>
        <w:tc>
          <w:tcPr>
            <w:tcW w:w="992" w:type="dxa"/>
            <w:gridSpan w:val="2"/>
            <w:hideMark/>
          </w:tcPr>
          <w:p w:rsidR="00B36877" w:rsidRPr="00CB233F" w:rsidRDefault="00B36877" w:rsidP="00CB233F">
            <w:pPr>
              <w:jc w:val="center"/>
              <w:rPr>
                <w:sz w:val="20"/>
                <w:szCs w:val="20"/>
              </w:rPr>
            </w:pPr>
          </w:p>
        </w:tc>
        <w:tc>
          <w:tcPr>
            <w:tcW w:w="992" w:type="dxa"/>
            <w:gridSpan w:val="2"/>
            <w:hideMark/>
          </w:tcPr>
          <w:p w:rsidR="00B36877" w:rsidRPr="00CB233F" w:rsidRDefault="00B36877" w:rsidP="00CB233F">
            <w:pPr>
              <w:jc w:val="center"/>
              <w:rPr>
                <w:sz w:val="20"/>
                <w:szCs w:val="20"/>
              </w:rPr>
            </w:pP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05"/>
        </w:trPr>
        <w:tc>
          <w:tcPr>
            <w:tcW w:w="3261" w:type="dxa"/>
            <w:vMerge w:val="restart"/>
            <w:hideMark/>
          </w:tcPr>
          <w:p w:rsidR="00B36877" w:rsidRPr="00CB233F" w:rsidRDefault="00B36877" w:rsidP="00246498">
            <w:pPr>
              <w:rPr>
                <w:sz w:val="20"/>
                <w:szCs w:val="20"/>
              </w:rPr>
            </w:pPr>
            <w:r w:rsidRPr="00CB233F">
              <w:rPr>
                <w:sz w:val="20"/>
                <w:szCs w:val="20"/>
              </w:rPr>
              <w:t>Строительство гидрол</w:t>
            </w:r>
            <w:r w:rsidR="00785358" w:rsidRPr="00CB233F">
              <w:rPr>
                <w:sz w:val="20"/>
                <w:szCs w:val="20"/>
              </w:rPr>
              <w:t>огического поста на реке Бурея,</w:t>
            </w:r>
            <w:r w:rsidRPr="00CB233F">
              <w:rPr>
                <w:sz w:val="20"/>
                <w:szCs w:val="20"/>
              </w:rPr>
              <w:t xml:space="preserve"> в 6,5 км выше устья реки Усмань, Верхнебуреинский район, Хабаровский край</w:t>
            </w:r>
          </w:p>
        </w:tc>
        <w:tc>
          <w:tcPr>
            <w:tcW w:w="1701" w:type="dxa"/>
            <w:gridSpan w:val="2"/>
            <w:vMerge w:val="restart"/>
            <w:hideMark/>
          </w:tcPr>
          <w:p w:rsidR="00B36877" w:rsidRPr="00CB233F" w:rsidRDefault="00B36877" w:rsidP="00246498">
            <w:pPr>
              <w:rPr>
                <w:sz w:val="20"/>
                <w:szCs w:val="20"/>
              </w:rPr>
            </w:pPr>
            <w:r w:rsidRPr="00CB233F">
              <w:rPr>
                <w:sz w:val="20"/>
                <w:szCs w:val="20"/>
              </w:rPr>
              <w:t>Хабаровский край</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3,6</w:t>
            </w:r>
          </w:p>
        </w:tc>
        <w:tc>
          <w:tcPr>
            <w:tcW w:w="992" w:type="dxa"/>
            <w:gridSpan w:val="2"/>
            <w:hideMark/>
          </w:tcPr>
          <w:p w:rsidR="00B36877" w:rsidRPr="00CB233F" w:rsidRDefault="00B36877" w:rsidP="00CB233F">
            <w:pPr>
              <w:jc w:val="center"/>
              <w:rPr>
                <w:sz w:val="20"/>
                <w:szCs w:val="20"/>
              </w:rPr>
            </w:pPr>
            <w:r w:rsidRPr="00CB233F">
              <w:rPr>
                <w:sz w:val="20"/>
                <w:szCs w:val="20"/>
              </w:rPr>
              <w:t>3,6</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3"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объект введен в эксплуатацию, площадь - 121,2 кв.</w:t>
            </w:r>
            <w:r w:rsidR="0002683E" w:rsidRPr="00CB233F">
              <w:rPr>
                <w:sz w:val="20"/>
                <w:szCs w:val="20"/>
              </w:rPr>
              <w:t xml:space="preserve"> </w:t>
            </w:r>
            <w:r w:rsidRPr="00CB233F">
              <w:rPr>
                <w:sz w:val="20"/>
                <w:szCs w:val="20"/>
              </w:rPr>
              <w:t>м</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6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средства федерального бюджета / бюджетные инвестиции</w:t>
            </w:r>
          </w:p>
        </w:tc>
        <w:tc>
          <w:tcPr>
            <w:tcW w:w="1559" w:type="dxa"/>
            <w:gridSpan w:val="2"/>
            <w:hideMark/>
          </w:tcPr>
          <w:p w:rsidR="00B36877" w:rsidRPr="00CB233F" w:rsidRDefault="00B36877" w:rsidP="00CB233F">
            <w:pPr>
              <w:jc w:val="center"/>
              <w:rPr>
                <w:sz w:val="20"/>
                <w:szCs w:val="20"/>
              </w:rPr>
            </w:pPr>
            <w:r w:rsidRPr="00CB233F">
              <w:rPr>
                <w:sz w:val="20"/>
                <w:szCs w:val="20"/>
              </w:rPr>
              <w:t>3,6</w:t>
            </w:r>
          </w:p>
        </w:tc>
        <w:tc>
          <w:tcPr>
            <w:tcW w:w="992" w:type="dxa"/>
            <w:gridSpan w:val="2"/>
            <w:hideMark/>
          </w:tcPr>
          <w:p w:rsidR="00B36877" w:rsidRPr="00CB233F" w:rsidRDefault="00B36877" w:rsidP="00CB233F">
            <w:pPr>
              <w:jc w:val="center"/>
              <w:rPr>
                <w:sz w:val="20"/>
                <w:szCs w:val="20"/>
              </w:rPr>
            </w:pPr>
            <w:r w:rsidRPr="00CB233F">
              <w:rPr>
                <w:sz w:val="20"/>
                <w:szCs w:val="20"/>
              </w:rPr>
              <w:t>3,6</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3"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4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3"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0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3"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05"/>
        </w:trPr>
        <w:tc>
          <w:tcPr>
            <w:tcW w:w="3261" w:type="dxa"/>
            <w:vMerge w:val="restart"/>
            <w:hideMark/>
          </w:tcPr>
          <w:p w:rsidR="00B36877" w:rsidRPr="00CB233F" w:rsidRDefault="00B36877" w:rsidP="00246498">
            <w:pPr>
              <w:rPr>
                <w:sz w:val="20"/>
                <w:szCs w:val="20"/>
              </w:rPr>
            </w:pPr>
            <w:r w:rsidRPr="00CB233F">
              <w:rPr>
                <w:sz w:val="20"/>
                <w:szCs w:val="20"/>
              </w:rPr>
              <w:t>Строительство гидрологического поста на реке Тунгуска, с. Архангеловка, Хабаровский район, Хабаровский край</w:t>
            </w:r>
          </w:p>
        </w:tc>
        <w:tc>
          <w:tcPr>
            <w:tcW w:w="1701" w:type="dxa"/>
            <w:gridSpan w:val="2"/>
            <w:vMerge w:val="restart"/>
            <w:hideMark/>
          </w:tcPr>
          <w:p w:rsidR="00B36877" w:rsidRPr="00CB233F" w:rsidRDefault="00B36877" w:rsidP="00246498">
            <w:pPr>
              <w:rPr>
                <w:sz w:val="20"/>
                <w:szCs w:val="20"/>
              </w:rPr>
            </w:pPr>
            <w:r w:rsidRPr="00CB233F">
              <w:rPr>
                <w:sz w:val="20"/>
                <w:szCs w:val="20"/>
              </w:rPr>
              <w:t>Хабаровский край</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3,4</w:t>
            </w:r>
          </w:p>
        </w:tc>
        <w:tc>
          <w:tcPr>
            <w:tcW w:w="992" w:type="dxa"/>
            <w:gridSpan w:val="2"/>
            <w:hideMark/>
          </w:tcPr>
          <w:p w:rsidR="00B36877" w:rsidRPr="00CB233F" w:rsidRDefault="00B36877" w:rsidP="00CB233F">
            <w:pPr>
              <w:jc w:val="center"/>
              <w:rPr>
                <w:sz w:val="20"/>
                <w:szCs w:val="20"/>
              </w:rPr>
            </w:pPr>
            <w:r w:rsidRPr="00CB233F">
              <w:rPr>
                <w:sz w:val="20"/>
                <w:szCs w:val="20"/>
              </w:rPr>
              <w:t>3,4</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3"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объект введен в эксплуатацию, площадь - 121,2 кв.</w:t>
            </w:r>
            <w:r w:rsidR="0002683E" w:rsidRPr="00CB233F">
              <w:rPr>
                <w:sz w:val="20"/>
                <w:szCs w:val="20"/>
              </w:rPr>
              <w:t xml:space="preserve"> </w:t>
            </w:r>
            <w:r w:rsidRPr="00CB233F">
              <w:rPr>
                <w:sz w:val="20"/>
                <w:szCs w:val="20"/>
              </w:rPr>
              <w:t>м</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9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средства федерального бюджета / бюджетные инвестиции</w:t>
            </w:r>
          </w:p>
        </w:tc>
        <w:tc>
          <w:tcPr>
            <w:tcW w:w="1559" w:type="dxa"/>
            <w:gridSpan w:val="2"/>
            <w:hideMark/>
          </w:tcPr>
          <w:p w:rsidR="00B36877" w:rsidRPr="00CB233F" w:rsidRDefault="00B36877" w:rsidP="00CB233F">
            <w:pPr>
              <w:jc w:val="center"/>
              <w:rPr>
                <w:sz w:val="20"/>
                <w:szCs w:val="20"/>
              </w:rPr>
            </w:pPr>
            <w:r w:rsidRPr="00CB233F">
              <w:rPr>
                <w:sz w:val="20"/>
                <w:szCs w:val="20"/>
              </w:rPr>
              <w:t>3,4</w:t>
            </w:r>
          </w:p>
        </w:tc>
        <w:tc>
          <w:tcPr>
            <w:tcW w:w="992" w:type="dxa"/>
            <w:gridSpan w:val="2"/>
            <w:hideMark/>
          </w:tcPr>
          <w:p w:rsidR="00B36877" w:rsidRPr="00CB233F" w:rsidRDefault="00B36877" w:rsidP="00CB233F">
            <w:pPr>
              <w:jc w:val="center"/>
              <w:rPr>
                <w:sz w:val="20"/>
                <w:szCs w:val="20"/>
              </w:rPr>
            </w:pPr>
            <w:r w:rsidRPr="00CB233F">
              <w:rPr>
                <w:sz w:val="20"/>
                <w:szCs w:val="20"/>
              </w:rPr>
              <w:t>3,4</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3"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4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3"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0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3"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05"/>
        </w:trPr>
        <w:tc>
          <w:tcPr>
            <w:tcW w:w="3261" w:type="dxa"/>
            <w:vMerge w:val="restart"/>
            <w:hideMark/>
          </w:tcPr>
          <w:p w:rsidR="00B36877" w:rsidRPr="00CB233F" w:rsidRDefault="00785358" w:rsidP="00246498">
            <w:pPr>
              <w:rPr>
                <w:sz w:val="20"/>
                <w:szCs w:val="20"/>
              </w:rPr>
            </w:pPr>
            <w:r w:rsidRPr="00CB233F">
              <w:rPr>
                <w:sz w:val="20"/>
                <w:szCs w:val="20"/>
              </w:rPr>
              <w:t xml:space="preserve">Реализация программных </w:t>
            </w:r>
            <w:r w:rsidR="00B36877" w:rsidRPr="00CB233F">
              <w:rPr>
                <w:sz w:val="20"/>
                <w:szCs w:val="20"/>
              </w:rPr>
              <w:t>мероприятий по направлению "прочие ну</w:t>
            </w:r>
            <w:r w:rsidRPr="00CB233F">
              <w:rPr>
                <w:sz w:val="20"/>
                <w:szCs w:val="20"/>
              </w:rPr>
              <w:t xml:space="preserve">жды" (государственный заказчик </w:t>
            </w:r>
            <w:r w:rsidR="00B36877" w:rsidRPr="00CB233F">
              <w:rPr>
                <w:sz w:val="20"/>
                <w:szCs w:val="20"/>
              </w:rPr>
              <w:t>- Росгидромет) *</w:t>
            </w:r>
          </w:p>
        </w:tc>
        <w:tc>
          <w:tcPr>
            <w:tcW w:w="1701" w:type="dxa"/>
            <w:gridSpan w:val="2"/>
            <w:vMerge w:val="restart"/>
            <w:hideMark/>
          </w:tcPr>
          <w:p w:rsidR="00B36877" w:rsidRPr="00CB233F" w:rsidRDefault="00B36877" w:rsidP="00246498">
            <w:pPr>
              <w:rPr>
                <w:sz w:val="20"/>
                <w:szCs w:val="20"/>
              </w:rPr>
            </w:pPr>
            <w:r w:rsidRPr="00CB233F">
              <w:rPr>
                <w:sz w:val="20"/>
                <w:szCs w:val="20"/>
              </w:rPr>
              <w:t>Хабаровский край</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18,7</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7,1</w:t>
            </w:r>
          </w:p>
        </w:tc>
        <w:tc>
          <w:tcPr>
            <w:tcW w:w="993"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6,8</w:t>
            </w:r>
          </w:p>
        </w:tc>
        <w:tc>
          <w:tcPr>
            <w:tcW w:w="992" w:type="dxa"/>
            <w:gridSpan w:val="2"/>
            <w:hideMark/>
          </w:tcPr>
          <w:p w:rsidR="00B36877" w:rsidRPr="00CB233F" w:rsidRDefault="00B36877" w:rsidP="00CB233F">
            <w:pPr>
              <w:jc w:val="center"/>
              <w:rPr>
                <w:sz w:val="20"/>
                <w:szCs w:val="20"/>
              </w:rPr>
            </w:pPr>
            <w:r w:rsidRPr="00CB233F">
              <w:rPr>
                <w:sz w:val="20"/>
                <w:szCs w:val="20"/>
              </w:rPr>
              <w:t>4,8</w:t>
            </w:r>
          </w:p>
        </w:tc>
        <w:tc>
          <w:tcPr>
            <w:tcW w:w="2410" w:type="dxa"/>
            <w:vMerge w:val="restart"/>
            <w:hideMark/>
          </w:tcPr>
          <w:p w:rsidR="00B36877" w:rsidRPr="00CB233F" w:rsidRDefault="00B36877" w:rsidP="00246498">
            <w:pPr>
              <w:rPr>
                <w:sz w:val="20"/>
                <w:szCs w:val="20"/>
              </w:rPr>
            </w:pPr>
            <w:r w:rsidRPr="00CB233F">
              <w:rPr>
                <w:sz w:val="20"/>
                <w:szCs w:val="20"/>
              </w:rPr>
              <w:t>Открытие новых (или восстановление ранее действовавших) гидрологических постов, модернизация гидрологических постов</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2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18,7</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7,1</w:t>
            </w:r>
          </w:p>
        </w:tc>
        <w:tc>
          <w:tcPr>
            <w:tcW w:w="993"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6,8</w:t>
            </w:r>
          </w:p>
        </w:tc>
        <w:tc>
          <w:tcPr>
            <w:tcW w:w="992" w:type="dxa"/>
            <w:gridSpan w:val="2"/>
            <w:hideMark/>
          </w:tcPr>
          <w:p w:rsidR="00B36877" w:rsidRPr="00CB233F" w:rsidRDefault="00B36877" w:rsidP="00CB233F">
            <w:pPr>
              <w:jc w:val="center"/>
              <w:rPr>
                <w:sz w:val="20"/>
                <w:szCs w:val="20"/>
              </w:rPr>
            </w:pPr>
            <w:r w:rsidRPr="00CB233F">
              <w:rPr>
                <w:sz w:val="20"/>
                <w:szCs w:val="20"/>
              </w:rPr>
              <w:t>4,8</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2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3"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3"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05"/>
        </w:trPr>
        <w:tc>
          <w:tcPr>
            <w:tcW w:w="3261" w:type="dxa"/>
            <w:vMerge w:val="restart"/>
            <w:hideMark/>
          </w:tcPr>
          <w:p w:rsidR="00B36877" w:rsidRPr="00CB233F" w:rsidRDefault="00B36877" w:rsidP="00246498">
            <w:pPr>
              <w:rPr>
                <w:sz w:val="20"/>
                <w:szCs w:val="20"/>
              </w:rPr>
            </w:pPr>
            <w:r w:rsidRPr="00CB233F">
              <w:rPr>
                <w:sz w:val="20"/>
                <w:szCs w:val="20"/>
              </w:rPr>
              <w:t> </w:t>
            </w:r>
          </w:p>
        </w:tc>
        <w:tc>
          <w:tcPr>
            <w:tcW w:w="1701" w:type="dxa"/>
            <w:gridSpan w:val="2"/>
            <w:vMerge w:val="restart"/>
            <w:hideMark/>
          </w:tcPr>
          <w:p w:rsidR="00B36877" w:rsidRPr="00CB233F" w:rsidRDefault="00B36877" w:rsidP="00246498">
            <w:pPr>
              <w:rPr>
                <w:b/>
                <w:bCs/>
                <w:sz w:val="20"/>
                <w:szCs w:val="20"/>
              </w:rPr>
            </w:pPr>
            <w:r w:rsidRPr="00CB233F">
              <w:rPr>
                <w:b/>
                <w:bCs/>
                <w:sz w:val="20"/>
                <w:szCs w:val="20"/>
              </w:rPr>
              <w:t>Амурская область</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4</w:t>
            </w:r>
            <w:r w:rsidR="00687D87" w:rsidRPr="00CB233F">
              <w:rPr>
                <w:sz w:val="20"/>
                <w:szCs w:val="20"/>
              </w:rPr>
              <w:t>73</w:t>
            </w:r>
            <w:r w:rsidRPr="00CB233F">
              <w:rPr>
                <w:sz w:val="20"/>
                <w:szCs w:val="20"/>
              </w:rPr>
              <w:t>,</w:t>
            </w:r>
            <w:r w:rsidR="0031607E" w:rsidRPr="00CB233F">
              <w:rPr>
                <w:sz w:val="20"/>
                <w:szCs w:val="20"/>
              </w:rPr>
              <w:t>7</w:t>
            </w:r>
          </w:p>
        </w:tc>
        <w:tc>
          <w:tcPr>
            <w:tcW w:w="992" w:type="dxa"/>
            <w:gridSpan w:val="2"/>
            <w:hideMark/>
          </w:tcPr>
          <w:p w:rsidR="00B36877" w:rsidRPr="00CB233F" w:rsidRDefault="00B36877" w:rsidP="00CB233F">
            <w:pPr>
              <w:jc w:val="center"/>
              <w:rPr>
                <w:sz w:val="20"/>
                <w:szCs w:val="20"/>
              </w:rPr>
            </w:pPr>
            <w:r w:rsidRPr="00CB233F">
              <w:rPr>
                <w:sz w:val="20"/>
                <w:szCs w:val="20"/>
              </w:rPr>
              <w:t>316,3</w:t>
            </w:r>
          </w:p>
        </w:tc>
        <w:tc>
          <w:tcPr>
            <w:tcW w:w="992" w:type="dxa"/>
            <w:gridSpan w:val="2"/>
            <w:hideMark/>
          </w:tcPr>
          <w:p w:rsidR="00B36877" w:rsidRPr="00CB233F" w:rsidRDefault="00B36877" w:rsidP="00CB233F">
            <w:pPr>
              <w:jc w:val="center"/>
              <w:rPr>
                <w:sz w:val="20"/>
                <w:szCs w:val="20"/>
              </w:rPr>
            </w:pPr>
            <w:r w:rsidRPr="00CB233F">
              <w:rPr>
                <w:sz w:val="20"/>
                <w:szCs w:val="20"/>
              </w:rPr>
              <w:t>284,8</w:t>
            </w:r>
          </w:p>
        </w:tc>
        <w:tc>
          <w:tcPr>
            <w:tcW w:w="993" w:type="dxa"/>
            <w:gridSpan w:val="2"/>
            <w:hideMark/>
          </w:tcPr>
          <w:p w:rsidR="00B36877" w:rsidRPr="00CB233F" w:rsidRDefault="00420C88" w:rsidP="00CB233F">
            <w:pPr>
              <w:jc w:val="center"/>
              <w:rPr>
                <w:sz w:val="20"/>
                <w:szCs w:val="20"/>
              </w:rPr>
            </w:pPr>
            <w:r w:rsidRPr="00CB233F">
              <w:rPr>
                <w:sz w:val="20"/>
                <w:szCs w:val="20"/>
              </w:rPr>
              <w:t>3</w:t>
            </w:r>
          </w:p>
        </w:tc>
        <w:tc>
          <w:tcPr>
            <w:tcW w:w="992" w:type="dxa"/>
            <w:gridSpan w:val="2"/>
            <w:hideMark/>
          </w:tcPr>
          <w:p w:rsidR="00B36877" w:rsidRPr="00CB233F" w:rsidRDefault="00687D87" w:rsidP="00CB233F">
            <w:pPr>
              <w:jc w:val="center"/>
              <w:rPr>
                <w:sz w:val="20"/>
                <w:szCs w:val="20"/>
              </w:rPr>
            </w:pPr>
            <w:r w:rsidRPr="00CB233F">
              <w:rPr>
                <w:sz w:val="20"/>
                <w:szCs w:val="20"/>
              </w:rPr>
              <w:t>2,9</w:t>
            </w:r>
          </w:p>
        </w:tc>
        <w:tc>
          <w:tcPr>
            <w:tcW w:w="992" w:type="dxa"/>
            <w:gridSpan w:val="2"/>
            <w:hideMark/>
          </w:tcPr>
          <w:p w:rsidR="00B36877" w:rsidRPr="00CB233F" w:rsidRDefault="00B36877" w:rsidP="00CB233F">
            <w:pPr>
              <w:jc w:val="center"/>
              <w:rPr>
                <w:sz w:val="20"/>
                <w:szCs w:val="20"/>
              </w:rPr>
            </w:pPr>
            <w:r w:rsidRPr="00CB233F">
              <w:rPr>
                <w:sz w:val="20"/>
                <w:szCs w:val="20"/>
              </w:rPr>
              <w:t>2,2</w:t>
            </w:r>
          </w:p>
        </w:tc>
        <w:tc>
          <w:tcPr>
            <w:tcW w:w="2410" w:type="dxa"/>
            <w:vMerge w:val="restart"/>
            <w:hideMark/>
          </w:tcPr>
          <w:p w:rsidR="00B36877" w:rsidRPr="00CB233F" w:rsidRDefault="00B36877" w:rsidP="00246498">
            <w:pPr>
              <w:rPr>
                <w:sz w:val="20"/>
                <w:szCs w:val="20"/>
              </w:rPr>
            </w:pPr>
            <w:r w:rsidRPr="00CB233F">
              <w:rPr>
                <w:sz w:val="20"/>
                <w:szCs w:val="20"/>
              </w:rPr>
              <w:t> </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9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4</w:t>
            </w:r>
            <w:r w:rsidR="00687D87" w:rsidRPr="00CB233F">
              <w:rPr>
                <w:sz w:val="20"/>
                <w:szCs w:val="20"/>
              </w:rPr>
              <w:t>73</w:t>
            </w:r>
            <w:r w:rsidRPr="00CB233F">
              <w:rPr>
                <w:sz w:val="20"/>
                <w:szCs w:val="20"/>
              </w:rPr>
              <w:t>,</w:t>
            </w:r>
            <w:r w:rsidR="0031607E" w:rsidRPr="00CB233F">
              <w:rPr>
                <w:sz w:val="20"/>
                <w:szCs w:val="20"/>
              </w:rPr>
              <w:t>7</w:t>
            </w:r>
          </w:p>
        </w:tc>
        <w:tc>
          <w:tcPr>
            <w:tcW w:w="992" w:type="dxa"/>
            <w:gridSpan w:val="2"/>
            <w:hideMark/>
          </w:tcPr>
          <w:p w:rsidR="00B36877" w:rsidRPr="00CB233F" w:rsidRDefault="00B36877" w:rsidP="00CB233F">
            <w:pPr>
              <w:jc w:val="center"/>
              <w:rPr>
                <w:sz w:val="20"/>
                <w:szCs w:val="20"/>
              </w:rPr>
            </w:pPr>
            <w:r w:rsidRPr="00CB233F">
              <w:rPr>
                <w:sz w:val="20"/>
                <w:szCs w:val="20"/>
              </w:rPr>
              <w:t>316,3</w:t>
            </w:r>
          </w:p>
        </w:tc>
        <w:tc>
          <w:tcPr>
            <w:tcW w:w="992" w:type="dxa"/>
            <w:gridSpan w:val="2"/>
            <w:hideMark/>
          </w:tcPr>
          <w:p w:rsidR="00B36877" w:rsidRPr="00CB233F" w:rsidRDefault="00B36877" w:rsidP="00CB233F">
            <w:pPr>
              <w:jc w:val="center"/>
              <w:rPr>
                <w:sz w:val="20"/>
                <w:szCs w:val="20"/>
              </w:rPr>
            </w:pPr>
            <w:r w:rsidRPr="00CB233F">
              <w:rPr>
                <w:sz w:val="20"/>
                <w:szCs w:val="20"/>
              </w:rPr>
              <w:t>284,8</w:t>
            </w:r>
          </w:p>
        </w:tc>
        <w:tc>
          <w:tcPr>
            <w:tcW w:w="993" w:type="dxa"/>
            <w:gridSpan w:val="2"/>
            <w:hideMark/>
          </w:tcPr>
          <w:p w:rsidR="00B36877" w:rsidRPr="00CB233F" w:rsidRDefault="00420C88" w:rsidP="00CB233F">
            <w:pPr>
              <w:jc w:val="center"/>
              <w:rPr>
                <w:sz w:val="20"/>
                <w:szCs w:val="20"/>
              </w:rPr>
            </w:pPr>
            <w:r w:rsidRPr="00CB233F">
              <w:rPr>
                <w:sz w:val="20"/>
                <w:szCs w:val="20"/>
              </w:rPr>
              <w:t>3</w:t>
            </w:r>
          </w:p>
        </w:tc>
        <w:tc>
          <w:tcPr>
            <w:tcW w:w="992" w:type="dxa"/>
            <w:gridSpan w:val="2"/>
            <w:hideMark/>
          </w:tcPr>
          <w:p w:rsidR="00B36877" w:rsidRPr="00CB233F" w:rsidRDefault="00687D87" w:rsidP="00CB233F">
            <w:pPr>
              <w:jc w:val="center"/>
              <w:rPr>
                <w:sz w:val="20"/>
                <w:szCs w:val="20"/>
              </w:rPr>
            </w:pPr>
            <w:r w:rsidRPr="00CB233F">
              <w:rPr>
                <w:sz w:val="20"/>
                <w:szCs w:val="20"/>
              </w:rPr>
              <w:t>2,9</w:t>
            </w:r>
          </w:p>
        </w:tc>
        <w:tc>
          <w:tcPr>
            <w:tcW w:w="992" w:type="dxa"/>
            <w:gridSpan w:val="2"/>
            <w:hideMark/>
          </w:tcPr>
          <w:p w:rsidR="00B36877" w:rsidRPr="00CB233F" w:rsidRDefault="00B36877" w:rsidP="00CB233F">
            <w:pPr>
              <w:jc w:val="center"/>
              <w:rPr>
                <w:sz w:val="20"/>
                <w:szCs w:val="20"/>
              </w:rPr>
            </w:pPr>
            <w:r w:rsidRPr="00CB233F">
              <w:rPr>
                <w:sz w:val="20"/>
                <w:szCs w:val="20"/>
              </w:rPr>
              <w:t>2,2</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4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3"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0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3"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val="restart"/>
            <w:hideMark/>
          </w:tcPr>
          <w:p w:rsidR="00B36877" w:rsidRPr="00CB233F" w:rsidRDefault="00B36877" w:rsidP="00246498">
            <w:pPr>
              <w:rPr>
                <w:sz w:val="20"/>
                <w:szCs w:val="20"/>
              </w:rPr>
            </w:pPr>
            <w:r w:rsidRPr="00CB233F">
              <w:rPr>
                <w:sz w:val="20"/>
                <w:szCs w:val="20"/>
              </w:rPr>
              <w:t>Строительство и реконструкция объектов капитального строительства федеральной собственности (государственный заказчик - Росводресурсы)</w:t>
            </w:r>
          </w:p>
        </w:tc>
        <w:tc>
          <w:tcPr>
            <w:tcW w:w="1701" w:type="dxa"/>
            <w:gridSpan w:val="2"/>
            <w:vMerge w:val="restart"/>
            <w:hideMark/>
          </w:tcPr>
          <w:p w:rsidR="00B36877" w:rsidRPr="00CB233F" w:rsidRDefault="00B36877" w:rsidP="00246498">
            <w:pPr>
              <w:rPr>
                <w:sz w:val="20"/>
                <w:szCs w:val="20"/>
              </w:rPr>
            </w:pPr>
            <w:r w:rsidRPr="00CB233F">
              <w:rPr>
                <w:sz w:val="20"/>
                <w:szCs w:val="20"/>
              </w:rPr>
              <w:t>Амурская область</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687D87" w:rsidP="00CB233F">
            <w:pPr>
              <w:jc w:val="center"/>
              <w:rPr>
                <w:sz w:val="20"/>
                <w:szCs w:val="20"/>
              </w:rPr>
            </w:pPr>
            <w:r w:rsidRPr="00CB233F">
              <w:rPr>
                <w:sz w:val="20"/>
                <w:szCs w:val="20"/>
              </w:rPr>
              <w:t>457,6</w:t>
            </w:r>
          </w:p>
        </w:tc>
        <w:tc>
          <w:tcPr>
            <w:tcW w:w="992" w:type="dxa"/>
            <w:gridSpan w:val="2"/>
            <w:hideMark/>
          </w:tcPr>
          <w:p w:rsidR="00B36877" w:rsidRPr="00CB233F" w:rsidRDefault="00B36877" w:rsidP="00CB233F">
            <w:pPr>
              <w:jc w:val="center"/>
              <w:rPr>
                <w:sz w:val="20"/>
                <w:szCs w:val="20"/>
              </w:rPr>
            </w:pPr>
            <w:r w:rsidRPr="00CB233F">
              <w:rPr>
                <w:sz w:val="20"/>
                <w:szCs w:val="20"/>
              </w:rPr>
              <w:t>316,3</w:t>
            </w:r>
          </w:p>
        </w:tc>
        <w:tc>
          <w:tcPr>
            <w:tcW w:w="992" w:type="dxa"/>
            <w:gridSpan w:val="2"/>
            <w:hideMark/>
          </w:tcPr>
          <w:p w:rsidR="00B36877" w:rsidRPr="00CB233F" w:rsidRDefault="00B36877" w:rsidP="00CB233F">
            <w:pPr>
              <w:jc w:val="center"/>
              <w:rPr>
                <w:sz w:val="20"/>
                <w:szCs w:val="20"/>
              </w:rPr>
            </w:pPr>
            <w:r w:rsidRPr="00CB233F">
              <w:rPr>
                <w:sz w:val="20"/>
                <w:szCs w:val="20"/>
              </w:rPr>
              <w:t>276,8</w:t>
            </w:r>
          </w:p>
        </w:tc>
        <w:tc>
          <w:tcPr>
            <w:tcW w:w="993"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687D87"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численность защищенного населения - 960 человек, размер предотвращаемого ущерба - 162,7 млн. рублей в год, строительство инженерной защиты протяженностью 1,6 км</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6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средства федерального бюджета / бюджетные инвестиции</w:t>
            </w:r>
          </w:p>
        </w:tc>
        <w:tc>
          <w:tcPr>
            <w:tcW w:w="1559" w:type="dxa"/>
            <w:gridSpan w:val="2"/>
            <w:hideMark/>
          </w:tcPr>
          <w:p w:rsidR="00B36877" w:rsidRPr="00CB233F" w:rsidRDefault="00687D87" w:rsidP="00CB233F">
            <w:pPr>
              <w:jc w:val="center"/>
              <w:rPr>
                <w:sz w:val="20"/>
                <w:szCs w:val="20"/>
              </w:rPr>
            </w:pPr>
            <w:r w:rsidRPr="00CB233F">
              <w:rPr>
                <w:sz w:val="20"/>
                <w:szCs w:val="20"/>
              </w:rPr>
              <w:t>457,6</w:t>
            </w:r>
          </w:p>
        </w:tc>
        <w:tc>
          <w:tcPr>
            <w:tcW w:w="992" w:type="dxa"/>
            <w:gridSpan w:val="2"/>
            <w:hideMark/>
          </w:tcPr>
          <w:p w:rsidR="00B36877" w:rsidRPr="00CB233F" w:rsidRDefault="00B36877" w:rsidP="00CB233F">
            <w:pPr>
              <w:jc w:val="center"/>
              <w:rPr>
                <w:sz w:val="20"/>
                <w:szCs w:val="20"/>
              </w:rPr>
            </w:pPr>
            <w:r w:rsidRPr="00CB233F">
              <w:rPr>
                <w:sz w:val="20"/>
                <w:szCs w:val="20"/>
              </w:rPr>
              <w:t>316,3</w:t>
            </w:r>
          </w:p>
        </w:tc>
        <w:tc>
          <w:tcPr>
            <w:tcW w:w="992" w:type="dxa"/>
            <w:gridSpan w:val="2"/>
            <w:hideMark/>
          </w:tcPr>
          <w:p w:rsidR="00B36877" w:rsidRPr="00CB233F" w:rsidRDefault="00B36877" w:rsidP="00CB233F">
            <w:pPr>
              <w:jc w:val="center"/>
              <w:rPr>
                <w:sz w:val="20"/>
                <w:szCs w:val="20"/>
              </w:rPr>
            </w:pPr>
            <w:r w:rsidRPr="00CB233F">
              <w:rPr>
                <w:sz w:val="20"/>
                <w:szCs w:val="20"/>
              </w:rPr>
              <w:t>276,8</w:t>
            </w:r>
          </w:p>
        </w:tc>
        <w:tc>
          <w:tcPr>
            <w:tcW w:w="993"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687D87"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6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3"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3"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20"/>
        </w:trPr>
        <w:tc>
          <w:tcPr>
            <w:tcW w:w="3261" w:type="dxa"/>
            <w:vMerge w:val="restart"/>
            <w:hideMark/>
          </w:tcPr>
          <w:p w:rsidR="00B36877" w:rsidRPr="00CB233F" w:rsidRDefault="00B36877" w:rsidP="00246498">
            <w:pPr>
              <w:rPr>
                <w:sz w:val="20"/>
                <w:szCs w:val="20"/>
              </w:rPr>
            </w:pPr>
            <w:r w:rsidRPr="00CB233F">
              <w:rPr>
                <w:sz w:val="20"/>
                <w:szCs w:val="20"/>
              </w:rPr>
              <w:t>Инженерная защита левого берега реки Амур у сел Красная Орловка и Чесноково Михайловского района Амурской области (в том числе проектные и изыскательские работы)</w:t>
            </w:r>
          </w:p>
        </w:tc>
        <w:tc>
          <w:tcPr>
            <w:tcW w:w="1701" w:type="dxa"/>
            <w:gridSpan w:val="2"/>
            <w:vMerge w:val="restart"/>
            <w:hideMark/>
          </w:tcPr>
          <w:p w:rsidR="00B36877" w:rsidRPr="00CB233F" w:rsidRDefault="00B36877" w:rsidP="00246498">
            <w:pPr>
              <w:rPr>
                <w:sz w:val="20"/>
                <w:szCs w:val="20"/>
              </w:rPr>
            </w:pPr>
            <w:r w:rsidRPr="00CB233F">
              <w:rPr>
                <w:sz w:val="20"/>
                <w:szCs w:val="20"/>
              </w:rPr>
              <w:t>Амурская область</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687D87" w:rsidP="00CB233F">
            <w:pPr>
              <w:jc w:val="center"/>
              <w:rPr>
                <w:sz w:val="20"/>
                <w:szCs w:val="20"/>
              </w:rPr>
            </w:pPr>
            <w:r w:rsidRPr="00CB233F">
              <w:rPr>
                <w:sz w:val="20"/>
                <w:szCs w:val="20"/>
              </w:rPr>
              <w:t>371,8</w:t>
            </w:r>
          </w:p>
        </w:tc>
        <w:tc>
          <w:tcPr>
            <w:tcW w:w="992" w:type="dxa"/>
            <w:gridSpan w:val="2"/>
            <w:hideMark/>
          </w:tcPr>
          <w:p w:rsidR="00B36877" w:rsidRPr="00CB233F" w:rsidRDefault="00420C88" w:rsidP="00CB233F">
            <w:pPr>
              <w:jc w:val="center"/>
              <w:rPr>
                <w:sz w:val="20"/>
                <w:szCs w:val="20"/>
              </w:rPr>
            </w:pPr>
            <w:r w:rsidRPr="00CB233F">
              <w:rPr>
                <w:sz w:val="20"/>
                <w:szCs w:val="20"/>
              </w:rPr>
              <w:t>205</w:t>
            </w:r>
          </w:p>
        </w:tc>
        <w:tc>
          <w:tcPr>
            <w:tcW w:w="992" w:type="dxa"/>
            <w:gridSpan w:val="2"/>
            <w:hideMark/>
          </w:tcPr>
          <w:p w:rsidR="00B36877" w:rsidRPr="00CB233F" w:rsidRDefault="00B36877" w:rsidP="00CB233F">
            <w:pPr>
              <w:jc w:val="center"/>
              <w:rPr>
                <w:sz w:val="20"/>
                <w:szCs w:val="20"/>
              </w:rPr>
            </w:pPr>
            <w:r w:rsidRPr="00CB233F">
              <w:rPr>
                <w:sz w:val="20"/>
                <w:szCs w:val="20"/>
              </w:rPr>
              <w:t>276,8</w:t>
            </w:r>
          </w:p>
        </w:tc>
        <w:tc>
          <w:tcPr>
            <w:tcW w:w="993"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687D87"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численность защищенного населения - 960 человек, размер предотвращаемого ущерба - 28,5 млн. рублей в год, строительство инженерной защиты протяженностью 1264,65 м</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4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средства федерального бюджета / бюджетные инвестиции</w:t>
            </w:r>
          </w:p>
        </w:tc>
        <w:tc>
          <w:tcPr>
            <w:tcW w:w="1559" w:type="dxa"/>
            <w:gridSpan w:val="2"/>
            <w:hideMark/>
          </w:tcPr>
          <w:p w:rsidR="00B36877" w:rsidRPr="00CB233F" w:rsidRDefault="00687D87" w:rsidP="00CB233F">
            <w:pPr>
              <w:jc w:val="center"/>
              <w:rPr>
                <w:sz w:val="20"/>
                <w:szCs w:val="20"/>
              </w:rPr>
            </w:pPr>
            <w:r w:rsidRPr="00CB233F">
              <w:rPr>
                <w:sz w:val="20"/>
                <w:szCs w:val="20"/>
              </w:rPr>
              <w:t>371,8</w:t>
            </w:r>
          </w:p>
        </w:tc>
        <w:tc>
          <w:tcPr>
            <w:tcW w:w="992" w:type="dxa"/>
            <w:gridSpan w:val="2"/>
            <w:hideMark/>
          </w:tcPr>
          <w:p w:rsidR="00B36877" w:rsidRPr="00CB233F" w:rsidRDefault="00420C88" w:rsidP="00CB233F">
            <w:pPr>
              <w:jc w:val="center"/>
              <w:rPr>
                <w:sz w:val="20"/>
                <w:szCs w:val="20"/>
              </w:rPr>
            </w:pPr>
            <w:r w:rsidRPr="00CB233F">
              <w:rPr>
                <w:sz w:val="20"/>
                <w:szCs w:val="20"/>
              </w:rPr>
              <w:t>205</w:t>
            </w:r>
          </w:p>
        </w:tc>
        <w:tc>
          <w:tcPr>
            <w:tcW w:w="992" w:type="dxa"/>
            <w:gridSpan w:val="2"/>
            <w:hideMark/>
          </w:tcPr>
          <w:p w:rsidR="00B36877" w:rsidRPr="00CB233F" w:rsidRDefault="00B36877" w:rsidP="00CB233F">
            <w:pPr>
              <w:jc w:val="center"/>
              <w:rPr>
                <w:sz w:val="20"/>
                <w:szCs w:val="20"/>
              </w:rPr>
            </w:pPr>
            <w:r w:rsidRPr="00CB233F">
              <w:rPr>
                <w:sz w:val="20"/>
                <w:szCs w:val="20"/>
              </w:rPr>
              <w:t>276,8</w:t>
            </w:r>
          </w:p>
        </w:tc>
        <w:tc>
          <w:tcPr>
            <w:tcW w:w="993"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687D87"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6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p>
        </w:tc>
        <w:tc>
          <w:tcPr>
            <w:tcW w:w="992" w:type="dxa"/>
            <w:gridSpan w:val="2"/>
            <w:hideMark/>
          </w:tcPr>
          <w:p w:rsidR="00B36877" w:rsidRPr="00CB233F" w:rsidRDefault="00B36877" w:rsidP="00CB233F">
            <w:pPr>
              <w:jc w:val="center"/>
              <w:rPr>
                <w:sz w:val="20"/>
                <w:szCs w:val="20"/>
              </w:rPr>
            </w:pPr>
          </w:p>
        </w:tc>
        <w:tc>
          <w:tcPr>
            <w:tcW w:w="992" w:type="dxa"/>
            <w:gridSpan w:val="2"/>
            <w:hideMark/>
          </w:tcPr>
          <w:p w:rsidR="00B36877" w:rsidRPr="00CB233F" w:rsidRDefault="00B36877" w:rsidP="00CB233F">
            <w:pPr>
              <w:jc w:val="center"/>
              <w:rPr>
                <w:sz w:val="20"/>
                <w:szCs w:val="20"/>
              </w:rPr>
            </w:pPr>
          </w:p>
        </w:tc>
        <w:tc>
          <w:tcPr>
            <w:tcW w:w="993" w:type="dxa"/>
            <w:gridSpan w:val="2"/>
            <w:hideMark/>
          </w:tcPr>
          <w:p w:rsidR="00B36877" w:rsidRPr="00CB233F" w:rsidRDefault="00B36877" w:rsidP="00CB233F">
            <w:pPr>
              <w:jc w:val="center"/>
              <w:rPr>
                <w:sz w:val="20"/>
                <w:szCs w:val="20"/>
              </w:rPr>
            </w:pPr>
          </w:p>
        </w:tc>
        <w:tc>
          <w:tcPr>
            <w:tcW w:w="992" w:type="dxa"/>
            <w:gridSpan w:val="2"/>
            <w:hideMark/>
          </w:tcPr>
          <w:p w:rsidR="00B36877" w:rsidRPr="00CB233F" w:rsidRDefault="00B36877" w:rsidP="00CB233F">
            <w:pPr>
              <w:jc w:val="center"/>
              <w:rPr>
                <w:sz w:val="20"/>
                <w:szCs w:val="20"/>
              </w:rPr>
            </w:pPr>
          </w:p>
        </w:tc>
        <w:tc>
          <w:tcPr>
            <w:tcW w:w="992" w:type="dxa"/>
            <w:gridSpan w:val="2"/>
            <w:hideMark/>
          </w:tcPr>
          <w:p w:rsidR="00B36877" w:rsidRPr="00CB233F" w:rsidRDefault="00B36877" w:rsidP="00CB233F">
            <w:pPr>
              <w:jc w:val="center"/>
              <w:rPr>
                <w:sz w:val="20"/>
                <w:szCs w:val="20"/>
              </w:rPr>
            </w:pP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4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B36877" w:rsidP="00CB233F">
            <w:pPr>
              <w:jc w:val="center"/>
              <w:rPr>
                <w:sz w:val="20"/>
                <w:szCs w:val="20"/>
              </w:rPr>
            </w:pPr>
          </w:p>
        </w:tc>
        <w:tc>
          <w:tcPr>
            <w:tcW w:w="992" w:type="dxa"/>
            <w:gridSpan w:val="2"/>
            <w:hideMark/>
          </w:tcPr>
          <w:p w:rsidR="00B36877" w:rsidRPr="00CB233F" w:rsidRDefault="00B36877" w:rsidP="00CB233F">
            <w:pPr>
              <w:jc w:val="center"/>
              <w:rPr>
                <w:sz w:val="20"/>
                <w:szCs w:val="20"/>
              </w:rPr>
            </w:pPr>
          </w:p>
        </w:tc>
        <w:tc>
          <w:tcPr>
            <w:tcW w:w="992" w:type="dxa"/>
            <w:gridSpan w:val="2"/>
            <w:hideMark/>
          </w:tcPr>
          <w:p w:rsidR="00B36877" w:rsidRPr="00CB233F" w:rsidRDefault="00B36877" w:rsidP="00CB233F">
            <w:pPr>
              <w:jc w:val="center"/>
              <w:rPr>
                <w:sz w:val="20"/>
                <w:szCs w:val="20"/>
              </w:rPr>
            </w:pPr>
          </w:p>
        </w:tc>
        <w:tc>
          <w:tcPr>
            <w:tcW w:w="993" w:type="dxa"/>
            <w:gridSpan w:val="2"/>
            <w:hideMark/>
          </w:tcPr>
          <w:p w:rsidR="00B36877" w:rsidRPr="00CB233F" w:rsidRDefault="00B36877" w:rsidP="00CB233F">
            <w:pPr>
              <w:jc w:val="center"/>
              <w:rPr>
                <w:sz w:val="20"/>
                <w:szCs w:val="20"/>
              </w:rPr>
            </w:pPr>
          </w:p>
        </w:tc>
        <w:tc>
          <w:tcPr>
            <w:tcW w:w="992" w:type="dxa"/>
            <w:gridSpan w:val="2"/>
            <w:hideMark/>
          </w:tcPr>
          <w:p w:rsidR="00B36877" w:rsidRPr="00CB233F" w:rsidRDefault="00B36877" w:rsidP="00CB233F">
            <w:pPr>
              <w:jc w:val="center"/>
              <w:rPr>
                <w:sz w:val="20"/>
                <w:szCs w:val="20"/>
              </w:rPr>
            </w:pPr>
          </w:p>
        </w:tc>
        <w:tc>
          <w:tcPr>
            <w:tcW w:w="992" w:type="dxa"/>
            <w:gridSpan w:val="2"/>
            <w:hideMark/>
          </w:tcPr>
          <w:p w:rsidR="00B36877" w:rsidRPr="00CB233F" w:rsidRDefault="00B36877" w:rsidP="00CB233F">
            <w:pPr>
              <w:jc w:val="center"/>
              <w:rPr>
                <w:sz w:val="20"/>
                <w:szCs w:val="20"/>
              </w:rPr>
            </w:pP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10"/>
        </w:trPr>
        <w:tc>
          <w:tcPr>
            <w:tcW w:w="3261" w:type="dxa"/>
            <w:vMerge w:val="restart"/>
            <w:hideMark/>
          </w:tcPr>
          <w:p w:rsidR="00B36877" w:rsidRPr="00CB233F" w:rsidRDefault="00785358" w:rsidP="00246498">
            <w:pPr>
              <w:rPr>
                <w:sz w:val="20"/>
                <w:szCs w:val="20"/>
              </w:rPr>
            </w:pPr>
            <w:r w:rsidRPr="00CB233F">
              <w:rPr>
                <w:sz w:val="20"/>
                <w:szCs w:val="20"/>
              </w:rPr>
              <w:t>Стабилизация</w:t>
            </w:r>
            <w:r w:rsidR="00B36877" w:rsidRPr="00CB233F">
              <w:rPr>
                <w:sz w:val="20"/>
                <w:szCs w:val="20"/>
              </w:rPr>
              <w:t xml:space="preserve"> левого берега р. Амур у с. Орловка</w:t>
            </w:r>
            <w:r w:rsidR="00B36877" w:rsidRPr="00CB233F">
              <w:rPr>
                <w:sz w:val="20"/>
                <w:szCs w:val="20"/>
              </w:rPr>
              <w:br w:type="page"/>
              <w:t>Амурской области (870,0 - 872,0 км судового хода) (в том числе проектные и изыскательские работы)</w:t>
            </w:r>
          </w:p>
        </w:tc>
        <w:tc>
          <w:tcPr>
            <w:tcW w:w="1701" w:type="dxa"/>
            <w:gridSpan w:val="2"/>
            <w:vMerge w:val="restart"/>
            <w:hideMark/>
          </w:tcPr>
          <w:p w:rsidR="00B36877" w:rsidRPr="00CB233F" w:rsidRDefault="00B36877" w:rsidP="00246498">
            <w:pPr>
              <w:rPr>
                <w:sz w:val="20"/>
                <w:szCs w:val="20"/>
              </w:rPr>
            </w:pPr>
            <w:r w:rsidRPr="00CB233F">
              <w:rPr>
                <w:sz w:val="20"/>
                <w:szCs w:val="20"/>
              </w:rPr>
              <w:t>Амурская область</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85,8</w:t>
            </w:r>
          </w:p>
        </w:tc>
        <w:tc>
          <w:tcPr>
            <w:tcW w:w="992" w:type="dxa"/>
            <w:gridSpan w:val="2"/>
            <w:hideMark/>
          </w:tcPr>
          <w:p w:rsidR="00B36877" w:rsidRPr="00CB233F" w:rsidRDefault="00B36877" w:rsidP="00CB233F">
            <w:pPr>
              <w:jc w:val="center"/>
              <w:rPr>
                <w:sz w:val="20"/>
                <w:szCs w:val="20"/>
              </w:rPr>
            </w:pPr>
            <w:r w:rsidRPr="00CB233F">
              <w:rPr>
                <w:sz w:val="20"/>
                <w:szCs w:val="20"/>
              </w:rPr>
              <w:t>111,3</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3"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площадь защищаемой территории - 3 гектара, предотвращаемый ущерб - 134,2 млн. рублей, строительство инженерной защиты протяженностью 0,34 км</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2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средства федерального бюджета / бюджетные инвестиции</w:t>
            </w:r>
          </w:p>
        </w:tc>
        <w:tc>
          <w:tcPr>
            <w:tcW w:w="1559" w:type="dxa"/>
            <w:gridSpan w:val="2"/>
            <w:hideMark/>
          </w:tcPr>
          <w:p w:rsidR="00B36877" w:rsidRPr="00CB233F" w:rsidRDefault="00B36877" w:rsidP="00CB233F">
            <w:pPr>
              <w:jc w:val="center"/>
              <w:rPr>
                <w:sz w:val="20"/>
                <w:szCs w:val="20"/>
              </w:rPr>
            </w:pPr>
            <w:r w:rsidRPr="00CB233F">
              <w:rPr>
                <w:sz w:val="20"/>
                <w:szCs w:val="20"/>
              </w:rPr>
              <w:t>85,8</w:t>
            </w:r>
          </w:p>
        </w:tc>
        <w:tc>
          <w:tcPr>
            <w:tcW w:w="992" w:type="dxa"/>
            <w:gridSpan w:val="2"/>
            <w:hideMark/>
          </w:tcPr>
          <w:p w:rsidR="00B36877" w:rsidRPr="00CB233F" w:rsidRDefault="00B36877" w:rsidP="00CB233F">
            <w:pPr>
              <w:jc w:val="center"/>
              <w:rPr>
                <w:sz w:val="20"/>
                <w:szCs w:val="20"/>
              </w:rPr>
            </w:pPr>
            <w:r w:rsidRPr="00CB233F">
              <w:rPr>
                <w:sz w:val="20"/>
                <w:szCs w:val="20"/>
              </w:rPr>
              <w:t>111,3</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3"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1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3"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2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3"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360"/>
        </w:trPr>
        <w:tc>
          <w:tcPr>
            <w:tcW w:w="3261" w:type="dxa"/>
            <w:vMerge w:val="restart"/>
            <w:hideMark/>
          </w:tcPr>
          <w:p w:rsidR="00B36877" w:rsidRPr="00CB233F" w:rsidRDefault="00B36877" w:rsidP="00246498">
            <w:pPr>
              <w:rPr>
                <w:sz w:val="20"/>
                <w:szCs w:val="20"/>
              </w:rPr>
            </w:pPr>
            <w:r w:rsidRPr="00CB233F">
              <w:rPr>
                <w:sz w:val="20"/>
                <w:szCs w:val="20"/>
              </w:rPr>
              <w:t>НИОКР</w:t>
            </w:r>
          </w:p>
        </w:tc>
        <w:tc>
          <w:tcPr>
            <w:tcW w:w="1701" w:type="dxa"/>
            <w:gridSpan w:val="2"/>
            <w:vMerge w:val="restart"/>
            <w:hideMark/>
          </w:tcPr>
          <w:p w:rsidR="00B36877" w:rsidRPr="00CB233F" w:rsidRDefault="00B36877" w:rsidP="00246498">
            <w:pPr>
              <w:rPr>
                <w:sz w:val="20"/>
                <w:szCs w:val="20"/>
              </w:rPr>
            </w:pPr>
            <w:r w:rsidRPr="00CB233F">
              <w:rPr>
                <w:sz w:val="20"/>
                <w:szCs w:val="20"/>
              </w:rPr>
              <w:t>Амурская область</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420C88" w:rsidP="00CB233F">
            <w:pPr>
              <w:jc w:val="center"/>
              <w:rPr>
                <w:sz w:val="20"/>
                <w:szCs w:val="20"/>
              </w:rPr>
            </w:pPr>
            <w:r w:rsidRPr="00CB233F">
              <w:rPr>
                <w:sz w:val="20"/>
                <w:szCs w:val="20"/>
              </w:rPr>
              <w:t>11</w:t>
            </w:r>
          </w:p>
        </w:tc>
        <w:tc>
          <w:tcPr>
            <w:tcW w:w="992" w:type="dxa"/>
            <w:gridSpan w:val="2"/>
            <w:noWrap/>
            <w:hideMark/>
          </w:tcPr>
          <w:p w:rsidR="00B36877" w:rsidRPr="00CB233F" w:rsidRDefault="00420C88" w:rsidP="00CB233F">
            <w:pPr>
              <w:jc w:val="center"/>
              <w:rPr>
                <w:sz w:val="20"/>
                <w:szCs w:val="20"/>
              </w:rPr>
            </w:pPr>
            <w:r w:rsidRPr="00CB233F">
              <w:rPr>
                <w:sz w:val="20"/>
                <w:szCs w:val="20"/>
              </w:rPr>
              <w:t>-</w:t>
            </w:r>
          </w:p>
        </w:tc>
        <w:tc>
          <w:tcPr>
            <w:tcW w:w="992" w:type="dxa"/>
            <w:gridSpan w:val="2"/>
            <w:noWrap/>
            <w:hideMark/>
          </w:tcPr>
          <w:p w:rsidR="00B36877" w:rsidRPr="00CB233F" w:rsidRDefault="00420C88" w:rsidP="00CB233F">
            <w:pPr>
              <w:jc w:val="center"/>
              <w:rPr>
                <w:sz w:val="20"/>
                <w:szCs w:val="20"/>
              </w:rPr>
            </w:pPr>
            <w:r w:rsidRPr="00CB233F">
              <w:rPr>
                <w:sz w:val="20"/>
                <w:szCs w:val="20"/>
              </w:rPr>
              <w:t>8</w:t>
            </w:r>
          </w:p>
        </w:tc>
        <w:tc>
          <w:tcPr>
            <w:tcW w:w="993" w:type="dxa"/>
            <w:gridSpan w:val="2"/>
            <w:noWrap/>
            <w:hideMark/>
          </w:tcPr>
          <w:p w:rsidR="00B36877" w:rsidRPr="00CB233F" w:rsidRDefault="00420C88" w:rsidP="00CB233F">
            <w:pPr>
              <w:jc w:val="center"/>
              <w:rPr>
                <w:sz w:val="20"/>
                <w:szCs w:val="20"/>
              </w:rPr>
            </w:pPr>
            <w:r w:rsidRPr="00CB233F">
              <w:rPr>
                <w:sz w:val="20"/>
                <w:szCs w:val="20"/>
              </w:rPr>
              <w:t>3</w:t>
            </w:r>
          </w:p>
        </w:tc>
        <w:tc>
          <w:tcPr>
            <w:tcW w:w="992" w:type="dxa"/>
            <w:gridSpan w:val="2"/>
            <w:noWrap/>
            <w:hideMark/>
          </w:tcPr>
          <w:p w:rsidR="00B36877" w:rsidRPr="00CB233F" w:rsidRDefault="00420C88" w:rsidP="00CB233F">
            <w:pPr>
              <w:jc w:val="center"/>
              <w:rPr>
                <w:sz w:val="20"/>
                <w:szCs w:val="20"/>
              </w:rPr>
            </w:pPr>
            <w:r w:rsidRPr="00CB233F">
              <w:rPr>
                <w:sz w:val="20"/>
                <w:szCs w:val="20"/>
              </w:rPr>
              <w:t>-</w:t>
            </w:r>
          </w:p>
        </w:tc>
        <w:tc>
          <w:tcPr>
            <w:tcW w:w="992" w:type="dxa"/>
            <w:gridSpan w:val="2"/>
            <w:noWrap/>
            <w:hideMark/>
          </w:tcPr>
          <w:p w:rsidR="00B36877" w:rsidRPr="00CB233F" w:rsidRDefault="00420C88"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НИОКР 1 шт.</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420C88" w:rsidP="00CB233F">
            <w:pPr>
              <w:jc w:val="center"/>
              <w:rPr>
                <w:sz w:val="20"/>
                <w:szCs w:val="20"/>
              </w:rPr>
            </w:pPr>
            <w:r w:rsidRPr="00CB233F">
              <w:rPr>
                <w:sz w:val="20"/>
                <w:szCs w:val="20"/>
              </w:rPr>
              <w:t>11</w:t>
            </w:r>
          </w:p>
        </w:tc>
        <w:tc>
          <w:tcPr>
            <w:tcW w:w="992" w:type="dxa"/>
            <w:gridSpan w:val="2"/>
            <w:noWrap/>
            <w:hideMark/>
          </w:tcPr>
          <w:p w:rsidR="00B36877" w:rsidRPr="00CB233F" w:rsidRDefault="00420C88" w:rsidP="00CB233F">
            <w:pPr>
              <w:jc w:val="center"/>
              <w:rPr>
                <w:sz w:val="20"/>
                <w:szCs w:val="20"/>
              </w:rPr>
            </w:pPr>
            <w:r w:rsidRPr="00CB233F">
              <w:rPr>
                <w:sz w:val="20"/>
                <w:szCs w:val="20"/>
              </w:rPr>
              <w:t>-</w:t>
            </w:r>
          </w:p>
        </w:tc>
        <w:tc>
          <w:tcPr>
            <w:tcW w:w="992" w:type="dxa"/>
            <w:gridSpan w:val="2"/>
            <w:noWrap/>
            <w:hideMark/>
          </w:tcPr>
          <w:p w:rsidR="00B36877" w:rsidRPr="00CB233F" w:rsidRDefault="00420C88" w:rsidP="00CB233F">
            <w:pPr>
              <w:jc w:val="center"/>
              <w:rPr>
                <w:sz w:val="20"/>
                <w:szCs w:val="20"/>
              </w:rPr>
            </w:pPr>
            <w:r w:rsidRPr="00CB233F">
              <w:rPr>
                <w:sz w:val="20"/>
                <w:szCs w:val="20"/>
              </w:rPr>
              <w:t>8</w:t>
            </w:r>
          </w:p>
        </w:tc>
        <w:tc>
          <w:tcPr>
            <w:tcW w:w="993" w:type="dxa"/>
            <w:gridSpan w:val="2"/>
            <w:noWrap/>
            <w:hideMark/>
          </w:tcPr>
          <w:p w:rsidR="00B36877" w:rsidRPr="00CB233F" w:rsidRDefault="00420C88" w:rsidP="00CB233F">
            <w:pPr>
              <w:jc w:val="center"/>
              <w:rPr>
                <w:sz w:val="20"/>
                <w:szCs w:val="20"/>
              </w:rPr>
            </w:pPr>
            <w:r w:rsidRPr="00CB233F">
              <w:rPr>
                <w:sz w:val="20"/>
                <w:szCs w:val="20"/>
              </w:rPr>
              <w:t>3</w:t>
            </w:r>
          </w:p>
        </w:tc>
        <w:tc>
          <w:tcPr>
            <w:tcW w:w="992" w:type="dxa"/>
            <w:gridSpan w:val="2"/>
            <w:noWrap/>
            <w:hideMark/>
          </w:tcPr>
          <w:p w:rsidR="00B36877" w:rsidRPr="00CB233F" w:rsidRDefault="00420C88" w:rsidP="00CB233F">
            <w:pPr>
              <w:jc w:val="center"/>
              <w:rPr>
                <w:sz w:val="20"/>
                <w:szCs w:val="20"/>
              </w:rPr>
            </w:pPr>
            <w:r w:rsidRPr="00CB233F">
              <w:rPr>
                <w:sz w:val="20"/>
                <w:szCs w:val="20"/>
              </w:rPr>
              <w:t>-</w:t>
            </w:r>
          </w:p>
        </w:tc>
        <w:tc>
          <w:tcPr>
            <w:tcW w:w="992" w:type="dxa"/>
            <w:gridSpan w:val="2"/>
            <w:noWrap/>
            <w:hideMark/>
          </w:tcPr>
          <w:p w:rsidR="00B36877" w:rsidRPr="00CB233F" w:rsidRDefault="00420C8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6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noWrap/>
            <w:hideMark/>
          </w:tcPr>
          <w:p w:rsidR="00B36877" w:rsidRPr="00CB233F" w:rsidRDefault="00420C88" w:rsidP="00CB233F">
            <w:pPr>
              <w:jc w:val="center"/>
              <w:rPr>
                <w:sz w:val="20"/>
                <w:szCs w:val="20"/>
              </w:rPr>
            </w:pPr>
            <w:r w:rsidRPr="00CB233F">
              <w:rPr>
                <w:sz w:val="20"/>
                <w:szCs w:val="20"/>
              </w:rPr>
              <w:t>-</w:t>
            </w:r>
          </w:p>
        </w:tc>
        <w:tc>
          <w:tcPr>
            <w:tcW w:w="992" w:type="dxa"/>
            <w:gridSpan w:val="2"/>
            <w:noWrap/>
            <w:hideMark/>
          </w:tcPr>
          <w:p w:rsidR="00B36877" w:rsidRPr="00CB233F" w:rsidRDefault="00420C88" w:rsidP="00CB233F">
            <w:pPr>
              <w:jc w:val="center"/>
              <w:rPr>
                <w:sz w:val="20"/>
                <w:szCs w:val="20"/>
              </w:rPr>
            </w:pPr>
            <w:r w:rsidRPr="00CB233F">
              <w:rPr>
                <w:sz w:val="20"/>
                <w:szCs w:val="20"/>
              </w:rPr>
              <w:t>-</w:t>
            </w:r>
          </w:p>
        </w:tc>
        <w:tc>
          <w:tcPr>
            <w:tcW w:w="993" w:type="dxa"/>
            <w:gridSpan w:val="2"/>
            <w:noWrap/>
            <w:hideMark/>
          </w:tcPr>
          <w:p w:rsidR="00B36877" w:rsidRPr="00CB233F" w:rsidRDefault="00420C88" w:rsidP="00CB233F">
            <w:pPr>
              <w:jc w:val="center"/>
              <w:rPr>
                <w:sz w:val="20"/>
                <w:szCs w:val="20"/>
              </w:rPr>
            </w:pPr>
            <w:r w:rsidRPr="00CB233F">
              <w:rPr>
                <w:sz w:val="20"/>
                <w:szCs w:val="20"/>
              </w:rPr>
              <w:t>-</w:t>
            </w:r>
          </w:p>
        </w:tc>
        <w:tc>
          <w:tcPr>
            <w:tcW w:w="992" w:type="dxa"/>
            <w:gridSpan w:val="2"/>
            <w:noWrap/>
            <w:hideMark/>
          </w:tcPr>
          <w:p w:rsidR="00B36877" w:rsidRPr="00CB233F" w:rsidRDefault="00420C88" w:rsidP="00CB233F">
            <w:pPr>
              <w:jc w:val="center"/>
              <w:rPr>
                <w:sz w:val="20"/>
                <w:szCs w:val="20"/>
              </w:rPr>
            </w:pPr>
            <w:r w:rsidRPr="00CB233F">
              <w:rPr>
                <w:sz w:val="20"/>
                <w:szCs w:val="20"/>
              </w:rPr>
              <w:t>-</w:t>
            </w:r>
          </w:p>
        </w:tc>
        <w:tc>
          <w:tcPr>
            <w:tcW w:w="992" w:type="dxa"/>
            <w:gridSpan w:val="2"/>
            <w:noWrap/>
            <w:hideMark/>
          </w:tcPr>
          <w:p w:rsidR="00B36877" w:rsidRPr="00CB233F" w:rsidRDefault="00420C8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5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noWrap/>
            <w:hideMark/>
          </w:tcPr>
          <w:p w:rsidR="00B36877" w:rsidRPr="00CB233F" w:rsidRDefault="00420C88" w:rsidP="00CB233F">
            <w:pPr>
              <w:jc w:val="center"/>
              <w:rPr>
                <w:sz w:val="20"/>
                <w:szCs w:val="20"/>
              </w:rPr>
            </w:pPr>
            <w:r w:rsidRPr="00CB233F">
              <w:rPr>
                <w:sz w:val="20"/>
                <w:szCs w:val="20"/>
              </w:rPr>
              <w:t>-</w:t>
            </w:r>
          </w:p>
        </w:tc>
        <w:tc>
          <w:tcPr>
            <w:tcW w:w="992" w:type="dxa"/>
            <w:gridSpan w:val="2"/>
            <w:noWrap/>
            <w:hideMark/>
          </w:tcPr>
          <w:p w:rsidR="00B36877" w:rsidRPr="00CB233F" w:rsidRDefault="00420C88" w:rsidP="00CB233F">
            <w:pPr>
              <w:jc w:val="center"/>
              <w:rPr>
                <w:sz w:val="20"/>
                <w:szCs w:val="20"/>
              </w:rPr>
            </w:pPr>
            <w:r w:rsidRPr="00CB233F">
              <w:rPr>
                <w:sz w:val="20"/>
                <w:szCs w:val="20"/>
              </w:rPr>
              <w:t>-</w:t>
            </w:r>
          </w:p>
        </w:tc>
        <w:tc>
          <w:tcPr>
            <w:tcW w:w="993" w:type="dxa"/>
            <w:gridSpan w:val="2"/>
            <w:noWrap/>
            <w:hideMark/>
          </w:tcPr>
          <w:p w:rsidR="00B36877" w:rsidRPr="00CB233F" w:rsidRDefault="00420C88" w:rsidP="00CB233F">
            <w:pPr>
              <w:jc w:val="center"/>
              <w:rPr>
                <w:sz w:val="20"/>
                <w:szCs w:val="20"/>
              </w:rPr>
            </w:pPr>
            <w:r w:rsidRPr="00CB233F">
              <w:rPr>
                <w:sz w:val="20"/>
                <w:szCs w:val="20"/>
              </w:rPr>
              <w:t>-</w:t>
            </w:r>
          </w:p>
        </w:tc>
        <w:tc>
          <w:tcPr>
            <w:tcW w:w="992" w:type="dxa"/>
            <w:gridSpan w:val="2"/>
            <w:noWrap/>
            <w:hideMark/>
          </w:tcPr>
          <w:p w:rsidR="00B36877" w:rsidRPr="00CB233F" w:rsidRDefault="00420C88" w:rsidP="00CB233F">
            <w:pPr>
              <w:jc w:val="center"/>
              <w:rPr>
                <w:sz w:val="20"/>
                <w:szCs w:val="20"/>
              </w:rPr>
            </w:pPr>
            <w:r w:rsidRPr="00CB233F">
              <w:rPr>
                <w:sz w:val="20"/>
                <w:szCs w:val="20"/>
              </w:rPr>
              <w:t>-</w:t>
            </w:r>
          </w:p>
        </w:tc>
        <w:tc>
          <w:tcPr>
            <w:tcW w:w="992" w:type="dxa"/>
            <w:gridSpan w:val="2"/>
            <w:noWrap/>
            <w:hideMark/>
          </w:tcPr>
          <w:p w:rsidR="00B36877" w:rsidRPr="00CB233F" w:rsidRDefault="00420C8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val="restart"/>
            <w:hideMark/>
          </w:tcPr>
          <w:p w:rsidR="00B36877" w:rsidRPr="00CB233F" w:rsidRDefault="00B36877" w:rsidP="00246498">
            <w:pPr>
              <w:rPr>
                <w:sz w:val="20"/>
                <w:szCs w:val="20"/>
              </w:rPr>
            </w:pPr>
            <w:r w:rsidRPr="00CB233F">
              <w:rPr>
                <w:sz w:val="20"/>
                <w:szCs w:val="20"/>
              </w:rPr>
              <w:t>Исследование влияния китайского проекта по строительству защитных сооружений в районе г.Хайхэ на гидравлику русла р.Амур, и разработка мер по предупреждению наводнения на российской территории в районе г.Благовещенск</w:t>
            </w:r>
          </w:p>
        </w:tc>
        <w:tc>
          <w:tcPr>
            <w:tcW w:w="1701" w:type="dxa"/>
            <w:gridSpan w:val="2"/>
            <w:vMerge w:val="restart"/>
            <w:hideMark/>
          </w:tcPr>
          <w:p w:rsidR="00B36877" w:rsidRPr="00CB233F" w:rsidRDefault="00B36877" w:rsidP="00246498">
            <w:pPr>
              <w:rPr>
                <w:sz w:val="20"/>
                <w:szCs w:val="20"/>
              </w:rPr>
            </w:pPr>
            <w:r w:rsidRPr="00CB233F">
              <w:rPr>
                <w:sz w:val="20"/>
                <w:szCs w:val="20"/>
              </w:rPr>
              <w:t>Амурская область</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420C88" w:rsidP="00CB233F">
            <w:pPr>
              <w:jc w:val="center"/>
              <w:rPr>
                <w:sz w:val="20"/>
                <w:szCs w:val="20"/>
              </w:rPr>
            </w:pPr>
            <w:r w:rsidRPr="00CB233F">
              <w:rPr>
                <w:sz w:val="20"/>
                <w:szCs w:val="20"/>
              </w:rPr>
              <w:t>11</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8</w:t>
            </w:r>
          </w:p>
        </w:tc>
        <w:tc>
          <w:tcPr>
            <w:tcW w:w="993" w:type="dxa"/>
            <w:gridSpan w:val="2"/>
            <w:hideMark/>
          </w:tcPr>
          <w:p w:rsidR="00B36877" w:rsidRPr="00CB233F" w:rsidRDefault="00420C88" w:rsidP="00CB233F">
            <w:pPr>
              <w:jc w:val="center"/>
              <w:rPr>
                <w:sz w:val="20"/>
                <w:szCs w:val="20"/>
              </w:rPr>
            </w:pPr>
            <w:r w:rsidRPr="00CB233F">
              <w:rPr>
                <w:sz w:val="20"/>
                <w:szCs w:val="20"/>
              </w:rPr>
              <w:t>3</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Научно-исследовательский отчет, содержащий:</w:t>
            </w:r>
            <w:r w:rsidRPr="00CB233F">
              <w:rPr>
                <w:sz w:val="20"/>
                <w:szCs w:val="20"/>
              </w:rPr>
              <w:br/>
              <w:t>- оценку динамики деформаций русла на основе анализа измерений глубин в створах измерений, полученных в течение 2-х лет наблюдений;</w:t>
            </w:r>
            <w:r w:rsidRPr="00CB233F">
              <w:rPr>
                <w:sz w:val="20"/>
                <w:szCs w:val="20"/>
              </w:rPr>
              <w:br/>
              <w:t>- оценку изменений уровня воды в зависимости от взаимного влияния подпорных явлений в узле слияния р. Амур и р. Зея;</w:t>
            </w:r>
            <w:r w:rsidRPr="00CB233F">
              <w:rPr>
                <w:sz w:val="20"/>
                <w:szCs w:val="20"/>
              </w:rPr>
              <w:br/>
              <w:t>- сведения о фактических значениях уклонов водной поверхности;</w:t>
            </w:r>
            <w:r w:rsidRPr="00CB233F">
              <w:rPr>
                <w:sz w:val="20"/>
                <w:szCs w:val="20"/>
              </w:rPr>
              <w:br/>
              <w:t>- определение положения динамической оси водного потока;</w:t>
            </w:r>
            <w:r w:rsidRPr="00CB233F">
              <w:rPr>
                <w:sz w:val="20"/>
                <w:szCs w:val="20"/>
              </w:rPr>
              <w:br/>
              <w:t>- анализ распределения скорости течения по живому сечению в местах гидравлического сжатия;</w:t>
            </w:r>
            <w:r w:rsidRPr="00CB233F">
              <w:rPr>
                <w:sz w:val="20"/>
                <w:szCs w:val="20"/>
              </w:rPr>
              <w:br/>
              <w:t>- значения актуальных расходов воды в условиях взаимного подпора в узле слияния р. Амур и р. Зея;</w:t>
            </w:r>
            <w:r w:rsidRPr="00CB233F">
              <w:rPr>
                <w:sz w:val="20"/>
                <w:szCs w:val="20"/>
              </w:rPr>
              <w:br/>
              <w:t>- прогноз вероятных изменений гидрологических условий и руслового режима р. Амур под влиянием гидротехнического строительства на участке г. Благовещенск (Россия) – г. Хэйхэ (КНР);</w:t>
            </w:r>
            <w:r w:rsidRPr="00CB233F">
              <w:rPr>
                <w:sz w:val="20"/>
                <w:szCs w:val="20"/>
              </w:rPr>
              <w:br/>
              <w:t>- варианты мероприятий по уменьшению возможных негативных последствий гидротехнического строительства в российской и китайской частях р. Амур для территорий сопредельных государств, и рекомендации по предупреждению наводнений на российской территории в районе г. Благовещенск.</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7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420C88" w:rsidP="00CB233F">
            <w:pPr>
              <w:jc w:val="center"/>
              <w:rPr>
                <w:sz w:val="20"/>
                <w:szCs w:val="20"/>
              </w:rPr>
            </w:pPr>
            <w:r w:rsidRPr="00CB233F">
              <w:rPr>
                <w:sz w:val="20"/>
                <w:szCs w:val="20"/>
              </w:rPr>
              <w:t>11</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noWrap/>
            <w:hideMark/>
          </w:tcPr>
          <w:p w:rsidR="00B36877" w:rsidRPr="00CB233F" w:rsidRDefault="00420C88" w:rsidP="00CB233F">
            <w:pPr>
              <w:jc w:val="center"/>
              <w:rPr>
                <w:sz w:val="20"/>
                <w:szCs w:val="20"/>
              </w:rPr>
            </w:pPr>
            <w:r w:rsidRPr="00CB233F">
              <w:rPr>
                <w:sz w:val="20"/>
                <w:szCs w:val="20"/>
              </w:rPr>
              <w:t>8</w:t>
            </w:r>
          </w:p>
        </w:tc>
        <w:tc>
          <w:tcPr>
            <w:tcW w:w="993" w:type="dxa"/>
            <w:gridSpan w:val="2"/>
            <w:noWrap/>
            <w:hideMark/>
          </w:tcPr>
          <w:p w:rsidR="00B36877" w:rsidRPr="00CB233F" w:rsidRDefault="00420C88" w:rsidP="00CB233F">
            <w:pPr>
              <w:jc w:val="center"/>
              <w:rPr>
                <w:sz w:val="20"/>
                <w:szCs w:val="20"/>
              </w:rPr>
            </w:pPr>
            <w:r w:rsidRPr="00CB233F">
              <w:rPr>
                <w:sz w:val="20"/>
                <w:szCs w:val="20"/>
              </w:rPr>
              <w:t>3</w:t>
            </w:r>
          </w:p>
        </w:tc>
        <w:tc>
          <w:tcPr>
            <w:tcW w:w="992" w:type="dxa"/>
            <w:gridSpan w:val="2"/>
            <w:noWrap/>
            <w:hideMark/>
          </w:tcPr>
          <w:p w:rsidR="00B36877" w:rsidRPr="00CB233F" w:rsidRDefault="00420C88" w:rsidP="00CB233F">
            <w:pPr>
              <w:jc w:val="center"/>
              <w:rPr>
                <w:sz w:val="20"/>
                <w:szCs w:val="20"/>
              </w:rPr>
            </w:pPr>
            <w:r w:rsidRPr="00CB233F">
              <w:rPr>
                <w:sz w:val="20"/>
                <w:szCs w:val="20"/>
              </w:rPr>
              <w:t>-</w:t>
            </w:r>
          </w:p>
        </w:tc>
        <w:tc>
          <w:tcPr>
            <w:tcW w:w="992" w:type="dxa"/>
            <w:gridSpan w:val="2"/>
            <w:noWrap/>
            <w:hideMark/>
          </w:tcPr>
          <w:p w:rsidR="00B36877" w:rsidRPr="00CB233F" w:rsidRDefault="00420C8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282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noWrap/>
            <w:hideMark/>
          </w:tcPr>
          <w:p w:rsidR="00B36877" w:rsidRPr="00CB233F" w:rsidRDefault="00420C88" w:rsidP="00CB233F">
            <w:pPr>
              <w:jc w:val="center"/>
              <w:rPr>
                <w:sz w:val="20"/>
                <w:szCs w:val="20"/>
              </w:rPr>
            </w:pPr>
            <w:r w:rsidRPr="00CB233F">
              <w:rPr>
                <w:sz w:val="20"/>
                <w:szCs w:val="20"/>
              </w:rPr>
              <w:t>-</w:t>
            </w:r>
          </w:p>
        </w:tc>
        <w:tc>
          <w:tcPr>
            <w:tcW w:w="992" w:type="dxa"/>
            <w:gridSpan w:val="2"/>
            <w:noWrap/>
            <w:hideMark/>
          </w:tcPr>
          <w:p w:rsidR="00B36877" w:rsidRPr="00CB233F" w:rsidRDefault="00420C88" w:rsidP="00CB233F">
            <w:pPr>
              <w:jc w:val="center"/>
              <w:rPr>
                <w:sz w:val="20"/>
                <w:szCs w:val="20"/>
              </w:rPr>
            </w:pPr>
            <w:r w:rsidRPr="00CB233F">
              <w:rPr>
                <w:sz w:val="20"/>
                <w:szCs w:val="20"/>
              </w:rPr>
              <w:t>-</w:t>
            </w:r>
          </w:p>
        </w:tc>
        <w:tc>
          <w:tcPr>
            <w:tcW w:w="993" w:type="dxa"/>
            <w:gridSpan w:val="2"/>
            <w:noWrap/>
            <w:hideMark/>
          </w:tcPr>
          <w:p w:rsidR="00B36877" w:rsidRPr="00CB233F" w:rsidRDefault="00420C88" w:rsidP="00CB233F">
            <w:pPr>
              <w:jc w:val="center"/>
              <w:rPr>
                <w:sz w:val="20"/>
                <w:szCs w:val="20"/>
              </w:rPr>
            </w:pPr>
            <w:r w:rsidRPr="00CB233F">
              <w:rPr>
                <w:sz w:val="20"/>
                <w:szCs w:val="20"/>
              </w:rPr>
              <w:t>-</w:t>
            </w:r>
          </w:p>
        </w:tc>
        <w:tc>
          <w:tcPr>
            <w:tcW w:w="992" w:type="dxa"/>
            <w:gridSpan w:val="2"/>
            <w:noWrap/>
            <w:hideMark/>
          </w:tcPr>
          <w:p w:rsidR="00B36877" w:rsidRPr="00CB233F" w:rsidRDefault="00420C88" w:rsidP="00CB233F">
            <w:pPr>
              <w:jc w:val="center"/>
              <w:rPr>
                <w:sz w:val="20"/>
                <w:szCs w:val="20"/>
              </w:rPr>
            </w:pPr>
            <w:r w:rsidRPr="00CB233F">
              <w:rPr>
                <w:sz w:val="20"/>
                <w:szCs w:val="20"/>
              </w:rPr>
              <w:t>-</w:t>
            </w:r>
          </w:p>
        </w:tc>
        <w:tc>
          <w:tcPr>
            <w:tcW w:w="992" w:type="dxa"/>
            <w:gridSpan w:val="2"/>
            <w:noWrap/>
            <w:hideMark/>
          </w:tcPr>
          <w:p w:rsidR="00B36877" w:rsidRPr="00CB233F" w:rsidRDefault="00420C8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2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noWrap/>
            <w:hideMark/>
          </w:tcPr>
          <w:p w:rsidR="00B36877" w:rsidRPr="00CB233F" w:rsidRDefault="00420C88" w:rsidP="00CB233F">
            <w:pPr>
              <w:jc w:val="center"/>
              <w:rPr>
                <w:sz w:val="20"/>
                <w:szCs w:val="20"/>
              </w:rPr>
            </w:pPr>
            <w:r w:rsidRPr="00CB233F">
              <w:rPr>
                <w:sz w:val="20"/>
                <w:szCs w:val="20"/>
              </w:rPr>
              <w:t>-</w:t>
            </w:r>
          </w:p>
        </w:tc>
        <w:tc>
          <w:tcPr>
            <w:tcW w:w="992" w:type="dxa"/>
            <w:gridSpan w:val="2"/>
            <w:noWrap/>
            <w:hideMark/>
          </w:tcPr>
          <w:p w:rsidR="00B36877" w:rsidRPr="00CB233F" w:rsidRDefault="00420C88" w:rsidP="00CB233F">
            <w:pPr>
              <w:jc w:val="center"/>
              <w:rPr>
                <w:sz w:val="20"/>
                <w:szCs w:val="20"/>
              </w:rPr>
            </w:pPr>
            <w:r w:rsidRPr="00CB233F">
              <w:rPr>
                <w:sz w:val="20"/>
                <w:szCs w:val="20"/>
              </w:rPr>
              <w:t>-</w:t>
            </w:r>
          </w:p>
        </w:tc>
        <w:tc>
          <w:tcPr>
            <w:tcW w:w="993" w:type="dxa"/>
            <w:gridSpan w:val="2"/>
            <w:noWrap/>
            <w:hideMark/>
          </w:tcPr>
          <w:p w:rsidR="00B36877" w:rsidRPr="00CB233F" w:rsidRDefault="00420C88" w:rsidP="00CB233F">
            <w:pPr>
              <w:jc w:val="center"/>
              <w:rPr>
                <w:sz w:val="20"/>
                <w:szCs w:val="20"/>
              </w:rPr>
            </w:pPr>
            <w:r w:rsidRPr="00CB233F">
              <w:rPr>
                <w:sz w:val="20"/>
                <w:szCs w:val="20"/>
              </w:rPr>
              <w:t>-</w:t>
            </w:r>
          </w:p>
        </w:tc>
        <w:tc>
          <w:tcPr>
            <w:tcW w:w="992" w:type="dxa"/>
            <w:gridSpan w:val="2"/>
            <w:noWrap/>
            <w:hideMark/>
          </w:tcPr>
          <w:p w:rsidR="00B36877" w:rsidRPr="00CB233F" w:rsidRDefault="00420C88" w:rsidP="00CB233F">
            <w:pPr>
              <w:jc w:val="center"/>
              <w:rPr>
                <w:sz w:val="20"/>
                <w:szCs w:val="20"/>
              </w:rPr>
            </w:pPr>
            <w:r w:rsidRPr="00CB233F">
              <w:rPr>
                <w:sz w:val="20"/>
                <w:szCs w:val="20"/>
              </w:rPr>
              <w:t>-</w:t>
            </w:r>
          </w:p>
        </w:tc>
        <w:tc>
          <w:tcPr>
            <w:tcW w:w="992" w:type="dxa"/>
            <w:gridSpan w:val="2"/>
            <w:noWrap/>
            <w:hideMark/>
          </w:tcPr>
          <w:p w:rsidR="00B36877" w:rsidRPr="00CB233F" w:rsidRDefault="00420C8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05"/>
        </w:trPr>
        <w:tc>
          <w:tcPr>
            <w:tcW w:w="3261" w:type="dxa"/>
            <w:vMerge w:val="restart"/>
            <w:hideMark/>
          </w:tcPr>
          <w:p w:rsidR="00B36877" w:rsidRPr="00CB233F" w:rsidRDefault="00785358" w:rsidP="00246498">
            <w:pPr>
              <w:rPr>
                <w:sz w:val="20"/>
                <w:szCs w:val="20"/>
              </w:rPr>
            </w:pPr>
            <w:r w:rsidRPr="00CB233F">
              <w:rPr>
                <w:sz w:val="20"/>
                <w:szCs w:val="20"/>
              </w:rPr>
              <w:t xml:space="preserve">Реализация программных </w:t>
            </w:r>
            <w:r w:rsidR="00B36877" w:rsidRPr="00CB233F">
              <w:rPr>
                <w:sz w:val="20"/>
                <w:szCs w:val="20"/>
              </w:rPr>
              <w:t>мероприятий по направлению "прочие ну</w:t>
            </w:r>
            <w:r w:rsidR="00E338A1" w:rsidRPr="00CB233F">
              <w:rPr>
                <w:sz w:val="20"/>
                <w:szCs w:val="20"/>
              </w:rPr>
              <w:t xml:space="preserve">жды" (государственный заказчик </w:t>
            </w:r>
            <w:r w:rsidR="00B36877" w:rsidRPr="00CB233F">
              <w:rPr>
                <w:sz w:val="20"/>
                <w:szCs w:val="20"/>
              </w:rPr>
              <w:t>- Росгидромет) *</w:t>
            </w:r>
          </w:p>
        </w:tc>
        <w:tc>
          <w:tcPr>
            <w:tcW w:w="1701" w:type="dxa"/>
            <w:gridSpan w:val="2"/>
            <w:vMerge w:val="restart"/>
            <w:hideMark/>
          </w:tcPr>
          <w:p w:rsidR="00B36877" w:rsidRPr="00CB233F" w:rsidRDefault="00B36877" w:rsidP="00246498">
            <w:pPr>
              <w:rPr>
                <w:sz w:val="20"/>
                <w:szCs w:val="20"/>
              </w:rPr>
            </w:pPr>
            <w:r w:rsidRPr="00CB233F">
              <w:rPr>
                <w:sz w:val="20"/>
                <w:szCs w:val="20"/>
              </w:rPr>
              <w:t>Амурская область</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5,1</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3"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2,9</w:t>
            </w:r>
          </w:p>
        </w:tc>
        <w:tc>
          <w:tcPr>
            <w:tcW w:w="992" w:type="dxa"/>
            <w:gridSpan w:val="2"/>
            <w:hideMark/>
          </w:tcPr>
          <w:p w:rsidR="00B36877" w:rsidRPr="00CB233F" w:rsidRDefault="00B36877" w:rsidP="00CB233F">
            <w:pPr>
              <w:jc w:val="center"/>
              <w:rPr>
                <w:sz w:val="20"/>
                <w:szCs w:val="20"/>
              </w:rPr>
            </w:pPr>
            <w:r w:rsidRPr="00CB233F">
              <w:rPr>
                <w:sz w:val="20"/>
                <w:szCs w:val="20"/>
              </w:rPr>
              <w:t>2,2</w:t>
            </w:r>
          </w:p>
        </w:tc>
        <w:tc>
          <w:tcPr>
            <w:tcW w:w="2410" w:type="dxa"/>
            <w:vMerge w:val="restart"/>
            <w:hideMark/>
          </w:tcPr>
          <w:p w:rsidR="00B36877" w:rsidRPr="00CB233F" w:rsidRDefault="00B36877" w:rsidP="00246498">
            <w:pPr>
              <w:rPr>
                <w:sz w:val="20"/>
                <w:szCs w:val="20"/>
              </w:rPr>
            </w:pPr>
            <w:r w:rsidRPr="00CB233F">
              <w:rPr>
                <w:sz w:val="20"/>
                <w:szCs w:val="20"/>
              </w:rPr>
              <w:t>Открытие новых (или восстановление ранее действовавших) гидрологических постов, модернизация гидрологических постов</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2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5,1</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3" w:type="dxa"/>
            <w:gridSpan w:val="2"/>
            <w:hideMark/>
          </w:tcPr>
          <w:p w:rsidR="00B36877" w:rsidRPr="00CB233F" w:rsidRDefault="00B36877" w:rsidP="00CB233F">
            <w:pPr>
              <w:jc w:val="center"/>
              <w:rPr>
                <w:sz w:val="20"/>
                <w:szCs w:val="20"/>
              </w:rPr>
            </w:pPr>
          </w:p>
        </w:tc>
        <w:tc>
          <w:tcPr>
            <w:tcW w:w="992" w:type="dxa"/>
            <w:gridSpan w:val="2"/>
            <w:hideMark/>
          </w:tcPr>
          <w:p w:rsidR="00B36877" w:rsidRPr="00CB233F" w:rsidRDefault="00B36877" w:rsidP="00CB233F">
            <w:pPr>
              <w:jc w:val="center"/>
              <w:rPr>
                <w:sz w:val="20"/>
                <w:szCs w:val="20"/>
              </w:rPr>
            </w:pPr>
            <w:r w:rsidRPr="00CB233F">
              <w:rPr>
                <w:sz w:val="20"/>
                <w:szCs w:val="20"/>
              </w:rPr>
              <w:t>2,9</w:t>
            </w:r>
          </w:p>
        </w:tc>
        <w:tc>
          <w:tcPr>
            <w:tcW w:w="992" w:type="dxa"/>
            <w:gridSpan w:val="2"/>
            <w:hideMark/>
          </w:tcPr>
          <w:p w:rsidR="00B36877" w:rsidRPr="00CB233F" w:rsidRDefault="00B36877" w:rsidP="00CB233F">
            <w:pPr>
              <w:jc w:val="center"/>
              <w:rPr>
                <w:sz w:val="20"/>
                <w:szCs w:val="20"/>
              </w:rPr>
            </w:pPr>
            <w:r w:rsidRPr="00CB233F">
              <w:rPr>
                <w:sz w:val="20"/>
                <w:szCs w:val="20"/>
              </w:rPr>
              <w:t>2,2</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2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3"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B36877" w:rsidP="00CB233F">
            <w:pPr>
              <w:jc w:val="center"/>
              <w:rPr>
                <w:sz w:val="20"/>
                <w:szCs w:val="20"/>
              </w:rPr>
            </w:pPr>
          </w:p>
        </w:tc>
        <w:tc>
          <w:tcPr>
            <w:tcW w:w="992" w:type="dxa"/>
            <w:gridSpan w:val="2"/>
            <w:hideMark/>
          </w:tcPr>
          <w:p w:rsidR="00B36877" w:rsidRPr="00CB233F" w:rsidRDefault="00B36877" w:rsidP="00CB233F">
            <w:pPr>
              <w:jc w:val="center"/>
              <w:rPr>
                <w:sz w:val="20"/>
                <w:szCs w:val="20"/>
              </w:rPr>
            </w:pPr>
          </w:p>
        </w:tc>
        <w:tc>
          <w:tcPr>
            <w:tcW w:w="992" w:type="dxa"/>
            <w:gridSpan w:val="2"/>
            <w:hideMark/>
          </w:tcPr>
          <w:p w:rsidR="00B36877" w:rsidRPr="00CB233F" w:rsidRDefault="00B36877" w:rsidP="00CB233F">
            <w:pPr>
              <w:jc w:val="center"/>
              <w:rPr>
                <w:sz w:val="20"/>
                <w:szCs w:val="20"/>
              </w:rPr>
            </w:pPr>
          </w:p>
        </w:tc>
        <w:tc>
          <w:tcPr>
            <w:tcW w:w="993" w:type="dxa"/>
            <w:gridSpan w:val="2"/>
            <w:hideMark/>
          </w:tcPr>
          <w:p w:rsidR="00B36877" w:rsidRPr="00CB233F" w:rsidRDefault="00B36877" w:rsidP="00CB233F">
            <w:pPr>
              <w:jc w:val="center"/>
              <w:rPr>
                <w:sz w:val="20"/>
                <w:szCs w:val="20"/>
              </w:rPr>
            </w:pPr>
          </w:p>
        </w:tc>
        <w:tc>
          <w:tcPr>
            <w:tcW w:w="992" w:type="dxa"/>
            <w:gridSpan w:val="2"/>
            <w:hideMark/>
          </w:tcPr>
          <w:p w:rsidR="00B36877" w:rsidRPr="00CB233F" w:rsidRDefault="00B36877" w:rsidP="00CB233F">
            <w:pPr>
              <w:jc w:val="center"/>
              <w:rPr>
                <w:sz w:val="20"/>
                <w:szCs w:val="20"/>
              </w:rPr>
            </w:pPr>
          </w:p>
        </w:tc>
        <w:tc>
          <w:tcPr>
            <w:tcW w:w="992" w:type="dxa"/>
            <w:gridSpan w:val="2"/>
            <w:hideMark/>
          </w:tcPr>
          <w:p w:rsidR="00B36877" w:rsidRPr="00CB233F" w:rsidRDefault="00B36877" w:rsidP="00CB233F">
            <w:pPr>
              <w:jc w:val="center"/>
              <w:rPr>
                <w:sz w:val="20"/>
                <w:szCs w:val="20"/>
              </w:rPr>
            </w:pP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55"/>
        </w:trPr>
        <w:tc>
          <w:tcPr>
            <w:tcW w:w="3261" w:type="dxa"/>
            <w:vMerge w:val="restart"/>
            <w:hideMark/>
          </w:tcPr>
          <w:p w:rsidR="00B36877" w:rsidRPr="00CB233F" w:rsidRDefault="00B36877" w:rsidP="00246498">
            <w:pPr>
              <w:rPr>
                <w:sz w:val="20"/>
                <w:szCs w:val="20"/>
              </w:rPr>
            </w:pPr>
            <w:r w:rsidRPr="00CB233F">
              <w:rPr>
                <w:sz w:val="20"/>
                <w:szCs w:val="20"/>
              </w:rPr>
              <w:t> </w:t>
            </w:r>
          </w:p>
        </w:tc>
        <w:tc>
          <w:tcPr>
            <w:tcW w:w="1701" w:type="dxa"/>
            <w:gridSpan w:val="2"/>
            <w:vMerge w:val="restart"/>
            <w:hideMark/>
          </w:tcPr>
          <w:p w:rsidR="00B36877" w:rsidRPr="00CB233F" w:rsidRDefault="00B36877" w:rsidP="00246498">
            <w:pPr>
              <w:rPr>
                <w:b/>
                <w:bCs/>
                <w:sz w:val="20"/>
                <w:szCs w:val="20"/>
              </w:rPr>
            </w:pPr>
            <w:r w:rsidRPr="00CB233F">
              <w:rPr>
                <w:b/>
                <w:bCs/>
                <w:sz w:val="20"/>
                <w:szCs w:val="20"/>
              </w:rPr>
              <w:t>Магаданская область</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602,5</w:t>
            </w:r>
          </w:p>
        </w:tc>
        <w:tc>
          <w:tcPr>
            <w:tcW w:w="992" w:type="dxa"/>
            <w:gridSpan w:val="2"/>
            <w:hideMark/>
          </w:tcPr>
          <w:p w:rsidR="00B36877" w:rsidRPr="00CB233F" w:rsidRDefault="00B36877" w:rsidP="00CB233F">
            <w:pPr>
              <w:jc w:val="center"/>
              <w:rPr>
                <w:sz w:val="20"/>
                <w:szCs w:val="20"/>
              </w:rPr>
            </w:pPr>
            <w:r w:rsidRPr="00CB233F">
              <w:rPr>
                <w:sz w:val="20"/>
                <w:szCs w:val="20"/>
              </w:rPr>
              <w:t>160,9</w:t>
            </w:r>
          </w:p>
        </w:tc>
        <w:tc>
          <w:tcPr>
            <w:tcW w:w="992" w:type="dxa"/>
            <w:gridSpan w:val="2"/>
            <w:hideMark/>
          </w:tcPr>
          <w:p w:rsidR="00B36877" w:rsidRPr="00CB233F" w:rsidRDefault="00B36877" w:rsidP="00CB233F">
            <w:pPr>
              <w:jc w:val="center"/>
              <w:rPr>
                <w:sz w:val="20"/>
                <w:szCs w:val="20"/>
              </w:rPr>
            </w:pPr>
            <w:r w:rsidRPr="00CB233F">
              <w:rPr>
                <w:sz w:val="20"/>
                <w:szCs w:val="20"/>
              </w:rPr>
              <w:t>83,6</w:t>
            </w:r>
          </w:p>
        </w:tc>
        <w:tc>
          <w:tcPr>
            <w:tcW w:w="993" w:type="dxa"/>
            <w:gridSpan w:val="2"/>
            <w:hideMark/>
          </w:tcPr>
          <w:p w:rsidR="00B36877" w:rsidRPr="00CB233F" w:rsidRDefault="00B36877" w:rsidP="00CB233F">
            <w:pPr>
              <w:jc w:val="center"/>
              <w:rPr>
                <w:sz w:val="20"/>
                <w:szCs w:val="20"/>
              </w:rPr>
            </w:pPr>
            <w:r w:rsidRPr="00CB233F">
              <w:rPr>
                <w:sz w:val="20"/>
                <w:szCs w:val="20"/>
              </w:rPr>
              <w:t>146,5</w:t>
            </w:r>
          </w:p>
        </w:tc>
        <w:tc>
          <w:tcPr>
            <w:tcW w:w="992" w:type="dxa"/>
            <w:gridSpan w:val="2"/>
            <w:hideMark/>
          </w:tcPr>
          <w:p w:rsidR="00B36877" w:rsidRPr="00CB233F" w:rsidRDefault="0031607E" w:rsidP="00CB233F">
            <w:pPr>
              <w:jc w:val="center"/>
              <w:rPr>
                <w:sz w:val="20"/>
                <w:szCs w:val="20"/>
              </w:rPr>
            </w:pPr>
            <w:r w:rsidRPr="00CB233F">
              <w:rPr>
                <w:sz w:val="20"/>
                <w:szCs w:val="20"/>
              </w:rPr>
              <w:t>112,9</w:t>
            </w:r>
          </w:p>
        </w:tc>
        <w:tc>
          <w:tcPr>
            <w:tcW w:w="992" w:type="dxa"/>
            <w:gridSpan w:val="2"/>
            <w:hideMark/>
          </w:tcPr>
          <w:p w:rsidR="00B36877" w:rsidRPr="00CB233F" w:rsidRDefault="00B36877" w:rsidP="00CB233F">
            <w:pPr>
              <w:jc w:val="center"/>
              <w:rPr>
                <w:sz w:val="20"/>
                <w:szCs w:val="20"/>
              </w:rPr>
            </w:pPr>
            <w:r w:rsidRPr="00CB233F">
              <w:rPr>
                <w:sz w:val="20"/>
                <w:szCs w:val="20"/>
              </w:rPr>
              <w:t>115,4</w:t>
            </w:r>
          </w:p>
        </w:tc>
        <w:tc>
          <w:tcPr>
            <w:tcW w:w="2410" w:type="dxa"/>
            <w:vMerge w:val="restart"/>
            <w:hideMark/>
          </w:tcPr>
          <w:p w:rsidR="00B36877" w:rsidRPr="00CB233F" w:rsidRDefault="00B36877" w:rsidP="00246498">
            <w:pPr>
              <w:rPr>
                <w:sz w:val="20"/>
                <w:szCs w:val="20"/>
              </w:rPr>
            </w:pPr>
            <w:r w:rsidRPr="00CB233F">
              <w:rPr>
                <w:sz w:val="20"/>
                <w:szCs w:val="20"/>
              </w:rPr>
              <w:t> </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5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529,2</w:t>
            </w:r>
          </w:p>
        </w:tc>
        <w:tc>
          <w:tcPr>
            <w:tcW w:w="992" w:type="dxa"/>
            <w:gridSpan w:val="2"/>
            <w:hideMark/>
          </w:tcPr>
          <w:p w:rsidR="00B36877" w:rsidRPr="00CB233F" w:rsidRDefault="00B36877" w:rsidP="00CB233F">
            <w:pPr>
              <w:jc w:val="center"/>
              <w:rPr>
                <w:sz w:val="20"/>
                <w:szCs w:val="20"/>
              </w:rPr>
            </w:pPr>
            <w:r w:rsidRPr="00CB233F">
              <w:rPr>
                <w:sz w:val="20"/>
                <w:szCs w:val="20"/>
              </w:rPr>
              <w:t>136,2</w:t>
            </w:r>
          </w:p>
        </w:tc>
        <w:tc>
          <w:tcPr>
            <w:tcW w:w="992" w:type="dxa"/>
            <w:gridSpan w:val="2"/>
            <w:hideMark/>
          </w:tcPr>
          <w:p w:rsidR="00B36877" w:rsidRPr="00CB233F" w:rsidRDefault="00B36877" w:rsidP="00CB233F">
            <w:pPr>
              <w:jc w:val="center"/>
              <w:rPr>
                <w:sz w:val="20"/>
                <w:szCs w:val="20"/>
              </w:rPr>
            </w:pPr>
            <w:r w:rsidRPr="00CB233F">
              <w:rPr>
                <w:sz w:val="20"/>
                <w:szCs w:val="20"/>
              </w:rPr>
              <w:t>72,6</w:t>
            </w:r>
          </w:p>
        </w:tc>
        <w:tc>
          <w:tcPr>
            <w:tcW w:w="993" w:type="dxa"/>
            <w:gridSpan w:val="2"/>
            <w:hideMark/>
          </w:tcPr>
          <w:p w:rsidR="00B36877" w:rsidRPr="00CB233F" w:rsidRDefault="00B36877" w:rsidP="00CB233F">
            <w:pPr>
              <w:jc w:val="center"/>
              <w:rPr>
                <w:sz w:val="20"/>
                <w:szCs w:val="20"/>
              </w:rPr>
            </w:pPr>
            <w:r w:rsidRPr="00CB233F">
              <w:rPr>
                <w:sz w:val="20"/>
                <w:szCs w:val="20"/>
              </w:rPr>
              <w:t>127,5</w:t>
            </w:r>
          </w:p>
        </w:tc>
        <w:tc>
          <w:tcPr>
            <w:tcW w:w="992" w:type="dxa"/>
            <w:gridSpan w:val="2"/>
            <w:hideMark/>
          </w:tcPr>
          <w:p w:rsidR="00B36877" w:rsidRPr="00CB233F" w:rsidRDefault="0031607E" w:rsidP="00CB233F">
            <w:pPr>
              <w:jc w:val="center"/>
              <w:rPr>
                <w:sz w:val="20"/>
                <w:szCs w:val="20"/>
              </w:rPr>
            </w:pPr>
            <w:r w:rsidRPr="00CB233F">
              <w:rPr>
                <w:sz w:val="20"/>
                <w:szCs w:val="20"/>
              </w:rPr>
              <w:t>104,5</w:t>
            </w:r>
          </w:p>
        </w:tc>
        <w:tc>
          <w:tcPr>
            <w:tcW w:w="992" w:type="dxa"/>
            <w:gridSpan w:val="2"/>
            <w:hideMark/>
          </w:tcPr>
          <w:p w:rsidR="00B36877" w:rsidRPr="00CB233F" w:rsidRDefault="00B36877" w:rsidP="00CB233F">
            <w:pPr>
              <w:jc w:val="center"/>
              <w:rPr>
                <w:sz w:val="20"/>
                <w:szCs w:val="20"/>
              </w:rPr>
            </w:pPr>
            <w:r w:rsidRPr="00CB233F">
              <w:rPr>
                <w:sz w:val="20"/>
                <w:szCs w:val="20"/>
              </w:rPr>
              <w:t>105,2</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9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73,3</w:t>
            </w:r>
          </w:p>
        </w:tc>
        <w:tc>
          <w:tcPr>
            <w:tcW w:w="992" w:type="dxa"/>
            <w:gridSpan w:val="2"/>
            <w:hideMark/>
          </w:tcPr>
          <w:p w:rsidR="00B36877" w:rsidRPr="00CB233F" w:rsidRDefault="00B36877" w:rsidP="00CB233F">
            <w:pPr>
              <w:jc w:val="center"/>
              <w:rPr>
                <w:sz w:val="20"/>
                <w:szCs w:val="20"/>
              </w:rPr>
            </w:pPr>
            <w:r w:rsidRPr="00CB233F">
              <w:rPr>
                <w:sz w:val="20"/>
                <w:szCs w:val="20"/>
              </w:rPr>
              <w:t>24,7</w:t>
            </w:r>
          </w:p>
        </w:tc>
        <w:tc>
          <w:tcPr>
            <w:tcW w:w="992" w:type="dxa"/>
            <w:gridSpan w:val="2"/>
            <w:hideMark/>
          </w:tcPr>
          <w:p w:rsidR="00B36877" w:rsidRPr="00CB233F" w:rsidRDefault="00420C88" w:rsidP="00CB233F">
            <w:pPr>
              <w:jc w:val="center"/>
              <w:rPr>
                <w:sz w:val="20"/>
                <w:szCs w:val="20"/>
              </w:rPr>
            </w:pPr>
            <w:r w:rsidRPr="00CB233F">
              <w:rPr>
                <w:sz w:val="20"/>
                <w:szCs w:val="20"/>
              </w:rPr>
              <w:t>11</w:t>
            </w:r>
          </w:p>
        </w:tc>
        <w:tc>
          <w:tcPr>
            <w:tcW w:w="993" w:type="dxa"/>
            <w:gridSpan w:val="2"/>
            <w:hideMark/>
          </w:tcPr>
          <w:p w:rsidR="00B36877" w:rsidRPr="00CB233F" w:rsidRDefault="00420C88" w:rsidP="00CB233F">
            <w:pPr>
              <w:jc w:val="center"/>
              <w:rPr>
                <w:sz w:val="20"/>
                <w:szCs w:val="20"/>
              </w:rPr>
            </w:pPr>
            <w:r w:rsidRPr="00CB233F">
              <w:rPr>
                <w:sz w:val="20"/>
                <w:szCs w:val="20"/>
              </w:rPr>
              <w:t>19</w:t>
            </w:r>
          </w:p>
        </w:tc>
        <w:tc>
          <w:tcPr>
            <w:tcW w:w="992" w:type="dxa"/>
            <w:gridSpan w:val="2"/>
            <w:hideMark/>
          </w:tcPr>
          <w:p w:rsidR="00B36877" w:rsidRPr="00CB233F" w:rsidRDefault="00B36877" w:rsidP="00CB233F">
            <w:pPr>
              <w:jc w:val="center"/>
              <w:rPr>
                <w:sz w:val="20"/>
                <w:szCs w:val="20"/>
              </w:rPr>
            </w:pPr>
            <w:r w:rsidRPr="00CB233F">
              <w:rPr>
                <w:sz w:val="20"/>
                <w:szCs w:val="20"/>
              </w:rPr>
              <w:t>8,4</w:t>
            </w:r>
          </w:p>
        </w:tc>
        <w:tc>
          <w:tcPr>
            <w:tcW w:w="992" w:type="dxa"/>
            <w:gridSpan w:val="2"/>
            <w:hideMark/>
          </w:tcPr>
          <w:p w:rsidR="00B36877" w:rsidRPr="00CB233F" w:rsidRDefault="00B36877" w:rsidP="00CB233F">
            <w:pPr>
              <w:jc w:val="center"/>
              <w:rPr>
                <w:sz w:val="20"/>
                <w:szCs w:val="20"/>
              </w:rPr>
            </w:pPr>
            <w:r w:rsidRPr="00CB233F">
              <w:rPr>
                <w:sz w:val="20"/>
                <w:szCs w:val="20"/>
              </w:rPr>
              <w:t>10,2</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5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3"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25"/>
        </w:trPr>
        <w:tc>
          <w:tcPr>
            <w:tcW w:w="3261" w:type="dxa"/>
            <w:vMerge w:val="restart"/>
            <w:hideMark/>
          </w:tcPr>
          <w:p w:rsidR="00B36877" w:rsidRPr="00CB233F" w:rsidRDefault="00B36877" w:rsidP="00246498">
            <w:pPr>
              <w:rPr>
                <w:sz w:val="20"/>
                <w:szCs w:val="20"/>
              </w:rPr>
            </w:pPr>
            <w:r w:rsidRPr="00CB233F">
              <w:rPr>
                <w:sz w:val="20"/>
                <w:szCs w:val="20"/>
              </w:rPr>
              <w:t>Строительство, реконструкция объектов капитального строительства государственной собственности субъектов Российской Федерации, муниципальной собственности (софинансирование строительства, реконструкции прочих сооружений инженерной защиты, берегоукрепления, реконструкции гидротехнических сооружений противопаводкового назначения в рамках региональных целевых программ, государственный заказчик - Росводресурсы)**</w:t>
            </w:r>
          </w:p>
        </w:tc>
        <w:tc>
          <w:tcPr>
            <w:tcW w:w="1701" w:type="dxa"/>
            <w:gridSpan w:val="2"/>
            <w:vMerge w:val="restart"/>
            <w:hideMark/>
          </w:tcPr>
          <w:p w:rsidR="00B36877" w:rsidRPr="00CB233F" w:rsidRDefault="00B36877" w:rsidP="00246498">
            <w:pPr>
              <w:rPr>
                <w:sz w:val="20"/>
                <w:szCs w:val="20"/>
              </w:rPr>
            </w:pPr>
            <w:r w:rsidRPr="00CB233F">
              <w:rPr>
                <w:sz w:val="20"/>
                <w:szCs w:val="20"/>
              </w:rPr>
              <w:t>Магаданская область</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420C88" w:rsidP="00CB233F">
            <w:pPr>
              <w:jc w:val="center"/>
              <w:rPr>
                <w:sz w:val="20"/>
                <w:szCs w:val="20"/>
              </w:rPr>
            </w:pPr>
            <w:r w:rsidRPr="00CB233F">
              <w:rPr>
                <w:sz w:val="20"/>
                <w:szCs w:val="20"/>
              </w:rPr>
              <w:t>409</w:t>
            </w:r>
          </w:p>
        </w:tc>
        <w:tc>
          <w:tcPr>
            <w:tcW w:w="992" w:type="dxa"/>
            <w:gridSpan w:val="2"/>
            <w:hideMark/>
          </w:tcPr>
          <w:p w:rsidR="00B36877" w:rsidRPr="00CB233F" w:rsidRDefault="00B36877" w:rsidP="00CB233F">
            <w:pPr>
              <w:jc w:val="center"/>
              <w:rPr>
                <w:sz w:val="20"/>
                <w:szCs w:val="20"/>
              </w:rPr>
            </w:pPr>
            <w:r w:rsidRPr="00CB233F">
              <w:rPr>
                <w:sz w:val="20"/>
                <w:szCs w:val="20"/>
              </w:rPr>
              <w:t>58,9</w:t>
            </w:r>
          </w:p>
        </w:tc>
        <w:tc>
          <w:tcPr>
            <w:tcW w:w="992" w:type="dxa"/>
            <w:gridSpan w:val="2"/>
            <w:hideMark/>
          </w:tcPr>
          <w:p w:rsidR="00B36877" w:rsidRPr="00CB233F" w:rsidRDefault="00420C88" w:rsidP="00CB233F">
            <w:pPr>
              <w:jc w:val="center"/>
              <w:rPr>
                <w:sz w:val="20"/>
                <w:szCs w:val="20"/>
              </w:rPr>
            </w:pPr>
            <w:r w:rsidRPr="00CB233F">
              <w:rPr>
                <w:sz w:val="20"/>
                <w:szCs w:val="20"/>
              </w:rPr>
              <w:t>37</w:t>
            </w:r>
          </w:p>
        </w:tc>
        <w:tc>
          <w:tcPr>
            <w:tcW w:w="993" w:type="dxa"/>
            <w:gridSpan w:val="2"/>
            <w:hideMark/>
          </w:tcPr>
          <w:p w:rsidR="00B36877" w:rsidRPr="00CB233F" w:rsidRDefault="00B36877" w:rsidP="00CB233F">
            <w:pPr>
              <w:jc w:val="center"/>
              <w:rPr>
                <w:sz w:val="20"/>
                <w:szCs w:val="20"/>
              </w:rPr>
            </w:pPr>
            <w:r w:rsidRPr="00CB233F">
              <w:rPr>
                <w:sz w:val="20"/>
                <w:szCs w:val="20"/>
              </w:rPr>
              <w:t>109,3</w:t>
            </w:r>
          </w:p>
        </w:tc>
        <w:tc>
          <w:tcPr>
            <w:tcW w:w="992" w:type="dxa"/>
            <w:gridSpan w:val="2"/>
            <w:hideMark/>
          </w:tcPr>
          <w:p w:rsidR="00B36877" w:rsidRPr="00CB233F" w:rsidRDefault="0031607E" w:rsidP="00CB233F">
            <w:pPr>
              <w:jc w:val="center"/>
              <w:rPr>
                <w:sz w:val="20"/>
                <w:szCs w:val="20"/>
              </w:rPr>
            </w:pPr>
            <w:r w:rsidRPr="00CB233F">
              <w:rPr>
                <w:sz w:val="20"/>
                <w:szCs w:val="20"/>
              </w:rPr>
              <w:t>108,6</w:t>
            </w:r>
          </w:p>
        </w:tc>
        <w:tc>
          <w:tcPr>
            <w:tcW w:w="992" w:type="dxa"/>
            <w:gridSpan w:val="2"/>
            <w:hideMark/>
          </w:tcPr>
          <w:p w:rsidR="00B36877" w:rsidRPr="00CB233F" w:rsidRDefault="00420C88" w:rsidP="00CB233F">
            <w:pPr>
              <w:jc w:val="center"/>
              <w:rPr>
                <w:sz w:val="20"/>
                <w:szCs w:val="20"/>
              </w:rPr>
            </w:pPr>
            <w:r w:rsidRPr="00CB233F">
              <w:rPr>
                <w:sz w:val="20"/>
                <w:szCs w:val="20"/>
              </w:rPr>
              <w:t>112</w:t>
            </w:r>
          </w:p>
        </w:tc>
        <w:tc>
          <w:tcPr>
            <w:tcW w:w="2410" w:type="dxa"/>
            <w:vMerge w:val="restart"/>
            <w:hideMark/>
          </w:tcPr>
          <w:p w:rsidR="00B36877" w:rsidRPr="00CB233F" w:rsidRDefault="00B36877" w:rsidP="00246498">
            <w:pPr>
              <w:rPr>
                <w:sz w:val="20"/>
                <w:szCs w:val="20"/>
              </w:rPr>
            </w:pPr>
            <w:r w:rsidRPr="00CB233F">
              <w:rPr>
                <w:sz w:val="20"/>
                <w:szCs w:val="20"/>
              </w:rPr>
              <w:t>численность защищенного населения - 15 307 чел.</w:t>
            </w:r>
            <w:r w:rsidRPr="00CB233F">
              <w:rPr>
                <w:sz w:val="20"/>
                <w:szCs w:val="20"/>
              </w:rPr>
              <w:br/>
              <w:t>строительство инженерной защиты протяженностью 9,42 км</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367,2</w:t>
            </w:r>
          </w:p>
        </w:tc>
        <w:tc>
          <w:tcPr>
            <w:tcW w:w="992" w:type="dxa"/>
            <w:gridSpan w:val="2"/>
            <w:hideMark/>
          </w:tcPr>
          <w:p w:rsidR="00B36877" w:rsidRPr="00CB233F" w:rsidRDefault="00420C88" w:rsidP="00CB233F">
            <w:pPr>
              <w:jc w:val="center"/>
              <w:rPr>
                <w:sz w:val="20"/>
                <w:szCs w:val="20"/>
              </w:rPr>
            </w:pPr>
            <w:r w:rsidRPr="00CB233F">
              <w:rPr>
                <w:sz w:val="20"/>
                <w:szCs w:val="20"/>
              </w:rPr>
              <w:t>53</w:t>
            </w:r>
          </w:p>
        </w:tc>
        <w:tc>
          <w:tcPr>
            <w:tcW w:w="992" w:type="dxa"/>
            <w:gridSpan w:val="2"/>
            <w:hideMark/>
          </w:tcPr>
          <w:p w:rsidR="00B36877" w:rsidRPr="00CB233F" w:rsidRDefault="00B36877" w:rsidP="00CB233F">
            <w:pPr>
              <w:jc w:val="center"/>
              <w:rPr>
                <w:sz w:val="20"/>
                <w:szCs w:val="20"/>
              </w:rPr>
            </w:pPr>
            <w:r w:rsidRPr="00CB233F">
              <w:rPr>
                <w:sz w:val="20"/>
                <w:szCs w:val="20"/>
              </w:rPr>
              <w:t>32,6</w:t>
            </w:r>
          </w:p>
        </w:tc>
        <w:tc>
          <w:tcPr>
            <w:tcW w:w="993" w:type="dxa"/>
            <w:gridSpan w:val="2"/>
            <w:hideMark/>
          </w:tcPr>
          <w:p w:rsidR="00B36877" w:rsidRPr="00CB233F" w:rsidRDefault="00B36877" w:rsidP="00CB233F">
            <w:pPr>
              <w:jc w:val="center"/>
              <w:rPr>
                <w:sz w:val="20"/>
                <w:szCs w:val="20"/>
              </w:rPr>
            </w:pPr>
            <w:r w:rsidRPr="00CB233F">
              <w:rPr>
                <w:sz w:val="20"/>
                <w:szCs w:val="20"/>
              </w:rPr>
              <w:t>96,2</w:t>
            </w:r>
          </w:p>
        </w:tc>
        <w:tc>
          <w:tcPr>
            <w:tcW w:w="992" w:type="dxa"/>
            <w:gridSpan w:val="2"/>
            <w:hideMark/>
          </w:tcPr>
          <w:p w:rsidR="00B36877" w:rsidRPr="00CB233F" w:rsidRDefault="0031607E" w:rsidP="00CB233F">
            <w:pPr>
              <w:jc w:val="center"/>
              <w:rPr>
                <w:sz w:val="20"/>
                <w:szCs w:val="20"/>
              </w:rPr>
            </w:pPr>
            <w:r w:rsidRPr="00CB233F">
              <w:rPr>
                <w:sz w:val="20"/>
                <w:szCs w:val="20"/>
              </w:rPr>
              <w:t>100,3</w:t>
            </w:r>
          </w:p>
        </w:tc>
        <w:tc>
          <w:tcPr>
            <w:tcW w:w="992" w:type="dxa"/>
            <w:gridSpan w:val="2"/>
            <w:hideMark/>
          </w:tcPr>
          <w:p w:rsidR="00B36877" w:rsidRPr="00CB233F" w:rsidRDefault="00B36877" w:rsidP="00CB233F">
            <w:pPr>
              <w:jc w:val="center"/>
              <w:rPr>
                <w:sz w:val="20"/>
                <w:szCs w:val="20"/>
              </w:rPr>
            </w:pPr>
            <w:r w:rsidRPr="00CB233F">
              <w:rPr>
                <w:sz w:val="20"/>
                <w:szCs w:val="20"/>
              </w:rPr>
              <w:t>101,9</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7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41,8</w:t>
            </w:r>
          </w:p>
        </w:tc>
        <w:tc>
          <w:tcPr>
            <w:tcW w:w="992" w:type="dxa"/>
            <w:gridSpan w:val="2"/>
            <w:hideMark/>
          </w:tcPr>
          <w:p w:rsidR="00B36877" w:rsidRPr="00CB233F" w:rsidRDefault="00B36877" w:rsidP="00CB233F">
            <w:pPr>
              <w:jc w:val="center"/>
              <w:rPr>
                <w:sz w:val="20"/>
                <w:szCs w:val="20"/>
              </w:rPr>
            </w:pPr>
            <w:r w:rsidRPr="00CB233F">
              <w:rPr>
                <w:sz w:val="20"/>
                <w:szCs w:val="20"/>
              </w:rPr>
              <w:t>5,9</w:t>
            </w:r>
          </w:p>
        </w:tc>
        <w:tc>
          <w:tcPr>
            <w:tcW w:w="992" w:type="dxa"/>
            <w:gridSpan w:val="2"/>
            <w:hideMark/>
          </w:tcPr>
          <w:p w:rsidR="00B36877" w:rsidRPr="00CB233F" w:rsidRDefault="00B36877" w:rsidP="00CB233F">
            <w:pPr>
              <w:jc w:val="center"/>
              <w:rPr>
                <w:sz w:val="20"/>
                <w:szCs w:val="20"/>
              </w:rPr>
            </w:pPr>
            <w:r w:rsidRPr="00CB233F">
              <w:rPr>
                <w:sz w:val="20"/>
                <w:szCs w:val="20"/>
              </w:rPr>
              <w:t>4,4</w:t>
            </w:r>
          </w:p>
        </w:tc>
        <w:tc>
          <w:tcPr>
            <w:tcW w:w="993" w:type="dxa"/>
            <w:gridSpan w:val="2"/>
            <w:hideMark/>
          </w:tcPr>
          <w:p w:rsidR="00B36877" w:rsidRPr="00CB233F" w:rsidRDefault="00B36877" w:rsidP="00CB233F">
            <w:pPr>
              <w:jc w:val="center"/>
              <w:rPr>
                <w:sz w:val="20"/>
                <w:szCs w:val="20"/>
              </w:rPr>
            </w:pPr>
            <w:r w:rsidRPr="00CB233F">
              <w:rPr>
                <w:sz w:val="20"/>
                <w:szCs w:val="20"/>
              </w:rPr>
              <w:t>13,1</w:t>
            </w:r>
          </w:p>
        </w:tc>
        <w:tc>
          <w:tcPr>
            <w:tcW w:w="992" w:type="dxa"/>
            <w:gridSpan w:val="2"/>
            <w:hideMark/>
          </w:tcPr>
          <w:p w:rsidR="00B36877" w:rsidRPr="00CB233F" w:rsidRDefault="00B36877" w:rsidP="00CB233F">
            <w:pPr>
              <w:jc w:val="center"/>
              <w:rPr>
                <w:sz w:val="20"/>
                <w:szCs w:val="20"/>
              </w:rPr>
            </w:pPr>
            <w:r w:rsidRPr="00CB233F">
              <w:rPr>
                <w:sz w:val="20"/>
                <w:szCs w:val="20"/>
              </w:rPr>
              <w:t>8,3</w:t>
            </w:r>
          </w:p>
        </w:tc>
        <w:tc>
          <w:tcPr>
            <w:tcW w:w="992" w:type="dxa"/>
            <w:gridSpan w:val="2"/>
            <w:hideMark/>
          </w:tcPr>
          <w:p w:rsidR="00B36877" w:rsidRPr="00CB233F" w:rsidRDefault="00B36877" w:rsidP="00CB233F">
            <w:pPr>
              <w:jc w:val="center"/>
              <w:rPr>
                <w:sz w:val="20"/>
                <w:szCs w:val="20"/>
              </w:rPr>
            </w:pPr>
            <w:r w:rsidRPr="00CB233F">
              <w:rPr>
                <w:sz w:val="20"/>
                <w:szCs w:val="20"/>
              </w:rPr>
              <w:t>10,1</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112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3"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val="restart"/>
            <w:hideMark/>
          </w:tcPr>
          <w:p w:rsidR="00B36877" w:rsidRPr="00CB233F" w:rsidRDefault="00B36877" w:rsidP="00246498">
            <w:pPr>
              <w:rPr>
                <w:sz w:val="20"/>
                <w:szCs w:val="20"/>
              </w:rPr>
            </w:pPr>
            <w:r w:rsidRPr="00CB233F">
              <w:rPr>
                <w:sz w:val="20"/>
                <w:szCs w:val="20"/>
              </w:rPr>
              <w:t>Водоограждающая дамба на р. Ола в районе пос. Гадля-Заречный-Ола</w:t>
            </w:r>
          </w:p>
        </w:tc>
        <w:tc>
          <w:tcPr>
            <w:tcW w:w="1701" w:type="dxa"/>
            <w:gridSpan w:val="2"/>
            <w:vMerge w:val="restart"/>
            <w:hideMark/>
          </w:tcPr>
          <w:p w:rsidR="00B36877" w:rsidRPr="00CB233F" w:rsidRDefault="00B36877" w:rsidP="00246498">
            <w:pPr>
              <w:rPr>
                <w:sz w:val="20"/>
                <w:szCs w:val="20"/>
              </w:rPr>
            </w:pPr>
            <w:r w:rsidRPr="00CB233F">
              <w:rPr>
                <w:sz w:val="20"/>
                <w:szCs w:val="20"/>
              </w:rPr>
              <w:t>Магаданская область</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31,1</w:t>
            </w:r>
          </w:p>
        </w:tc>
        <w:tc>
          <w:tcPr>
            <w:tcW w:w="992" w:type="dxa"/>
            <w:gridSpan w:val="2"/>
            <w:hideMark/>
          </w:tcPr>
          <w:p w:rsidR="00B36877" w:rsidRPr="00CB233F" w:rsidRDefault="00B36877" w:rsidP="00CB233F">
            <w:pPr>
              <w:jc w:val="center"/>
              <w:rPr>
                <w:sz w:val="20"/>
                <w:szCs w:val="20"/>
              </w:rPr>
            </w:pPr>
            <w:r w:rsidRPr="00CB233F">
              <w:rPr>
                <w:sz w:val="20"/>
                <w:szCs w:val="20"/>
              </w:rPr>
              <w:t>31,1</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3"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численность защищенного населения - 6 705 чел.</w:t>
            </w:r>
            <w:r w:rsidRPr="00CB233F">
              <w:rPr>
                <w:sz w:val="20"/>
                <w:szCs w:val="20"/>
              </w:rPr>
              <w:br/>
              <w:t>строительство инж</w:t>
            </w:r>
            <w:r w:rsidR="00266F6C" w:rsidRPr="00CB233F">
              <w:rPr>
                <w:sz w:val="20"/>
                <w:szCs w:val="20"/>
              </w:rPr>
              <w:t>енерной защиты протяженностью 4,</w:t>
            </w:r>
            <w:r w:rsidRPr="00CB233F">
              <w:rPr>
                <w:sz w:val="20"/>
                <w:szCs w:val="20"/>
              </w:rPr>
              <w:t>31 км</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2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420C88" w:rsidP="00CB233F">
            <w:pPr>
              <w:jc w:val="center"/>
              <w:rPr>
                <w:sz w:val="20"/>
                <w:szCs w:val="20"/>
              </w:rPr>
            </w:pPr>
            <w:r w:rsidRPr="00CB233F">
              <w:rPr>
                <w:sz w:val="20"/>
                <w:szCs w:val="20"/>
              </w:rPr>
              <w:t>28</w:t>
            </w:r>
          </w:p>
        </w:tc>
        <w:tc>
          <w:tcPr>
            <w:tcW w:w="992" w:type="dxa"/>
            <w:gridSpan w:val="2"/>
            <w:hideMark/>
          </w:tcPr>
          <w:p w:rsidR="00B36877" w:rsidRPr="00CB233F" w:rsidRDefault="00420C88" w:rsidP="00CB233F">
            <w:pPr>
              <w:jc w:val="center"/>
              <w:rPr>
                <w:sz w:val="20"/>
                <w:szCs w:val="20"/>
              </w:rPr>
            </w:pPr>
            <w:r w:rsidRPr="00CB233F">
              <w:rPr>
                <w:sz w:val="20"/>
                <w:szCs w:val="20"/>
              </w:rPr>
              <w:t>28</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3"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7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3,1</w:t>
            </w:r>
          </w:p>
        </w:tc>
        <w:tc>
          <w:tcPr>
            <w:tcW w:w="992" w:type="dxa"/>
            <w:gridSpan w:val="2"/>
            <w:hideMark/>
          </w:tcPr>
          <w:p w:rsidR="00B36877" w:rsidRPr="00CB233F" w:rsidRDefault="00B36877" w:rsidP="00CB233F">
            <w:pPr>
              <w:jc w:val="center"/>
              <w:rPr>
                <w:sz w:val="20"/>
                <w:szCs w:val="20"/>
              </w:rPr>
            </w:pPr>
            <w:r w:rsidRPr="00CB233F">
              <w:rPr>
                <w:sz w:val="20"/>
                <w:szCs w:val="20"/>
              </w:rPr>
              <w:t>3,1</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3"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4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3"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val="restart"/>
            <w:hideMark/>
          </w:tcPr>
          <w:p w:rsidR="00B36877" w:rsidRPr="00CB233F" w:rsidRDefault="00B36877" w:rsidP="00246498">
            <w:pPr>
              <w:rPr>
                <w:sz w:val="20"/>
                <w:szCs w:val="20"/>
              </w:rPr>
            </w:pPr>
            <w:r w:rsidRPr="00CB233F">
              <w:rPr>
                <w:sz w:val="20"/>
                <w:szCs w:val="20"/>
              </w:rPr>
              <w:t>Водоограждающая дамба на р. Сеймчан в районе пос. Сеймчан</w:t>
            </w:r>
          </w:p>
        </w:tc>
        <w:tc>
          <w:tcPr>
            <w:tcW w:w="1701" w:type="dxa"/>
            <w:gridSpan w:val="2"/>
            <w:vMerge w:val="restart"/>
            <w:hideMark/>
          </w:tcPr>
          <w:p w:rsidR="00B36877" w:rsidRPr="00CB233F" w:rsidRDefault="00B36877" w:rsidP="00246498">
            <w:pPr>
              <w:rPr>
                <w:sz w:val="20"/>
                <w:szCs w:val="20"/>
              </w:rPr>
            </w:pPr>
            <w:r w:rsidRPr="00CB233F">
              <w:rPr>
                <w:sz w:val="20"/>
                <w:szCs w:val="20"/>
              </w:rPr>
              <w:t>Магаданская область</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174,1</w:t>
            </w:r>
          </w:p>
        </w:tc>
        <w:tc>
          <w:tcPr>
            <w:tcW w:w="992" w:type="dxa"/>
            <w:gridSpan w:val="2"/>
            <w:hideMark/>
          </w:tcPr>
          <w:p w:rsidR="00B36877" w:rsidRPr="00CB233F" w:rsidRDefault="00B36877" w:rsidP="00CB233F">
            <w:pPr>
              <w:jc w:val="center"/>
              <w:rPr>
                <w:sz w:val="20"/>
                <w:szCs w:val="20"/>
              </w:rPr>
            </w:pPr>
            <w:r w:rsidRPr="00CB233F">
              <w:rPr>
                <w:sz w:val="20"/>
                <w:szCs w:val="20"/>
              </w:rPr>
              <w:t>27,8</w:t>
            </w:r>
          </w:p>
        </w:tc>
        <w:tc>
          <w:tcPr>
            <w:tcW w:w="992" w:type="dxa"/>
            <w:gridSpan w:val="2"/>
            <w:hideMark/>
          </w:tcPr>
          <w:p w:rsidR="00B36877" w:rsidRPr="00CB233F" w:rsidRDefault="00420C88" w:rsidP="00CB233F">
            <w:pPr>
              <w:jc w:val="center"/>
              <w:rPr>
                <w:sz w:val="20"/>
                <w:szCs w:val="20"/>
              </w:rPr>
            </w:pPr>
            <w:r w:rsidRPr="00CB233F">
              <w:rPr>
                <w:sz w:val="20"/>
                <w:szCs w:val="20"/>
              </w:rPr>
              <w:t>37</w:t>
            </w:r>
          </w:p>
        </w:tc>
        <w:tc>
          <w:tcPr>
            <w:tcW w:w="993" w:type="dxa"/>
            <w:gridSpan w:val="2"/>
            <w:hideMark/>
          </w:tcPr>
          <w:p w:rsidR="00B36877" w:rsidRPr="00CB233F" w:rsidRDefault="00B36877" w:rsidP="00CB233F">
            <w:pPr>
              <w:jc w:val="center"/>
              <w:rPr>
                <w:sz w:val="20"/>
                <w:szCs w:val="20"/>
              </w:rPr>
            </w:pPr>
            <w:r w:rsidRPr="00CB233F">
              <w:rPr>
                <w:sz w:val="20"/>
                <w:szCs w:val="20"/>
              </w:rPr>
              <w:t>109,3</w:t>
            </w:r>
          </w:p>
        </w:tc>
        <w:tc>
          <w:tcPr>
            <w:tcW w:w="992" w:type="dxa"/>
            <w:gridSpan w:val="2"/>
            <w:hideMark/>
          </w:tcPr>
          <w:p w:rsidR="00B36877" w:rsidRPr="00CB233F" w:rsidRDefault="0031607E" w:rsidP="00CB233F">
            <w:pPr>
              <w:jc w:val="center"/>
              <w:rPr>
                <w:sz w:val="20"/>
                <w:szCs w:val="20"/>
              </w:rPr>
            </w:pPr>
            <w:r w:rsidRPr="00CB233F">
              <w:rPr>
                <w:sz w:val="20"/>
                <w:szCs w:val="20"/>
              </w:rPr>
              <w:t>16,8</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численность защищенного населения -  2 397 чел.</w:t>
            </w:r>
            <w:r w:rsidRPr="00CB233F">
              <w:rPr>
                <w:sz w:val="20"/>
                <w:szCs w:val="20"/>
              </w:rPr>
              <w:br/>
              <w:t>строительство ин</w:t>
            </w:r>
            <w:r w:rsidR="00785358" w:rsidRPr="00CB233F">
              <w:rPr>
                <w:sz w:val="20"/>
                <w:szCs w:val="20"/>
              </w:rPr>
              <w:t xml:space="preserve">женерной защиты протяженностью </w:t>
            </w:r>
            <w:r w:rsidR="00266F6C" w:rsidRPr="00CB233F">
              <w:rPr>
                <w:sz w:val="20"/>
                <w:szCs w:val="20"/>
              </w:rPr>
              <w:t>2,</w:t>
            </w:r>
            <w:r w:rsidRPr="00CB233F">
              <w:rPr>
                <w:sz w:val="20"/>
                <w:szCs w:val="20"/>
              </w:rPr>
              <w:t>71 км</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1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153,8</w:t>
            </w:r>
          </w:p>
        </w:tc>
        <w:tc>
          <w:tcPr>
            <w:tcW w:w="992" w:type="dxa"/>
            <w:gridSpan w:val="2"/>
            <w:hideMark/>
          </w:tcPr>
          <w:p w:rsidR="00B36877" w:rsidRPr="00CB233F" w:rsidRDefault="00420C88" w:rsidP="00CB233F">
            <w:pPr>
              <w:jc w:val="center"/>
              <w:rPr>
                <w:sz w:val="20"/>
                <w:szCs w:val="20"/>
              </w:rPr>
            </w:pPr>
            <w:r w:rsidRPr="00CB233F">
              <w:rPr>
                <w:sz w:val="20"/>
                <w:szCs w:val="20"/>
              </w:rPr>
              <w:t>25</w:t>
            </w:r>
          </w:p>
        </w:tc>
        <w:tc>
          <w:tcPr>
            <w:tcW w:w="992" w:type="dxa"/>
            <w:gridSpan w:val="2"/>
            <w:hideMark/>
          </w:tcPr>
          <w:p w:rsidR="00B36877" w:rsidRPr="00CB233F" w:rsidRDefault="00B36877" w:rsidP="00CB233F">
            <w:pPr>
              <w:jc w:val="center"/>
              <w:rPr>
                <w:sz w:val="20"/>
                <w:szCs w:val="20"/>
              </w:rPr>
            </w:pPr>
            <w:r w:rsidRPr="00CB233F">
              <w:rPr>
                <w:sz w:val="20"/>
                <w:szCs w:val="20"/>
              </w:rPr>
              <w:t>32,6</w:t>
            </w:r>
          </w:p>
        </w:tc>
        <w:tc>
          <w:tcPr>
            <w:tcW w:w="993" w:type="dxa"/>
            <w:gridSpan w:val="2"/>
            <w:hideMark/>
          </w:tcPr>
          <w:p w:rsidR="00B36877" w:rsidRPr="00CB233F" w:rsidRDefault="00B36877" w:rsidP="00CB233F">
            <w:pPr>
              <w:jc w:val="center"/>
              <w:rPr>
                <w:sz w:val="20"/>
                <w:szCs w:val="20"/>
              </w:rPr>
            </w:pPr>
            <w:r w:rsidRPr="00CB233F">
              <w:rPr>
                <w:sz w:val="20"/>
                <w:szCs w:val="20"/>
              </w:rPr>
              <w:t>96,2</w:t>
            </w:r>
          </w:p>
        </w:tc>
        <w:tc>
          <w:tcPr>
            <w:tcW w:w="992" w:type="dxa"/>
            <w:gridSpan w:val="2"/>
            <w:hideMark/>
          </w:tcPr>
          <w:p w:rsidR="00B36877" w:rsidRPr="00CB233F" w:rsidRDefault="0031607E" w:rsidP="00CB233F">
            <w:pPr>
              <w:jc w:val="center"/>
              <w:rPr>
                <w:sz w:val="20"/>
                <w:szCs w:val="20"/>
              </w:rPr>
            </w:pPr>
            <w:r w:rsidRPr="00CB233F">
              <w:rPr>
                <w:sz w:val="20"/>
                <w:szCs w:val="20"/>
              </w:rPr>
              <w:t>16,8</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0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20,3</w:t>
            </w:r>
          </w:p>
        </w:tc>
        <w:tc>
          <w:tcPr>
            <w:tcW w:w="992" w:type="dxa"/>
            <w:gridSpan w:val="2"/>
            <w:hideMark/>
          </w:tcPr>
          <w:p w:rsidR="00B36877" w:rsidRPr="00CB233F" w:rsidRDefault="00B36877" w:rsidP="00CB233F">
            <w:pPr>
              <w:jc w:val="center"/>
              <w:rPr>
                <w:sz w:val="20"/>
                <w:szCs w:val="20"/>
              </w:rPr>
            </w:pPr>
            <w:r w:rsidRPr="00CB233F">
              <w:rPr>
                <w:sz w:val="20"/>
                <w:szCs w:val="20"/>
              </w:rPr>
              <w:t>2,8</w:t>
            </w:r>
          </w:p>
        </w:tc>
        <w:tc>
          <w:tcPr>
            <w:tcW w:w="992" w:type="dxa"/>
            <w:gridSpan w:val="2"/>
            <w:hideMark/>
          </w:tcPr>
          <w:p w:rsidR="00B36877" w:rsidRPr="00CB233F" w:rsidRDefault="00B36877" w:rsidP="00CB233F">
            <w:pPr>
              <w:jc w:val="center"/>
              <w:rPr>
                <w:sz w:val="20"/>
                <w:szCs w:val="20"/>
              </w:rPr>
            </w:pPr>
            <w:r w:rsidRPr="00CB233F">
              <w:rPr>
                <w:sz w:val="20"/>
                <w:szCs w:val="20"/>
              </w:rPr>
              <w:t>4,4</w:t>
            </w:r>
          </w:p>
        </w:tc>
        <w:tc>
          <w:tcPr>
            <w:tcW w:w="993" w:type="dxa"/>
            <w:gridSpan w:val="2"/>
            <w:hideMark/>
          </w:tcPr>
          <w:p w:rsidR="00B36877" w:rsidRPr="00CB233F" w:rsidRDefault="00B36877" w:rsidP="00CB233F">
            <w:pPr>
              <w:jc w:val="center"/>
              <w:rPr>
                <w:sz w:val="20"/>
                <w:szCs w:val="20"/>
              </w:rPr>
            </w:pPr>
            <w:r w:rsidRPr="00CB233F">
              <w:rPr>
                <w:sz w:val="20"/>
                <w:szCs w:val="20"/>
              </w:rPr>
              <w:t>13,1</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1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3"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992" w:type="dxa"/>
            <w:gridSpan w:val="2"/>
            <w:hideMark/>
          </w:tcPr>
          <w:p w:rsidR="00B36877" w:rsidRPr="00CB233F" w:rsidRDefault="00420C8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25"/>
        </w:trPr>
        <w:tc>
          <w:tcPr>
            <w:tcW w:w="3261" w:type="dxa"/>
            <w:vMerge w:val="restart"/>
            <w:hideMark/>
          </w:tcPr>
          <w:p w:rsidR="00B36877" w:rsidRPr="00CB233F" w:rsidRDefault="00B36877" w:rsidP="00246498">
            <w:pPr>
              <w:rPr>
                <w:sz w:val="20"/>
                <w:szCs w:val="20"/>
              </w:rPr>
            </w:pPr>
            <w:r w:rsidRPr="00CB233F">
              <w:rPr>
                <w:sz w:val="20"/>
                <w:szCs w:val="20"/>
              </w:rPr>
              <w:t>Водоограждающая дамба на р.Ола в районе пос. Гадля-Заречный-Ола. Участок № 4: реконструкция водоограждающей дамбы №3 на р.Ола в пос.Заречный. Вторая очередь</w:t>
            </w:r>
          </w:p>
        </w:tc>
        <w:tc>
          <w:tcPr>
            <w:tcW w:w="1701" w:type="dxa"/>
            <w:gridSpan w:val="2"/>
            <w:vMerge w:val="restart"/>
            <w:hideMark/>
          </w:tcPr>
          <w:p w:rsidR="00B36877" w:rsidRPr="00CB233F" w:rsidRDefault="00B36877" w:rsidP="00246498">
            <w:pPr>
              <w:rPr>
                <w:sz w:val="20"/>
                <w:szCs w:val="20"/>
              </w:rPr>
            </w:pPr>
            <w:r w:rsidRPr="00CB233F">
              <w:rPr>
                <w:sz w:val="20"/>
                <w:szCs w:val="20"/>
              </w:rPr>
              <w:t>Магаданская область</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203,8</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3"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91,8</w:t>
            </w:r>
          </w:p>
        </w:tc>
        <w:tc>
          <w:tcPr>
            <w:tcW w:w="992" w:type="dxa"/>
            <w:gridSpan w:val="2"/>
            <w:hideMark/>
          </w:tcPr>
          <w:p w:rsidR="00B36877" w:rsidRPr="00CB233F" w:rsidRDefault="00EF7D6C" w:rsidP="00CB233F">
            <w:pPr>
              <w:jc w:val="center"/>
              <w:rPr>
                <w:sz w:val="20"/>
                <w:szCs w:val="20"/>
              </w:rPr>
            </w:pPr>
            <w:r w:rsidRPr="00CB233F">
              <w:rPr>
                <w:sz w:val="20"/>
                <w:szCs w:val="20"/>
              </w:rPr>
              <w:t>112</w:t>
            </w:r>
          </w:p>
        </w:tc>
        <w:tc>
          <w:tcPr>
            <w:tcW w:w="2410" w:type="dxa"/>
            <w:vMerge w:val="restart"/>
            <w:hideMark/>
          </w:tcPr>
          <w:p w:rsidR="00B36877" w:rsidRPr="00CB233F" w:rsidRDefault="00B36877" w:rsidP="00246498">
            <w:pPr>
              <w:rPr>
                <w:sz w:val="20"/>
                <w:szCs w:val="20"/>
              </w:rPr>
            </w:pPr>
            <w:r w:rsidRPr="00CB233F">
              <w:rPr>
                <w:sz w:val="20"/>
                <w:szCs w:val="20"/>
              </w:rPr>
              <w:t>численность защищенного населения -  6 205 чел.</w:t>
            </w:r>
            <w:r w:rsidRPr="00CB233F">
              <w:rPr>
                <w:sz w:val="20"/>
                <w:szCs w:val="20"/>
              </w:rPr>
              <w:br/>
              <w:t>строительство инж</w:t>
            </w:r>
            <w:r w:rsidR="00266F6C" w:rsidRPr="00CB233F">
              <w:rPr>
                <w:sz w:val="20"/>
                <w:szCs w:val="20"/>
              </w:rPr>
              <w:t>енерной защиты протяженностью 2,</w:t>
            </w:r>
            <w:r w:rsidRPr="00CB233F">
              <w:rPr>
                <w:sz w:val="20"/>
                <w:szCs w:val="20"/>
              </w:rPr>
              <w:t>4 км</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4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185,4</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3"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83,5</w:t>
            </w:r>
          </w:p>
        </w:tc>
        <w:tc>
          <w:tcPr>
            <w:tcW w:w="992" w:type="dxa"/>
            <w:gridSpan w:val="2"/>
            <w:hideMark/>
          </w:tcPr>
          <w:p w:rsidR="00B36877" w:rsidRPr="00CB233F" w:rsidRDefault="00B36877" w:rsidP="00CB233F">
            <w:pPr>
              <w:jc w:val="center"/>
              <w:rPr>
                <w:sz w:val="20"/>
                <w:szCs w:val="20"/>
              </w:rPr>
            </w:pPr>
            <w:r w:rsidRPr="00CB233F">
              <w:rPr>
                <w:sz w:val="20"/>
                <w:szCs w:val="20"/>
              </w:rPr>
              <w:t>101,9</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2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18,4</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3"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8,3</w:t>
            </w:r>
          </w:p>
        </w:tc>
        <w:tc>
          <w:tcPr>
            <w:tcW w:w="992" w:type="dxa"/>
            <w:gridSpan w:val="2"/>
            <w:hideMark/>
          </w:tcPr>
          <w:p w:rsidR="00B36877" w:rsidRPr="00CB233F" w:rsidRDefault="00B36877" w:rsidP="00CB233F">
            <w:pPr>
              <w:jc w:val="center"/>
              <w:rPr>
                <w:sz w:val="20"/>
                <w:szCs w:val="20"/>
              </w:rPr>
            </w:pPr>
            <w:r w:rsidRPr="00CB233F">
              <w:rPr>
                <w:sz w:val="20"/>
                <w:szCs w:val="20"/>
              </w:rPr>
              <w:t>10,1</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3"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val="restart"/>
            <w:hideMark/>
          </w:tcPr>
          <w:p w:rsidR="00B36877" w:rsidRPr="00CB233F" w:rsidRDefault="00B36877" w:rsidP="00246498">
            <w:pPr>
              <w:rPr>
                <w:sz w:val="20"/>
                <w:szCs w:val="20"/>
              </w:rPr>
            </w:pPr>
            <w:r w:rsidRPr="00CB233F">
              <w:rPr>
                <w:sz w:val="20"/>
                <w:szCs w:val="20"/>
              </w:rPr>
              <w:t>Субсидии на капитальный ремонт гидротехнических сооружений, находящихся в собственности субъектов Российской Федерации, муниципальных, бесхозяйных гидротехнических сооружений (государственный заказчик - Росводресурсы)**</w:t>
            </w:r>
          </w:p>
        </w:tc>
        <w:tc>
          <w:tcPr>
            <w:tcW w:w="1701" w:type="dxa"/>
            <w:gridSpan w:val="2"/>
            <w:vMerge w:val="restart"/>
            <w:hideMark/>
          </w:tcPr>
          <w:p w:rsidR="00B36877" w:rsidRPr="00CB233F" w:rsidRDefault="00B36877" w:rsidP="00246498">
            <w:pPr>
              <w:rPr>
                <w:sz w:val="20"/>
                <w:szCs w:val="20"/>
              </w:rPr>
            </w:pPr>
            <w:r w:rsidRPr="00CB233F">
              <w:rPr>
                <w:sz w:val="20"/>
                <w:szCs w:val="20"/>
              </w:rPr>
              <w:t>Магаданская область</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156,9</w:t>
            </w:r>
          </w:p>
        </w:tc>
        <w:tc>
          <w:tcPr>
            <w:tcW w:w="992" w:type="dxa"/>
            <w:gridSpan w:val="2"/>
            <w:hideMark/>
          </w:tcPr>
          <w:p w:rsidR="00B36877" w:rsidRPr="00CB233F" w:rsidRDefault="00B36877" w:rsidP="00CB233F">
            <w:pPr>
              <w:jc w:val="center"/>
              <w:rPr>
                <w:sz w:val="20"/>
                <w:szCs w:val="20"/>
              </w:rPr>
            </w:pPr>
            <w:r w:rsidRPr="00CB233F">
              <w:rPr>
                <w:sz w:val="20"/>
                <w:szCs w:val="20"/>
              </w:rPr>
              <w:t>82,4</w:t>
            </w:r>
          </w:p>
        </w:tc>
        <w:tc>
          <w:tcPr>
            <w:tcW w:w="992" w:type="dxa"/>
            <w:gridSpan w:val="2"/>
            <w:hideMark/>
          </w:tcPr>
          <w:p w:rsidR="00B36877" w:rsidRPr="00CB233F" w:rsidRDefault="00B36877" w:rsidP="00CB233F">
            <w:pPr>
              <w:jc w:val="center"/>
              <w:rPr>
                <w:sz w:val="20"/>
                <w:szCs w:val="20"/>
              </w:rPr>
            </w:pPr>
            <w:r w:rsidRPr="00CB233F">
              <w:rPr>
                <w:sz w:val="20"/>
                <w:szCs w:val="20"/>
              </w:rPr>
              <w:t>46,6</w:t>
            </w:r>
          </w:p>
        </w:tc>
        <w:tc>
          <w:tcPr>
            <w:tcW w:w="993" w:type="dxa"/>
            <w:gridSpan w:val="2"/>
            <w:hideMark/>
          </w:tcPr>
          <w:p w:rsidR="00B36877" w:rsidRPr="00CB233F" w:rsidRDefault="00B36877" w:rsidP="00CB233F">
            <w:pPr>
              <w:jc w:val="center"/>
              <w:rPr>
                <w:sz w:val="20"/>
                <w:szCs w:val="20"/>
              </w:rPr>
            </w:pPr>
            <w:r w:rsidRPr="00CB233F">
              <w:rPr>
                <w:sz w:val="20"/>
                <w:szCs w:val="20"/>
              </w:rPr>
              <w:t>25,4</w:t>
            </w:r>
          </w:p>
        </w:tc>
        <w:tc>
          <w:tcPr>
            <w:tcW w:w="992" w:type="dxa"/>
            <w:gridSpan w:val="2"/>
            <w:hideMark/>
          </w:tcPr>
          <w:p w:rsidR="00B36877" w:rsidRPr="00CB233F" w:rsidRDefault="00B36877" w:rsidP="00CB233F">
            <w:pPr>
              <w:jc w:val="center"/>
              <w:rPr>
                <w:sz w:val="20"/>
                <w:szCs w:val="20"/>
              </w:rPr>
            </w:pPr>
            <w:r w:rsidRPr="00CB233F">
              <w:rPr>
                <w:sz w:val="20"/>
                <w:szCs w:val="20"/>
              </w:rPr>
              <w:t>1,3</w:t>
            </w:r>
          </w:p>
        </w:tc>
        <w:tc>
          <w:tcPr>
            <w:tcW w:w="992" w:type="dxa"/>
            <w:gridSpan w:val="2"/>
            <w:hideMark/>
          </w:tcPr>
          <w:p w:rsidR="00B36877" w:rsidRPr="00CB233F" w:rsidRDefault="00B36877" w:rsidP="00CB233F">
            <w:pPr>
              <w:jc w:val="center"/>
              <w:rPr>
                <w:sz w:val="20"/>
                <w:szCs w:val="20"/>
              </w:rPr>
            </w:pPr>
            <w:r w:rsidRPr="00CB233F">
              <w:rPr>
                <w:sz w:val="20"/>
                <w:szCs w:val="20"/>
              </w:rPr>
              <w:t>1,2</w:t>
            </w:r>
          </w:p>
        </w:tc>
        <w:tc>
          <w:tcPr>
            <w:tcW w:w="2410" w:type="dxa"/>
            <w:vMerge w:val="restart"/>
            <w:hideMark/>
          </w:tcPr>
          <w:p w:rsidR="00B36877" w:rsidRPr="00CB233F" w:rsidRDefault="00B36877" w:rsidP="00246498">
            <w:pPr>
              <w:rPr>
                <w:sz w:val="20"/>
                <w:szCs w:val="20"/>
              </w:rPr>
            </w:pPr>
            <w:r w:rsidRPr="00CB233F">
              <w:rPr>
                <w:sz w:val="20"/>
                <w:szCs w:val="20"/>
              </w:rPr>
              <w:t>приведение в безопасное техническое состояние 5 ГТС</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2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125,4</w:t>
            </w:r>
          </w:p>
        </w:tc>
        <w:tc>
          <w:tcPr>
            <w:tcW w:w="992" w:type="dxa"/>
            <w:gridSpan w:val="2"/>
            <w:hideMark/>
          </w:tcPr>
          <w:p w:rsidR="00B36877" w:rsidRPr="00CB233F" w:rsidRDefault="00B36877" w:rsidP="00CB233F">
            <w:pPr>
              <w:jc w:val="center"/>
              <w:rPr>
                <w:sz w:val="20"/>
                <w:szCs w:val="20"/>
              </w:rPr>
            </w:pPr>
            <w:r w:rsidRPr="00CB233F">
              <w:rPr>
                <w:sz w:val="20"/>
                <w:szCs w:val="20"/>
              </w:rPr>
              <w:t>63,6</w:t>
            </w:r>
          </w:p>
        </w:tc>
        <w:tc>
          <w:tcPr>
            <w:tcW w:w="992" w:type="dxa"/>
            <w:gridSpan w:val="2"/>
            <w:hideMark/>
          </w:tcPr>
          <w:p w:rsidR="00B36877" w:rsidRPr="00CB233F" w:rsidRDefault="00B36877" w:rsidP="00CB233F">
            <w:pPr>
              <w:jc w:val="center"/>
              <w:rPr>
                <w:sz w:val="20"/>
                <w:szCs w:val="20"/>
              </w:rPr>
            </w:pPr>
            <w:r w:rsidRPr="00CB233F">
              <w:rPr>
                <w:sz w:val="20"/>
                <w:szCs w:val="20"/>
              </w:rPr>
              <w:t>40,0</w:t>
            </w:r>
          </w:p>
        </w:tc>
        <w:tc>
          <w:tcPr>
            <w:tcW w:w="993" w:type="dxa"/>
            <w:gridSpan w:val="2"/>
            <w:hideMark/>
          </w:tcPr>
          <w:p w:rsidR="00B36877" w:rsidRPr="00CB233F" w:rsidRDefault="00B36877" w:rsidP="00CB233F">
            <w:pPr>
              <w:jc w:val="center"/>
              <w:rPr>
                <w:sz w:val="20"/>
                <w:szCs w:val="20"/>
              </w:rPr>
            </w:pPr>
            <w:r w:rsidRPr="00CB233F">
              <w:rPr>
                <w:sz w:val="20"/>
                <w:szCs w:val="20"/>
              </w:rPr>
              <w:t>19,5</w:t>
            </w:r>
          </w:p>
        </w:tc>
        <w:tc>
          <w:tcPr>
            <w:tcW w:w="992" w:type="dxa"/>
            <w:gridSpan w:val="2"/>
            <w:hideMark/>
          </w:tcPr>
          <w:p w:rsidR="00B36877" w:rsidRPr="00CB233F" w:rsidRDefault="00B36877" w:rsidP="00CB233F">
            <w:pPr>
              <w:jc w:val="center"/>
              <w:rPr>
                <w:sz w:val="20"/>
                <w:szCs w:val="20"/>
              </w:rPr>
            </w:pPr>
            <w:r w:rsidRPr="00CB233F">
              <w:rPr>
                <w:sz w:val="20"/>
                <w:szCs w:val="20"/>
              </w:rPr>
              <w:t>1,2</w:t>
            </w:r>
          </w:p>
        </w:tc>
        <w:tc>
          <w:tcPr>
            <w:tcW w:w="992" w:type="dxa"/>
            <w:gridSpan w:val="2"/>
            <w:hideMark/>
          </w:tcPr>
          <w:p w:rsidR="00B36877" w:rsidRPr="00CB233F" w:rsidRDefault="00B36877" w:rsidP="00CB233F">
            <w:pPr>
              <w:jc w:val="center"/>
              <w:rPr>
                <w:sz w:val="20"/>
                <w:szCs w:val="20"/>
              </w:rPr>
            </w:pPr>
            <w:r w:rsidRPr="00CB233F">
              <w:rPr>
                <w:sz w:val="20"/>
                <w:szCs w:val="20"/>
              </w:rPr>
              <w:t>1,1</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5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31,5</w:t>
            </w:r>
          </w:p>
        </w:tc>
        <w:tc>
          <w:tcPr>
            <w:tcW w:w="992" w:type="dxa"/>
            <w:gridSpan w:val="2"/>
            <w:hideMark/>
          </w:tcPr>
          <w:p w:rsidR="00B36877" w:rsidRPr="00CB233F" w:rsidRDefault="00B36877" w:rsidP="00CB233F">
            <w:pPr>
              <w:jc w:val="center"/>
              <w:rPr>
                <w:sz w:val="20"/>
                <w:szCs w:val="20"/>
              </w:rPr>
            </w:pPr>
            <w:r w:rsidRPr="00CB233F">
              <w:rPr>
                <w:sz w:val="20"/>
                <w:szCs w:val="20"/>
              </w:rPr>
              <w:t>18,8</w:t>
            </w:r>
          </w:p>
        </w:tc>
        <w:tc>
          <w:tcPr>
            <w:tcW w:w="992" w:type="dxa"/>
            <w:gridSpan w:val="2"/>
            <w:hideMark/>
          </w:tcPr>
          <w:p w:rsidR="00B36877" w:rsidRPr="00CB233F" w:rsidRDefault="00B36877" w:rsidP="00CB233F">
            <w:pPr>
              <w:jc w:val="center"/>
              <w:rPr>
                <w:sz w:val="20"/>
                <w:szCs w:val="20"/>
              </w:rPr>
            </w:pPr>
            <w:r w:rsidRPr="00CB233F">
              <w:rPr>
                <w:sz w:val="20"/>
                <w:szCs w:val="20"/>
              </w:rPr>
              <w:t>6,6</w:t>
            </w:r>
          </w:p>
        </w:tc>
        <w:tc>
          <w:tcPr>
            <w:tcW w:w="993" w:type="dxa"/>
            <w:gridSpan w:val="2"/>
            <w:hideMark/>
          </w:tcPr>
          <w:p w:rsidR="00B36877" w:rsidRPr="00CB233F" w:rsidRDefault="00B36877" w:rsidP="00CB233F">
            <w:pPr>
              <w:jc w:val="center"/>
              <w:rPr>
                <w:sz w:val="20"/>
                <w:szCs w:val="20"/>
              </w:rPr>
            </w:pPr>
            <w:r w:rsidRPr="00CB233F">
              <w:rPr>
                <w:sz w:val="20"/>
                <w:szCs w:val="20"/>
              </w:rPr>
              <w:t>5,9</w:t>
            </w:r>
          </w:p>
        </w:tc>
        <w:tc>
          <w:tcPr>
            <w:tcW w:w="992" w:type="dxa"/>
            <w:gridSpan w:val="2"/>
            <w:hideMark/>
          </w:tcPr>
          <w:p w:rsidR="00B36877" w:rsidRPr="00CB233F" w:rsidRDefault="00B36877" w:rsidP="00CB233F">
            <w:pPr>
              <w:jc w:val="center"/>
              <w:rPr>
                <w:sz w:val="20"/>
                <w:szCs w:val="20"/>
              </w:rPr>
            </w:pPr>
            <w:r w:rsidRPr="00CB233F">
              <w:rPr>
                <w:sz w:val="20"/>
                <w:szCs w:val="20"/>
              </w:rPr>
              <w:t>0,1</w:t>
            </w:r>
          </w:p>
        </w:tc>
        <w:tc>
          <w:tcPr>
            <w:tcW w:w="992" w:type="dxa"/>
            <w:gridSpan w:val="2"/>
            <w:hideMark/>
          </w:tcPr>
          <w:p w:rsidR="00B36877" w:rsidRPr="00CB233F" w:rsidRDefault="00B36877" w:rsidP="00CB233F">
            <w:pPr>
              <w:jc w:val="center"/>
              <w:rPr>
                <w:sz w:val="20"/>
                <w:szCs w:val="20"/>
              </w:rPr>
            </w:pPr>
            <w:r w:rsidRPr="00CB233F">
              <w:rPr>
                <w:sz w:val="20"/>
                <w:szCs w:val="20"/>
              </w:rPr>
              <w:t>0,1</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5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3"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val="restart"/>
            <w:hideMark/>
          </w:tcPr>
          <w:p w:rsidR="00B36877" w:rsidRPr="00CB233F" w:rsidRDefault="00B36877" w:rsidP="00246498">
            <w:pPr>
              <w:rPr>
                <w:sz w:val="20"/>
                <w:szCs w:val="20"/>
              </w:rPr>
            </w:pPr>
            <w:r w:rsidRPr="00CB233F">
              <w:rPr>
                <w:sz w:val="20"/>
                <w:szCs w:val="20"/>
              </w:rPr>
              <w:t>Капитальный ремонт водоограждающей дамбы № 1 на р. Тауй в с. Балаганное (муниципальная собственность)</w:t>
            </w:r>
          </w:p>
        </w:tc>
        <w:tc>
          <w:tcPr>
            <w:tcW w:w="1701" w:type="dxa"/>
            <w:gridSpan w:val="2"/>
            <w:vMerge w:val="restart"/>
            <w:hideMark/>
          </w:tcPr>
          <w:p w:rsidR="00B36877" w:rsidRPr="00CB233F" w:rsidRDefault="00B36877" w:rsidP="00246498">
            <w:pPr>
              <w:rPr>
                <w:sz w:val="20"/>
                <w:szCs w:val="20"/>
              </w:rPr>
            </w:pPr>
            <w:r w:rsidRPr="00CB233F">
              <w:rPr>
                <w:sz w:val="20"/>
                <w:szCs w:val="20"/>
              </w:rPr>
              <w:t>Магаданская область</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61,8</w:t>
            </w:r>
          </w:p>
        </w:tc>
        <w:tc>
          <w:tcPr>
            <w:tcW w:w="992" w:type="dxa"/>
            <w:gridSpan w:val="2"/>
            <w:hideMark/>
          </w:tcPr>
          <w:p w:rsidR="00B36877" w:rsidRPr="00CB233F" w:rsidRDefault="00B36877" w:rsidP="00CB233F">
            <w:pPr>
              <w:jc w:val="center"/>
              <w:rPr>
                <w:sz w:val="20"/>
                <w:szCs w:val="20"/>
              </w:rPr>
            </w:pPr>
            <w:r w:rsidRPr="00CB233F">
              <w:rPr>
                <w:sz w:val="20"/>
                <w:szCs w:val="20"/>
              </w:rPr>
              <w:t>1,2</w:t>
            </w:r>
          </w:p>
        </w:tc>
        <w:tc>
          <w:tcPr>
            <w:tcW w:w="992" w:type="dxa"/>
            <w:gridSpan w:val="2"/>
            <w:hideMark/>
          </w:tcPr>
          <w:p w:rsidR="00B36877" w:rsidRPr="00CB233F" w:rsidRDefault="00B36877" w:rsidP="00CB233F">
            <w:pPr>
              <w:jc w:val="center"/>
              <w:rPr>
                <w:sz w:val="20"/>
                <w:szCs w:val="20"/>
              </w:rPr>
            </w:pPr>
            <w:r w:rsidRPr="00CB233F">
              <w:rPr>
                <w:sz w:val="20"/>
                <w:szCs w:val="20"/>
              </w:rPr>
              <w:t>46,6</w:t>
            </w:r>
          </w:p>
        </w:tc>
        <w:tc>
          <w:tcPr>
            <w:tcW w:w="993" w:type="dxa"/>
            <w:gridSpan w:val="2"/>
            <w:hideMark/>
          </w:tcPr>
          <w:p w:rsidR="00B36877" w:rsidRPr="00CB233F" w:rsidRDefault="00EF7D6C" w:rsidP="00CB233F">
            <w:pPr>
              <w:jc w:val="center"/>
              <w:rPr>
                <w:sz w:val="20"/>
                <w:szCs w:val="20"/>
              </w:rPr>
            </w:pPr>
            <w:r w:rsidRPr="00CB233F">
              <w:rPr>
                <w:sz w:val="20"/>
                <w:szCs w:val="20"/>
              </w:rPr>
              <w:t>14</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приведение в безопасное техническое состояние 1 ГТС</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4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50,2</w:t>
            </w:r>
          </w:p>
        </w:tc>
        <w:tc>
          <w:tcPr>
            <w:tcW w:w="992" w:type="dxa"/>
            <w:gridSpan w:val="2"/>
            <w:hideMark/>
          </w:tcPr>
          <w:p w:rsidR="00B36877" w:rsidRPr="00CB233F" w:rsidRDefault="00B36877" w:rsidP="00CB233F">
            <w:pPr>
              <w:jc w:val="center"/>
              <w:rPr>
                <w:sz w:val="20"/>
                <w:szCs w:val="20"/>
              </w:rPr>
            </w:pPr>
            <w:r w:rsidRPr="00CB233F">
              <w:rPr>
                <w:sz w:val="20"/>
                <w:szCs w:val="20"/>
              </w:rPr>
              <w:t>1,1</w:t>
            </w:r>
          </w:p>
        </w:tc>
        <w:tc>
          <w:tcPr>
            <w:tcW w:w="992" w:type="dxa"/>
            <w:gridSpan w:val="2"/>
            <w:hideMark/>
          </w:tcPr>
          <w:p w:rsidR="00B36877" w:rsidRPr="00CB233F" w:rsidRDefault="00B36877" w:rsidP="00CB233F">
            <w:pPr>
              <w:jc w:val="center"/>
              <w:rPr>
                <w:sz w:val="20"/>
                <w:szCs w:val="20"/>
              </w:rPr>
            </w:pPr>
            <w:r w:rsidRPr="00CB233F">
              <w:rPr>
                <w:sz w:val="20"/>
                <w:szCs w:val="20"/>
              </w:rPr>
              <w:t>40,0</w:t>
            </w:r>
          </w:p>
        </w:tc>
        <w:tc>
          <w:tcPr>
            <w:tcW w:w="993" w:type="dxa"/>
            <w:gridSpan w:val="2"/>
            <w:hideMark/>
          </w:tcPr>
          <w:p w:rsidR="00B36877" w:rsidRPr="00CB233F" w:rsidRDefault="00B36877" w:rsidP="00CB233F">
            <w:pPr>
              <w:jc w:val="center"/>
              <w:rPr>
                <w:sz w:val="20"/>
                <w:szCs w:val="20"/>
              </w:rPr>
            </w:pPr>
            <w:r w:rsidRPr="00CB233F">
              <w:rPr>
                <w:sz w:val="20"/>
                <w:szCs w:val="20"/>
              </w:rPr>
              <w:t>9,1</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0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11,6</w:t>
            </w:r>
          </w:p>
        </w:tc>
        <w:tc>
          <w:tcPr>
            <w:tcW w:w="992" w:type="dxa"/>
            <w:gridSpan w:val="2"/>
            <w:hideMark/>
          </w:tcPr>
          <w:p w:rsidR="00B36877" w:rsidRPr="00CB233F" w:rsidRDefault="00B36877" w:rsidP="00CB233F">
            <w:pPr>
              <w:jc w:val="center"/>
              <w:rPr>
                <w:sz w:val="20"/>
                <w:szCs w:val="20"/>
              </w:rPr>
            </w:pPr>
            <w:r w:rsidRPr="00CB233F">
              <w:rPr>
                <w:sz w:val="20"/>
                <w:szCs w:val="20"/>
              </w:rPr>
              <w:t>0,1</w:t>
            </w:r>
          </w:p>
        </w:tc>
        <w:tc>
          <w:tcPr>
            <w:tcW w:w="992" w:type="dxa"/>
            <w:gridSpan w:val="2"/>
            <w:hideMark/>
          </w:tcPr>
          <w:p w:rsidR="00B36877" w:rsidRPr="00CB233F" w:rsidRDefault="00B36877" w:rsidP="00CB233F">
            <w:pPr>
              <w:jc w:val="center"/>
              <w:rPr>
                <w:sz w:val="20"/>
                <w:szCs w:val="20"/>
              </w:rPr>
            </w:pPr>
            <w:r w:rsidRPr="00CB233F">
              <w:rPr>
                <w:sz w:val="20"/>
                <w:szCs w:val="20"/>
              </w:rPr>
              <w:t>6,6</w:t>
            </w:r>
          </w:p>
        </w:tc>
        <w:tc>
          <w:tcPr>
            <w:tcW w:w="993" w:type="dxa"/>
            <w:gridSpan w:val="2"/>
            <w:hideMark/>
          </w:tcPr>
          <w:p w:rsidR="00B36877" w:rsidRPr="00CB233F" w:rsidRDefault="00B36877" w:rsidP="00CB233F">
            <w:pPr>
              <w:jc w:val="center"/>
              <w:rPr>
                <w:sz w:val="20"/>
                <w:szCs w:val="20"/>
              </w:rPr>
            </w:pPr>
            <w:r w:rsidRPr="00CB233F">
              <w:rPr>
                <w:sz w:val="20"/>
                <w:szCs w:val="20"/>
              </w:rPr>
              <w:t>4,9</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3"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val="restart"/>
            <w:hideMark/>
          </w:tcPr>
          <w:p w:rsidR="00B36877" w:rsidRPr="00CB233F" w:rsidRDefault="00B36877" w:rsidP="00246498">
            <w:pPr>
              <w:rPr>
                <w:sz w:val="20"/>
                <w:szCs w:val="20"/>
              </w:rPr>
            </w:pPr>
            <w:r w:rsidRPr="00CB233F">
              <w:rPr>
                <w:sz w:val="20"/>
                <w:szCs w:val="20"/>
              </w:rPr>
              <w:t>Капитальный ремонт водоограждающей дамбы № 4 на р. Тауй в с. Балаганное, Магаданской области (муниципальная собственность)</w:t>
            </w:r>
          </w:p>
        </w:tc>
        <w:tc>
          <w:tcPr>
            <w:tcW w:w="1701" w:type="dxa"/>
            <w:gridSpan w:val="2"/>
            <w:vMerge w:val="restart"/>
            <w:hideMark/>
          </w:tcPr>
          <w:p w:rsidR="00B36877" w:rsidRPr="00CB233F" w:rsidRDefault="00B36877" w:rsidP="00246498">
            <w:pPr>
              <w:rPr>
                <w:sz w:val="20"/>
                <w:szCs w:val="20"/>
              </w:rPr>
            </w:pPr>
            <w:r w:rsidRPr="00CB233F">
              <w:rPr>
                <w:sz w:val="20"/>
                <w:szCs w:val="20"/>
              </w:rPr>
              <w:t>Магаданская область</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75,3</w:t>
            </w:r>
          </w:p>
        </w:tc>
        <w:tc>
          <w:tcPr>
            <w:tcW w:w="992" w:type="dxa"/>
            <w:gridSpan w:val="2"/>
            <w:hideMark/>
          </w:tcPr>
          <w:p w:rsidR="00B36877" w:rsidRPr="00CB233F" w:rsidRDefault="00B36877" w:rsidP="00CB233F">
            <w:pPr>
              <w:jc w:val="center"/>
              <w:rPr>
                <w:sz w:val="20"/>
                <w:szCs w:val="20"/>
              </w:rPr>
            </w:pPr>
            <w:r w:rsidRPr="00CB233F">
              <w:rPr>
                <w:sz w:val="20"/>
                <w:szCs w:val="20"/>
              </w:rPr>
              <w:t>75,3</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3"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приведение в безопасное техническое состояние 1 ГТС</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4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57,6</w:t>
            </w:r>
          </w:p>
        </w:tc>
        <w:tc>
          <w:tcPr>
            <w:tcW w:w="992" w:type="dxa"/>
            <w:gridSpan w:val="2"/>
            <w:hideMark/>
          </w:tcPr>
          <w:p w:rsidR="00B36877" w:rsidRPr="00CB233F" w:rsidRDefault="00B36877" w:rsidP="00CB233F">
            <w:pPr>
              <w:jc w:val="center"/>
              <w:rPr>
                <w:sz w:val="20"/>
                <w:szCs w:val="20"/>
              </w:rPr>
            </w:pPr>
            <w:r w:rsidRPr="00CB233F">
              <w:rPr>
                <w:sz w:val="20"/>
                <w:szCs w:val="20"/>
              </w:rPr>
              <w:t>57,6</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3"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6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17,7</w:t>
            </w:r>
          </w:p>
        </w:tc>
        <w:tc>
          <w:tcPr>
            <w:tcW w:w="992" w:type="dxa"/>
            <w:gridSpan w:val="2"/>
            <w:hideMark/>
          </w:tcPr>
          <w:p w:rsidR="00B36877" w:rsidRPr="00CB233F" w:rsidRDefault="00B36877" w:rsidP="00CB233F">
            <w:pPr>
              <w:jc w:val="center"/>
              <w:rPr>
                <w:sz w:val="20"/>
                <w:szCs w:val="20"/>
              </w:rPr>
            </w:pPr>
            <w:r w:rsidRPr="00CB233F">
              <w:rPr>
                <w:sz w:val="20"/>
                <w:szCs w:val="20"/>
              </w:rPr>
              <w:t>17,7</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3"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2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3"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10"/>
        </w:trPr>
        <w:tc>
          <w:tcPr>
            <w:tcW w:w="3261" w:type="dxa"/>
            <w:vMerge w:val="restart"/>
            <w:hideMark/>
          </w:tcPr>
          <w:p w:rsidR="00B36877" w:rsidRPr="00CB233F" w:rsidRDefault="00B36877" w:rsidP="00246498">
            <w:pPr>
              <w:rPr>
                <w:sz w:val="20"/>
                <w:szCs w:val="20"/>
              </w:rPr>
            </w:pPr>
            <w:r w:rsidRPr="00CB233F">
              <w:rPr>
                <w:sz w:val="20"/>
                <w:szCs w:val="20"/>
              </w:rPr>
              <w:t>Капитальный ремонт низового откоса бермы нижнего бьефа плотины водохранилища № 2 на р.Каменушка в г.Магадане (муниципальная собственность)</w:t>
            </w:r>
          </w:p>
        </w:tc>
        <w:tc>
          <w:tcPr>
            <w:tcW w:w="1701" w:type="dxa"/>
            <w:gridSpan w:val="2"/>
            <w:vMerge w:val="restart"/>
            <w:hideMark/>
          </w:tcPr>
          <w:p w:rsidR="00B36877" w:rsidRPr="00CB233F" w:rsidRDefault="00B36877" w:rsidP="00246498">
            <w:pPr>
              <w:rPr>
                <w:sz w:val="20"/>
                <w:szCs w:val="20"/>
              </w:rPr>
            </w:pPr>
            <w:r w:rsidRPr="00CB233F">
              <w:rPr>
                <w:sz w:val="20"/>
                <w:szCs w:val="20"/>
              </w:rPr>
              <w:t>Магаданская область</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5,9</w:t>
            </w:r>
          </w:p>
        </w:tc>
        <w:tc>
          <w:tcPr>
            <w:tcW w:w="992" w:type="dxa"/>
            <w:gridSpan w:val="2"/>
            <w:hideMark/>
          </w:tcPr>
          <w:p w:rsidR="00B36877" w:rsidRPr="00CB233F" w:rsidRDefault="00B36877" w:rsidP="00CB233F">
            <w:pPr>
              <w:jc w:val="center"/>
              <w:rPr>
                <w:sz w:val="20"/>
                <w:szCs w:val="20"/>
              </w:rPr>
            </w:pPr>
            <w:r w:rsidRPr="00CB233F">
              <w:rPr>
                <w:sz w:val="20"/>
                <w:szCs w:val="20"/>
              </w:rPr>
              <w:t>5,9</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3"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приведение в безопасное техническое состояние 1 ГТС</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2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4,9</w:t>
            </w:r>
          </w:p>
        </w:tc>
        <w:tc>
          <w:tcPr>
            <w:tcW w:w="992" w:type="dxa"/>
            <w:gridSpan w:val="2"/>
            <w:hideMark/>
          </w:tcPr>
          <w:p w:rsidR="00B36877" w:rsidRPr="00CB233F" w:rsidRDefault="00B36877" w:rsidP="00CB233F">
            <w:pPr>
              <w:jc w:val="center"/>
              <w:rPr>
                <w:sz w:val="20"/>
                <w:szCs w:val="20"/>
              </w:rPr>
            </w:pPr>
            <w:r w:rsidRPr="00CB233F">
              <w:rPr>
                <w:sz w:val="20"/>
                <w:szCs w:val="20"/>
              </w:rPr>
              <w:t>4,9</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3"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9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EF7D6C" w:rsidP="00CB233F">
            <w:pPr>
              <w:jc w:val="center"/>
              <w:rPr>
                <w:sz w:val="20"/>
                <w:szCs w:val="20"/>
              </w:rPr>
            </w:pPr>
            <w:r w:rsidRPr="00CB233F">
              <w:rPr>
                <w:sz w:val="20"/>
                <w:szCs w:val="20"/>
              </w:rPr>
              <w:t>1</w:t>
            </w:r>
          </w:p>
        </w:tc>
        <w:tc>
          <w:tcPr>
            <w:tcW w:w="992" w:type="dxa"/>
            <w:gridSpan w:val="2"/>
            <w:hideMark/>
          </w:tcPr>
          <w:p w:rsidR="00B36877" w:rsidRPr="00CB233F" w:rsidRDefault="00EF7D6C" w:rsidP="00CB233F">
            <w:pPr>
              <w:jc w:val="center"/>
              <w:rPr>
                <w:sz w:val="20"/>
                <w:szCs w:val="20"/>
              </w:rPr>
            </w:pPr>
            <w:r w:rsidRPr="00CB233F">
              <w:rPr>
                <w:sz w:val="20"/>
                <w:szCs w:val="20"/>
              </w:rPr>
              <w:t>1</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3"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3"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val="restart"/>
            <w:hideMark/>
          </w:tcPr>
          <w:p w:rsidR="00B36877" w:rsidRPr="00CB233F" w:rsidRDefault="00785358" w:rsidP="00246498">
            <w:pPr>
              <w:rPr>
                <w:sz w:val="20"/>
                <w:szCs w:val="20"/>
              </w:rPr>
            </w:pPr>
            <w:r w:rsidRPr="00CB233F">
              <w:rPr>
                <w:sz w:val="20"/>
                <w:szCs w:val="20"/>
              </w:rPr>
              <w:t xml:space="preserve">Капитальный ремонт канала </w:t>
            </w:r>
            <w:r w:rsidR="00B36877" w:rsidRPr="00CB233F">
              <w:rPr>
                <w:sz w:val="20"/>
                <w:szCs w:val="20"/>
              </w:rPr>
              <w:t>донного водоспуска водохранилища № 2 на р. Каменушка в г. Магадане</w:t>
            </w:r>
          </w:p>
        </w:tc>
        <w:tc>
          <w:tcPr>
            <w:tcW w:w="1701" w:type="dxa"/>
            <w:gridSpan w:val="2"/>
            <w:vMerge w:val="restart"/>
            <w:hideMark/>
          </w:tcPr>
          <w:p w:rsidR="00B36877" w:rsidRPr="00CB233F" w:rsidRDefault="00B36877" w:rsidP="00246498">
            <w:pPr>
              <w:rPr>
                <w:sz w:val="20"/>
                <w:szCs w:val="20"/>
              </w:rPr>
            </w:pPr>
            <w:r w:rsidRPr="00CB233F">
              <w:rPr>
                <w:sz w:val="20"/>
                <w:szCs w:val="20"/>
              </w:rPr>
              <w:t>Магаданская область</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12,7</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11,4</w:t>
            </w:r>
          </w:p>
        </w:tc>
        <w:tc>
          <w:tcPr>
            <w:tcW w:w="992" w:type="dxa"/>
            <w:gridSpan w:val="2"/>
            <w:hideMark/>
          </w:tcPr>
          <w:p w:rsidR="00B36877" w:rsidRPr="00CB233F" w:rsidRDefault="00B36877" w:rsidP="00CB233F">
            <w:pPr>
              <w:jc w:val="center"/>
              <w:rPr>
                <w:sz w:val="20"/>
                <w:szCs w:val="20"/>
              </w:rPr>
            </w:pPr>
            <w:r w:rsidRPr="00CB233F">
              <w:rPr>
                <w:sz w:val="20"/>
                <w:szCs w:val="20"/>
              </w:rPr>
              <w:t>1,3</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приведение в безопасное техническое состояние 1 ГТС</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5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11,6</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10,4</w:t>
            </w:r>
          </w:p>
        </w:tc>
        <w:tc>
          <w:tcPr>
            <w:tcW w:w="992" w:type="dxa"/>
            <w:gridSpan w:val="2"/>
            <w:hideMark/>
          </w:tcPr>
          <w:p w:rsidR="00B36877" w:rsidRPr="00CB233F" w:rsidRDefault="00B36877" w:rsidP="00CB233F">
            <w:pPr>
              <w:jc w:val="center"/>
              <w:rPr>
                <w:sz w:val="20"/>
                <w:szCs w:val="20"/>
              </w:rPr>
            </w:pPr>
            <w:r w:rsidRPr="00CB233F">
              <w:rPr>
                <w:sz w:val="20"/>
                <w:szCs w:val="20"/>
              </w:rPr>
              <w:t>1,2</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4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1,1</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3" w:type="dxa"/>
            <w:gridSpan w:val="2"/>
            <w:hideMark/>
          </w:tcPr>
          <w:p w:rsidR="00B36877" w:rsidRPr="00CB233F" w:rsidRDefault="00EF7D6C" w:rsidP="00CB233F">
            <w:pPr>
              <w:jc w:val="center"/>
              <w:rPr>
                <w:sz w:val="20"/>
                <w:szCs w:val="20"/>
              </w:rPr>
            </w:pPr>
            <w:r w:rsidRPr="00CB233F">
              <w:rPr>
                <w:sz w:val="20"/>
                <w:szCs w:val="20"/>
              </w:rPr>
              <w:t>1</w:t>
            </w:r>
          </w:p>
        </w:tc>
        <w:tc>
          <w:tcPr>
            <w:tcW w:w="992" w:type="dxa"/>
            <w:gridSpan w:val="2"/>
            <w:hideMark/>
          </w:tcPr>
          <w:p w:rsidR="00B36877" w:rsidRPr="00CB233F" w:rsidRDefault="00B36877" w:rsidP="00CB233F">
            <w:pPr>
              <w:jc w:val="center"/>
              <w:rPr>
                <w:sz w:val="20"/>
                <w:szCs w:val="20"/>
              </w:rPr>
            </w:pPr>
            <w:r w:rsidRPr="00CB233F">
              <w:rPr>
                <w:sz w:val="20"/>
                <w:szCs w:val="20"/>
              </w:rPr>
              <w:t>0,1</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1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3"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val="restart"/>
            <w:hideMark/>
          </w:tcPr>
          <w:p w:rsidR="00B36877" w:rsidRPr="00CB233F" w:rsidRDefault="00B36877" w:rsidP="00246498">
            <w:pPr>
              <w:rPr>
                <w:sz w:val="20"/>
                <w:szCs w:val="20"/>
              </w:rPr>
            </w:pPr>
            <w:r w:rsidRPr="00CB233F">
              <w:rPr>
                <w:sz w:val="20"/>
                <w:szCs w:val="20"/>
              </w:rPr>
              <w:t>Капитальный ремонт паводковой дамбы на р.Ола в с.Клепка</w:t>
            </w:r>
          </w:p>
        </w:tc>
        <w:tc>
          <w:tcPr>
            <w:tcW w:w="1701" w:type="dxa"/>
            <w:gridSpan w:val="2"/>
            <w:vMerge w:val="restart"/>
            <w:hideMark/>
          </w:tcPr>
          <w:p w:rsidR="00B36877" w:rsidRPr="00CB233F" w:rsidRDefault="00B36877" w:rsidP="00246498">
            <w:pPr>
              <w:rPr>
                <w:sz w:val="20"/>
                <w:szCs w:val="20"/>
              </w:rPr>
            </w:pPr>
            <w:r w:rsidRPr="00CB233F">
              <w:rPr>
                <w:sz w:val="20"/>
                <w:szCs w:val="20"/>
              </w:rPr>
              <w:t>Магаданская область</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1,2</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3"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1,2</w:t>
            </w:r>
          </w:p>
        </w:tc>
        <w:tc>
          <w:tcPr>
            <w:tcW w:w="2410" w:type="dxa"/>
            <w:vMerge w:val="restart"/>
            <w:hideMark/>
          </w:tcPr>
          <w:p w:rsidR="00B36877" w:rsidRPr="00CB233F" w:rsidRDefault="00B36877" w:rsidP="00246498">
            <w:pPr>
              <w:rPr>
                <w:sz w:val="20"/>
                <w:szCs w:val="20"/>
              </w:rPr>
            </w:pPr>
            <w:r w:rsidRPr="00CB233F">
              <w:rPr>
                <w:sz w:val="20"/>
                <w:szCs w:val="20"/>
              </w:rPr>
              <w:t>приведение в безопасное техническое состояние 1 ГТС</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5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1,1</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3"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1,1</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0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0,1</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3"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0,1</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3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3"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315"/>
        </w:trPr>
        <w:tc>
          <w:tcPr>
            <w:tcW w:w="3261" w:type="dxa"/>
            <w:vMerge w:val="restart"/>
            <w:hideMark/>
          </w:tcPr>
          <w:p w:rsidR="00B36877" w:rsidRPr="00CB233F" w:rsidRDefault="00B36877" w:rsidP="00246498">
            <w:pPr>
              <w:rPr>
                <w:sz w:val="20"/>
                <w:szCs w:val="20"/>
              </w:rPr>
            </w:pPr>
            <w:r w:rsidRPr="00CB233F">
              <w:rPr>
                <w:sz w:val="20"/>
                <w:szCs w:val="20"/>
              </w:rPr>
              <w:t>Реализация</w:t>
            </w:r>
            <w:r w:rsidR="00785358" w:rsidRPr="00CB233F">
              <w:rPr>
                <w:sz w:val="20"/>
                <w:szCs w:val="20"/>
              </w:rPr>
              <w:t xml:space="preserve"> программных </w:t>
            </w:r>
            <w:r w:rsidRPr="00CB233F">
              <w:rPr>
                <w:sz w:val="20"/>
                <w:szCs w:val="20"/>
              </w:rPr>
              <w:t>мероприятий по направлению "прочие н</w:t>
            </w:r>
            <w:r w:rsidR="00E338A1" w:rsidRPr="00CB233F">
              <w:rPr>
                <w:sz w:val="20"/>
                <w:szCs w:val="20"/>
              </w:rPr>
              <w:t>ужды" (государственный заказчик</w:t>
            </w:r>
            <w:r w:rsidRPr="00CB233F">
              <w:rPr>
                <w:sz w:val="20"/>
                <w:szCs w:val="20"/>
              </w:rPr>
              <w:t xml:space="preserve"> - Росгидромет) *</w:t>
            </w:r>
          </w:p>
        </w:tc>
        <w:tc>
          <w:tcPr>
            <w:tcW w:w="1701" w:type="dxa"/>
            <w:gridSpan w:val="2"/>
            <w:vMerge w:val="restart"/>
            <w:hideMark/>
          </w:tcPr>
          <w:p w:rsidR="00B36877" w:rsidRPr="00CB233F" w:rsidRDefault="00B36877" w:rsidP="00246498">
            <w:pPr>
              <w:rPr>
                <w:sz w:val="20"/>
                <w:szCs w:val="20"/>
              </w:rPr>
            </w:pPr>
            <w:r w:rsidRPr="00CB233F">
              <w:rPr>
                <w:sz w:val="20"/>
                <w:szCs w:val="20"/>
              </w:rPr>
              <w:t>Магаданская область</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36,6</w:t>
            </w:r>
          </w:p>
        </w:tc>
        <w:tc>
          <w:tcPr>
            <w:tcW w:w="992" w:type="dxa"/>
            <w:gridSpan w:val="2"/>
            <w:hideMark/>
          </w:tcPr>
          <w:p w:rsidR="00B36877" w:rsidRPr="00CB233F" w:rsidRDefault="00B36877" w:rsidP="00CB233F">
            <w:pPr>
              <w:jc w:val="center"/>
              <w:rPr>
                <w:sz w:val="20"/>
                <w:szCs w:val="20"/>
              </w:rPr>
            </w:pPr>
            <w:r w:rsidRPr="00CB233F">
              <w:rPr>
                <w:sz w:val="20"/>
                <w:szCs w:val="20"/>
              </w:rPr>
              <w:t>19,6</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11,8</w:t>
            </w:r>
          </w:p>
        </w:tc>
        <w:tc>
          <w:tcPr>
            <w:tcW w:w="992" w:type="dxa"/>
            <w:gridSpan w:val="2"/>
            <w:hideMark/>
          </w:tcPr>
          <w:p w:rsidR="00B36877" w:rsidRPr="00CB233F" w:rsidRDefault="00EF7D6C" w:rsidP="00CB233F">
            <w:pPr>
              <w:jc w:val="center"/>
              <w:rPr>
                <w:sz w:val="20"/>
                <w:szCs w:val="20"/>
              </w:rPr>
            </w:pPr>
            <w:r w:rsidRPr="00CB233F">
              <w:rPr>
                <w:sz w:val="20"/>
                <w:szCs w:val="20"/>
              </w:rPr>
              <w:t>3</w:t>
            </w:r>
          </w:p>
        </w:tc>
        <w:tc>
          <w:tcPr>
            <w:tcW w:w="992" w:type="dxa"/>
            <w:gridSpan w:val="2"/>
            <w:hideMark/>
          </w:tcPr>
          <w:p w:rsidR="00B36877" w:rsidRPr="00CB233F" w:rsidRDefault="00B36877" w:rsidP="00CB233F">
            <w:pPr>
              <w:jc w:val="center"/>
              <w:rPr>
                <w:sz w:val="20"/>
                <w:szCs w:val="20"/>
              </w:rPr>
            </w:pPr>
            <w:r w:rsidRPr="00CB233F">
              <w:rPr>
                <w:sz w:val="20"/>
                <w:szCs w:val="20"/>
              </w:rPr>
              <w:t>2,2</w:t>
            </w:r>
          </w:p>
        </w:tc>
        <w:tc>
          <w:tcPr>
            <w:tcW w:w="2410" w:type="dxa"/>
            <w:vMerge w:val="restart"/>
            <w:hideMark/>
          </w:tcPr>
          <w:p w:rsidR="00B36877" w:rsidRPr="00CB233F" w:rsidRDefault="00B36877" w:rsidP="00246498">
            <w:pPr>
              <w:rPr>
                <w:sz w:val="20"/>
                <w:szCs w:val="20"/>
              </w:rPr>
            </w:pPr>
            <w:r w:rsidRPr="00CB233F">
              <w:rPr>
                <w:sz w:val="20"/>
                <w:szCs w:val="20"/>
              </w:rPr>
              <w:t>Открытие новых (или восстановление ранее действовавших) гидрологических постов, модернизация гидрологических постов</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5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36,6</w:t>
            </w:r>
          </w:p>
        </w:tc>
        <w:tc>
          <w:tcPr>
            <w:tcW w:w="992" w:type="dxa"/>
            <w:gridSpan w:val="2"/>
            <w:hideMark/>
          </w:tcPr>
          <w:p w:rsidR="00B36877" w:rsidRPr="00CB233F" w:rsidRDefault="00B36877" w:rsidP="00CB233F">
            <w:pPr>
              <w:jc w:val="center"/>
              <w:rPr>
                <w:sz w:val="20"/>
                <w:szCs w:val="20"/>
              </w:rPr>
            </w:pPr>
            <w:r w:rsidRPr="00CB233F">
              <w:rPr>
                <w:sz w:val="20"/>
                <w:szCs w:val="20"/>
              </w:rPr>
              <w:t>19,6</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11,8</w:t>
            </w:r>
          </w:p>
        </w:tc>
        <w:tc>
          <w:tcPr>
            <w:tcW w:w="992" w:type="dxa"/>
            <w:gridSpan w:val="2"/>
            <w:hideMark/>
          </w:tcPr>
          <w:p w:rsidR="00B36877" w:rsidRPr="00CB233F" w:rsidRDefault="00EF7D6C" w:rsidP="00CB233F">
            <w:pPr>
              <w:jc w:val="center"/>
              <w:rPr>
                <w:sz w:val="20"/>
                <w:szCs w:val="20"/>
              </w:rPr>
            </w:pPr>
            <w:r w:rsidRPr="00CB233F">
              <w:rPr>
                <w:sz w:val="20"/>
                <w:szCs w:val="20"/>
              </w:rPr>
              <w:t>3</w:t>
            </w:r>
          </w:p>
        </w:tc>
        <w:tc>
          <w:tcPr>
            <w:tcW w:w="992" w:type="dxa"/>
            <w:gridSpan w:val="2"/>
            <w:hideMark/>
          </w:tcPr>
          <w:p w:rsidR="00B36877" w:rsidRPr="00CB233F" w:rsidRDefault="00B36877" w:rsidP="00CB233F">
            <w:pPr>
              <w:jc w:val="center"/>
              <w:rPr>
                <w:sz w:val="20"/>
                <w:szCs w:val="20"/>
              </w:rPr>
            </w:pPr>
            <w:r w:rsidRPr="00CB233F">
              <w:rPr>
                <w:sz w:val="20"/>
                <w:szCs w:val="20"/>
              </w:rPr>
              <w:t>2,2</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7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3"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1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B36877" w:rsidP="00246498">
            <w:pPr>
              <w:rPr>
                <w:sz w:val="20"/>
                <w:szCs w:val="20"/>
              </w:rPr>
            </w:pPr>
            <w:r w:rsidRPr="00CB233F">
              <w:rPr>
                <w:sz w:val="20"/>
                <w:szCs w:val="20"/>
              </w:rPr>
              <w:t> </w:t>
            </w:r>
          </w:p>
        </w:tc>
        <w:tc>
          <w:tcPr>
            <w:tcW w:w="992" w:type="dxa"/>
            <w:gridSpan w:val="2"/>
            <w:hideMark/>
          </w:tcPr>
          <w:p w:rsidR="00B36877" w:rsidRPr="00CB233F" w:rsidRDefault="00B36877" w:rsidP="00246498">
            <w:pPr>
              <w:rPr>
                <w:sz w:val="20"/>
                <w:szCs w:val="20"/>
              </w:rPr>
            </w:pPr>
            <w:r w:rsidRPr="00CB233F">
              <w:rPr>
                <w:sz w:val="20"/>
                <w:szCs w:val="20"/>
              </w:rPr>
              <w:t> </w:t>
            </w:r>
          </w:p>
        </w:tc>
        <w:tc>
          <w:tcPr>
            <w:tcW w:w="992" w:type="dxa"/>
            <w:gridSpan w:val="2"/>
            <w:hideMark/>
          </w:tcPr>
          <w:p w:rsidR="00B36877" w:rsidRPr="00CB233F" w:rsidRDefault="00B36877" w:rsidP="00246498">
            <w:pPr>
              <w:rPr>
                <w:sz w:val="20"/>
                <w:szCs w:val="20"/>
              </w:rPr>
            </w:pPr>
            <w:r w:rsidRPr="00CB233F">
              <w:rPr>
                <w:sz w:val="20"/>
                <w:szCs w:val="20"/>
              </w:rPr>
              <w:t> </w:t>
            </w:r>
          </w:p>
        </w:tc>
        <w:tc>
          <w:tcPr>
            <w:tcW w:w="993" w:type="dxa"/>
            <w:gridSpan w:val="2"/>
            <w:hideMark/>
          </w:tcPr>
          <w:p w:rsidR="00B36877" w:rsidRPr="00CB233F" w:rsidRDefault="00B36877" w:rsidP="00246498">
            <w:pPr>
              <w:rPr>
                <w:sz w:val="20"/>
                <w:szCs w:val="20"/>
              </w:rPr>
            </w:pPr>
            <w:r w:rsidRPr="00CB233F">
              <w:rPr>
                <w:sz w:val="20"/>
                <w:szCs w:val="20"/>
              </w:rPr>
              <w:t> </w:t>
            </w:r>
          </w:p>
        </w:tc>
        <w:tc>
          <w:tcPr>
            <w:tcW w:w="992" w:type="dxa"/>
            <w:gridSpan w:val="2"/>
            <w:hideMark/>
          </w:tcPr>
          <w:p w:rsidR="00B36877" w:rsidRPr="00CB233F" w:rsidRDefault="00B36877" w:rsidP="00246498">
            <w:pPr>
              <w:rPr>
                <w:sz w:val="20"/>
                <w:szCs w:val="20"/>
              </w:rPr>
            </w:pPr>
            <w:r w:rsidRPr="00CB233F">
              <w:rPr>
                <w:sz w:val="20"/>
                <w:szCs w:val="20"/>
              </w:rPr>
              <w:t> </w:t>
            </w:r>
          </w:p>
        </w:tc>
        <w:tc>
          <w:tcPr>
            <w:tcW w:w="992" w:type="dxa"/>
            <w:gridSpan w:val="2"/>
            <w:hideMark/>
          </w:tcPr>
          <w:p w:rsidR="00B36877" w:rsidRPr="00CB233F" w:rsidRDefault="00B36877" w:rsidP="00246498">
            <w:pPr>
              <w:rPr>
                <w:sz w:val="20"/>
                <w:szCs w:val="20"/>
              </w:rPr>
            </w:pPr>
            <w:r w:rsidRPr="00CB233F">
              <w:rPr>
                <w:sz w:val="20"/>
                <w:szCs w:val="20"/>
              </w:rPr>
              <w:t> </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35"/>
        </w:trPr>
        <w:tc>
          <w:tcPr>
            <w:tcW w:w="3261" w:type="dxa"/>
            <w:vMerge w:val="restart"/>
            <w:hideMark/>
          </w:tcPr>
          <w:p w:rsidR="00B36877" w:rsidRPr="00CB233F" w:rsidRDefault="00B36877" w:rsidP="00246498">
            <w:pPr>
              <w:rPr>
                <w:sz w:val="20"/>
                <w:szCs w:val="20"/>
              </w:rPr>
            </w:pPr>
            <w:r w:rsidRPr="00CB233F">
              <w:rPr>
                <w:sz w:val="20"/>
                <w:szCs w:val="20"/>
              </w:rPr>
              <w:t> </w:t>
            </w:r>
          </w:p>
        </w:tc>
        <w:tc>
          <w:tcPr>
            <w:tcW w:w="1701" w:type="dxa"/>
            <w:gridSpan w:val="2"/>
            <w:vMerge w:val="restart"/>
            <w:hideMark/>
          </w:tcPr>
          <w:p w:rsidR="00B36877" w:rsidRPr="00CB233F" w:rsidRDefault="00B36877" w:rsidP="00246498">
            <w:pPr>
              <w:rPr>
                <w:b/>
                <w:bCs/>
                <w:sz w:val="20"/>
                <w:szCs w:val="20"/>
              </w:rPr>
            </w:pPr>
            <w:r w:rsidRPr="00CB233F">
              <w:rPr>
                <w:b/>
                <w:bCs/>
                <w:sz w:val="20"/>
                <w:szCs w:val="20"/>
              </w:rPr>
              <w:t>Сахалинская область</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77,7</w:t>
            </w:r>
          </w:p>
        </w:tc>
        <w:tc>
          <w:tcPr>
            <w:tcW w:w="992" w:type="dxa"/>
            <w:gridSpan w:val="2"/>
            <w:hideMark/>
          </w:tcPr>
          <w:p w:rsidR="00B36877" w:rsidRPr="00CB233F" w:rsidRDefault="00B36877" w:rsidP="00CB233F">
            <w:pPr>
              <w:jc w:val="center"/>
              <w:rPr>
                <w:sz w:val="20"/>
                <w:szCs w:val="20"/>
              </w:rPr>
            </w:pPr>
            <w:r w:rsidRPr="00CB233F">
              <w:rPr>
                <w:sz w:val="20"/>
                <w:szCs w:val="20"/>
              </w:rPr>
              <w:t>74,2</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3"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2</w:t>
            </w:r>
          </w:p>
        </w:tc>
        <w:tc>
          <w:tcPr>
            <w:tcW w:w="992" w:type="dxa"/>
            <w:gridSpan w:val="2"/>
            <w:hideMark/>
          </w:tcPr>
          <w:p w:rsidR="00B36877" w:rsidRPr="00CB233F" w:rsidRDefault="00B36877" w:rsidP="00CB233F">
            <w:pPr>
              <w:jc w:val="center"/>
              <w:rPr>
                <w:sz w:val="20"/>
                <w:szCs w:val="20"/>
              </w:rPr>
            </w:pPr>
            <w:r w:rsidRPr="00CB233F">
              <w:rPr>
                <w:sz w:val="20"/>
                <w:szCs w:val="20"/>
              </w:rPr>
              <w:t>1,5</w:t>
            </w:r>
          </w:p>
        </w:tc>
        <w:tc>
          <w:tcPr>
            <w:tcW w:w="2410" w:type="dxa"/>
            <w:vMerge w:val="restart"/>
            <w:hideMark/>
          </w:tcPr>
          <w:p w:rsidR="00B36877" w:rsidRPr="00CB233F" w:rsidRDefault="00B36877" w:rsidP="00246498">
            <w:pPr>
              <w:rPr>
                <w:sz w:val="20"/>
                <w:szCs w:val="20"/>
              </w:rPr>
            </w:pPr>
            <w:r w:rsidRPr="00CB233F">
              <w:rPr>
                <w:sz w:val="20"/>
                <w:szCs w:val="20"/>
              </w:rPr>
              <w:t> </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5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36,9</w:t>
            </w:r>
          </w:p>
        </w:tc>
        <w:tc>
          <w:tcPr>
            <w:tcW w:w="992" w:type="dxa"/>
            <w:gridSpan w:val="2"/>
            <w:hideMark/>
          </w:tcPr>
          <w:p w:rsidR="00B36877" w:rsidRPr="00CB233F" w:rsidRDefault="00B36877" w:rsidP="00CB233F">
            <w:pPr>
              <w:jc w:val="center"/>
              <w:rPr>
                <w:sz w:val="20"/>
                <w:szCs w:val="20"/>
              </w:rPr>
            </w:pPr>
            <w:r w:rsidRPr="00CB233F">
              <w:rPr>
                <w:sz w:val="20"/>
                <w:szCs w:val="20"/>
              </w:rPr>
              <w:t>33,4</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3"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2</w:t>
            </w:r>
          </w:p>
        </w:tc>
        <w:tc>
          <w:tcPr>
            <w:tcW w:w="992" w:type="dxa"/>
            <w:gridSpan w:val="2"/>
            <w:hideMark/>
          </w:tcPr>
          <w:p w:rsidR="00B36877" w:rsidRPr="00CB233F" w:rsidRDefault="00B36877" w:rsidP="00CB233F">
            <w:pPr>
              <w:jc w:val="center"/>
              <w:rPr>
                <w:sz w:val="20"/>
                <w:szCs w:val="20"/>
              </w:rPr>
            </w:pPr>
            <w:r w:rsidRPr="00CB233F">
              <w:rPr>
                <w:sz w:val="20"/>
                <w:szCs w:val="20"/>
              </w:rPr>
              <w:t>1,5</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9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40,8</w:t>
            </w:r>
          </w:p>
        </w:tc>
        <w:tc>
          <w:tcPr>
            <w:tcW w:w="992" w:type="dxa"/>
            <w:gridSpan w:val="2"/>
            <w:hideMark/>
          </w:tcPr>
          <w:p w:rsidR="00B36877" w:rsidRPr="00CB233F" w:rsidRDefault="00B36877" w:rsidP="00CB233F">
            <w:pPr>
              <w:jc w:val="center"/>
              <w:rPr>
                <w:sz w:val="20"/>
                <w:szCs w:val="20"/>
              </w:rPr>
            </w:pPr>
            <w:r w:rsidRPr="00CB233F">
              <w:rPr>
                <w:sz w:val="20"/>
                <w:szCs w:val="20"/>
              </w:rPr>
              <w:t>40,8</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3"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3"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50"/>
        </w:trPr>
        <w:tc>
          <w:tcPr>
            <w:tcW w:w="3261" w:type="dxa"/>
            <w:vMerge w:val="restart"/>
            <w:hideMark/>
          </w:tcPr>
          <w:p w:rsidR="00B36877" w:rsidRPr="00CB233F" w:rsidRDefault="00B36877" w:rsidP="00246498">
            <w:pPr>
              <w:rPr>
                <w:sz w:val="20"/>
                <w:szCs w:val="20"/>
              </w:rPr>
            </w:pPr>
            <w:r w:rsidRPr="00CB233F">
              <w:rPr>
                <w:sz w:val="20"/>
                <w:szCs w:val="20"/>
              </w:rPr>
              <w:t>Субсидии на капитальный ремонт гидротехнических сооружений, находящихся в собственности субъектов Российской Федерации, муниципальных, бесхозяйных гидротехнических сооружений (государственный заказчик - Росводресурсы)**</w:t>
            </w:r>
          </w:p>
        </w:tc>
        <w:tc>
          <w:tcPr>
            <w:tcW w:w="1701" w:type="dxa"/>
            <w:gridSpan w:val="2"/>
            <w:vMerge w:val="restart"/>
            <w:hideMark/>
          </w:tcPr>
          <w:p w:rsidR="00B36877" w:rsidRPr="00CB233F" w:rsidRDefault="00B36877" w:rsidP="00246498">
            <w:pPr>
              <w:rPr>
                <w:sz w:val="20"/>
                <w:szCs w:val="20"/>
              </w:rPr>
            </w:pPr>
            <w:r w:rsidRPr="00CB233F">
              <w:rPr>
                <w:sz w:val="20"/>
                <w:szCs w:val="20"/>
              </w:rPr>
              <w:t>Сахалинская область</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74,2</w:t>
            </w:r>
          </w:p>
        </w:tc>
        <w:tc>
          <w:tcPr>
            <w:tcW w:w="992" w:type="dxa"/>
            <w:gridSpan w:val="2"/>
            <w:hideMark/>
          </w:tcPr>
          <w:p w:rsidR="00B36877" w:rsidRPr="00CB233F" w:rsidRDefault="00B36877" w:rsidP="00CB233F">
            <w:pPr>
              <w:jc w:val="center"/>
              <w:rPr>
                <w:sz w:val="20"/>
                <w:szCs w:val="20"/>
              </w:rPr>
            </w:pPr>
            <w:r w:rsidRPr="00CB233F">
              <w:rPr>
                <w:sz w:val="20"/>
                <w:szCs w:val="20"/>
              </w:rPr>
              <w:t>74,2</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3"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приведение в безопасное техническое состояние 1 ГТС</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33,4</w:t>
            </w:r>
          </w:p>
        </w:tc>
        <w:tc>
          <w:tcPr>
            <w:tcW w:w="992" w:type="dxa"/>
            <w:gridSpan w:val="2"/>
            <w:hideMark/>
          </w:tcPr>
          <w:p w:rsidR="00B36877" w:rsidRPr="00CB233F" w:rsidRDefault="00B36877" w:rsidP="00CB233F">
            <w:pPr>
              <w:jc w:val="center"/>
              <w:rPr>
                <w:sz w:val="20"/>
                <w:szCs w:val="20"/>
              </w:rPr>
            </w:pPr>
            <w:r w:rsidRPr="00CB233F">
              <w:rPr>
                <w:sz w:val="20"/>
                <w:szCs w:val="20"/>
              </w:rPr>
              <w:t>33,4</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3"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5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40,8</w:t>
            </w:r>
          </w:p>
        </w:tc>
        <w:tc>
          <w:tcPr>
            <w:tcW w:w="992" w:type="dxa"/>
            <w:gridSpan w:val="2"/>
            <w:hideMark/>
          </w:tcPr>
          <w:p w:rsidR="00B36877" w:rsidRPr="00CB233F" w:rsidRDefault="00B36877" w:rsidP="00CB233F">
            <w:pPr>
              <w:jc w:val="center"/>
              <w:rPr>
                <w:sz w:val="20"/>
                <w:szCs w:val="20"/>
              </w:rPr>
            </w:pPr>
            <w:r w:rsidRPr="00CB233F">
              <w:rPr>
                <w:sz w:val="20"/>
                <w:szCs w:val="20"/>
              </w:rPr>
              <w:t>40,8</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3"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3"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val="restart"/>
            <w:hideMark/>
          </w:tcPr>
          <w:p w:rsidR="00B36877" w:rsidRPr="00CB233F" w:rsidRDefault="00B36877" w:rsidP="00246498">
            <w:pPr>
              <w:rPr>
                <w:sz w:val="20"/>
                <w:szCs w:val="20"/>
              </w:rPr>
            </w:pPr>
            <w:r w:rsidRPr="00CB233F">
              <w:rPr>
                <w:sz w:val="20"/>
                <w:szCs w:val="20"/>
              </w:rPr>
              <w:t>Капитальный ремонт гидротехнических сооружений водохранилища в створах рек Узкая, Талая, ручья Безымянный в Корсаковском районе Сахалинской области. Муниципальная собственность</w:t>
            </w:r>
          </w:p>
        </w:tc>
        <w:tc>
          <w:tcPr>
            <w:tcW w:w="1701" w:type="dxa"/>
            <w:gridSpan w:val="2"/>
            <w:vMerge w:val="restart"/>
            <w:hideMark/>
          </w:tcPr>
          <w:p w:rsidR="00B36877" w:rsidRPr="00CB233F" w:rsidRDefault="00B36877" w:rsidP="00246498">
            <w:pPr>
              <w:rPr>
                <w:sz w:val="20"/>
                <w:szCs w:val="20"/>
              </w:rPr>
            </w:pPr>
            <w:r w:rsidRPr="00CB233F">
              <w:rPr>
                <w:sz w:val="20"/>
                <w:szCs w:val="20"/>
              </w:rPr>
              <w:t>Сахалинская область</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74,2</w:t>
            </w:r>
          </w:p>
        </w:tc>
        <w:tc>
          <w:tcPr>
            <w:tcW w:w="992" w:type="dxa"/>
            <w:gridSpan w:val="2"/>
            <w:hideMark/>
          </w:tcPr>
          <w:p w:rsidR="00B36877" w:rsidRPr="00CB233F" w:rsidRDefault="00B36877" w:rsidP="00CB233F">
            <w:pPr>
              <w:jc w:val="center"/>
              <w:rPr>
                <w:sz w:val="20"/>
                <w:szCs w:val="20"/>
              </w:rPr>
            </w:pPr>
            <w:r w:rsidRPr="00CB233F">
              <w:rPr>
                <w:sz w:val="20"/>
                <w:szCs w:val="20"/>
              </w:rPr>
              <w:t>74,2</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3"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приведение в безопасное техническое состояние 1 ГТС</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2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33,4</w:t>
            </w:r>
          </w:p>
        </w:tc>
        <w:tc>
          <w:tcPr>
            <w:tcW w:w="992" w:type="dxa"/>
            <w:gridSpan w:val="2"/>
            <w:hideMark/>
          </w:tcPr>
          <w:p w:rsidR="00B36877" w:rsidRPr="00CB233F" w:rsidRDefault="00B36877" w:rsidP="00CB233F">
            <w:pPr>
              <w:jc w:val="center"/>
              <w:rPr>
                <w:sz w:val="20"/>
                <w:szCs w:val="20"/>
              </w:rPr>
            </w:pPr>
            <w:r w:rsidRPr="00CB233F">
              <w:rPr>
                <w:sz w:val="20"/>
                <w:szCs w:val="20"/>
              </w:rPr>
              <w:t>33,4</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3"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0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40,8</w:t>
            </w:r>
          </w:p>
        </w:tc>
        <w:tc>
          <w:tcPr>
            <w:tcW w:w="992" w:type="dxa"/>
            <w:gridSpan w:val="2"/>
            <w:hideMark/>
          </w:tcPr>
          <w:p w:rsidR="00B36877" w:rsidRPr="00CB233F" w:rsidRDefault="00B36877" w:rsidP="00CB233F">
            <w:pPr>
              <w:jc w:val="center"/>
              <w:rPr>
                <w:sz w:val="20"/>
                <w:szCs w:val="20"/>
              </w:rPr>
            </w:pPr>
            <w:r w:rsidRPr="00CB233F">
              <w:rPr>
                <w:sz w:val="20"/>
                <w:szCs w:val="20"/>
              </w:rPr>
              <w:t>40,8</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3"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5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3"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05"/>
        </w:trPr>
        <w:tc>
          <w:tcPr>
            <w:tcW w:w="3261" w:type="dxa"/>
            <w:vMerge w:val="restart"/>
            <w:hideMark/>
          </w:tcPr>
          <w:p w:rsidR="00B36877" w:rsidRPr="00CB233F" w:rsidRDefault="00785358" w:rsidP="00246498">
            <w:pPr>
              <w:rPr>
                <w:sz w:val="20"/>
                <w:szCs w:val="20"/>
              </w:rPr>
            </w:pPr>
            <w:r w:rsidRPr="00CB233F">
              <w:rPr>
                <w:sz w:val="20"/>
                <w:szCs w:val="20"/>
              </w:rPr>
              <w:t xml:space="preserve">Реализация программных </w:t>
            </w:r>
            <w:r w:rsidR="00B36877" w:rsidRPr="00CB233F">
              <w:rPr>
                <w:sz w:val="20"/>
                <w:szCs w:val="20"/>
              </w:rPr>
              <w:t>мероприятий по направлению "прочие н</w:t>
            </w:r>
            <w:r w:rsidR="00E338A1" w:rsidRPr="00CB233F">
              <w:rPr>
                <w:sz w:val="20"/>
                <w:szCs w:val="20"/>
              </w:rPr>
              <w:t>ужды" (государственный заказчик</w:t>
            </w:r>
            <w:r w:rsidR="00B36877" w:rsidRPr="00CB233F">
              <w:rPr>
                <w:sz w:val="20"/>
                <w:szCs w:val="20"/>
              </w:rPr>
              <w:t xml:space="preserve"> - Росгидромет) *</w:t>
            </w:r>
          </w:p>
        </w:tc>
        <w:tc>
          <w:tcPr>
            <w:tcW w:w="1701" w:type="dxa"/>
            <w:gridSpan w:val="2"/>
            <w:vMerge w:val="restart"/>
            <w:hideMark/>
          </w:tcPr>
          <w:p w:rsidR="00B36877" w:rsidRPr="00CB233F" w:rsidRDefault="00B36877" w:rsidP="00246498">
            <w:pPr>
              <w:rPr>
                <w:sz w:val="20"/>
                <w:szCs w:val="20"/>
              </w:rPr>
            </w:pPr>
            <w:r w:rsidRPr="00CB233F">
              <w:rPr>
                <w:sz w:val="20"/>
                <w:szCs w:val="20"/>
              </w:rPr>
              <w:t>Сахалинская область</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3,5</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3"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2</w:t>
            </w:r>
          </w:p>
        </w:tc>
        <w:tc>
          <w:tcPr>
            <w:tcW w:w="992" w:type="dxa"/>
            <w:gridSpan w:val="2"/>
            <w:hideMark/>
          </w:tcPr>
          <w:p w:rsidR="00B36877" w:rsidRPr="00CB233F" w:rsidRDefault="00B36877" w:rsidP="00CB233F">
            <w:pPr>
              <w:jc w:val="center"/>
              <w:rPr>
                <w:sz w:val="20"/>
                <w:szCs w:val="20"/>
              </w:rPr>
            </w:pPr>
            <w:r w:rsidRPr="00CB233F">
              <w:rPr>
                <w:sz w:val="20"/>
                <w:szCs w:val="20"/>
              </w:rPr>
              <w:t>1,5</w:t>
            </w:r>
          </w:p>
        </w:tc>
        <w:tc>
          <w:tcPr>
            <w:tcW w:w="2410" w:type="dxa"/>
            <w:vMerge w:val="restart"/>
            <w:hideMark/>
          </w:tcPr>
          <w:p w:rsidR="00B36877" w:rsidRPr="00CB233F" w:rsidRDefault="00B36877" w:rsidP="00246498">
            <w:pPr>
              <w:rPr>
                <w:sz w:val="20"/>
                <w:szCs w:val="20"/>
              </w:rPr>
            </w:pPr>
            <w:r w:rsidRPr="00CB233F">
              <w:rPr>
                <w:sz w:val="20"/>
                <w:szCs w:val="20"/>
              </w:rPr>
              <w:t>Открытие новых (или восстановление ранее действовавших) гидрологических постов, модернизация гидрологических постов</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3,5</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3"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2</w:t>
            </w:r>
          </w:p>
        </w:tc>
        <w:tc>
          <w:tcPr>
            <w:tcW w:w="992" w:type="dxa"/>
            <w:gridSpan w:val="2"/>
            <w:hideMark/>
          </w:tcPr>
          <w:p w:rsidR="00B36877" w:rsidRPr="00CB233F" w:rsidRDefault="00B36877" w:rsidP="00CB233F">
            <w:pPr>
              <w:jc w:val="center"/>
              <w:rPr>
                <w:sz w:val="20"/>
                <w:szCs w:val="20"/>
              </w:rPr>
            </w:pPr>
            <w:r w:rsidRPr="00CB233F">
              <w:rPr>
                <w:sz w:val="20"/>
                <w:szCs w:val="20"/>
              </w:rPr>
              <w:t>1,5</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7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3"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992" w:type="dxa"/>
            <w:gridSpan w:val="2"/>
            <w:hideMark/>
          </w:tcPr>
          <w:p w:rsidR="00B36877" w:rsidRPr="00CB233F" w:rsidRDefault="00EF7D6C"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3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B36877" w:rsidP="00CB233F">
            <w:pPr>
              <w:jc w:val="center"/>
              <w:rPr>
                <w:sz w:val="20"/>
                <w:szCs w:val="20"/>
              </w:rPr>
            </w:pPr>
          </w:p>
        </w:tc>
        <w:tc>
          <w:tcPr>
            <w:tcW w:w="992" w:type="dxa"/>
            <w:gridSpan w:val="2"/>
            <w:hideMark/>
          </w:tcPr>
          <w:p w:rsidR="00B36877" w:rsidRPr="00CB233F" w:rsidRDefault="00B36877" w:rsidP="00CB233F">
            <w:pPr>
              <w:jc w:val="center"/>
              <w:rPr>
                <w:sz w:val="20"/>
                <w:szCs w:val="20"/>
              </w:rPr>
            </w:pPr>
          </w:p>
        </w:tc>
        <w:tc>
          <w:tcPr>
            <w:tcW w:w="992" w:type="dxa"/>
            <w:gridSpan w:val="2"/>
            <w:hideMark/>
          </w:tcPr>
          <w:p w:rsidR="00B36877" w:rsidRPr="00CB233F" w:rsidRDefault="00B36877" w:rsidP="00CB233F">
            <w:pPr>
              <w:jc w:val="center"/>
              <w:rPr>
                <w:sz w:val="20"/>
                <w:szCs w:val="20"/>
              </w:rPr>
            </w:pPr>
          </w:p>
        </w:tc>
        <w:tc>
          <w:tcPr>
            <w:tcW w:w="993" w:type="dxa"/>
            <w:gridSpan w:val="2"/>
            <w:hideMark/>
          </w:tcPr>
          <w:p w:rsidR="00B36877" w:rsidRPr="00CB233F" w:rsidRDefault="00B36877" w:rsidP="00CB233F">
            <w:pPr>
              <w:jc w:val="center"/>
              <w:rPr>
                <w:sz w:val="20"/>
                <w:szCs w:val="20"/>
              </w:rPr>
            </w:pPr>
          </w:p>
        </w:tc>
        <w:tc>
          <w:tcPr>
            <w:tcW w:w="992" w:type="dxa"/>
            <w:gridSpan w:val="2"/>
            <w:hideMark/>
          </w:tcPr>
          <w:p w:rsidR="00B36877" w:rsidRPr="00CB233F" w:rsidRDefault="00B36877" w:rsidP="00CB233F">
            <w:pPr>
              <w:jc w:val="center"/>
              <w:rPr>
                <w:sz w:val="20"/>
                <w:szCs w:val="20"/>
              </w:rPr>
            </w:pPr>
          </w:p>
        </w:tc>
        <w:tc>
          <w:tcPr>
            <w:tcW w:w="992" w:type="dxa"/>
            <w:gridSpan w:val="2"/>
            <w:hideMark/>
          </w:tcPr>
          <w:p w:rsidR="00B36877" w:rsidRPr="00CB233F" w:rsidRDefault="00B36877" w:rsidP="00CB233F">
            <w:pPr>
              <w:jc w:val="center"/>
              <w:rPr>
                <w:sz w:val="20"/>
                <w:szCs w:val="20"/>
              </w:rPr>
            </w:pP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05"/>
        </w:trPr>
        <w:tc>
          <w:tcPr>
            <w:tcW w:w="3261" w:type="dxa"/>
            <w:vMerge w:val="restart"/>
            <w:hideMark/>
          </w:tcPr>
          <w:p w:rsidR="00B36877" w:rsidRPr="00CB233F" w:rsidRDefault="00B36877" w:rsidP="00246498">
            <w:pPr>
              <w:rPr>
                <w:sz w:val="20"/>
                <w:szCs w:val="20"/>
              </w:rPr>
            </w:pPr>
            <w:r w:rsidRPr="00CB233F">
              <w:rPr>
                <w:sz w:val="20"/>
                <w:szCs w:val="20"/>
              </w:rPr>
              <w:t> </w:t>
            </w:r>
          </w:p>
        </w:tc>
        <w:tc>
          <w:tcPr>
            <w:tcW w:w="1701" w:type="dxa"/>
            <w:gridSpan w:val="2"/>
            <w:vMerge w:val="restart"/>
            <w:hideMark/>
          </w:tcPr>
          <w:p w:rsidR="00B36877" w:rsidRPr="00CB233F" w:rsidRDefault="00B36877" w:rsidP="00246498">
            <w:pPr>
              <w:rPr>
                <w:b/>
                <w:bCs/>
                <w:sz w:val="20"/>
                <w:szCs w:val="20"/>
              </w:rPr>
            </w:pPr>
            <w:r w:rsidRPr="00CB233F">
              <w:rPr>
                <w:b/>
                <w:bCs/>
                <w:sz w:val="20"/>
                <w:szCs w:val="20"/>
              </w:rPr>
              <w:t>Еврейская автономная область</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1</w:t>
            </w:r>
            <w:r w:rsidR="00687D87" w:rsidRPr="00CB233F">
              <w:rPr>
                <w:sz w:val="20"/>
                <w:szCs w:val="20"/>
              </w:rPr>
              <w:t> 401,7</w:t>
            </w:r>
          </w:p>
        </w:tc>
        <w:tc>
          <w:tcPr>
            <w:tcW w:w="992" w:type="dxa"/>
            <w:gridSpan w:val="2"/>
            <w:hideMark/>
          </w:tcPr>
          <w:p w:rsidR="00B36877" w:rsidRPr="00CB233F" w:rsidRDefault="00B36877" w:rsidP="00CB233F">
            <w:pPr>
              <w:jc w:val="center"/>
              <w:rPr>
                <w:sz w:val="20"/>
                <w:szCs w:val="20"/>
              </w:rPr>
            </w:pPr>
            <w:r w:rsidRPr="00CB233F">
              <w:rPr>
                <w:sz w:val="20"/>
                <w:szCs w:val="20"/>
              </w:rPr>
              <w:t>136,8</w:t>
            </w:r>
          </w:p>
        </w:tc>
        <w:tc>
          <w:tcPr>
            <w:tcW w:w="992" w:type="dxa"/>
            <w:gridSpan w:val="2"/>
            <w:hideMark/>
          </w:tcPr>
          <w:p w:rsidR="00B36877" w:rsidRPr="00CB233F" w:rsidRDefault="00B36877" w:rsidP="00CB233F">
            <w:pPr>
              <w:jc w:val="center"/>
              <w:rPr>
                <w:sz w:val="20"/>
                <w:szCs w:val="20"/>
              </w:rPr>
            </w:pPr>
            <w:r w:rsidRPr="00CB233F">
              <w:rPr>
                <w:sz w:val="20"/>
                <w:szCs w:val="20"/>
              </w:rPr>
              <w:t>103,8</w:t>
            </w:r>
          </w:p>
        </w:tc>
        <w:tc>
          <w:tcPr>
            <w:tcW w:w="993" w:type="dxa"/>
            <w:gridSpan w:val="2"/>
            <w:hideMark/>
          </w:tcPr>
          <w:p w:rsidR="00B36877" w:rsidRPr="00CB233F" w:rsidRDefault="00B36877" w:rsidP="00CB233F">
            <w:pPr>
              <w:jc w:val="center"/>
              <w:rPr>
                <w:sz w:val="20"/>
                <w:szCs w:val="20"/>
              </w:rPr>
            </w:pPr>
            <w:r w:rsidRPr="00CB233F">
              <w:rPr>
                <w:sz w:val="20"/>
                <w:szCs w:val="20"/>
              </w:rPr>
              <w:t>58,2</w:t>
            </w:r>
          </w:p>
        </w:tc>
        <w:tc>
          <w:tcPr>
            <w:tcW w:w="992" w:type="dxa"/>
            <w:gridSpan w:val="2"/>
            <w:hideMark/>
          </w:tcPr>
          <w:p w:rsidR="00B36877" w:rsidRPr="00CB233F" w:rsidRDefault="00B36877" w:rsidP="00CB233F">
            <w:pPr>
              <w:jc w:val="center"/>
              <w:rPr>
                <w:sz w:val="20"/>
                <w:szCs w:val="20"/>
              </w:rPr>
            </w:pPr>
            <w:r w:rsidRPr="00CB233F">
              <w:rPr>
                <w:sz w:val="20"/>
                <w:szCs w:val="20"/>
              </w:rPr>
              <w:t>351,</w:t>
            </w:r>
            <w:r w:rsidR="0031607E" w:rsidRPr="00CB233F">
              <w:rPr>
                <w:sz w:val="20"/>
                <w:szCs w:val="20"/>
              </w:rPr>
              <w:t>4</w:t>
            </w:r>
          </w:p>
        </w:tc>
        <w:tc>
          <w:tcPr>
            <w:tcW w:w="992" w:type="dxa"/>
            <w:gridSpan w:val="2"/>
            <w:hideMark/>
          </w:tcPr>
          <w:p w:rsidR="00B36877" w:rsidRPr="00CB233F" w:rsidRDefault="00687D87" w:rsidP="00CB233F">
            <w:pPr>
              <w:jc w:val="center"/>
              <w:rPr>
                <w:sz w:val="20"/>
                <w:szCs w:val="20"/>
              </w:rPr>
            </w:pPr>
            <w:r w:rsidRPr="00CB233F">
              <w:rPr>
                <w:sz w:val="20"/>
                <w:szCs w:val="20"/>
              </w:rPr>
              <w:t>764,7</w:t>
            </w:r>
          </w:p>
        </w:tc>
        <w:tc>
          <w:tcPr>
            <w:tcW w:w="2410" w:type="dxa"/>
            <w:vMerge w:val="restart"/>
            <w:hideMark/>
          </w:tcPr>
          <w:p w:rsidR="00B36877" w:rsidRPr="00CB233F" w:rsidRDefault="00B36877" w:rsidP="00246498">
            <w:pPr>
              <w:rPr>
                <w:sz w:val="20"/>
                <w:szCs w:val="20"/>
              </w:rPr>
            </w:pPr>
            <w:r w:rsidRPr="00CB233F">
              <w:rPr>
                <w:sz w:val="20"/>
                <w:szCs w:val="20"/>
              </w:rPr>
              <w:t> </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39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1</w:t>
            </w:r>
            <w:r w:rsidR="00687D87" w:rsidRPr="00CB233F">
              <w:rPr>
                <w:sz w:val="20"/>
                <w:szCs w:val="20"/>
              </w:rPr>
              <w:t> 377,9</w:t>
            </w:r>
          </w:p>
        </w:tc>
        <w:tc>
          <w:tcPr>
            <w:tcW w:w="992" w:type="dxa"/>
            <w:gridSpan w:val="2"/>
            <w:hideMark/>
          </w:tcPr>
          <w:p w:rsidR="00B36877" w:rsidRPr="00CB233F" w:rsidRDefault="00B36877" w:rsidP="00CB233F">
            <w:pPr>
              <w:jc w:val="center"/>
              <w:rPr>
                <w:sz w:val="20"/>
                <w:szCs w:val="20"/>
              </w:rPr>
            </w:pPr>
            <w:r w:rsidRPr="00CB233F">
              <w:rPr>
                <w:sz w:val="20"/>
                <w:szCs w:val="20"/>
              </w:rPr>
              <w:t>127,3</w:t>
            </w:r>
          </w:p>
        </w:tc>
        <w:tc>
          <w:tcPr>
            <w:tcW w:w="992" w:type="dxa"/>
            <w:gridSpan w:val="2"/>
            <w:hideMark/>
          </w:tcPr>
          <w:p w:rsidR="00B36877" w:rsidRPr="00CB233F" w:rsidRDefault="00B36877" w:rsidP="00CB233F">
            <w:pPr>
              <w:jc w:val="center"/>
              <w:rPr>
                <w:sz w:val="20"/>
                <w:szCs w:val="20"/>
              </w:rPr>
            </w:pPr>
            <w:r w:rsidRPr="00CB233F">
              <w:rPr>
                <w:sz w:val="20"/>
                <w:szCs w:val="20"/>
              </w:rPr>
              <w:t>99,8</w:t>
            </w:r>
          </w:p>
        </w:tc>
        <w:tc>
          <w:tcPr>
            <w:tcW w:w="993" w:type="dxa"/>
            <w:gridSpan w:val="2"/>
            <w:hideMark/>
          </w:tcPr>
          <w:p w:rsidR="00B36877" w:rsidRPr="00CB233F" w:rsidRDefault="00B36877" w:rsidP="00CB233F">
            <w:pPr>
              <w:jc w:val="center"/>
              <w:rPr>
                <w:sz w:val="20"/>
                <w:szCs w:val="20"/>
              </w:rPr>
            </w:pPr>
            <w:r w:rsidRPr="00CB233F">
              <w:rPr>
                <w:sz w:val="20"/>
                <w:szCs w:val="20"/>
              </w:rPr>
              <w:t>55,9</w:t>
            </w:r>
          </w:p>
        </w:tc>
        <w:tc>
          <w:tcPr>
            <w:tcW w:w="992" w:type="dxa"/>
            <w:gridSpan w:val="2"/>
            <w:hideMark/>
          </w:tcPr>
          <w:p w:rsidR="00B36877" w:rsidRPr="00CB233F" w:rsidRDefault="00B36877" w:rsidP="00CB233F">
            <w:pPr>
              <w:jc w:val="center"/>
              <w:rPr>
                <w:sz w:val="20"/>
                <w:szCs w:val="20"/>
              </w:rPr>
            </w:pPr>
            <w:r w:rsidRPr="00CB233F">
              <w:rPr>
                <w:sz w:val="20"/>
                <w:szCs w:val="20"/>
              </w:rPr>
              <w:t>346,</w:t>
            </w:r>
            <w:r w:rsidR="0031607E" w:rsidRPr="00CB233F">
              <w:rPr>
                <w:sz w:val="20"/>
                <w:szCs w:val="20"/>
              </w:rPr>
              <w:t>7</w:t>
            </w:r>
          </w:p>
        </w:tc>
        <w:tc>
          <w:tcPr>
            <w:tcW w:w="992" w:type="dxa"/>
            <w:gridSpan w:val="2"/>
            <w:hideMark/>
          </w:tcPr>
          <w:p w:rsidR="00B36877" w:rsidRPr="00CB233F" w:rsidRDefault="00687D87" w:rsidP="00CB233F">
            <w:pPr>
              <w:jc w:val="center"/>
              <w:rPr>
                <w:sz w:val="20"/>
                <w:szCs w:val="20"/>
              </w:rPr>
            </w:pPr>
            <w:r w:rsidRPr="00CB233F">
              <w:rPr>
                <w:sz w:val="20"/>
                <w:szCs w:val="20"/>
              </w:rPr>
              <w:t>761,4</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2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23,8</w:t>
            </w:r>
          </w:p>
        </w:tc>
        <w:tc>
          <w:tcPr>
            <w:tcW w:w="992" w:type="dxa"/>
            <w:gridSpan w:val="2"/>
            <w:hideMark/>
          </w:tcPr>
          <w:p w:rsidR="00B36877" w:rsidRPr="00CB233F" w:rsidRDefault="00B36877" w:rsidP="00CB233F">
            <w:pPr>
              <w:jc w:val="center"/>
              <w:rPr>
                <w:sz w:val="20"/>
                <w:szCs w:val="20"/>
              </w:rPr>
            </w:pPr>
            <w:r w:rsidRPr="00CB233F">
              <w:rPr>
                <w:sz w:val="20"/>
                <w:szCs w:val="20"/>
              </w:rPr>
              <w:t>9,5</w:t>
            </w:r>
          </w:p>
        </w:tc>
        <w:tc>
          <w:tcPr>
            <w:tcW w:w="992" w:type="dxa"/>
            <w:gridSpan w:val="2"/>
            <w:hideMark/>
          </w:tcPr>
          <w:p w:rsidR="00B36877" w:rsidRPr="00CB233F" w:rsidRDefault="000823E9" w:rsidP="00CB233F">
            <w:pPr>
              <w:jc w:val="center"/>
              <w:rPr>
                <w:sz w:val="20"/>
                <w:szCs w:val="20"/>
              </w:rPr>
            </w:pPr>
            <w:r w:rsidRPr="00CB233F">
              <w:rPr>
                <w:sz w:val="20"/>
                <w:szCs w:val="20"/>
              </w:rPr>
              <w:t>4</w:t>
            </w:r>
          </w:p>
        </w:tc>
        <w:tc>
          <w:tcPr>
            <w:tcW w:w="993" w:type="dxa"/>
            <w:gridSpan w:val="2"/>
            <w:hideMark/>
          </w:tcPr>
          <w:p w:rsidR="00B36877" w:rsidRPr="00CB233F" w:rsidRDefault="00B36877" w:rsidP="00CB233F">
            <w:pPr>
              <w:jc w:val="center"/>
              <w:rPr>
                <w:sz w:val="20"/>
                <w:szCs w:val="20"/>
              </w:rPr>
            </w:pPr>
            <w:r w:rsidRPr="00CB233F">
              <w:rPr>
                <w:sz w:val="20"/>
                <w:szCs w:val="20"/>
              </w:rPr>
              <w:t>2,3</w:t>
            </w:r>
          </w:p>
        </w:tc>
        <w:tc>
          <w:tcPr>
            <w:tcW w:w="992" w:type="dxa"/>
            <w:gridSpan w:val="2"/>
            <w:hideMark/>
          </w:tcPr>
          <w:p w:rsidR="00B36877" w:rsidRPr="00CB233F" w:rsidRDefault="00B36877" w:rsidP="00CB233F">
            <w:pPr>
              <w:jc w:val="center"/>
              <w:rPr>
                <w:sz w:val="20"/>
                <w:szCs w:val="20"/>
              </w:rPr>
            </w:pPr>
            <w:r w:rsidRPr="00CB233F">
              <w:rPr>
                <w:sz w:val="20"/>
                <w:szCs w:val="20"/>
              </w:rPr>
              <w:t>4,7</w:t>
            </w:r>
          </w:p>
        </w:tc>
        <w:tc>
          <w:tcPr>
            <w:tcW w:w="992" w:type="dxa"/>
            <w:gridSpan w:val="2"/>
            <w:hideMark/>
          </w:tcPr>
          <w:p w:rsidR="00B36877" w:rsidRPr="00CB233F" w:rsidRDefault="00B36877" w:rsidP="00CB233F">
            <w:pPr>
              <w:jc w:val="center"/>
              <w:rPr>
                <w:sz w:val="20"/>
                <w:szCs w:val="20"/>
              </w:rPr>
            </w:pPr>
            <w:r w:rsidRPr="00CB233F">
              <w:rPr>
                <w:sz w:val="20"/>
                <w:szCs w:val="20"/>
              </w:rPr>
              <w:t>3,3</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3"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85"/>
        </w:trPr>
        <w:tc>
          <w:tcPr>
            <w:tcW w:w="3261" w:type="dxa"/>
            <w:vMerge w:val="restart"/>
            <w:hideMark/>
          </w:tcPr>
          <w:p w:rsidR="00B36877" w:rsidRPr="00CB233F" w:rsidRDefault="00B36877" w:rsidP="00246498">
            <w:pPr>
              <w:rPr>
                <w:sz w:val="20"/>
                <w:szCs w:val="20"/>
              </w:rPr>
            </w:pPr>
            <w:r w:rsidRPr="00CB233F">
              <w:rPr>
                <w:sz w:val="20"/>
                <w:szCs w:val="20"/>
              </w:rPr>
              <w:t>Строительство, реконструкция объектов капитального строительства государственной собственности субъектов Российской Федерации, муниципальной собственности (софинансирование строительства, реконструкции прочих сооружений инженерной защиты, берегоукрепления, реконструкции гидротехнических сооружений противопаводкового назначения в рамках региональных целевых программ, государственный заказчик - Росводресурсы)**</w:t>
            </w:r>
          </w:p>
        </w:tc>
        <w:tc>
          <w:tcPr>
            <w:tcW w:w="1701" w:type="dxa"/>
            <w:gridSpan w:val="2"/>
            <w:vMerge w:val="restart"/>
            <w:hideMark/>
          </w:tcPr>
          <w:p w:rsidR="00B36877" w:rsidRPr="00CB233F" w:rsidRDefault="00B36877" w:rsidP="00246498">
            <w:pPr>
              <w:rPr>
                <w:sz w:val="20"/>
                <w:szCs w:val="20"/>
              </w:rPr>
            </w:pPr>
            <w:r w:rsidRPr="00CB233F">
              <w:rPr>
                <w:sz w:val="20"/>
                <w:szCs w:val="20"/>
              </w:rPr>
              <w:t>Еврейская автономная область</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266,6</w:t>
            </w:r>
          </w:p>
        </w:tc>
        <w:tc>
          <w:tcPr>
            <w:tcW w:w="992" w:type="dxa"/>
            <w:gridSpan w:val="2"/>
            <w:hideMark/>
          </w:tcPr>
          <w:p w:rsidR="00B36877" w:rsidRPr="00CB233F" w:rsidRDefault="00B36877" w:rsidP="00CB233F">
            <w:pPr>
              <w:jc w:val="center"/>
              <w:rPr>
                <w:sz w:val="20"/>
                <w:szCs w:val="20"/>
              </w:rPr>
            </w:pPr>
            <w:r w:rsidRPr="00CB233F">
              <w:rPr>
                <w:sz w:val="20"/>
                <w:szCs w:val="20"/>
              </w:rPr>
              <w:t>94,9</w:t>
            </w:r>
          </w:p>
        </w:tc>
        <w:tc>
          <w:tcPr>
            <w:tcW w:w="992" w:type="dxa"/>
            <w:gridSpan w:val="2"/>
            <w:hideMark/>
          </w:tcPr>
          <w:p w:rsidR="00B36877" w:rsidRPr="00CB233F" w:rsidRDefault="00B36877" w:rsidP="00CB233F">
            <w:pPr>
              <w:jc w:val="center"/>
              <w:rPr>
                <w:sz w:val="20"/>
                <w:szCs w:val="20"/>
              </w:rPr>
            </w:pPr>
            <w:r w:rsidRPr="00CB233F">
              <w:rPr>
                <w:sz w:val="20"/>
                <w:szCs w:val="20"/>
              </w:rPr>
              <w:t>68,1</w:t>
            </w:r>
          </w:p>
        </w:tc>
        <w:tc>
          <w:tcPr>
            <w:tcW w:w="993" w:type="dxa"/>
            <w:gridSpan w:val="2"/>
            <w:hideMark/>
          </w:tcPr>
          <w:p w:rsidR="00B36877" w:rsidRPr="00CB233F" w:rsidRDefault="00B36877" w:rsidP="00CB233F">
            <w:pPr>
              <w:jc w:val="center"/>
              <w:rPr>
                <w:sz w:val="20"/>
                <w:szCs w:val="20"/>
              </w:rPr>
            </w:pPr>
            <w:r w:rsidRPr="00CB233F">
              <w:rPr>
                <w:sz w:val="20"/>
                <w:szCs w:val="20"/>
              </w:rPr>
              <w:t>23,2</w:t>
            </w:r>
          </w:p>
        </w:tc>
        <w:tc>
          <w:tcPr>
            <w:tcW w:w="992" w:type="dxa"/>
            <w:gridSpan w:val="2"/>
            <w:hideMark/>
          </w:tcPr>
          <w:p w:rsidR="00B36877" w:rsidRPr="00CB233F" w:rsidRDefault="00B36877" w:rsidP="00CB233F">
            <w:pPr>
              <w:jc w:val="center"/>
              <w:rPr>
                <w:sz w:val="20"/>
                <w:szCs w:val="20"/>
              </w:rPr>
            </w:pPr>
            <w:r w:rsidRPr="00CB233F">
              <w:rPr>
                <w:sz w:val="20"/>
                <w:szCs w:val="20"/>
              </w:rPr>
              <w:t>47,1</w:t>
            </w:r>
          </w:p>
        </w:tc>
        <w:tc>
          <w:tcPr>
            <w:tcW w:w="992" w:type="dxa"/>
            <w:gridSpan w:val="2"/>
            <w:hideMark/>
          </w:tcPr>
          <w:p w:rsidR="00B36877" w:rsidRPr="00CB233F" w:rsidRDefault="00B36877" w:rsidP="00CB233F">
            <w:pPr>
              <w:jc w:val="center"/>
              <w:rPr>
                <w:sz w:val="20"/>
                <w:szCs w:val="20"/>
              </w:rPr>
            </w:pPr>
            <w:r w:rsidRPr="00CB233F">
              <w:rPr>
                <w:sz w:val="20"/>
                <w:szCs w:val="20"/>
              </w:rPr>
              <w:t>33,3</w:t>
            </w:r>
          </w:p>
        </w:tc>
        <w:tc>
          <w:tcPr>
            <w:tcW w:w="2410" w:type="dxa"/>
            <w:vMerge w:val="restart"/>
            <w:hideMark/>
          </w:tcPr>
          <w:p w:rsidR="00B36877" w:rsidRPr="00CB233F" w:rsidRDefault="00B36877" w:rsidP="00246498">
            <w:pPr>
              <w:rPr>
                <w:sz w:val="20"/>
                <w:szCs w:val="20"/>
              </w:rPr>
            </w:pPr>
            <w:r w:rsidRPr="00CB233F">
              <w:rPr>
                <w:sz w:val="20"/>
                <w:szCs w:val="20"/>
              </w:rPr>
              <w:t>численность защ</w:t>
            </w:r>
            <w:r w:rsidR="00E338A1" w:rsidRPr="00CB233F">
              <w:rPr>
                <w:sz w:val="20"/>
                <w:szCs w:val="20"/>
              </w:rPr>
              <w:t xml:space="preserve">ищенного населения -  936 чел.; </w:t>
            </w:r>
            <w:r w:rsidRPr="00CB233F">
              <w:rPr>
                <w:sz w:val="20"/>
                <w:szCs w:val="20"/>
              </w:rPr>
              <w:t>строительство инженерной защиты протяженностью 11,93 км</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7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242,8</w:t>
            </w:r>
          </w:p>
        </w:tc>
        <w:tc>
          <w:tcPr>
            <w:tcW w:w="992" w:type="dxa"/>
            <w:gridSpan w:val="2"/>
            <w:hideMark/>
          </w:tcPr>
          <w:p w:rsidR="00B36877" w:rsidRPr="00CB233F" w:rsidRDefault="00B36877" w:rsidP="00CB233F">
            <w:pPr>
              <w:jc w:val="center"/>
              <w:rPr>
                <w:sz w:val="20"/>
                <w:szCs w:val="20"/>
              </w:rPr>
            </w:pPr>
            <w:r w:rsidRPr="00CB233F">
              <w:rPr>
                <w:sz w:val="20"/>
                <w:szCs w:val="20"/>
              </w:rPr>
              <w:t>85,4</w:t>
            </w:r>
          </w:p>
        </w:tc>
        <w:tc>
          <w:tcPr>
            <w:tcW w:w="992" w:type="dxa"/>
            <w:gridSpan w:val="2"/>
            <w:hideMark/>
          </w:tcPr>
          <w:p w:rsidR="00B36877" w:rsidRPr="00CB233F" w:rsidRDefault="00B36877" w:rsidP="00CB233F">
            <w:pPr>
              <w:jc w:val="center"/>
              <w:rPr>
                <w:sz w:val="20"/>
                <w:szCs w:val="20"/>
              </w:rPr>
            </w:pPr>
            <w:r w:rsidRPr="00CB233F">
              <w:rPr>
                <w:sz w:val="20"/>
                <w:szCs w:val="20"/>
              </w:rPr>
              <w:t>64,1</w:t>
            </w:r>
          </w:p>
        </w:tc>
        <w:tc>
          <w:tcPr>
            <w:tcW w:w="993" w:type="dxa"/>
            <w:gridSpan w:val="2"/>
            <w:hideMark/>
          </w:tcPr>
          <w:p w:rsidR="00B36877" w:rsidRPr="00CB233F" w:rsidRDefault="00B36877" w:rsidP="00CB233F">
            <w:pPr>
              <w:jc w:val="center"/>
              <w:rPr>
                <w:sz w:val="20"/>
                <w:szCs w:val="20"/>
              </w:rPr>
            </w:pPr>
            <w:r w:rsidRPr="00CB233F">
              <w:rPr>
                <w:sz w:val="20"/>
                <w:szCs w:val="20"/>
              </w:rPr>
              <w:t>20,9</w:t>
            </w:r>
          </w:p>
        </w:tc>
        <w:tc>
          <w:tcPr>
            <w:tcW w:w="992" w:type="dxa"/>
            <w:gridSpan w:val="2"/>
            <w:hideMark/>
          </w:tcPr>
          <w:p w:rsidR="00B36877" w:rsidRPr="00CB233F" w:rsidRDefault="00B36877" w:rsidP="00CB233F">
            <w:pPr>
              <w:jc w:val="center"/>
              <w:rPr>
                <w:sz w:val="20"/>
                <w:szCs w:val="20"/>
              </w:rPr>
            </w:pPr>
            <w:r w:rsidRPr="00CB233F">
              <w:rPr>
                <w:sz w:val="20"/>
                <w:szCs w:val="20"/>
              </w:rPr>
              <w:t>42,4</w:t>
            </w:r>
          </w:p>
        </w:tc>
        <w:tc>
          <w:tcPr>
            <w:tcW w:w="992" w:type="dxa"/>
            <w:gridSpan w:val="2"/>
            <w:hideMark/>
          </w:tcPr>
          <w:p w:rsidR="00B36877" w:rsidRPr="00CB233F" w:rsidRDefault="000823E9" w:rsidP="00CB233F">
            <w:pPr>
              <w:jc w:val="center"/>
              <w:rPr>
                <w:sz w:val="20"/>
                <w:szCs w:val="20"/>
              </w:rPr>
            </w:pPr>
            <w:r w:rsidRPr="00CB233F">
              <w:rPr>
                <w:sz w:val="20"/>
                <w:szCs w:val="20"/>
              </w:rPr>
              <w:t>30</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90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23,8</w:t>
            </w:r>
          </w:p>
        </w:tc>
        <w:tc>
          <w:tcPr>
            <w:tcW w:w="992" w:type="dxa"/>
            <w:gridSpan w:val="2"/>
            <w:hideMark/>
          </w:tcPr>
          <w:p w:rsidR="00B36877" w:rsidRPr="00CB233F" w:rsidRDefault="00B36877" w:rsidP="00CB233F">
            <w:pPr>
              <w:jc w:val="center"/>
              <w:rPr>
                <w:sz w:val="20"/>
                <w:szCs w:val="20"/>
              </w:rPr>
            </w:pPr>
            <w:r w:rsidRPr="00CB233F">
              <w:rPr>
                <w:sz w:val="20"/>
                <w:szCs w:val="20"/>
              </w:rPr>
              <w:t>9,5</w:t>
            </w:r>
          </w:p>
        </w:tc>
        <w:tc>
          <w:tcPr>
            <w:tcW w:w="992" w:type="dxa"/>
            <w:gridSpan w:val="2"/>
            <w:hideMark/>
          </w:tcPr>
          <w:p w:rsidR="00B36877" w:rsidRPr="00CB233F" w:rsidRDefault="000823E9" w:rsidP="00CB233F">
            <w:pPr>
              <w:jc w:val="center"/>
              <w:rPr>
                <w:sz w:val="20"/>
                <w:szCs w:val="20"/>
              </w:rPr>
            </w:pPr>
            <w:r w:rsidRPr="00CB233F">
              <w:rPr>
                <w:sz w:val="20"/>
                <w:szCs w:val="20"/>
              </w:rPr>
              <w:t>4</w:t>
            </w:r>
          </w:p>
        </w:tc>
        <w:tc>
          <w:tcPr>
            <w:tcW w:w="993" w:type="dxa"/>
            <w:gridSpan w:val="2"/>
            <w:hideMark/>
          </w:tcPr>
          <w:p w:rsidR="00B36877" w:rsidRPr="00CB233F" w:rsidRDefault="00B36877" w:rsidP="00CB233F">
            <w:pPr>
              <w:jc w:val="center"/>
              <w:rPr>
                <w:sz w:val="20"/>
                <w:szCs w:val="20"/>
              </w:rPr>
            </w:pPr>
            <w:r w:rsidRPr="00CB233F">
              <w:rPr>
                <w:sz w:val="20"/>
                <w:szCs w:val="20"/>
              </w:rPr>
              <w:t>2,3</w:t>
            </w:r>
          </w:p>
        </w:tc>
        <w:tc>
          <w:tcPr>
            <w:tcW w:w="992" w:type="dxa"/>
            <w:gridSpan w:val="2"/>
            <w:hideMark/>
          </w:tcPr>
          <w:p w:rsidR="00B36877" w:rsidRPr="00CB233F" w:rsidRDefault="00B36877" w:rsidP="00CB233F">
            <w:pPr>
              <w:jc w:val="center"/>
              <w:rPr>
                <w:sz w:val="20"/>
                <w:szCs w:val="20"/>
              </w:rPr>
            </w:pPr>
            <w:r w:rsidRPr="00CB233F">
              <w:rPr>
                <w:sz w:val="20"/>
                <w:szCs w:val="20"/>
              </w:rPr>
              <w:t>4,7</w:t>
            </w:r>
          </w:p>
        </w:tc>
        <w:tc>
          <w:tcPr>
            <w:tcW w:w="992" w:type="dxa"/>
            <w:gridSpan w:val="2"/>
            <w:hideMark/>
          </w:tcPr>
          <w:p w:rsidR="00B36877" w:rsidRPr="00CB233F" w:rsidRDefault="00B36877" w:rsidP="00CB233F">
            <w:pPr>
              <w:jc w:val="center"/>
              <w:rPr>
                <w:sz w:val="20"/>
                <w:szCs w:val="20"/>
              </w:rPr>
            </w:pPr>
            <w:r w:rsidRPr="00CB233F">
              <w:rPr>
                <w:sz w:val="20"/>
                <w:szCs w:val="20"/>
              </w:rPr>
              <w:t>3,3</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9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3"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50"/>
        </w:trPr>
        <w:tc>
          <w:tcPr>
            <w:tcW w:w="3261" w:type="dxa"/>
            <w:vMerge w:val="restart"/>
            <w:hideMark/>
          </w:tcPr>
          <w:p w:rsidR="00B36877" w:rsidRPr="00CB233F" w:rsidRDefault="00785358" w:rsidP="00246498">
            <w:pPr>
              <w:rPr>
                <w:sz w:val="20"/>
                <w:szCs w:val="20"/>
              </w:rPr>
            </w:pPr>
            <w:r w:rsidRPr="00CB233F">
              <w:rPr>
                <w:sz w:val="20"/>
                <w:szCs w:val="20"/>
              </w:rPr>
              <w:t>Строительство</w:t>
            </w:r>
            <w:r w:rsidR="00B36877" w:rsidRPr="00CB233F">
              <w:rPr>
                <w:sz w:val="20"/>
                <w:szCs w:val="20"/>
              </w:rPr>
              <w:t xml:space="preserve"> и реконструкция комплекса защитных гидротехнических сооружений п. Николаевка Смидовичского района ЕАО</w:t>
            </w:r>
          </w:p>
        </w:tc>
        <w:tc>
          <w:tcPr>
            <w:tcW w:w="1701" w:type="dxa"/>
            <w:gridSpan w:val="2"/>
            <w:vMerge w:val="restart"/>
            <w:hideMark/>
          </w:tcPr>
          <w:p w:rsidR="00B36877" w:rsidRPr="00CB233F" w:rsidRDefault="00B36877" w:rsidP="00246498">
            <w:pPr>
              <w:rPr>
                <w:sz w:val="20"/>
                <w:szCs w:val="20"/>
              </w:rPr>
            </w:pPr>
            <w:r w:rsidRPr="00CB233F">
              <w:rPr>
                <w:sz w:val="20"/>
                <w:szCs w:val="20"/>
              </w:rPr>
              <w:t>Еврейская автономная область</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122,7</w:t>
            </w:r>
          </w:p>
        </w:tc>
        <w:tc>
          <w:tcPr>
            <w:tcW w:w="992" w:type="dxa"/>
            <w:gridSpan w:val="2"/>
            <w:hideMark/>
          </w:tcPr>
          <w:p w:rsidR="00B36877" w:rsidRPr="00CB233F" w:rsidRDefault="00B36877" w:rsidP="00CB233F">
            <w:pPr>
              <w:jc w:val="center"/>
              <w:rPr>
                <w:sz w:val="20"/>
                <w:szCs w:val="20"/>
              </w:rPr>
            </w:pPr>
            <w:r w:rsidRPr="00CB233F">
              <w:rPr>
                <w:sz w:val="20"/>
                <w:szCs w:val="20"/>
              </w:rPr>
              <w:t>94,9</w:t>
            </w:r>
          </w:p>
        </w:tc>
        <w:tc>
          <w:tcPr>
            <w:tcW w:w="992" w:type="dxa"/>
            <w:gridSpan w:val="2"/>
            <w:hideMark/>
          </w:tcPr>
          <w:p w:rsidR="00B36877" w:rsidRPr="00CB233F" w:rsidRDefault="00B36877" w:rsidP="00CB233F">
            <w:pPr>
              <w:jc w:val="center"/>
              <w:rPr>
                <w:sz w:val="20"/>
                <w:szCs w:val="20"/>
              </w:rPr>
            </w:pPr>
            <w:r w:rsidRPr="00CB233F">
              <w:rPr>
                <w:sz w:val="20"/>
                <w:szCs w:val="20"/>
              </w:rPr>
              <w:t>27,8</w:t>
            </w:r>
          </w:p>
        </w:tc>
        <w:tc>
          <w:tcPr>
            <w:tcW w:w="993"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численность защищенного населения -  490 чел.</w:t>
            </w:r>
            <w:r w:rsidRPr="00CB233F">
              <w:rPr>
                <w:sz w:val="20"/>
                <w:szCs w:val="20"/>
              </w:rPr>
              <w:br/>
              <w:t>строительство инж</w:t>
            </w:r>
            <w:r w:rsidR="00266F6C" w:rsidRPr="00CB233F">
              <w:rPr>
                <w:sz w:val="20"/>
                <w:szCs w:val="20"/>
              </w:rPr>
              <w:t>енерной защиты протяженностью 8,</w:t>
            </w:r>
            <w:r w:rsidRPr="00CB233F">
              <w:rPr>
                <w:sz w:val="20"/>
                <w:szCs w:val="20"/>
              </w:rPr>
              <w:t>25 км</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113,2</w:t>
            </w:r>
          </w:p>
        </w:tc>
        <w:tc>
          <w:tcPr>
            <w:tcW w:w="992" w:type="dxa"/>
            <w:gridSpan w:val="2"/>
            <w:hideMark/>
          </w:tcPr>
          <w:p w:rsidR="00B36877" w:rsidRPr="00CB233F" w:rsidRDefault="00B36877" w:rsidP="00CB233F">
            <w:pPr>
              <w:jc w:val="center"/>
              <w:rPr>
                <w:sz w:val="20"/>
                <w:szCs w:val="20"/>
              </w:rPr>
            </w:pPr>
            <w:r w:rsidRPr="00CB233F">
              <w:rPr>
                <w:sz w:val="20"/>
                <w:szCs w:val="20"/>
              </w:rPr>
              <w:t>85,4</w:t>
            </w:r>
          </w:p>
        </w:tc>
        <w:tc>
          <w:tcPr>
            <w:tcW w:w="992" w:type="dxa"/>
            <w:gridSpan w:val="2"/>
            <w:hideMark/>
          </w:tcPr>
          <w:p w:rsidR="00B36877" w:rsidRPr="00CB233F" w:rsidRDefault="00B36877" w:rsidP="00CB233F">
            <w:pPr>
              <w:jc w:val="center"/>
              <w:rPr>
                <w:sz w:val="20"/>
                <w:szCs w:val="20"/>
              </w:rPr>
            </w:pPr>
            <w:r w:rsidRPr="00CB233F">
              <w:rPr>
                <w:sz w:val="20"/>
                <w:szCs w:val="20"/>
              </w:rPr>
              <w:t>27,8</w:t>
            </w:r>
          </w:p>
        </w:tc>
        <w:tc>
          <w:tcPr>
            <w:tcW w:w="993"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2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9,5</w:t>
            </w:r>
          </w:p>
        </w:tc>
        <w:tc>
          <w:tcPr>
            <w:tcW w:w="992" w:type="dxa"/>
            <w:gridSpan w:val="2"/>
            <w:hideMark/>
          </w:tcPr>
          <w:p w:rsidR="00B36877" w:rsidRPr="00CB233F" w:rsidRDefault="00B36877" w:rsidP="00CB233F">
            <w:pPr>
              <w:jc w:val="center"/>
              <w:rPr>
                <w:sz w:val="20"/>
                <w:szCs w:val="20"/>
              </w:rPr>
            </w:pPr>
            <w:r w:rsidRPr="00CB233F">
              <w:rPr>
                <w:sz w:val="20"/>
                <w:szCs w:val="20"/>
              </w:rPr>
              <w:t>9,5</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3"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5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3"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20"/>
        </w:trPr>
        <w:tc>
          <w:tcPr>
            <w:tcW w:w="3261" w:type="dxa"/>
            <w:vMerge w:val="restart"/>
            <w:hideMark/>
          </w:tcPr>
          <w:p w:rsidR="00B36877" w:rsidRPr="00CB233F" w:rsidRDefault="00B36877" w:rsidP="00246498">
            <w:pPr>
              <w:rPr>
                <w:sz w:val="20"/>
                <w:szCs w:val="20"/>
              </w:rPr>
            </w:pPr>
            <w:r w:rsidRPr="00CB233F">
              <w:rPr>
                <w:sz w:val="20"/>
                <w:szCs w:val="20"/>
              </w:rPr>
              <w:t>Строительство защитной дамбы пос.Тукалевский в черте г.Биробиджана ЕАО от затопления водами реки Большая Бира</w:t>
            </w:r>
          </w:p>
        </w:tc>
        <w:tc>
          <w:tcPr>
            <w:tcW w:w="1701" w:type="dxa"/>
            <w:gridSpan w:val="2"/>
            <w:vMerge w:val="restart"/>
            <w:hideMark/>
          </w:tcPr>
          <w:p w:rsidR="00B36877" w:rsidRPr="00CB233F" w:rsidRDefault="00B36877" w:rsidP="00246498">
            <w:pPr>
              <w:rPr>
                <w:sz w:val="20"/>
                <w:szCs w:val="20"/>
              </w:rPr>
            </w:pPr>
            <w:r w:rsidRPr="00CB233F">
              <w:rPr>
                <w:sz w:val="20"/>
                <w:szCs w:val="20"/>
              </w:rPr>
              <w:t>Еврейская автономная область</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143,9</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40,3</w:t>
            </w:r>
          </w:p>
        </w:tc>
        <w:tc>
          <w:tcPr>
            <w:tcW w:w="993" w:type="dxa"/>
            <w:gridSpan w:val="2"/>
            <w:hideMark/>
          </w:tcPr>
          <w:p w:rsidR="00B36877" w:rsidRPr="00CB233F" w:rsidRDefault="00B36877" w:rsidP="00CB233F">
            <w:pPr>
              <w:jc w:val="center"/>
              <w:rPr>
                <w:sz w:val="20"/>
                <w:szCs w:val="20"/>
              </w:rPr>
            </w:pPr>
            <w:r w:rsidRPr="00CB233F">
              <w:rPr>
                <w:sz w:val="20"/>
                <w:szCs w:val="20"/>
              </w:rPr>
              <w:t>23,2</w:t>
            </w:r>
          </w:p>
        </w:tc>
        <w:tc>
          <w:tcPr>
            <w:tcW w:w="992" w:type="dxa"/>
            <w:gridSpan w:val="2"/>
            <w:hideMark/>
          </w:tcPr>
          <w:p w:rsidR="00B36877" w:rsidRPr="00CB233F" w:rsidRDefault="00B36877" w:rsidP="00CB233F">
            <w:pPr>
              <w:jc w:val="center"/>
              <w:rPr>
                <w:sz w:val="20"/>
                <w:szCs w:val="20"/>
              </w:rPr>
            </w:pPr>
            <w:r w:rsidRPr="00CB233F">
              <w:rPr>
                <w:sz w:val="20"/>
                <w:szCs w:val="20"/>
              </w:rPr>
              <w:t>47,1</w:t>
            </w:r>
          </w:p>
        </w:tc>
        <w:tc>
          <w:tcPr>
            <w:tcW w:w="992" w:type="dxa"/>
            <w:gridSpan w:val="2"/>
            <w:hideMark/>
          </w:tcPr>
          <w:p w:rsidR="00B36877" w:rsidRPr="00CB233F" w:rsidRDefault="00B36877" w:rsidP="00CB233F">
            <w:pPr>
              <w:jc w:val="center"/>
              <w:rPr>
                <w:sz w:val="20"/>
                <w:szCs w:val="20"/>
              </w:rPr>
            </w:pPr>
            <w:r w:rsidRPr="00CB233F">
              <w:rPr>
                <w:sz w:val="20"/>
                <w:szCs w:val="20"/>
              </w:rPr>
              <w:t>33,3</w:t>
            </w:r>
          </w:p>
        </w:tc>
        <w:tc>
          <w:tcPr>
            <w:tcW w:w="2410" w:type="dxa"/>
            <w:vMerge w:val="restart"/>
            <w:hideMark/>
          </w:tcPr>
          <w:p w:rsidR="00B36877" w:rsidRPr="00CB233F" w:rsidRDefault="00B36877" w:rsidP="00246498">
            <w:pPr>
              <w:rPr>
                <w:sz w:val="20"/>
                <w:szCs w:val="20"/>
              </w:rPr>
            </w:pPr>
            <w:r w:rsidRPr="00CB233F">
              <w:rPr>
                <w:sz w:val="20"/>
                <w:szCs w:val="20"/>
              </w:rPr>
              <w:t>численность защищенного населения -   446 чел.</w:t>
            </w:r>
            <w:r w:rsidRPr="00CB233F">
              <w:rPr>
                <w:sz w:val="20"/>
                <w:szCs w:val="20"/>
              </w:rPr>
              <w:br/>
              <w:t>строительство инж</w:t>
            </w:r>
            <w:r w:rsidR="00266F6C" w:rsidRPr="00CB233F">
              <w:rPr>
                <w:sz w:val="20"/>
                <w:szCs w:val="20"/>
              </w:rPr>
              <w:t>енерной защиты протяженностью 3,</w:t>
            </w:r>
            <w:r w:rsidRPr="00CB233F">
              <w:rPr>
                <w:sz w:val="20"/>
                <w:szCs w:val="20"/>
              </w:rPr>
              <w:t>68 км</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7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129,6</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36,3</w:t>
            </w:r>
          </w:p>
        </w:tc>
        <w:tc>
          <w:tcPr>
            <w:tcW w:w="993" w:type="dxa"/>
            <w:gridSpan w:val="2"/>
            <w:hideMark/>
          </w:tcPr>
          <w:p w:rsidR="00B36877" w:rsidRPr="00CB233F" w:rsidRDefault="00B36877" w:rsidP="00CB233F">
            <w:pPr>
              <w:jc w:val="center"/>
              <w:rPr>
                <w:sz w:val="20"/>
                <w:szCs w:val="20"/>
              </w:rPr>
            </w:pPr>
            <w:r w:rsidRPr="00CB233F">
              <w:rPr>
                <w:sz w:val="20"/>
                <w:szCs w:val="20"/>
              </w:rPr>
              <w:t>20,9</w:t>
            </w:r>
          </w:p>
        </w:tc>
        <w:tc>
          <w:tcPr>
            <w:tcW w:w="992" w:type="dxa"/>
            <w:gridSpan w:val="2"/>
            <w:hideMark/>
          </w:tcPr>
          <w:p w:rsidR="00B36877" w:rsidRPr="00CB233F" w:rsidRDefault="00B36877" w:rsidP="00CB233F">
            <w:pPr>
              <w:jc w:val="center"/>
              <w:rPr>
                <w:sz w:val="20"/>
                <w:szCs w:val="20"/>
              </w:rPr>
            </w:pPr>
            <w:r w:rsidRPr="00CB233F">
              <w:rPr>
                <w:sz w:val="20"/>
                <w:szCs w:val="20"/>
              </w:rPr>
              <w:t>42,4</w:t>
            </w:r>
          </w:p>
        </w:tc>
        <w:tc>
          <w:tcPr>
            <w:tcW w:w="992" w:type="dxa"/>
            <w:gridSpan w:val="2"/>
            <w:hideMark/>
          </w:tcPr>
          <w:p w:rsidR="00B36877" w:rsidRPr="00CB233F" w:rsidRDefault="000823E9" w:rsidP="00CB233F">
            <w:pPr>
              <w:jc w:val="center"/>
              <w:rPr>
                <w:sz w:val="20"/>
                <w:szCs w:val="20"/>
              </w:rPr>
            </w:pPr>
            <w:r w:rsidRPr="00CB233F">
              <w:rPr>
                <w:sz w:val="20"/>
                <w:szCs w:val="20"/>
              </w:rPr>
              <w:t>30</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2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14,3</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4</w:t>
            </w:r>
          </w:p>
        </w:tc>
        <w:tc>
          <w:tcPr>
            <w:tcW w:w="993" w:type="dxa"/>
            <w:gridSpan w:val="2"/>
            <w:hideMark/>
          </w:tcPr>
          <w:p w:rsidR="00B36877" w:rsidRPr="00CB233F" w:rsidRDefault="00B36877" w:rsidP="00CB233F">
            <w:pPr>
              <w:jc w:val="center"/>
              <w:rPr>
                <w:sz w:val="20"/>
                <w:szCs w:val="20"/>
              </w:rPr>
            </w:pPr>
            <w:r w:rsidRPr="00CB233F">
              <w:rPr>
                <w:sz w:val="20"/>
                <w:szCs w:val="20"/>
              </w:rPr>
              <w:t>2,3</w:t>
            </w:r>
          </w:p>
        </w:tc>
        <w:tc>
          <w:tcPr>
            <w:tcW w:w="992" w:type="dxa"/>
            <w:gridSpan w:val="2"/>
            <w:hideMark/>
          </w:tcPr>
          <w:p w:rsidR="00B36877" w:rsidRPr="00CB233F" w:rsidRDefault="00B36877" w:rsidP="00CB233F">
            <w:pPr>
              <w:jc w:val="center"/>
              <w:rPr>
                <w:sz w:val="20"/>
                <w:szCs w:val="20"/>
              </w:rPr>
            </w:pPr>
            <w:r w:rsidRPr="00CB233F">
              <w:rPr>
                <w:sz w:val="20"/>
                <w:szCs w:val="20"/>
              </w:rPr>
              <w:t>4,7</w:t>
            </w:r>
          </w:p>
        </w:tc>
        <w:tc>
          <w:tcPr>
            <w:tcW w:w="992" w:type="dxa"/>
            <w:gridSpan w:val="2"/>
            <w:hideMark/>
          </w:tcPr>
          <w:p w:rsidR="00B36877" w:rsidRPr="00CB233F" w:rsidRDefault="00B36877" w:rsidP="00CB233F">
            <w:pPr>
              <w:jc w:val="center"/>
              <w:rPr>
                <w:sz w:val="20"/>
                <w:szCs w:val="20"/>
              </w:rPr>
            </w:pPr>
            <w:r w:rsidRPr="00CB233F">
              <w:rPr>
                <w:sz w:val="20"/>
                <w:szCs w:val="20"/>
              </w:rPr>
              <w:t>3,3</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5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3"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05"/>
        </w:trPr>
        <w:tc>
          <w:tcPr>
            <w:tcW w:w="3261" w:type="dxa"/>
            <w:vMerge w:val="restart"/>
            <w:hideMark/>
          </w:tcPr>
          <w:p w:rsidR="00B36877" w:rsidRPr="00CB233F" w:rsidRDefault="00B36877" w:rsidP="00246498">
            <w:pPr>
              <w:rPr>
                <w:sz w:val="20"/>
                <w:szCs w:val="20"/>
              </w:rPr>
            </w:pPr>
            <w:r w:rsidRPr="00CB233F">
              <w:rPr>
                <w:sz w:val="20"/>
                <w:szCs w:val="20"/>
              </w:rPr>
              <w:t>Строительство и реконструкция объектов капитального строительства федеральной собственности (государственный заказчик - Росводресурсы)</w:t>
            </w:r>
          </w:p>
        </w:tc>
        <w:tc>
          <w:tcPr>
            <w:tcW w:w="1701" w:type="dxa"/>
            <w:gridSpan w:val="2"/>
            <w:vMerge w:val="restart"/>
            <w:hideMark/>
          </w:tcPr>
          <w:p w:rsidR="00B36877" w:rsidRPr="00CB233F" w:rsidRDefault="00B36877" w:rsidP="00246498">
            <w:pPr>
              <w:rPr>
                <w:sz w:val="20"/>
                <w:szCs w:val="20"/>
              </w:rPr>
            </w:pPr>
            <w:r w:rsidRPr="00CB233F">
              <w:rPr>
                <w:sz w:val="20"/>
                <w:szCs w:val="20"/>
              </w:rPr>
              <w:t>Еврейская автономная область</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1</w:t>
            </w:r>
            <w:r w:rsidR="00687D87" w:rsidRPr="00CB233F">
              <w:rPr>
                <w:sz w:val="20"/>
                <w:szCs w:val="20"/>
              </w:rPr>
              <w:t> 118,3</w:t>
            </w:r>
          </w:p>
        </w:tc>
        <w:tc>
          <w:tcPr>
            <w:tcW w:w="992" w:type="dxa"/>
            <w:gridSpan w:val="2"/>
            <w:hideMark/>
          </w:tcPr>
          <w:p w:rsidR="00B36877" w:rsidRPr="00CB233F" w:rsidRDefault="00B36877" w:rsidP="00CB233F">
            <w:pPr>
              <w:jc w:val="center"/>
              <w:rPr>
                <w:sz w:val="20"/>
                <w:szCs w:val="20"/>
              </w:rPr>
            </w:pPr>
            <w:r w:rsidRPr="00CB233F">
              <w:rPr>
                <w:sz w:val="20"/>
                <w:szCs w:val="20"/>
              </w:rPr>
              <w:t>36,9</w:t>
            </w:r>
          </w:p>
        </w:tc>
        <w:tc>
          <w:tcPr>
            <w:tcW w:w="992" w:type="dxa"/>
            <w:gridSpan w:val="2"/>
            <w:hideMark/>
          </w:tcPr>
          <w:p w:rsidR="00B36877" w:rsidRPr="00CB233F" w:rsidRDefault="00B36877" w:rsidP="00CB233F">
            <w:pPr>
              <w:jc w:val="center"/>
              <w:rPr>
                <w:sz w:val="20"/>
                <w:szCs w:val="20"/>
              </w:rPr>
            </w:pPr>
            <w:r w:rsidRPr="00CB233F">
              <w:rPr>
                <w:sz w:val="20"/>
                <w:szCs w:val="20"/>
              </w:rPr>
              <w:t>33,1</w:t>
            </w:r>
          </w:p>
        </w:tc>
        <w:tc>
          <w:tcPr>
            <w:tcW w:w="993" w:type="dxa"/>
            <w:gridSpan w:val="2"/>
            <w:hideMark/>
          </w:tcPr>
          <w:p w:rsidR="00B36877" w:rsidRPr="00CB233F" w:rsidRDefault="00B36877" w:rsidP="00CB233F">
            <w:pPr>
              <w:jc w:val="center"/>
              <w:rPr>
                <w:sz w:val="20"/>
                <w:szCs w:val="20"/>
              </w:rPr>
            </w:pPr>
            <w:r w:rsidRPr="00CB233F">
              <w:rPr>
                <w:sz w:val="20"/>
                <w:szCs w:val="20"/>
              </w:rPr>
              <w:t>31,2</w:t>
            </w:r>
          </w:p>
        </w:tc>
        <w:tc>
          <w:tcPr>
            <w:tcW w:w="992" w:type="dxa"/>
            <w:gridSpan w:val="2"/>
            <w:hideMark/>
          </w:tcPr>
          <w:p w:rsidR="00B36877" w:rsidRPr="00CB233F" w:rsidRDefault="00B36877" w:rsidP="00CB233F">
            <w:pPr>
              <w:jc w:val="center"/>
              <w:rPr>
                <w:sz w:val="20"/>
                <w:szCs w:val="20"/>
              </w:rPr>
            </w:pPr>
            <w:r w:rsidRPr="00CB233F">
              <w:rPr>
                <w:sz w:val="20"/>
                <w:szCs w:val="20"/>
              </w:rPr>
              <w:t>300,</w:t>
            </w:r>
            <w:r w:rsidR="0031607E" w:rsidRPr="00CB233F">
              <w:rPr>
                <w:sz w:val="20"/>
                <w:szCs w:val="20"/>
              </w:rPr>
              <w:t>2</w:t>
            </w:r>
          </w:p>
        </w:tc>
        <w:tc>
          <w:tcPr>
            <w:tcW w:w="992" w:type="dxa"/>
            <w:gridSpan w:val="2"/>
            <w:hideMark/>
          </w:tcPr>
          <w:p w:rsidR="00B36877" w:rsidRPr="00CB233F" w:rsidRDefault="00687D87" w:rsidP="00CB233F">
            <w:pPr>
              <w:jc w:val="center"/>
              <w:rPr>
                <w:sz w:val="20"/>
                <w:szCs w:val="20"/>
              </w:rPr>
            </w:pPr>
            <w:r w:rsidRPr="00CB233F">
              <w:rPr>
                <w:sz w:val="20"/>
                <w:szCs w:val="20"/>
              </w:rPr>
              <w:t>730,1</w:t>
            </w:r>
          </w:p>
        </w:tc>
        <w:tc>
          <w:tcPr>
            <w:tcW w:w="2410" w:type="dxa"/>
            <w:vMerge w:val="restart"/>
            <w:hideMark/>
          </w:tcPr>
          <w:p w:rsidR="00B36877" w:rsidRPr="00CB233F" w:rsidRDefault="00B36877" w:rsidP="00246498">
            <w:pPr>
              <w:rPr>
                <w:sz w:val="20"/>
                <w:szCs w:val="20"/>
              </w:rPr>
            </w:pPr>
            <w:r w:rsidRPr="00CB233F">
              <w:rPr>
                <w:sz w:val="20"/>
                <w:szCs w:val="20"/>
              </w:rPr>
              <w:t>численность защищенного населения - 960 человек, размер предотвращаемого ущерба -2728,5 млн. рублей в год, строительство инженерной защиты протяженностью 5,62 км</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9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средства федерального бюджета / бюджетные инвестиции</w:t>
            </w:r>
          </w:p>
        </w:tc>
        <w:tc>
          <w:tcPr>
            <w:tcW w:w="1559" w:type="dxa"/>
            <w:gridSpan w:val="2"/>
            <w:hideMark/>
          </w:tcPr>
          <w:p w:rsidR="00B36877" w:rsidRPr="00CB233F" w:rsidRDefault="00B36877" w:rsidP="00CB233F">
            <w:pPr>
              <w:jc w:val="center"/>
              <w:rPr>
                <w:sz w:val="20"/>
                <w:szCs w:val="20"/>
              </w:rPr>
            </w:pPr>
            <w:r w:rsidRPr="00CB233F">
              <w:rPr>
                <w:sz w:val="20"/>
                <w:szCs w:val="20"/>
              </w:rPr>
              <w:t>1</w:t>
            </w:r>
            <w:r w:rsidR="00687D87" w:rsidRPr="00CB233F">
              <w:rPr>
                <w:sz w:val="20"/>
                <w:szCs w:val="20"/>
              </w:rPr>
              <w:t> 118,3</w:t>
            </w:r>
          </w:p>
        </w:tc>
        <w:tc>
          <w:tcPr>
            <w:tcW w:w="992" w:type="dxa"/>
            <w:gridSpan w:val="2"/>
            <w:hideMark/>
          </w:tcPr>
          <w:p w:rsidR="00B36877" w:rsidRPr="00CB233F" w:rsidRDefault="00B36877" w:rsidP="00CB233F">
            <w:pPr>
              <w:jc w:val="center"/>
              <w:rPr>
                <w:sz w:val="20"/>
                <w:szCs w:val="20"/>
              </w:rPr>
            </w:pPr>
            <w:r w:rsidRPr="00CB233F">
              <w:rPr>
                <w:sz w:val="20"/>
                <w:szCs w:val="20"/>
              </w:rPr>
              <w:t>36,9</w:t>
            </w:r>
          </w:p>
        </w:tc>
        <w:tc>
          <w:tcPr>
            <w:tcW w:w="992" w:type="dxa"/>
            <w:gridSpan w:val="2"/>
            <w:hideMark/>
          </w:tcPr>
          <w:p w:rsidR="00B36877" w:rsidRPr="00CB233F" w:rsidRDefault="00B36877" w:rsidP="00CB233F">
            <w:pPr>
              <w:jc w:val="center"/>
              <w:rPr>
                <w:sz w:val="20"/>
                <w:szCs w:val="20"/>
              </w:rPr>
            </w:pPr>
            <w:r w:rsidRPr="00CB233F">
              <w:rPr>
                <w:sz w:val="20"/>
                <w:szCs w:val="20"/>
              </w:rPr>
              <w:t>33,1</w:t>
            </w:r>
          </w:p>
        </w:tc>
        <w:tc>
          <w:tcPr>
            <w:tcW w:w="993" w:type="dxa"/>
            <w:gridSpan w:val="2"/>
            <w:hideMark/>
          </w:tcPr>
          <w:p w:rsidR="00B36877" w:rsidRPr="00CB233F" w:rsidRDefault="00B36877" w:rsidP="00CB233F">
            <w:pPr>
              <w:jc w:val="center"/>
              <w:rPr>
                <w:sz w:val="20"/>
                <w:szCs w:val="20"/>
              </w:rPr>
            </w:pPr>
            <w:r w:rsidRPr="00CB233F">
              <w:rPr>
                <w:sz w:val="20"/>
                <w:szCs w:val="20"/>
              </w:rPr>
              <w:t>31,2</w:t>
            </w:r>
          </w:p>
        </w:tc>
        <w:tc>
          <w:tcPr>
            <w:tcW w:w="992" w:type="dxa"/>
            <w:gridSpan w:val="2"/>
            <w:hideMark/>
          </w:tcPr>
          <w:p w:rsidR="00B36877" w:rsidRPr="00CB233F" w:rsidRDefault="00B36877" w:rsidP="00CB233F">
            <w:pPr>
              <w:jc w:val="center"/>
              <w:rPr>
                <w:sz w:val="20"/>
                <w:szCs w:val="20"/>
              </w:rPr>
            </w:pPr>
            <w:r w:rsidRPr="00CB233F">
              <w:rPr>
                <w:sz w:val="20"/>
                <w:szCs w:val="20"/>
              </w:rPr>
              <w:t>300,</w:t>
            </w:r>
            <w:r w:rsidR="0031607E" w:rsidRPr="00CB233F">
              <w:rPr>
                <w:sz w:val="20"/>
                <w:szCs w:val="20"/>
              </w:rPr>
              <w:t>2</w:t>
            </w:r>
          </w:p>
        </w:tc>
        <w:tc>
          <w:tcPr>
            <w:tcW w:w="992" w:type="dxa"/>
            <w:gridSpan w:val="2"/>
            <w:hideMark/>
          </w:tcPr>
          <w:p w:rsidR="00B36877" w:rsidRPr="00CB233F" w:rsidRDefault="00687D87" w:rsidP="00CB233F">
            <w:pPr>
              <w:jc w:val="center"/>
              <w:rPr>
                <w:sz w:val="20"/>
                <w:szCs w:val="20"/>
              </w:rPr>
            </w:pPr>
            <w:r w:rsidRPr="00CB233F">
              <w:rPr>
                <w:sz w:val="20"/>
                <w:szCs w:val="20"/>
              </w:rPr>
              <w:t>730,1</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9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3"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5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3"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35"/>
        </w:trPr>
        <w:tc>
          <w:tcPr>
            <w:tcW w:w="3261" w:type="dxa"/>
            <w:vMerge w:val="restart"/>
            <w:hideMark/>
          </w:tcPr>
          <w:p w:rsidR="00B36877" w:rsidRPr="00CB233F" w:rsidRDefault="00785358" w:rsidP="00246498">
            <w:pPr>
              <w:rPr>
                <w:sz w:val="20"/>
                <w:szCs w:val="20"/>
              </w:rPr>
            </w:pPr>
            <w:r w:rsidRPr="00CB233F">
              <w:rPr>
                <w:sz w:val="20"/>
                <w:szCs w:val="20"/>
              </w:rPr>
              <w:t xml:space="preserve">Стабилизация </w:t>
            </w:r>
            <w:r w:rsidR="00B36877" w:rsidRPr="00CB233F">
              <w:rPr>
                <w:sz w:val="20"/>
                <w:szCs w:val="20"/>
              </w:rPr>
              <w:t>русловых процессов р. Амур в Еврейской автономной области (58,5-65,5, 47,5 - 49,5 км судового хода) (в том числе проектные и изыскательские работы)</w:t>
            </w:r>
          </w:p>
        </w:tc>
        <w:tc>
          <w:tcPr>
            <w:tcW w:w="1701" w:type="dxa"/>
            <w:gridSpan w:val="2"/>
            <w:vMerge w:val="restart"/>
            <w:hideMark/>
          </w:tcPr>
          <w:p w:rsidR="00B36877" w:rsidRPr="00CB233F" w:rsidRDefault="00B36877" w:rsidP="00246498">
            <w:pPr>
              <w:rPr>
                <w:sz w:val="20"/>
                <w:szCs w:val="20"/>
              </w:rPr>
            </w:pPr>
            <w:r w:rsidRPr="00CB233F">
              <w:rPr>
                <w:sz w:val="20"/>
                <w:szCs w:val="20"/>
              </w:rPr>
              <w:t>Еврейская автономная область</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540,9</w:t>
            </w:r>
          </w:p>
        </w:tc>
        <w:tc>
          <w:tcPr>
            <w:tcW w:w="992" w:type="dxa"/>
            <w:gridSpan w:val="2"/>
            <w:hideMark/>
          </w:tcPr>
          <w:p w:rsidR="00B36877" w:rsidRPr="00CB233F" w:rsidRDefault="00B36877" w:rsidP="00CB233F">
            <w:pPr>
              <w:jc w:val="center"/>
              <w:rPr>
                <w:sz w:val="20"/>
                <w:szCs w:val="20"/>
              </w:rPr>
            </w:pPr>
            <w:r w:rsidRPr="00CB233F">
              <w:rPr>
                <w:sz w:val="20"/>
                <w:szCs w:val="20"/>
              </w:rPr>
              <w:t>36,9</w:t>
            </w:r>
          </w:p>
        </w:tc>
        <w:tc>
          <w:tcPr>
            <w:tcW w:w="992" w:type="dxa"/>
            <w:gridSpan w:val="2"/>
            <w:hideMark/>
          </w:tcPr>
          <w:p w:rsidR="00B36877" w:rsidRPr="00CB233F" w:rsidRDefault="00B36877" w:rsidP="00CB233F">
            <w:pPr>
              <w:jc w:val="center"/>
              <w:rPr>
                <w:sz w:val="20"/>
                <w:szCs w:val="20"/>
              </w:rPr>
            </w:pPr>
            <w:r w:rsidRPr="00CB233F">
              <w:rPr>
                <w:sz w:val="20"/>
                <w:szCs w:val="20"/>
              </w:rPr>
              <w:t>17,2</w:t>
            </w:r>
          </w:p>
        </w:tc>
        <w:tc>
          <w:tcPr>
            <w:tcW w:w="993"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110</w:t>
            </w:r>
          </w:p>
        </w:tc>
        <w:tc>
          <w:tcPr>
            <w:tcW w:w="992" w:type="dxa"/>
            <w:gridSpan w:val="2"/>
            <w:hideMark/>
          </w:tcPr>
          <w:p w:rsidR="00B36877" w:rsidRPr="00CB233F" w:rsidRDefault="00B36877" w:rsidP="00CB233F">
            <w:pPr>
              <w:jc w:val="center"/>
              <w:rPr>
                <w:sz w:val="20"/>
                <w:szCs w:val="20"/>
              </w:rPr>
            </w:pPr>
            <w:r w:rsidRPr="00CB233F">
              <w:rPr>
                <w:sz w:val="20"/>
                <w:szCs w:val="20"/>
              </w:rPr>
              <w:t>376,8</w:t>
            </w:r>
          </w:p>
        </w:tc>
        <w:tc>
          <w:tcPr>
            <w:tcW w:w="2410" w:type="dxa"/>
            <w:vMerge w:val="restart"/>
            <w:hideMark/>
          </w:tcPr>
          <w:p w:rsidR="00B36877" w:rsidRPr="00CB233F" w:rsidRDefault="00B36877" w:rsidP="00246498">
            <w:pPr>
              <w:rPr>
                <w:sz w:val="20"/>
                <w:szCs w:val="20"/>
              </w:rPr>
            </w:pPr>
            <w:r w:rsidRPr="00CB233F">
              <w:rPr>
                <w:sz w:val="20"/>
                <w:szCs w:val="20"/>
              </w:rPr>
              <w:t>численность защищенного населения - 960 человек, размер предотвращаемого ущерба - 28,5 млн. рублей в год протяженностью 2,92 км</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9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средства федерального бюджета / бюджетные инвестиции</w:t>
            </w:r>
          </w:p>
        </w:tc>
        <w:tc>
          <w:tcPr>
            <w:tcW w:w="1559" w:type="dxa"/>
            <w:gridSpan w:val="2"/>
            <w:hideMark/>
          </w:tcPr>
          <w:p w:rsidR="00B36877" w:rsidRPr="00CB233F" w:rsidRDefault="00B36877" w:rsidP="00CB233F">
            <w:pPr>
              <w:jc w:val="center"/>
              <w:rPr>
                <w:sz w:val="20"/>
                <w:szCs w:val="20"/>
              </w:rPr>
            </w:pPr>
            <w:r w:rsidRPr="00CB233F">
              <w:rPr>
                <w:sz w:val="20"/>
                <w:szCs w:val="20"/>
              </w:rPr>
              <w:t>540,9</w:t>
            </w:r>
          </w:p>
        </w:tc>
        <w:tc>
          <w:tcPr>
            <w:tcW w:w="992" w:type="dxa"/>
            <w:gridSpan w:val="2"/>
            <w:hideMark/>
          </w:tcPr>
          <w:p w:rsidR="00B36877" w:rsidRPr="00CB233F" w:rsidRDefault="00B36877" w:rsidP="00CB233F">
            <w:pPr>
              <w:jc w:val="center"/>
              <w:rPr>
                <w:sz w:val="20"/>
                <w:szCs w:val="20"/>
              </w:rPr>
            </w:pPr>
            <w:r w:rsidRPr="00CB233F">
              <w:rPr>
                <w:sz w:val="20"/>
                <w:szCs w:val="20"/>
              </w:rPr>
              <w:t>36,9</w:t>
            </w:r>
          </w:p>
        </w:tc>
        <w:tc>
          <w:tcPr>
            <w:tcW w:w="992" w:type="dxa"/>
            <w:gridSpan w:val="2"/>
            <w:hideMark/>
          </w:tcPr>
          <w:p w:rsidR="00B36877" w:rsidRPr="00CB233F" w:rsidRDefault="00B36877" w:rsidP="00CB233F">
            <w:pPr>
              <w:jc w:val="center"/>
              <w:rPr>
                <w:sz w:val="20"/>
                <w:szCs w:val="20"/>
              </w:rPr>
            </w:pPr>
            <w:r w:rsidRPr="00CB233F">
              <w:rPr>
                <w:sz w:val="20"/>
                <w:szCs w:val="20"/>
              </w:rPr>
              <w:t>17,2</w:t>
            </w:r>
          </w:p>
        </w:tc>
        <w:tc>
          <w:tcPr>
            <w:tcW w:w="993"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110</w:t>
            </w:r>
          </w:p>
        </w:tc>
        <w:tc>
          <w:tcPr>
            <w:tcW w:w="992" w:type="dxa"/>
            <w:gridSpan w:val="2"/>
            <w:hideMark/>
          </w:tcPr>
          <w:p w:rsidR="00B36877" w:rsidRPr="00CB233F" w:rsidRDefault="00B36877" w:rsidP="00CB233F">
            <w:pPr>
              <w:jc w:val="center"/>
              <w:rPr>
                <w:sz w:val="20"/>
                <w:szCs w:val="20"/>
              </w:rPr>
            </w:pPr>
            <w:r w:rsidRPr="00CB233F">
              <w:rPr>
                <w:sz w:val="20"/>
                <w:szCs w:val="20"/>
              </w:rPr>
              <w:t>376,8</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6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3"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3"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val="restart"/>
            <w:hideMark/>
          </w:tcPr>
          <w:p w:rsidR="00B36877" w:rsidRPr="00CB233F" w:rsidRDefault="00B36877" w:rsidP="00246498">
            <w:pPr>
              <w:rPr>
                <w:sz w:val="20"/>
                <w:szCs w:val="20"/>
              </w:rPr>
            </w:pPr>
            <w:r w:rsidRPr="00CB233F">
              <w:rPr>
                <w:sz w:val="20"/>
                <w:szCs w:val="20"/>
              </w:rPr>
              <w:t>Стабилизация русловых процессов р. Амур в районе протоки Пропаристая в Еврейской автономной области (300,0-290,0 км судов</w:t>
            </w:r>
            <w:r w:rsidR="00091C59" w:rsidRPr="00CB233F">
              <w:rPr>
                <w:sz w:val="20"/>
                <w:szCs w:val="20"/>
              </w:rPr>
              <w:t xml:space="preserve">ого хода) (в том числе проектные и </w:t>
            </w:r>
            <w:r w:rsidRPr="00CB233F">
              <w:rPr>
                <w:sz w:val="20"/>
                <w:szCs w:val="20"/>
              </w:rPr>
              <w:t>изыскательские работы)</w:t>
            </w:r>
          </w:p>
        </w:tc>
        <w:tc>
          <w:tcPr>
            <w:tcW w:w="1701" w:type="dxa"/>
            <w:gridSpan w:val="2"/>
            <w:vMerge w:val="restart"/>
            <w:hideMark/>
          </w:tcPr>
          <w:p w:rsidR="00B36877" w:rsidRPr="00CB233F" w:rsidRDefault="00B36877" w:rsidP="00246498">
            <w:pPr>
              <w:rPr>
                <w:sz w:val="20"/>
                <w:szCs w:val="20"/>
              </w:rPr>
            </w:pPr>
            <w:r w:rsidRPr="00CB233F">
              <w:rPr>
                <w:sz w:val="20"/>
                <w:szCs w:val="20"/>
              </w:rPr>
              <w:t>Еврейская автономная область</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73,6</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13,1</w:t>
            </w:r>
          </w:p>
        </w:tc>
        <w:tc>
          <w:tcPr>
            <w:tcW w:w="993" w:type="dxa"/>
            <w:gridSpan w:val="2"/>
            <w:hideMark/>
          </w:tcPr>
          <w:p w:rsidR="00B36877" w:rsidRPr="00CB233F" w:rsidRDefault="00B36877" w:rsidP="00CB233F">
            <w:pPr>
              <w:jc w:val="center"/>
              <w:rPr>
                <w:sz w:val="20"/>
                <w:szCs w:val="20"/>
              </w:rPr>
            </w:pPr>
            <w:r w:rsidRPr="00CB233F">
              <w:rPr>
                <w:sz w:val="20"/>
                <w:szCs w:val="20"/>
              </w:rPr>
              <w:t>10,5</w:t>
            </w:r>
          </w:p>
        </w:tc>
        <w:tc>
          <w:tcPr>
            <w:tcW w:w="992" w:type="dxa"/>
            <w:gridSpan w:val="2"/>
            <w:hideMark/>
          </w:tcPr>
          <w:p w:rsidR="00B36877" w:rsidRPr="00CB233F" w:rsidRDefault="00B36877" w:rsidP="00CB233F">
            <w:pPr>
              <w:jc w:val="center"/>
              <w:rPr>
                <w:sz w:val="20"/>
                <w:szCs w:val="20"/>
              </w:rPr>
            </w:pPr>
            <w:r w:rsidRPr="00CB233F">
              <w:rPr>
                <w:sz w:val="20"/>
                <w:szCs w:val="20"/>
              </w:rPr>
              <w:t>10,6</w:t>
            </w:r>
          </w:p>
        </w:tc>
        <w:tc>
          <w:tcPr>
            <w:tcW w:w="992" w:type="dxa"/>
            <w:gridSpan w:val="2"/>
            <w:hideMark/>
          </w:tcPr>
          <w:p w:rsidR="00B36877" w:rsidRPr="00CB233F" w:rsidRDefault="00B36877" w:rsidP="00CB233F">
            <w:pPr>
              <w:jc w:val="center"/>
              <w:rPr>
                <w:sz w:val="20"/>
                <w:szCs w:val="20"/>
              </w:rPr>
            </w:pPr>
            <w:r w:rsidRPr="00CB233F">
              <w:rPr>
                <w:sz w:val="20"/>
                <w:szCs w:val="20"/>
              </w:rPr>
              <w:t>52,5</w:t>
            </w:r>
          </w:p>
        </w:tc>
        <w:tc>
          <w:tcPr>
            <w:tcW w:w="2410" w:type="dxa"/>
            <w:vMerge w:val="restart"/>
            <w:hideMark/>
          </w:tcPr>
          <w:p w:rsidR="00B36877" w:rsidRPr="00CB233F" w:rsidRDefault="00B36877" w:rsidP="00246498">
            <w:pPr>
              <w:rPr>
                <w:sz w:val="20"/>
                <w:szCs w:val="20"/>
              </w:rPr>
            </w:pPr>
            <w:r w:rsidRPr="00CB233F">
              <w:rPr>
                <w:sz w:val="20"/>
                <w:szCs w:val="20"/>
              </w:rPr>
              <w:t>строительство инженерной защиты протяженностью 1000 м</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1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средства федерального бюджета / бюджетные инвестиции</w:t>
            </w:r>
          </w:p>
        </w:tc>
        <w:tc>
          <w:tcPr>
            <w:tcW w:w="1559" w:type="dxa"/>
            <w:gridSpan w:val="2"/>
            <w:hideMark/>
          </w:tcPr>
          <w:p w:rsidR="00B36877" w:rsidRPr="00CB233F" w:rsidRDefault="00B36877" w:rsidP="00CB233F">
            <w:pPr>
              <w:jc w:val="center"/>
              <w:rPr>
                <w:sz w:val="20"/>
                <w:szCs w:val="20"/>
              </w:rPr>
            </w:pPr>
            <w:r w:rsidRPr="00CB233F">
              <w:rPr>
                <w:sz w:val="20"/>
                <w:szCs w:val="20"/>
              </w:rPr>
              <w:t>73,6</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13,1</w:t>
            </w:r>
          </w:p>
        </w:tc>
        <w:tc>
          <w:tcPr>
            <w:tcW w:w="993" w:type="dxa"/>
            <w:gridSpan w:val="2"/>
            <w:noWrap/>
            <w:hideMark/>
          </w:tcPr>
          <w:p w:rsidR="00B36877" w:rsidRPr="00CB233F" w:rsidRDefault="00B36877" w:rsidP="00CB233F">
            <w:pPr>
              <w:jc w:val="center"/>
              <w:rPr>
                <w:sz w:val="20"/>
                <w:szCs w:val="20"/>
              </w:rPr>
            </w:pPr>
            <w:r w:rsidRPr="00CB233F">
              <w:rPr>
                <w:sz w:val="20"/>
                <w:szCs w:val="20"/>
              </w:rPr>
              <w:t>10,5</w:t>
            </w:r>
          </w:p>
        </w:tc>
        <w:tc>
          <w:tcPr>
            <w:tcW w:w="992" w:type="dxa"/>
            <w:gridSpan w:val="2"/>
            <w:noWrap/>
            <w:hideMark/>
          </w:tcPr>
          <w:p w:rsidR="00B36877" w:rsidRPr="00CB233F" w:rsidRDefault="00B36877" w:rsidP="00CB233F">
            <w:pPr>
              <w:jc w:val="center"/>
              <w:rPr>
                <w:sz w:val="20"/>
                <w:szCs w:val="20"/>
              </w:rPr>
            </w:pPr>
            <w:r w:rsidRPr="00CB233F">
              <w:rPr>
                <w:sz w:val="20"/>
                <w:szCs w:val="20"/>
              </w:rPr>
              <w:t>10,6</w:t>
            </w:r>
          </w:p>
        </w:tc>
        <w:tc>
          <w:tcPr>
            <w:tcW w:w="992" w:type="dxa"/>
            <w:gridSpan w:val="2"/>
            <w:noWrap/>
            <w:hideMark/>
          </w:tcPr>
          <w:p w:rsidR="00B36877" w:rsidRPr="00CB233F" w:rsidRDefault="00B36877" w:rsidP="00CB233F">
            <w:pPr>
              <w:jc w:val="center"/>
              <w:rPr>
                <w:sz w:val="20"/>
                <w:szCs w:val="20"/>
              </w:rPr>
            </w:pPr>
            <w:r w:rsidRPr="00CB233F">
              <w:rPr>
                <w:sz w:val="20"/>
                <w:szCs w:val="20"/>
              </w:rPr>
              <w:t>52,5</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6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3"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3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3"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val="restart"/>
            <w:hideMark/>
          </w:tcPr>
          <w:p w:rsidR="00091C59" w:rsidRPr="00CB233F" w:rsidRDefault="00B36877" w:rsidP="00246498">
            <w:pPr>
              <w:rPr>
                <w:sz w:val="20"/>
                <w:szCs w:val="20"/>
              </w:rPr>
            </w:pPr>
            <w:r w:rsidRPr="00CB233F">
              <w:rPr>
                <w:sz w:val="20"/>
                <w:szCs w:val="20"/>
              </w:rPr>
              <w:t>Стабилизация русла р. Амур в районе истока протоки Венцелевская в Еврейской автономной области (326,0 327,0 км судов</w:t>
            </w:r>
            <w:r w:rsidR="00091C59" w:rsidRPr="00CB233F">
              <w:rPr>
                <w:sz w:val="20"/>
                <w:szCs w:val="20"/>
              </w:rPr>
              <w:t xml:space="preserve">ого хода) (в том числе проектные и </w:t>
            </w:r>
          </w:p>
          <w:p w:rsidR="00B36877" w:rsidRPr="00CB233F" w:rsidRDefault="00B36877" w:rsidP="00246498">
            <w:pPr>
              <w:rPr>
                <w:sz w:val="20"/>
                <w:szCs w:val="20"/>
              </w:rPr>
            </w:pPr>
            <w:r w:rsidRPr="00CB233F">
              <w:rPr>
                <w:sz w:val="20"/>
                <w:szCs w:val="20"/>
              </w:rPr>
              <w:t>изыскательские работы)</w:t>
            </w:r>
          </w:p>
        </w:tc>
        <w:tc>
          <w:tcPr>
            <w:tcW w:w="1701" w:type="dxa"/>
            <w:gridSpan w:val="2"/>
            <w:vMerge w:val="restart"/>
            <w:hideMark/>
          </w:tcPr>
          <w:p w:rsidR="00B36877" w:rsidRPr="00CB233F" w:rsidRDefault="00B36877" w:rsidP="00246498">
            <w:pPr>
              <w:rPr>
                <w:sz w:val="20"/>
                <w:szCs w:val="20"/>
              </w:rPr>
            </w:pPr>
            <w:r w:rsidRPr="00CB233F">
              <w:rPr>
                <w:sz w:val="20"/>
                <w:szCs w:val="20"/>
              </w:rPr>
              <w:t>Еврейская автономная область</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687D87" w:rsidP="00CB233F">
            <w:pPr>
              <w:jc w:val="center"/>
              <w:rPr>
                <w:sz w:val="20"/>
                <w:szCs w:val="20"/>
              </w:rPr>
            </w:pPr>
            <w:r w:rsidRPr="00CB233F">
              <w:rPr>
                <w:sz w:val="20"/>
                <w:szCs w:val="20"/>
              </w:rPr>
              <w:t>503,8</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2,8</w:t>
            </w:r>
          </w:p>
        </w:tc>
        <w:tc>
          <w:tcPr>
            <w:tcW w:w="993" w:type="dxa"/>
            <w:gridSpan w:val="2"/>
            <w:hideMark/>
          </w:tcPr>
          <w:p w:rsidR="00B36877" w:rsidRPr="00CB233F" w:rsidRDefault="00B36877" w:rsidP="00CB233F">
            <w:pPr>
              <w:jc w:val="center"/>
              <w:rPr>
                <w:sz w:val="20"/>
                <w:szCs w:val="20"/>
              </w:rPr>
            </w:pPr>
            <w:r w:rsidRPr="00CB233F">
              <w:rPr>
                <w:sz w:val="20"/>
                <w:szCs w:val="20"/>
              </w:rPr>
              <w:t>20,7</w:t>
            </w:r>
          </w:p>
        </w:tc>
        <w:tc>
          <w:tcPr>
            <w:tcW w:w="992" w:type="dxa"/>
            <w:gridSpan w:val="2"/>
            <w:hideMark/>
          </w:tcPr>
          <w:p w:rsidR="00B36877" w:rsidRPr="00CB233F" w:rsidRDefault="00B36877" w:rsidP="00CB233F">
            <w:pPr>
              <w:jc w:val="center"/>
              <w:rPr>
                <w:sz w:val="20"/>
                <w:szCs w:val="20"/>
              </w:rPr>
            </w:pPr>
            <w:r w:rsidRPr="00CB233F">
              <w:rPr>
                <w:sz w:val="20"/>
                <w:szCs w:val="20"/>
              </w:rPr>
              <w:t>179,</w:t>
            </w:r>
            <w:r w:rsidR="0031607E" w:rsidRPr="00CB233F">
              <w:rPr>
                <w:sz w:val="20"/>
                <w:szCs w:val="20"/>
              </w:rPr>
              <w:t>6</w:t>
            </w:r>
          </w:p>
        </w:tc>
        <w:tc>
          <w:tcPr>
            <w:tcW w:w="992" w:type="dxa"/>
            <w:gridSpan w:val="2"/>
            <w:hideMark/>
          </w:tcPr>
          <w:p w:rsidR="00B36877" w:rsidRPr="00CB233F" w:rsidRDefault="00687D87" w:rsidP="00CB233F">
            <w:pPr>
              <w:jc w:val="center"/>
              <w:rPr>
                <w:sz w:val="20"/>
                <w:szCs w:val="20"/>
              </w:rPr>
            </w:pPr>
            <w:r w:rsidRPr="00CB233F">
              <w:rPr>
                <w:sz w:val="20"/>
                <w:szCs w:val="20"/>
              </w:rPr>
              <w:t>300,8</w:t>
            </w:r>
          </w:p>
        </w:tc>
        <w:tc>
          <w:tcPr>
            <w:tcW w:w="2410" w:type="dxa"/>
            <w:vMerge w:val="restart"/>
            <w:hideMark/>
          </w:tcPr>
          <w:p w:rsidR="00B36877" w:rsidRPr="00CB233F" w:rsidRDefault="00B36877" w:rsidP="00246498">
            <w:pPr>
              <w:rPr>
                <w:sz w:val="20"/>
                <w:szCs w:val="20"/>
              </w:rPr>
            </w:pPr>
            <w:r w:rsidRPr="00CB233F">
              <w:rPr>
                <w:sz w:val="20"/>
                <w:szCs w:val="20"/>
              </w:rPr>
              <w:t>Площадь защищаемой территории-46 000 000 м2; площадь вероятных территориальных потерь- 46 км2; вер</w:t>
            </w:r>
            <w:r w:rsidR="0002683E" w:rsidRPr="00CB233F">
              <w:rPr>
                <w:sz w:val="20"/>
                <w:szCs w:val="20"/>
              </w:rPr>
              <w:t>оятный предотвращаемый ущерб -2,</w:t>
            </w:r>
            <w:r w:rsidRPr="00CB233F">
              <w:rPr>
                <w:sz w:val="20"/>
                <w:szCs w:val="20"/>
              </w:rPr>
              <w:t>7 млрд.</w:t>
            </w:r>
            <w:r w:rsidR="0002683E" w:rsidRPr="00CB233F">
              <w:rPr>
                <w:sz w:val="20"/>
                <w:szCs w:val="20"/>
              </w:rPr>
              <w:t xml:space="preserve"> </w:t>
            </w:r>
            <w:r w:rsidRPr="00CB233F">
              <w:rPr>
                <w:sz w:val="20"/>
                <w:szCs w:val="20"/>
              </w:rPr>
              <w:t>руб., строительство инженерной защиты протяженностью 1700 м</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4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средства федерального бюджета / бюджетные инвестиции</w:t>
            </w:r>
          </w:p>
        </w:tc>
        <w:tc>
          <w:tcPr>
            <w:tcW w:w="1559" w:type="dxa"/>
            <w:gridSpan w:val="2"/>
            <w:hideMark/>
          </w:tcPr>
          <w:p w:rsidR="00B36877" w:rsidRPr="00CB233F" w:rsidRDefault="00687D87" w:rsidP="00CB233F">
            <w:pPr>
              <w:jc w:val="center"/>
              <w:rPr>
                <w:sz w:val="20"/>
                <w:szCs w:val="20"/>
              </w:rPr>
            </w:pPr>
            <w:r w:rsidRPr="00CB233F">
              <w:rPr>
                <w:sz w:val="20"/>
                <w:szCs w:val="20"/>
              </w:rPr>
              <w:t>503,8</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2,8</w:t>
            </w:r>
          </w:p>
        </w:tc>
        <w:tc>
          <w:tcPr>
            <w:tcW w:w="993" w:type="dxa"/>
            <w:gridSpan w:val="2"/>
            <w:hideMark/>
          </w:tcPr>
          <w:p w:rsidR="00B36877" w:rsidRPr="00CB233F" w:rsidRDefault="00B36877" w:rsidP="00CB233F">
            <w:pPr>
              <w:jc w:val="center"/>
              <w:rPr>
                <w:sz w:val="20"/>
                <w:szCs w:val="20"/>
              </w:rPr>
            </w:pPr>
            <w:r w:rsidRPr="00CB233F">
              <w:rPr>
                <w:sz w:val="20"/>
                <w:szCs w:val="20"/>
              </w:rPr>
              <w:t>20,7</w:t>
            </w:r>
          </w:p>
        </w:tc>
        <w:tc>
          <w:tcPr>
            <w:tcW w:w="992" w:type="dxa"/>
            <w:gridSpan w:val="2"/>
            <w:hideMark/>
          </w:tcPr>
          <w:p w:rsidR="00B36877" w:rsidRPr="00CB233F" w:rsidRDefault="00B36877" w:rsidP="00CB233F">
            <w:pPr>
              <w:jc w:val="center"/>
              <w:rPr>
                <w:sz w:val="20"/>
                <w:szCs w:val="20"/>
              </w:rPr>
            </w:pPr>
            <w:r w:rsidRPr="00CB233F">
              <w:rPr>
                <w:sz w:val="20"/>
                <w:szCs w:val="20"/>
              </w:rPr>
              <w:t>179,</w:t>
            </w:r>
            <w:r w:rsidR="0031607E" w:rsidRPr="00CB233F">
              <w:rPr>
                <w:sz w:val="20"/>
                <w:szCs w:val="20"/>
              </w:rPr>
              <w:t>6</w:t>
            </w:r>
          </w:p>
        </w:tc>
        <w:tc>
          <w:tcPr>
            <w:tcW w:w="992" w:type="dxa"/>
            <w:gridSpan w:val="2"/>
            <w:hideMark/>
          </w:tcPr>
          <w:p w:rsidR="00B36877" w:rsidRPr="00CB233F" w:rsidRDefault="00687D87" w:rsidP="00CB233F">
            <w:pPr>
              <w:jc w:val="center"/>
              <w:rPr>
                <w:sz w:val="20"/>
                <w:szCs w:val="20"/>
              </w:rPr>
            </w:pPr>
            <w:r w:rsidRPr="00CB233F">
              <w:rPr>
                <w:sz w:val="20"/>
                <w:szCs w:val="20"/>
              </w:rPr>
              <w:t>300,8</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7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3"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3"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90"/>
        </w:trPr>
        <w:tc>
          <w:tcPr>
            <w:tcW w:w="3261" w:type="dxa"/>
            <w:vMerge w:val="restart"/>
            <w:hideMark/>
          </w:tcPr>
          <w:p w:rsidR="00B36877" w:rsidRPr="00CB233F" w:rsidRDefault="00B36877" w:rsidP="00246498">
            <w:pPr>
              <w:rPr>
                <w:sz w:val="20"/>
                <w:szCs w:val="20"/>
              </w:rPr>
            </w:pPr>
            <w:r w:rsidRPr="00CB233F">
              <w:rPr>
                <w:sz w:val="20"/>
                <w:szCs w:val="20"/>
              </w:rPr>
              <w:t>Рыбохозяйственная мелиорация в том числе в бассейнах р.Волги и р.Амур (государственный заказчик</w:t>
            </w:r>
            <w:r w:rsidR="00785358" w:rsidRPr="00CB233F">
              <w:rPr>
                <w:sz w:val="20"/>
                <w:szCs w:val="20"/>
              </w:rPr>
              <w:t xml:space="preserve"> </w:t>
            </w:r>
            <w:r w:rsidRPr="00CB233F">
              <w:rPr>
                <w:sz w:val="20"/>
                <w:szCs w:val="20"/>
              </w:rPr>
              <w:t>- Росрыболовство) ****</w:t>
            </w:r>
          </w:p>
        </w:tc>
        <w:tc>
          <w:tcPr>
            <w:tcW w:w="1701" w:type="dxa"/>
            <w:gridSpan w:val="2"/>
            <w:vMerge w:val="restart"/>
            <w:hideMark/>
          </w:tcPr>
          <w:p w:rsidR="00B36877" w:rsidRPr="00CB233F" w:rsidRDefault="00B36877" w:rsidP="00246498">
            <w:pPr>
              <w:rPr>
                <w:sz w:val="20"/>
                <w:szCs w:val="20"/>
              </w:rPr>
            </w:pPr>
            <w:r w:rsidRPr="00CB233F">
              <w:rPr>
                <w:sz w:val="20"/>
                <w:szCs w:val="20"/>
              </w:rPr>
              <w:t>Еврейская автономная область</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16,8</w:t>
            </w:r>
          </w:p>
        </w:tc>
        <w:tc>
          <w:tcPr>
            <w:tcW w:w="992" w:type="dxa"/>
            <w:gridSpan w:val="2"/>
            <w:hideMark/>
          </w:tcPr>
          <w:p w:rsidR="00B36877" w:rsidRPr="00CB233F" w:rsidRDefault="000823E9" w:rsidP="00CB233F">
            <w:pPr>
              <w:jc w:val="center"/>
              <w:rPr>
                <w:sz w:val="20"/>
                <w:szCs w:val="20"/>
              </w:rPr>
            </w:pPr>
            <w:r w:rsidRPr="00CB233F">
              <w:rPr>
                <w:sz w:val="20"/>
                <w:szCs w:val="20"/>
              </w:rPr>
              <w:t>5</w:t>
            </w:r>
          </w:p>
        </w:tc>
        <w:tc>
          <w:tcPr>
            <w:tcW w:w="992" w:type="dxa"/>
            <w:gridSpan w:val="2"/>
            <w:hideMark/>
          </w:tcPr>
          <w:p w:rsidR="00B36877" w:rsidRPr="00CB233F" w:rsidRDefault="00B36877" w:rsidP="00CB233F">
            <w:pPr>
              <w:jc w:val="center"/>
              <w:rPr>
                <w:sz w:val="20"/>
                <w:szCs w:val="20"/>
              </w:rPr>
            </w:pPr>
            <w:r w:rsidRPr="00CB233F">
              <w:rPr>
                <w:sz w:val="20"/>
                <w:szCs w:val="20"/>
              </w:rPr>
              <w:t>2,6</w:t>
            </w:r>
          </w:p>
        </w:tc>
        <w:tc>
          <w:tcPr>
            <w:tcW w:w="993" w:type="dxa"/>
            <w:gridSpan w:val="2"/>
            <w:hideMark/>
          </w:tcPr>
          <w:p w:rsidR="00B36877" w:rsidRPr="00CB233F" w:rsidRDefault="00B36877" w:rsidP="00CB233F">
            <w:pPr>
              <w:jc w:val="center"/>
              <w:rPr>
                <w:sz w:val="20"/>
                <w:szCs w:val="20"/>
              </w:rPr>
            </w:pPr>
            <w:r w:rsidRPr="00CB233F">
              <w:rPr>
                <w:sz w:val="20"/>
                <w:szCs w:val="20"/>
              </w:rPr>
              <w:t>3,8</w:t>
            </w:r>
          </w:p>
        </w:tc>
        <w:tc>
          <w:tcPr>
            <w:tcW w:w="992" w:type="dxa"/>
            <w:gridSpan w:val="2"/>
            <w:hideMark/>
          </w:tcPr>
          <w:p w:rsidR="00B36877" w:rsidRPr="00CB233F" w:rsidRDefault="00B36877" w:rsidP="00CB233F">
            <w:pPr>
              <w:jc w:val="center"/>
              <w:rPr>
                <w:sz w:val="20"/>
                <w:szCs w:val="20"/>
              </w:rPr>
            </w:pPr>
            <w:r w:rsidRPr="00CB233F">
              <w:rPr>
                <w:sz w:val="20"/>
                <w:szCs w:val="20"/>
              </w:rPr>
              <w:t>4,1</w:t>
            </w:r>
          </w:p>
        </w:tc>
        <w:tc>
          <w:tcPr>
            <w:tcW w:w="992" w:type="dxa"/>
            <w:gridSpan w:val="2"/>
            <w:hideMark/>
          </w:tcPr>
          <w:p w:rsidR="00B36877" w:rsidRPr="00CB233F" w:rsidRDefault="00B36877" w:rsidP="00CB233F">
            <w:pPr>
              <w:jc w:val="center"/>
              <w:rPr>
                <w:sz w:val="20"/>
                <w:szCs w:val="20"/>
              </w:rPr>
            </w:pPr>
            <w:r w:rsidRPr="00CB233F">
              <w:rPr>
                <w:sz w:val="20"/>
                <w:szCs w:val="20"/>
              </w:rPr>
              <w:t>1,3</w:t>
            </w:r>
          </w:p>
        </w:tc>
        <w:tc>
          <w:tcPr>
            <w:tcW w:w="2410" w:type="dxa"/>
            <w:vMerge w:val="restart"/>
            <w:hideMark/>
          </w:tcPr>
          <w:p w:rsidR="00B36877" w:rsidRPr="00CB233F" w:rsidRDefault="00B36877" w:rsidP="00246498">
            <w:pPr>
              <w:rPr>
                <w:sz w:val="20"/>
                <w:szCs w:val="20"/>
              </w:rPr>
            </w:pPr>
            <w:r w:rsidRPr="00CB233F">
              <w:rPr>
                <w:sz w:val="20"/>
                <w:szCs w:val="20"/>
              </w:rPr>
              <w:t>Рабо</w:t>
            </w:r>
            <w:r w:rsidR="00785358" w:rsidRPr="00CB233F">
              <w:rPr>
                <w:sz w:val="20"/>
                <w:szCs w:val="20"/>
              </w:rPr>
              <w:t>ты по расчистке водных объектов</w:t>
            </w:r>
            <w:r w:rsidRPr="00CB233F">
              <w:rPr>
                <w:sz w:val="20"/>
                <w:szCs w:val="20"/>
              </w:rPr>
              <w:t xml:space="preserve"> от наносов песка, грунта, фрагментов деревьев и другого мусора, которые ежегодно приносятся с паводковыми водами, улучшат гид</w:t>
            </w:r>
            <w:r w:rsidR="000823E9" w:rsidRPr="00CB233F">
              <w:rPr>
                <w:sz w:val="20"/>
                <w:szCs w:val="20"/>
              </w:rPr>
              <w:t xml:space="preserve">рологические условия водоемов, </w:t>
            </w:r>
            <w:r w:rsidRPr="00CB233F">
              <w:rPr>
                <w:sz w:val="20"/>
                <w:szCs w:val="20"/>
              </w:rPr>
              <w:t>улучшат условия для захода производителей кеты и содержания их в русловых садках. Улучшение условий будет способствовать снижению донерестовой гибели производителей, увеличению заходов производителей в садки заводов, и как следствие увеличению количественного показателя закладки икры на инкубацию.</w:t>
            </w:r>
            <w:r w:rsidRPr="00CB233F">
              <w:rPr>
                <w:sz w:val="20"/>
                <w:szCs w:val="20"/>
              </w:rPr>
              <w:br/>
              <w:t>Расчистка проток улучшит условия ската молоди, выращенной на заводах, тем самым повысив её выживаемость на начальном этапе ската.</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1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16,8</w:t>
            </w:r>
          </w:p>
        </w:tc>
        <w:tc>
          <w:tcPr>
            <w:tcW w:w="992" w:type="dxa"/>
            <w:gridSpan w:val="2"/>
            <w:hideMark/>
          </w:tcPr>
          <w:p w:rsidR="00B36877" w:rsidRPr="00CB233F" w:rsidRDefault="000823E9" w:rsidP="00CB233F">
            <w:pPr>
              <w:jc w:val="center"/>
              <w:rPr>
                <w:sz w:val="20"/>
                <w:szCs w:val="20"/>
              </w:rPr>
            </w:pPr>
            <w:r w:rsidRPr="00CB233F">
              <w:rPr>
                <w:sz w:val="20"/>
                <w:szCs w:val="20"/>
              </w:rPr>
              <w:t>5</w:t>
            </w:r>
          </w:p>
        </w:tc>
        <w:tc>
          <w:tcPr>
            <w:tcW w:w="992" w:type="dxa"/>
            <w:gridSpan w:val="2"/>
            <w:hideMark/>
          </w:tcPr>
          <w:p w:rsidR="00B36877" w:rsidRPr="00CB233F" w:rsidRDefault="00B36877" w:rsidP="00CB233F">
            <w:pPr>
              <w:jc w:val="center"/>
              <w:rPr>
                <w:sz w:val="20"/>
                <w:szCs w:val="20"/>
              </w:rPr>
            </w:pPr>
            <w:r w:rsidRPr="00CB233F">
              <w:rPr>
                <w:sz w:val="20"/>
                <w:szCs w:val="20"/>
              </w:rPr>
              <w:t>2,6</w:t>
            </w:r>
          </w:p>
        </w:tc>
        <w:tc>
          <w:tcPr>
            <w:tcW w:w="993" w:type="dxa"/>
            <w:gridSpan w:val="2"/>
            <w:hideMark/>
          </w:tcPr>
          <w:p w:rsidR="00B36877" w:rsidRPr="00CB233F" w:rsidRDefault="00B36877" w:rsidP="00CB233F">
            <w:pPr>
              <w:jc w:val="center"/>
              <w:rPr>
                <w:sz w:val="20"/>
                <w:szCs w:val="20"/>
              </w:rPr>
            </w:pPr>
            <w:r w:rsidRPr="00CB233F">
              <w:rPr>
                <w:sz w:val="20"/>
                <w:szCs w:val="20"/>
              </w:rPr>
              <w:t>3,8</w:t>
            </w:r>
          </w:p>
        </w:tc>
        <w:tc>
          <w:tcPr>
            <w:tcW w:w="992" w:type="dxa"/>
            <w:gridSpan w:val="2"/>
            <w:hideMark/>
          </w:tcPr>
          <w:p w:rsidR="00B36877" w:rsidRPr="00CB233F" w:rsidRDefault="00B36877" w:rsidP="00CB233F">
            <w:pPr>
              <w:jc w:val="center"/>
              <w:rPr>
                <w:sz w:val="20"/>
                <w:szCs w:val="20"/>
              </w:rPr>
            </w:pPr>
            <w:r w:rsidRPr="00CB233F">
              <w:rPr>
                <w:sz w:val="20"/>
                <w:szCs w:val="20"/>
              </w:rPr>
              <w:t>4,1</w:t>
            </w:r>
          </w:p>
        </w:tc>
        <w:tc>
          <w:tcPr>
            <w:tcW w:w="992" w:type="dxa"/>
            <w:gridSpan w:val="2"/>
            <w:hideMark/>
          </w:tcPr>
          <w:p w:rsidR="00B36877" w:rsidRPr="00CB233F" w:rsidRDefault="00B36877" w:rsidP="00CB233F">
            <w:pPr>
              <w:jc w:val="center"/>
              <w:rPr>
                <w:sz w:val="20"/>
                <w:szCs w:val="20"/>
              </w:rPr>
            </w:pPr>
            <w:r w:rsidRPr="00CB233F">
              <w:rPr>
                <w:sz w:val="20"/>
                <w:szCs w:val="20"/>
              </w:rPr>
              <w:t>1,3</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2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p>
        </w:tc>
        <w:tc>
          <w:tcPr>
            <w:tcW w:w="992" w:type="dxa"/>
            <w:gridSpan w:val="2"/>
            <w:hideMark/>
          </w:tcPr>
          <w:p w:rsidR="00B36877" w:rsidRPr="00CB233F" w:rsidRDefault="00B36877" w:rsidP="00CB233F">
            <w:pPr>
              <w:jc w:val="center"/>
              <w:rPr>
                <w:sz w:val="20"/>
                <w:szCs w:val="20"/>
              </w:rPr>
            </w:pPr>
          </w:p>
        </w:tc>
        <w:tc>
          <w:tcPr>
            <w:tcW w:w="992" w:type="dxa"/>
            <w:gridSpan w:val="2"/>
            <w:hideMark/>
          </w:tcPr>
          <w:p w:rsidR="00B36877" w:rsidRPr="00CB233F" w:rsidRDefault="00B36877" w:rsidP="00CB233F">
            <w:pPr>
              <w:jc w:val="center"/>
              <w:rPr>
                <w:sz w:val="20"/>
                <w:szCs w:val="20"/>
              </w:rPr>
            </w:pPr>
          </w:p>
        </w:tc>
        <w:tc>
          <w:tcPr>
            <w:tcW w:w="993" w:type="dxa"/>
            <w:gridSpan w:val="2"/>
            <w:hideMark/>
          </w:tcPr>
          <w:p w:rsidR="00B36877" w:rsidRPr="00CB233F" w:rsidRDefault="00B36877" w:rsidP="00CB233F">
            <w:pPr>
              <w:jc w:val="center"/>
              <w:rPr>
                <w:sz w:val="20"/>
                <w:szCs w:val="20"/>
              </w:rPr>
            </w:pPr>
          </w:p>
        </w:tc>
        <w:tc>
          <w:tcPr>
            <w:tcW w:w="992" w:type="dxa"/>
            <w:gridSpan w:val="2"/>
            <w:hideMark/>
          </w:tcPr>
          <w:p w:rsidR="00B36877" w:rsidRPr="00CB233F" w:rsidRDefault="00B36877" w:rsidP="00CB233F">
            <w:pPr>
              <w:jc w:val="center"/>
              <w:rPr>
                <w:sz w:val="20"/>
                <w:szCs w:val="20"/>
              </w:rPr>
            </w:pPr>
          </w:p>
        </w:tc>
        <w:tc>
          <w:tcPr>
            <w:tcW w:w="992" w:type="dxa"/>
            <w:gridSpan w:val="2"/>
            <w:hideMark/>
          </w:tcPr>
          <w:p w:rsidR="00B36877" w:rsidRPr="00CB233F" w:rsidRDefault="00B36877" w:rsidP="00CB233F">
            <w:pPr>
              <w:jc w:val="center"/>
              <w:rPr>
                <w:sz w:val="20"/>
                <w:szCs w:val="20"/>
              </w:rPr>
            </w:pP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5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3"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05"/>
        </w:trPr>
        <w:tc>
          <w:tcPr>
            <w:tcW w:w="3261" w:type="dxa"/>
            <w:vMerge w:val="restart"/>
            <w:hideMark/>
          </w:tcPr>
          <w:p w:rsidR="00B36877" w:rsidRPr="00CB233F" w:rsidRDefault="00B36877" w:rsidP="00246498">
            <w:pPr>
              <w:rPr>
                <w:sz w:val="20"/>
                <w:szCs w:val="20"/>
              </w:rPr>
            </w:pPr>
            <w:r w:rsidRPr="00CB233F">
              <w:rPr>
                <w:sz w:val="20"/>
                <w:szCs w:val="20"/>
              </w:rPr>
              <w:t> </w:t>
            </w:r>
          </w:p>
        </w:tc>
        <w:tc>
          <w:tcPr>
            <w:tcW w:w="1701" w:type="dxa"/>
            <w:gridSpan w:val="2"/>
            <w:vMerge w:val="restart"/>
            <w:hideMark/>
          </w:tcPr>
          <w:p w:rsidR="00B36877" w:rsidRPr="00CB233F" w:rsidRDefault="00B36877" w:rsidP="00246498">
            <w:pPr>
              <w:rPr>
                <w:b/>
                <w:bCs/>
                <w:sz w:val="20"/>
                <w:szCs w:val="20"/>
              </w:rPr>
            </w:pPr>
            <w:r w:rsidRPr="00CB233F">
              <w:rPr>
                <w:b/>
                <w:bCs/>
                <w:sz w:val="20"/>
                <w:szCs w:val="20"/>
              </w:rPr>
              <w:t>Чукотский автономный округ</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147,7</w:t>
            </w:r>
          </w:p>
        </w:tc>
        <w:tc>
          <w:tcPr>
            <w:tcW w:w="992" w:type="dxa"/>
            <w:gridSpan w:val="2"/>
            <w:hideMark/>
          </w:tcPr>
          <w:p w:rsidR="00B36877" w:rsidRPr="00CB233F" w:rsidRDefault="00B36877" w:rsidP="00CB233F">
            <w:pPr>
              <w:jc w:val="center"/>
              <w:rPr>
                <w:sz w:val="20"/>
                <w:szCs w:val="20"/>
              </w:rPr>
            </w:pPr>
            <w:r w:rsidRPr="00CB233F">
              <w:rPr>
                <w:sz w:val="20"/>
                <w:szCs w:val="20"/>
              </w:rPr>
              <w:t>130,9</w:t>
            </w:r>
          </w:p>
        </w:tc>
        <w:tc>
          <w:tcPr>
            <w:tcW w:w="992" w:type="dxa"/>
            <w:gridSpan w:val="2"/>
            <w:hideMark/>
          </w:tcPr>
          <w:p w:rsidR="00B36877" w:rsidRPr="00CB233F" w:rsidRDefault="00B36877" w:rsidP="00CB233F">
            <w:pPr>
              <w:jc w:val="center"/>
              <w:rPr>
                <w:sz w:val="20"/>
                <w:szCs w:val="20"/>
              </w:rPr>
            </w:pPr>
            <w:r w:rsidRPr="00CB233F">
              <w:rPr>
                <w:sz w:val="20"/>
                <w:szCs w:val="20"/>
              </w:rPr>
              <w:t>12,1</w:t>
            </w:r>
          </w:p>
        </w:tc>
        <w:tc>
          <w:tcPr>
            <w:tcW w:w="993" w:type="dxa"/>
            <w:gridSpan w:val="2"/>
            <w:hideMark/>
          </w:tcPr>
          <w:p w:rsidR="00B36877" w:rsidRPr="00CB233F" w:rsidRDefault="00B36877" w:rsidP="00CB233F">
            <w:pPr>
              <w:jc w:val="center"/>
              <w:rPr>
                <w:sz w:val="20"/>
                <w:szCs w:val="20"/>
              </w:rPr>
            </w:pPr>
            <w:r w:rsidRPr="00CB233F">
              <w:rPr>
                <w:sz w:val="20"/>
                <w:szCs w:val="20"/>
              </w:rPr>
              <w:t>2,3</w:t>
            </w:r>
          </w:p>
        </w:tc>
        <w:tc>
          <w:tcPr>
            <w:tcW w:w="992" w:type="dxa"/>
            <w:gridSpan w:val="2"/>
            <w:hideMark/>
          </w:tcPr>
          <w:p w:rsidR="00B36877" w:rsidRPr="00CB233F" w:rsidRDefault="00B36877" w:rsidP="00CB233F">
            <w:pPr>
              <w:jc w:val="center"/>
              <w:rPr>
                <w:sz w:val="20"/>
                <w:szCs w:val="20"/>
              </w:rPr>
            </w:pPr>
            <w:r w:rsidRPr="00CB233F">
              <w:rPr>
                <w:sz w:val="20"/>
                <w:szCs w:val="20"/>
              </w:rPr>
              <w:t>1,4</w:t>
            </w:r>
          </w:p>
        </w:tc>
        <w:tc>
          <w:tcPr>
            <w:tcW w:w="992" w:type="dxa"/>
            <w:gridSpan w:val="2"/>
            <w:hideMark/>
          </w:tcPr>
          <w:p w:rsidR="00B36877" w:rsidRPr="00CB233F" w:rsidRDefault="000823E9" w:rsidP="00CB233F">
            <w:pPr>
              <w:jc w:val="center"/>
              <w:rPr>
                <w:sz w:val="20"/>
                <w:szCs w:val="20"/>
              </w:rPr>
            </w:pPr>
            <w:r w:rsidRPr="00CB233F">
              <w:rPr>
                <w:sz w:val="20"/>
                <w:szCs w:val="20"/>
              </w:rPr>
              <w:t>1</w:t>
            </w:r>
          </w:p>
        </w:tc>
        <w:tc>
          <w:tcPr>
            <w:tcW w:w="2410" w:type="dxa"/>
            <w:vMerge w:val="restart"/>
            <w:hideMark/>
          </w:tcPr>
          <w:p w:rsidR="00B36877" w:rsidRPr="00CB233F" w:rsidRDefault="00B36877" w:rsidP="00246498">
            <w:pPr>
              <w:rPr>
                <w:sz w:val="20"/>
                <w:szCs w:val="20"/>
              </w:rPr>
            </w:pPr>
            <w:r w:rsidRPr="00CB233F">
              <w:rPr>
                <w:sz w:val="20"/>
                <w:szCs w:val="20"/>
              </w:rPr>
              <w:t> </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0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129,7</w:t>
            </w:r>
          </w:p>
        </w:tc>
        <w:tc>
          <w:tcPr>
            <w:tcW w:w="992" w:type="dxa"/>
            <w:gridSpan w:val="2"/>
            <w:hideMark/>
          </w:tcPr>
          <w:p w:rsidR="00B36877" w:rsidRPr="00CB233F" w:rsidRDefault="00B36877" w:rsidP="00CB233F">
            <w:pPr>
              <w:jc w:val="center"/>
              <w:rPr>
                <w:sz w:val="20"/>
                <w:szCs w:val="20"/>
              </w:rPr>
            </w:pPr>
            <w:r w:rsidRPr="00CB233F">
              <w:rPr>
                <w:sz w:val="20"/>
                <w:szCs w:val="20"/>
              </w:rPr>
              <w:t>112,9</w:t>
            </w:r>
          </w:p>
        </w:tc>
        <w:tc>
          <w:tcPr>
            <w:tcW w:w="992" w:type="dxa"/>
            <w:gridSpan w:val="2"/>
            <w:hideMark/>
          </w:tcPr>
          <w:p w:rsidR="00B36877" w:rsidRPr="00CB233F" w:rsidRDefault="00B36877" w:rsidP="00CB233F">
            <w:pPr>
              <w:jc w:val="center"/>
              <w:rPr>
                <w:sz w:val="20"/>
                <w:szCs w:val="20"/>
              </w:rPr>
            </w:pPr>
            <w:r w:rsidRPr="00CB233F">
              <w:rPr>
                <w:sz w:val="20"/>
                <w:szCs w:val="20"/>
              </w:rPr>
              <w:t>12,1</w:t>
            </w:r>
          </w:p>
        </w:tc>
        <w:tc>
          <w:tcPr>
            <w:tcW w:w="993" w:type="dxa"/>
            <w:gridSpan w:val="2"/>
            <w:hideMark/>
          </w:tcPr>
          <w:p w:rsidR="00B36877" w:rsidRPr="00CB233F" w:rsidRDefault="00B36877" w:rsidP="00CB233F">
            <w:pPr>
              <w:jc w:val="center"/>
              <w:rPr>
                <w:sz w:val="20"/>
                <w:szCs w:val="20"/>
              </w:rPr>
            </w:pPr>
            <w:r w:rsidRPr="00CB233F">
              <w:rPr>
                <w:sz w:val="20"/>
                <w:szCs w:val="20"/>
              </w:rPr>
              <w:t>2,3</w:t>
            </w:r>
          </w:p>
        </w:tc>
        <w:tc>
          <w:tcPr>
            <w:tcW w:w="992" w:type="dxa"/>
            <w:gridSpan w:val="2"/>
            <w:hideMark/>
          </w:tcPr>
          <w:p w:rsidR="00B36877" w:rsidRPr="00CB233F" w:rsidRDefault="00B36877" w:rsidP="00CB233F">
            <w:pPr>
              <w:jc w:val="center"/>
              <w:rPr>
                <w:sz w:val="20"/>
                <w:szCs w:val="20"/>
              </w:rPr>
            </w:pPr>
            <w:r w:rsidRPr="00CB233F">
              <w:rPr>
                <w:sz w:val="20"/>
                <w:szCs w:val="20"/>
              </w:rPr>
              <w:t>1,4</w:t>
            </w:r>
          </w:p>
        </w:tc>
        <w:tc>
          <w:tcPr>
            <w:tcW w:w="992" w:type="dxa"/>
            <w:gridSpan w:val="2"/>
            <w:hideMark/>
          </w:tcPr>
          <w:p w:rsidR="00B36877" w:rsidRPr="00CB233F" w:rsidRDefault="000823E9" w:rsidP="00CB233F">
            <w:pPr>
              <w:jc w:val="center"/>
              <w:rPr>
                <w:sz w:val="20"/>
                <w:szCs w:val="20"/>
              </w:rPr>
            </w:pPr>
            <w:r w:rsidRPr="00CB233F">
              <w:rPr>
                <w:sz w:val="20"/>
                <w:szCs w:val="20"/>
              </w:rPr>
              <w:t>1</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3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0823E9" w:rsidP="00CB233F">
            <w:pPr>
              <w:jc w:val="center"/>
              <w:rPr>
                <w:sz w:val="20"/>
                <w:szCs w:val="20"/>
              </w:rPr>
            </w:pPr>
            <w:r w:rsidRPr="00CB233F">
              <w:rPr>
                <w:sz w:val="20"/>
                <w:szCs w:val="20"/>
              </w:rPr>
              <w:t>18</w:t>
            </w:r>
          </w:p>
        </w:tc>
        <w:tc>
          <w:tcPr>
            <w:tcW w:w="992" w:type="dxa"/>
            <w:gridSpan w:val="2"/>
            <w:hideMark/>
          </w:tcPr>
          <w:p w:rsidR="00B36877" w:rsidRPr="00CB233F" w:rsidRDefault="000823E9" w:rsidP="00CB233F">
            <w:pPr>
              <w:jc w:val="center"/>
              <w:rPr>
                <w:sz w:val="20"/>
                <w:szCs w:val="20"/>
              </w:rPr>
            </w:pPr>
            <w:r w:rsidRPr="00CB233F">
              <w:rPr>
                <w:sz w:val="20"/>
                <w:szCs w:val="20"/>
              </w:rPr>
              <w:t>18</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3"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3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3"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45"/>
        </w:trPr>
        <w:tc>
          <w:tcPr>
            <w:tcW w:w="3261" w:type="dxa"/>
            <w:vMerge w:val="restart"/>
            <w:hideMark/>
          </w:tcPr>
          <w:p w:rsidR="00B36877" w:rsidRPr="00CB233F" w:rsidRDefault="00B36877" w:rsidP="00246498">
            <w:pPr>
              <w:rPr>
                <w:sz w:val="20"/>
                <w:szCs w:val="20"/>
              </w:rPr>
            </w:pPr>
            <w:r w:rsidRPr="00CB233F">
              <w:rPr>
                <w:sz w:val="20"/>
                <w:szCs w:val="20"/>
              </w:rPr>
              <w:t>Строительство, реконструкция объектов капитального строительства государственной собственности субъектов Российской Федерации, муниципальной собственности (софинансирование строительства, реконструкции прочих сооружений инженерной защиты, берегоукрепления, реконструкции гидротехнических сооружений противопаводкового назначения в рамках региональных целевых программ, государственный заказчик - Росводресурсы)**</w:t>
            </w:r>
          </w:p>
        </w:tc>
        <w:tc>
          <w:tcPr>
            <w:tcW w:w="1701" w:type="dxa"/>
            <w:gridSpan w:val="2"/>
            <w:vMerge w:val="restart"/>
            <w:hideMark/>
          </w:tcPr>
          <w:p w:rsidR="00B36877" w:rsidRPr="00CB233F" w:rsidRDefault="00B36877" w:rsidP="00246498">
            <w:pPr>
              <w:rPr>
                <w:bCs/>
                <w:sz w:val="20"/>
                <w:szCs w:val="20"/>
              </w:rPr>
            </w:pPr>
            <w:r w:rsidRPr="00CB233F">
              <w:rPr>
                <w:bCs/>
                <w:sz w:val="20"/>
                <w:szCs w:val="20"/>
              </w:rPr>
              <w:t>Чукотский автономный округ</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130,9</w:t>
            </w:r>
          </w:p>
        </w:tc>
        <w:tc>
          <w:tcPr>
            <w:tcW w:w="992" w:type="dxa"/>
            <w:gridSpan w:val="2"/>
            <w:hideMark/>
          </w:tcPr>
          <w:p w:rsidR="00B36877" w:rsidRPr="00CB233F" w:rsidRDefault="00B36877" w:rsidP="00CB233F">
            <w:pPr>
              <w:jc w:val="center"/>
              <w:rPr>
                <w:sz w:val="20"/>
                <w:szCs w:val="20"/>
              </w:rPr>
            </w:pPr>
            <w:r w:rsidRPr="00CB233F">
              <w:rPr>
                <w:sz w:val="20"/>
                <w:szCs w:val="20"/>
              </w:rPr>
              <w:t>130,9</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3"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 </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5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112,9</w:t>
            </w:r>
          </w:p>
        </w:tc>
        <w:tc>
          <w:tcPr>
            <w:tcW w:w="992" w:type="dxa"/>
            <w:gridSpan w:val="2"/>
            <w:hideMark/>
          </w:tcPr>
          <w:p w:rsidR="00B36877" w:rsidRPr="00CB233F" w:rsidRDefault="00B36877" w:rsidP="00CB233F">
            <w:pPr>
              <w:jc w:val="center"/>
              <w:rPr>
                <w:sz w:val="20"/>
                <w:szCs w:val="20"/>
              </w:rPr>
            </w:pPr>
            <w:r w:rsidRPr="00CB233F">
              <w:rPr>
                <w:sz w:val="20"/>
                <w:szCs w:val="20"/>
              </w:rPr>
              <w:t>112,9</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3"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0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0823E9" w:rsidP="00CB233F">
            <w:pPr>
              <w:jc w:val="center"/>
              <w:rPr>
                <w:sz w:val="20"/>
                <w:szCs w:val="20"/>
              </w:rPr>
            </w:pPr>
            <w:r w:rsidRPr="00CB233F">
              <w:rPr>
                <w:sz w:val="20"/>
                <w:szCs w:val="20"/>
              </w:rPr>
              <w:t>18</w:t>
            </w:r>
          </w:p>
        </w:tc>
        <w:tc>
          <w:tcPr>
            <w:tcW w:w="992" w:type="dxa"/>
            <w:gridSpan w:val="2"/>
            <w:hideMark/>
          </w:tcPr>
          <w:p w:rsidR="00B36877" w:rsidRPr="00CB233F" w:rsidRDefault="000823E9" w:rsidP="00CB233F">
            <w:pPr>
              <w:jc w:val="center"/>
              <w:rPr>
                <w:sz w:val="20"/>
                <w:szCs w:val="20"/>
              </w:rPr>
            </w:pPr>
            <w:r w:rsidRPr="00CB233F">
              <w:rPr>
                <w:sz w:val="20"/>
                <w:szCs w:val="20"/>
              </w:rPr>
              <w:t>18</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3"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3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3"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val="restart"/>
            <w:hideMark/>
          </w:tcPr>
          <w:p w:rsidR="00B36877" w:rsidRPr="00CB233F" w:rsidRDefault="00B36877" w:rsidP="00246498">
            <w:pPr>
              <w:rPr>
                <w:sz w:val="20"/>
                <w:szCs w:val="20"/>
              </w:rPr>
            </w:pPr>
            <w:r w:rsidRPr="00CB233F">
              <w:rPr>
                <w:sz w:val="20"/>
                <w:szCs w:val="20"/>
              </w:rPr>
              <w:t>Реконструкция гидротехнического сооружения (плотина с устройствами) на ручье Певек. I этап</w:t>
            </w:r>
          </w:p>
        </w:tc>
        <w:tc>
          <w:tcPr>
            <w:tcW w:w="1701" w:type="dxa"/>
            <w:gridSpan w:val="2"/>
            <w:vMerge w:val="restart"/>
            <w:hideMark/>
          </w:tcPr>
          <w:p w:rsidR="00B36877" w:rsidRPr="00CB233F" w:rsidRDefault="00B36877" w:rsidP="00246498">
            <w:pPr>
              <w:rPr>
                <w:sz w:val="20"/>
                <w:szCs w:val="20"/>
              </w:rPr>
            </w:pPr>
            <w:r w:rsidRPr="00CB233F">
              <w:rPr>
                <w:sz w:val="20"/>
                <w:szCs w:val="20"/>
              </w:rPr>
              <w:t>Чукотский автономный округ</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130,9</w:t>
            </w:r>
          </w:p>
        </w:tc>
        <w:tc>
          <w:tcPr>
            <w:tcW w:w="992" w:type="dxa"/>
            <w:gridSpan w:val="2"/>
            <w:hideMark/>
          </w:tcPr>
          <w:p w:rsidR="00B36877" w:rsidRPr="00CB233F" w:rsidRDefault="00B36877" w:rsidP="00CB233F">
            <w:pPr>
              <w:jc w:val="center"/>
              <w:rPr>
                <w:sz w:val="20"/>
                <w:szCs w:val="20"/>
              </w:rPr>
            </w:pPr>
            <w:r w:rsidRPr="00CB233F">
              <w:rPr>
                <w:sz w:val="20"/>
                <w:szCs w:val="20"/>
              </w:rPr>
              <w:t>130,9</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3"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Рек</w:t>
            </w:r>
            <w:r w:rsidR="00266F6C" w:rsidRPr="00CB233F">
              <w:rPr>
                <w:sz w:val="20"/>
                <w:szCs w:val="20"/>
              </w:rPr>
              <w:t>онструкция ГТС протяженностью 0,</w:t>
            </w:r>
            <w:r w:rsidRPr="00CB233F">
              <w:rPr>
                <w:sz w:val="20"/>
                <w:szCs w:val="20"/>
              </w:rPr>
              <w:t>56 км</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112,9</w:t>
            </w:r>
          </w:p>
        </w:tc>
        <w:tc>
          <w:tcPr>
            <w:tcW w:w="992" w:type="dxa"/>
            <w:gridSpan w:val="2"/>
            <w:hideMark/>
          </w:tcPr>
          <w:p w:rsidR="00B36877" w:rsidRPr="00CB233F" w:rsidRDefault="00B36877" w:rsidP="00CB233F">
            <w:pPr>
              <w:jc w:val="center"/>
              <w:rPr>
                <w:sz w:val="20"/>
                <w:szCs w:val="20"/>
              </w:rPr>
            </w:pPr>
            <w:r w:rsidRPr="00CB233F">
              <w:rPr>
                <w:sz w:val="20"/>
                <w:szCs w:val="20"/>
              </w:rPr>
              <w:t>112,9</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3"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84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0823E9" w:rsidP="00CB233F">
            <w:pPr>
              <w:jc w:val="center"/>
              <w:rPr>
                <w:sz w:val="20"/>
                <w:szCs w:val="20"/>
              </w:rPr>
            </w:pPr>
            <w:r w:rsidRPr="00CB233F">
              <w:rPr>
                <w:sz w:val="20"/>
                <w:szCs w:val="20"/>
              </w:rPr>
              <w:t>18</w:t>
            </w:r>
          </w:p>
        </w:tc>
        <w:tc>
          <w:tcPr>
            <w:tcW w:w="992" w:type="dxa"/>
            <w:gridSpan w:val="2"/>
            <w:hideMark/>
          </w:tcPr>
          <w:p w:rsidR="00B36877" w:rsidRPr="00CB233F" w:rsidRDefault="000823E9" w:rsidP="00CB233F">
            <w:pPr>
              <w:jc w:val="center"/>
              <w:rPr>
                <w:sz w:val="20"/>
                <w:szCs w:val="20"/>
              </w:rPr>
            </w:pPr>
            <w:r w:rsidRPr="00CB233F">
              <w:rPr>
                <w:sz w:val="20"/>
                <w:szCs w:val="20"/>
              </w:rPr>
              <w:t>18</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3"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5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3"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05"/>
        </w:trPr>
        <w:tc>
          <w:tcPr>
            <w:tcW w:w="3261" w:type="dxa"/>
            <w:vMerge w:val="restart"/>
            <w:hideMark/>
          </w:tcPr>
          <w:p w:rsidR="00B36877" w:rsidRPr="00CB233F" w:rsidRDefault="00E338A1" w:rsidP="00246498">
            <w:pPr>
              <w:rPr>
                <w:sz w:val="20"/>
                <w:szCs w:val="20"/>
              </w:rPr>
            </w:pPr>
            <w:r w:rsidRPr="00CB233F">
              <w:rPr>
                <w:sz w:val="20"/>
                <w:szCs w:val="20"/>
              </w:rPr>
              <w:t xml:space="preserve">Реализация программных </w:t>
            </w:r>
            <w:r w:rsidR="00B36877" w:rsidRPr="00CB233F">
              <w:rPr>
                <w:sz w:val="20"/>
                <w:szCs w:val="20"/>
              </w:rPr>
              <w:t>мероприятий по направлению "прочие н</w:t>
            </w:r>
            <w:r w:rsidRPr="00CB233F">
              <w:rPr>
                <w:sz w:val="20"/>
                <w:szCs w:val="20"/>
              </w:rPr>
              <w:t>ужды" (государственный заказчик</w:t>
            </w:r>
            <w:r w:rsidR="00B36877" w:rsidRPr="00CB233F">
              <w:rPr>
                <w:sz w:val="20"/>
                <w:szCs w:val="20"/>
              </w:rPr>
              <w:t xml:space="preserve"> - Росгидромет) *</w:t>
            </w:r>
          </w:p>
        </w:tc>
        <w:tc>
          <w:tcPr>
            <w:tcW w:w="1701" w:type="dxa"/>
            <w:gridSpan w:val="2"/>
            <w:vMerge w:val="restart"/>
            <w:hideMark/>
          </w:tcPr>
          <w:p w:rsidR="00B36877" w:rsidRPr="00CB233F" w:rsidRDefault="00B36877" w:rsidP="00246498">
            <w:pPr>
              <w:rPr>
                <w:sz w:val="20"/>
                <w:szCs w:val="20"/>
              </w:rPr>
            </w:pPr>
            <w:r w:rsidRPr="00CB233F">
              <w:rPr>
                <w:sz w:val="20"/>
                <w:szCs w:val="20"/>
              </w:rPr>
              <w:t>Чукотский автономный округ</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16,8</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12,1</w:t>
            </w:r>
          </w:p>
        </w:tc>
        <w:tc>
          <w:tcPr>
            <w:tcW w:w="993" w:type="dxa"/>
            <w:gridSpan w:val="2"/>
            <w:hideMark/>
          </w:tcPr>
          <w:p w:rsidR="00B36877" w:rsidRPr="00CB233F" w:rsidRDefault="00B36877" w:rsidP="00CB233F">
            <w:pPr>
              <w:jc w:val="center"/>
              <w:rPr>
                <w:sz w:val="20"/>
                <w:szCs w:val="20"/>
              </w:rPr>
            </w:pPr>
            <w:r w:rsidRPr="00CB233F">
              <w:rPr>
                <w:sz w:val="20"/>
                <w:szCs w:val="20"/>
              </w:rPr>
              <w:t>2,3</w:t>
            </w:r>
          </w:p>
        </w:tc>
        <w:tc>
          <w:tcPr>
            <w:tcW w:w="992" w:type="dxa"/>
            <w:gridSpan w:val="2"/>
            <w:hideMark/>
          </w:tcPr>
          <w:p w:rsidR="00B36877" w:rsidRPr="00CB233F" w:rsidRDefault="00B36877" w:rsidP="00CB233F">
            <w:pPr>
              <w:jc w:val="center"/>
              <w:rPr>
                <w:sz w:val="20"/>
                <w:szCs w:val="20"/>
              </w:rPr>
            </w:pPr>
            <w:r w:rsidRPr="00CB233F">
              <w:rPr>
                <w:sz w:val="20"/>
                <w:szCs w:val="20"/>
              </w:rPr>
              <w:t>1,4</w:t>
            </w:r>
          </w:p>
        </w:tc>
        <w:tc>
          <w:tcPr>
            <w:tcW w:w="992" w:type="dxa"/>
            <w:gridSpan w:val="2"/>
            <w:hideMark/>
          </w:tcPr>
          <w:p w:rsidR="00B36877" w:rsidRPr="00CB233F" w:rsidRDefault="000823E9" w:rsidP="00CB233F">
            <w:pPr>
              <w:jc w:val="center"/>
              <w:rPr>
                <w:sz w:val="20"/>
                <w:szCs w:val="20"/>
              </w:rPr>
            </w:pPr>
            <w:r w:rsidRPr="00CB233F">
              <w:rPr>
                <w:sz w:val="20"/>
                <w:szCs w:val="20"/>
              </w:rPr>
              <w:t>1</w:t>
            </w:r>
          </w:p>
        </w:tc>
        <w:tc>
          <w:tcPr>
            <w:tcW w:w="2410" w:type="dxa"/>
            <w:vMerge w:val="restart"/>
            <w:hideMark/>
          </w:tcPr>
          <w:p w:rsidR="00B36877" w:rsidRPr="00CB233F" w:rsidRDefault="00B36877" w:rsidP="00246498">
            <w:pPr>
              <w:rPr>
                <w:sz w:val="20"/>
                <w:szCs w:val="20"/>
              </w:rPr>
            </w:pPr>
            <w:r w:rsidRPr="00CB233F">
              <w:rPr>
                <w:sz w:val="20"/>
                <w:szCs w:val="20"/>
              </w:rPr>
              <w:t>Открытие новых (или восстановление ранее действовавших) гидрологических постов, модернизация гидрологических постов</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16,8</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12,1</w:t>
            </w:r>
          </w:p>
        </w:tc>
        <w:tc>
          <w:tcPr>
            <w:tcW w:w="993" w:type="dxa"/>
            <w:gridSpan w:val="2"/>
            <w:hideMark/>
          </w:tcPr>
          <w:p w:rsidR="00B36877" w:rsidRPr="00CB233F" w:rsidRDefault="00B36877" w:rsidP="00CB233F">
            <w:pPr>
              <w:jc w:val="center"/>
              <w:rPr>
                <w:sz w:val="20"/>
                <w:szCs w:val="20"/>
              </w:rPr>
            </w:pPr>
            <w:r w:rsidRPr="00CB233F">
              <w:rPr>
                <w:sz w:val="20"/>
                <w:szCs w:val="20"/>
              </w:rPr>
              <w:t>2,3</w:t>
            </w:r>
          </w:p>
        </w:tc>
        <w:tc>
          <w:tcPr>
            <w:tcW w:w="992" w:type="dxa"/>
            <w:gridSpan w:val="2"/>
            <w:hideMark/>
          </w:tcPr>
          <w:p w:rsidR="00B36877" w:rsidRPr="00CB233F" w:rsidRDefault="00B36877" w:rsidP="00CB233F">
            <w:pPr>
              <w:jc w:val="center"/>
              <w:rPr>
                <w:sz w:val="20"/>
                <w:szCs w:val="20"/>
              </w:rPr>
            </w:pPr>
            <w:r w:rsidRPr="00CB233F">
              <w:rPr>
                <w:sz w:val="20"/>
                <w:szCs w:val="20"/>
              </w:rPr>
              <w:t>1,4</w:t>
            </w:r>
          </w:p>
        </w:tc>
        <w:tc>
          <w:tcPr>
            <w:tcW w:w="992" w:type="dxa"/>
            <w:gridSpan w:val="2"/>
            <w:hideMark/>
          </w:tcPr>
          <w:p w:rsidR="00B36877" w:rsidRPr="00CB233F" w:rsidRDefault="000823E9" w:rsidP="00CB233F">
            <w:pPr>
              <w:jc w:val="center"/>
              <w:rPr>
                <w:sz w:val="20"/>
                <w:szCs w:val="20"/>
              </w:rPr>
            </w:pPr>
            <w:r w:rsidRPr="00CB233F">
              <w:rPr>
                <w:sz w:val="20"/>
                <w:szCs w:val="20"/>
              </w:rPr>
              <w:t>1</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3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3"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3"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9"/>
        </w:trPr>
        <w:tc>
          <w:tcPr>
            <w:tcW w:w="15877" w:type="dxa"/>
            <w:gridSpan w:val="18"/>
            <w:hideMark/>
          </w:tcPr>
          <w:p w:rsidR="00B36877" w:rsidRPr="00CB233F" w:rsidRDefault="00B36877" w:rsidP="00CB233F">
            <w:pPr>
              <w:jc w:val="center"/>
              <w:rPr>
                <w:b/>
                <w:bCs/>
                <w:sz w:val="20"/>
                <w:szCs w:val="20"/>
              </w:rPr>
            </w:pPr>
            <w:r w:rsidRPr="00CB233F">
              <w:rPr>
                <w:b/>
                <w:bCs/>
                <w:sz w:val="20"/>
                <w:szCs w:val="20"/>
              </w:rPr>
              <w:t>Северо-Кавказский федеральный округ (СКФО)</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val="restart"/>
            <w:hideMark/>
          </w:tcPr>
          <w:p w:rsidR="00B36877" w:rsidRPr="00CB233F" w:rsidRDefault="00B36877" w:rsidP="00246498">
            <w:pPr>
              <w:rPr>
                <w:b/>
                <w:bCs/>
                <w:sz w:val="20"/>
                <w:szCs w:val="20"/>
              </w:rPr>
            </w:pPr>
            <w:r w:rsidRPr="00CB233F">
              <w:rPr>
                <w:b/>
                <w:bCs/>
                <w:sz w:val="20"/>
                <w:szCs w:val="20"/>
              </w:rPr>
              <w:t>Федеральная целевая программа "Развитие водохозяйственного комплекса Российской Федерации в 2012-2020 годах"</w:t>
            </w:r>
          </w:p>
        </w:tc>
        <w:tc>
          <w:tcPr>
            <w:tcW w:w="1701" w:type="dxa"/>
            <w:gridSpan w:val="2"/>
            <w:vMerge w:val="restart"/>
            <w:hideMark/>
          </w:tcPr>
          <w:p w:rsidR="00B36877" w:rsidRPr="00CB233F" w:rsidRDefault="00B36877" w:rsidP="00246498">
            <w:pPr>
              <w:rPr>
                <w:b/>
                <w:bCs/>
                <w:sz w:val="20"/>
                <w:szCs w:val="20"/>
              </w:rPr>
            </w:pPr>
            <w:r w:rsidRPr="00CB233F">
              <w:rPr>
                <w:b/>
                <w:bCs/>
                <w:sz w:val="20"/>
                <w:szCs w:val="20"/>
              </w:rPr>
              <w:t>СКФО</w:t>
            </w:r>
          </w:p>
        </w:tc>
        <w:tc>
          <w:tcPr>
            <w:tcW w:w="1985" w:type="dxa"/>
            <w:gridSpan w:val="2"/>
            <w:hideMark/>
          </w:tcPr>
          <w:p w:rsidR="00B36877" w:rsidRPr="00CB233F" w:rsidRDefault="00B36877" w:rsidP="00246498">
            <w:pPr>
              <w:rPr>
                <w:b/>
                <w:bCs/>
                <w:sz w:val="20"/>
                <w:szCs w:val="20"/>
              </w:rPr>
            </w:pPr>
            <w:r w:rsidRPr="00CB233F">
              <w:rPr>
                <w:b/>
                <w:bCs/>
                <w:sz w:val="20"/>
                <w:szCs w:val="20"/>
              </w:rPr>
              <w:t>Всего, в том числе:</w:t>
            </w:r>
          </w:p>
        </w:tc>
        <w:tc>
          <w:tcPr>
            <w:tcW w:w="1559" w:type="dxa"/>
            <w:gridSpan w:val="2"/>
            <w:hideMark/>
          </w:tcPr>
          <w:p w:rsidR="00B36877" w:rsidRPr="00CB233F" w:rsidRDefault="00B36877" w:rsidP="00CB233F">
            <w:pPr>
              <w:jc w:val="center"/>
              <w:rPr>
                <w:b/>
                <w:bCs/>
                <w:sz w:val="20"/>
                <w:szCs w:val="20"/>
              </w:rPr>
            </w:pPr>
            <w:r w:rsidRPr="00CB233F">
              <w:rPr>
                <w:b/>
                <w:bCs/>
                <w:sz w:val="20"/>
                <w:szCs w:val="20"/>
              </w:rPr>
              <w:t>13</w:t>
            </w:r>
            <w:r w:rsidR="0031607E" w:rsidRPr="00CB233F">
              <w:rPr>
                <w:b/>
                <w:bCs/>
                <w:sz w:val="20"/>
                <w:szCs w:val="20"/>
              </w:rPr>
              <w:t> 445,4</w:t>
            </w:r>
          </w:p>
        </w:tc>
        <w:tc>
          <w:tcPr>
            <w:tcW w:w="992" w:type="dxa"/>
            <w:gridSpan w:val="2"/>
            <w:hideMark/>
          </w:tcPr>
          <w:p w:rsidR="00B36877" w:rsidRPr="00CB233F" w:rsidRDefault="00B36877" w:rsidP="00CB233F">
            <w:pPr>
              <w:jc w:val="center"/>
              <w:rPr>
                <w:b/>
                <w:bCs/>
                <w:sz w:val="20"/>
                <w:szCs w:val="20"/>
              </w:rPr>
            </w:pPr>
            <w:r w:rsidRPr="00CB233F">
              <w:rPr>
                <w:b/>
                <w:bCs/>
                <w:sz w:val="20"/>
                <w:szCs w:val="20"/>
              </w:rPr>
              <w:t>2</w:t>
            </w:r>
            <w:r w:rsidR="009C0F99" w:rsidRPr="00CB233F">
              <w:rPr>
                <w:b/>
                <w:bCs/>
                <w:sz w:val="20"/>
                <w:szCs w:val="20"/>
              </w:rPr>
              <w:t> 490,4</w:t>
            </w:r>
          </w:p>
        </w:tc>
        <w:tc>
          <w:tcPr>
            <w:tcW w:w="992" w:type="dxa"/>
            <w:gridSpan w:val="2"/>
            <w:hideMark/>
          </w:tcPr>
          <w:p w:rsidR="00B36877" w:rsidRPr="00CB233F" w:rsidRDefault="00B36877" w:rsidP="00CB233F">
            <w:pPr>
              <w:jc w:val="center"/>
              <w:rPr>
                <w:b/>
                <w:bCs/>
                <w:sz w:val="20"/>
                <w:szCs w:val="20"/>
              </w:rPr>
            </w:pPr>
            <w:r w:rsidRPr="00CB233F">
              <w:rPr>
                <w:b/>
                <w:bCs/>
                <w:sz w:val="20"/>
                <w:szCs w:val="20"/>
              </w:rPr>
              <w:t>3</w:t>
            </w:r>
            <w:r w:rsidR="009C0F99" w:rsidRPr="00CB233F">
              <w:rPr>
                <w:b/>
                <w:bCs/>
                <w:sz w:val="20"/>
                <w:szCs w:val="20"/>
              </w:rPr>
              <w:t> 315,4</w:t>
            </w:r>
          </w:p>
        </w:tc>
        <w:tc>
          <w:tcPr>
            <w:tcW w:w="993" w:type="dxa"/>
            <w:gridSpan w:val="2"/>
            <w:hideMark/>
          </w:tcPr>
          <w:p w:rsidR="00B36877" w:rsidRPr="00CB233F" w:rsidRDefault="009C0F99" w:rsidP="00CB233F">
            <w:pPr>
              <w:jc w:val="center"/>
              <w:rPr>
                <w:b/>
                <w:bCs/>
                <w:sz w:val="20"/>
                <w:szCs w:val="20"/>
              </w:rPr>
            </w:pPr>
            <w:r w:rsidRPr="00CB233F">
              <w:rPr>
                <w:b/>
                <w:bCs/>
                <w:sz w:val="20"/>
                <w:szCs w:val="20"/>
              </w:rPr>
              <w:t>2 466,7</w:t>
            </w:r>
          </w:p>
        </w:tc>
        <w:tc>
          <w:tcPr>
            <w:tcW w:w="992" w:type="dxa"/>
            <w:gridSpan w:val="2"/>
            <w:hideMark/>
          </w:tcPr>
          <w:p w:rsidR="00B36877" w:rsidRPr="00CB233F" w:rsidRDefault="00B36877" w:rsidP="00CB233F">
            <w:pPr>
              <w:jc w:val="center"/>
              <w:rPr>
                <w:b/>
                <w:bCs/>
                <w:sz w:val="20"/>
                <w:szCs w:val="20"/>
              </w:rPr>
            </w:pPr>
            <w:r w:rsidRPr="00CB233F">
              <w:rPr>
                <w:b/>
                <w:bCs/>
                <w:sz w:val="20"/>
                <w:szCs w:val="20"/>
              </w:rPr>
              <w:t>2</w:t>
            </w:r>
            <w:r w:rsidR="009C0F99" w:rsidRPr="00CB233F">
              <w:rPr>
                <w:b/>
                <w:bCs/>
                <w:sz w:val="20"/>
                <w:szCs w:val="20"/>
              </w:rPr>
              <w:t> </w:t>
            </w:r>
            <w:r w:rsidR="0031607E" w:rsidRPr="00CB233F">
              <w:rPr>
                <w:b/>
                <w:bCs/>
                <w:sz w:val="20"/>
                <w:szCs w:val="20"/>
              </w:rPr>
              <w:t>41</w:t>
            </w:r>
            <w:r w:rsidR="009C0F99" w:rsidRPr="00CB233F">
              <w:rPr>
                <w:b/>
                <w:bCs/>
                <w:sz w:val="20"/>
                <w:szCs w:val="20"/>
              </w:rPr>
              <w:t>8,2</w:t>
            </w:r>
          </w:p>
        </w:tc>
        <w:tc>
          <w:tcPr>
            <w:tcW w:w="992" w:type="dxa"/>
            <w:gridSpan w:val="2"/>
            <w:hideMark/>
          </w:tcPr>
          <w:p w:rsidR="00B36877" w:rsidRPr="00CB233F" w:rsidRDefault="00B36877" w:rsidP="00CB233F">
            <w:pPr>
              <w:jc w:val="center"/>
              <w:rPr>
                <w:b/>
                <w:bCs/>
                <w:sz w:val="20"/>
                <w:szCs w:val="20"/>
              </w:rPr>
            </w:pPr>
            <w:r w:rsidRPr="00CB233F">
              <w:rPr>
                <w:b/>
                <w:bCs/>
                <w:sz w:val="20"/>
                <w:szCs w:val="20"/>
              </w:rPr>
              <w:t>2</w:t>
            </w:r>
            <w:r w:rsidR="009C0F99" w:rsidRPr="00CB233F">
              <w:rPr>
                <w:b/>
                <w:bCs/>
                <w:sz w:val="20"/>
                <w:szCs w:val="20"/>
              </w:rPr>
              <w:t> 856,9</w:t>
            </w:r>
          </w:p>
        </w:tc>
        <w:tc>
          <w:tcPr>
            <w:tcW w:w="2410" w:type="dxa"/>
            <w:vMerge w:val="restart"/>
            <w:hideMark/>
          </w:tcPr>
          <w:p w:rsidR="00B36877" w:rsidRPr="00CB233F" w:rsidRDefault="00B36877" w:rsidP="00246498">
            <w:pPr>
              <w:rPr>
                <w:sz w:val="20"/>
                <w:szCs w:val="20"/>
              </w:rPr>
            </w:pPr>
            <w:r w:rsidRPr="00CB233F">
              <w:rPr>
                <w:sz w:val="20"/>
                <w:szCs w:val="20"/>
              </w:rPr>
              <w:t> </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b/>
                <w:bCs/>
                <w:sz w:val="20"/>
                <w:szCs w:val="20"/>
              </w:rPr>
            </w:pPr>
          </w:p>
        </w:tc>
        <w:tc>
          <w:tcPr>
            <w:tcW w:w="1701" w:type="dxa"/>
            <w:gridSpan w:val="2"/>
            <w:vMerge/>
            <w:hideMark/>
          </w:tcPr>
          <w:p w:rsidR="00B36877" w:rsidRPr="00CB233F" w:rsidRDefault="00B36877" w:rsidP="00246498">
            <w:pPr>
              <w:rPr>
                <w:b/>
                <w:bCs/>
                <w:sz w:val="20"/>
                <w:szCs w:val="20"/>
              </w:rPr>
            </w:pPr>
          </w:p>
        </w:tc>
        <w:tc>
          <w:tcPr>
            <w:tcW w:w="1985" w:type="dxa"/>
            <w:gridSpan w:val="2"/>
            <w:hideMark/>
          </w:tcPr>
          <w:p w:rsidR="00B36877" w:rsidRPr="00CB233F" w:rsidRDefault="00B36877" w:rsidP="00246498">
            <w:pPr>
              <w:rPr>
                <w:b/>
                <w:bCs/>
                <w:sz w:val="20"/>
                <w:szCs w:val="20"/>
              </w:rPr>
            </w:pPr>
            <w:r w:rsidRPr="00CB233F">
              <w:rPr>
                <w:b/>
                <w:bCs/>
                <w:sz w:val="20"/>
                <w:szCs w:val="20"/>
              </w:rPr>
              <w:t>федеральный бюджет</w:t>
            </w:r>
          </w:p>
        </w:tc>
        <w:tc>
          <w:tcPr>
            <w:tcW w:w="1559" w:type="dxa"/>
            <w:gridSpan w:val="2"/>
            <w:hideMark/>
          </w:tcPr>
          <w:p w:rsidR="00B36877" w:rsidRPr="00CB233F" w:rsidRDefault="000823E9" w:rsidP="00CB233F">
            <w:pPr>
              <w:jc w:val="center"/>
              <w:rPr>
                <w:b/>
                <w:bCs/>
                <w:sz w:val="20"/>
                <w:szCs w:val="20"/>
              </w:rPr>
            </w:pPr>
            <w:r w:rsidRPr="00CB233F">
              <w:rPr>
                <w:b/>
                <w:bCs/>
                <w:sz w:val="20"/>
                <w:szCs w:val="20"/>
              </w:rPr>
              <w:t>12</w:t>
            </w:r>
            <w:r w:rsidR="0031607E" w:rsidRPr="00CB233F">
              <w:rPr>
                <w:b/>
                <w:bCs/>
                <w:sz w:val="20"/>
                <w:szCs w:val="20"/>
              </w:rPr>
              <w:t> 442,3</w:t>
            </w:r>
          </w:p>
        </w:tc>
        <w:tc>
          <w:tcPr>
            <w:tcW w:w="992" w:type="dxa"/>
            <w:gridSpan w:val="2"/>
            <w:hideMark/>
          </w:tcPr>
          <w:p w:rsidR="00B36877" w:rsidRPr="00CB233F" w:rsidRDefault="00B36877" w:rsidP="00CB233F">
            <w:pPr>
              <w:jc w:val="center"/>
              <w:rPr>
                <w:b/>
                <w:bCs/>
                <w:sz w:val="20"/>
                <w:szCs w:val="20"/>
              </w:rPr>
            </w:pPr>
            <w:r w:rsidRPr="00CB233F">
              <w:rPr>
                <w:b/>
                <w:bCs/>
                <w:sz w:val="20"/>
                <w:szCs w:val="20"/>
              </w:rPr>
              <w:t>2</w:t>
            </w:r>
            <w:r w:rsidR="009C0F99" w:rsidRPr="00CB233F">
              <w:rPr>
                <w:b/>
                <w:bCs/>
                <w:sz w:val="20"/>
                <w:szCs w:val="20"/>
              </w:rPr>
              <w:t> 390,4</w:t>
            </w:r>
          </w:p>
        </w:tc>
        <w:tc>
          <w:tcPr>
            <w:tcW w:w="992" w:type="dxa"/>
            <w:gridSpan w:val="2"/>
            <w:hideMark/>
          </w:tcPr>
          <w:p w:rsidR="00B36877" w:rsidRPr="00CB233F" w:rsidRDefault="00B36877" w:rsidP="00CB233F">
            <w:pPr>
              <w:jc w:val="center"/>
              <w:rPr>
                <w:b/>
                <w:bCs/>
                <w:sz w:val="20"/>
                <w:szCs w:val="20"/>
              </w:rPr>
            </w:pPr>
            <w:r w:rsidRPr="00CB233F">
              <w:rPr>
                <w:b/>
                <w:bCs/>
                <w:sz w:val="20"/>
                <w:szCs w:val="20"/>
              </w:rPr>
              <w:t>2</w:t>
            </w:r>
            <w:r w:rsidR="009C0F99" w:rsidRPr="00CB233F">
              <w:rPr>
                <w:b/>
                <w:bCs/>
                <w:sz w:val="20"/>
                <w:szCs w:val="20"/>
              </w:rPr>
              <w:t> 887,9</w:t>
            </w:r>
          </w:p>
        </w:tc>
        <w:tc>
          <w:tcPr>
            <w:tcW w:w="993" w:type="dxa"/>
            <w:gridSpan w:val="2"/>
            <w:hideMark/>
          </w:tcPr>
          <w:p w:rsidR="00B36877" w:rsidRPr="00CB233F" w:rsidRDefault="00B36877" w:rsidP="00CB233F">
            <w:pPr>
              <w:jc w:val="center"/>
              <w:rPr>
                <w:b/>
                <w:bCs/>
                <w:sz w:val="20"/>
                <w:szCs w:val="20"/>
              </w:rPr>
            </w:pPr>
            <w:r w:rsidRPr="00CB233F">
              <w:rPr>
                <w:b/>
                <w:bCs/>
                <w:sz w:val="20"/>
                <w:szCs w:val="20"/>
              </w:rPr>
              <w:t>2</w:t>
            </w:r>
            <w:r w:rsidR="009C0F99" w:rsidRPr="00CB233F">
              <w:rPr>
                <w:b/>
                <w:bCs/>
                <w:sz w:val="20"/>
                <w:szCs w:val="20"/>
              </w:rPr>
              <w:t> 240,1</w:t>
            </w:r>
          </w:p>
        </w:tc>
        <w:tc>
          <w:tcPr>
            <w:tcW w:w="992" w:type="dxa"/>
            <w:gridSpan w:val="2"/>
            <w:hideMark/>
          </w:tcPr>
          <w:p w:rsidR="00B36877" w:rsidRPr="00CB233F" w:rsidRDefault="00B36877" w:rsidP="00CB233F">
            <w:pPr>
              <w:jc w:val="center"/>
              <w:rPr>
                <w:b/>
                <w:bCs/>
                <w:sz w:val="20"/>
                <w:szCs w:val="20"/>
              </w:rPr>
            </w:pPr>
            <w:r w:rsidRPr="00CB233F">
              <w:rPr>
                <w:b/>
                <w:bCs/>
                <w:sz w:val="20"/>
                <w:szCs w:val="20"/>
              </w:rPr>
              <w:t>2</w:t>
            </w:r>
            <w:r w:rsidR="009C0F99" w:rsidRPr="00CB233F">
              <w:rPr>
                <w:b/>
                <w:bCs/>
                <w:sz w:val="20"/>
                <w:szCs w:val="20"/>
              </w:rPr>
              <w:t> 2</w:t>
            </w:r>
            <w:r w:rsidR="0031607E" w:rsidRPr="00CB233F">
              <w:rPr>
                <w:b/>
                <w:bCs/>
                <w:sz w:val="20"/>
                <w:szCs w:val="20"/>
              </w:rPr>
              <w:t>5</w:t>
            </w:r>
            <w:r w:rsidR="009C0F99" w:rsidRPr="00CB233F">
              <w:rPr>
                <w:b/>
                <w:bCs/>
                <w:sz w:val="20"/>
                <w:szCs w:val="20"/>
              </w:rPr>
              <w:t>4,7</w:t>
            </w:r>
          </w:p>
        </w:tc>
        <w:tc>
          <w:tcPr>
            <w:tcW w:w="992" w:type="dxa"/>
            <w:gridSpan w:val="2"/>
            <w:hideMark/>
          </w:tcPr>
          <w:p w:rsidR="00B36877" w:rsidRPr="00CB233F" w:rsidRDefault="000823E9" w:rsidP="00CB233F">
            <w:pPr>
              <w:jc w:val="center"/>
              <w:rPr>
                <w:b/>
                <w:bCs/>
                <w:sz w:val="20"/>
                <w:szCs w:val="20"/>
              </w:rPr>
            </w:pPr>
            <w:r w:rsidRPr="00CB233F">
              <w:rPr>
                <w:b/>
                <w:bCs/>
                <w:sz w:val="20"/>
                <w:szCs w:val="20"/>
              </w:rPr>
              <w:t>2</w:t>
            </w:r>
            <w:r w:rsidR="009C0F99" w:rsidRPr="00CB233F">
              <w:rPr>
                <w:b/>
                <w:bCs/>
                <w:sz w:val="20"/>
                <w:szCs w:val="20"/>
              </w:rPr>
              <w:t> 771,4</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35"/>
        </w:trPr>
        <w:tc>
          <w:tcPr>
            <w:tcW w:w="3261" w:type="dxa"/>
            <w:vMerge/>
            <w:hideMark/>
          </w:tcPr>
          <w:p w:rsidR="00B36877" w:rsidRPr="00CB233F" w:rsidRDefault="00B36877" w:rsidP="00246498">
            <w:pPr>
              <w:rPr>
                <w:b/>
                <w:bCs/>
                <w:sz w:val="20"/>
                <w:szCs w:val="20"/>
              </w:rPr>
            </w:pPr>
          </w:p>
        </w:tc>
        <w:tc>
          <w:tcPr>
            <w:tcW w:w="1701" w:type="dxa"/>
            <w:gridSpan w:val="2"/>
            <w:vMerge/>
            <w:hideMark/>
          </w:tcPr>
          <w:p w:rsidR="00B36877" w:rsidRPr="00CB233F" w:rsidRDefault="00B36877" w:rsidP="00246498">
            <w:pPr>
              <w:rPr>
                <w:b/>
                <w:bCs/>
                <w:sz w:val="20"/>
                <w:szCs w:val="20"/>
              </w:rPr>
            </w:pPr>
          </w:p>
        </w:tc>
        <w:tc>
          <w:tcPr>
            <w:tcW w:w="1985" w:type="dxa"/>
            <w:gridSpan w:val="2"/>
            <w:hideMark/>
          </w:tcPr>
          <w:p w:rsidR="00B36877" w:rsidRPr="00CB233F" w:rsidRDefault="00B36877" w:rsidP="00246498">
            <w:pPr>
              <w:rPr>
                <w:b/>
                <w:bCs/>
                <w:sz w:val="20"/>
                <w:szCs w:val="20"/>
              </w:rPr>
            </w:pPr>
            <w:r w:rsidRPr="00CB233F">
              <w:rPr>
                <w:b/>
                <w:bCs/>
                <w:sz w:val="20"/>
                <w:szCs w:val="20"/>
              </w:rPr>
              <w:t>бюджеты субъектов Российской Федерации и муниципальных образований</w:t>
            </w:r>
          </w:p>
        </w:tc>
        <w:tc>
          <w:tcPr>
            <w:tcW w:w="1559" w:type="dxa"/>
            <w:gridSpan w:val="2"/>
            <w:hideMark/>
          </w:tcPr>
          <w:p w:rsidR="00B36877" w:rsidRPr="00CB233F" w:rsidRDefault="009C0F99" w:rsidP="00CB233F">
            <w:pPr>
              <w:jc w:val="center"/>
              <w:rPr>
                <w:b/>
                <w:bCs/>
                <w:sz w:val="20"/>
                <w:szCs w:val="20"/>
              </w:rPr>
            </w:pPr>
            <w:r w:rsidRPr="00CB233F">
              <w:rPr>
                <w:b/>
                <w:bCs/>
                <w:sz w:val="20"/>
                <w:szCs w:val="20"/>
              </w:rPr>
              <w:t>1 003,1</w:t>
            </w:r>
          </w:p>
        </w:tc>
        <w:tc>
          <w:tcPr>
            <w:tcW w:w="992" w:type="dxa"/>
            <w:gridSpan w:val="2"/>
            <w:hideMark/>
          </w:tcPr>
          <w:p w:rsidR="00B36877" w:rsidRPr="00CB233F" w:rsidRDefault="009C0F99" w:rsidP="00CB233F">
            <w:pPr>
              <w:jc w:val="center"/>
              <w:rPr>
                <w:b/>
                <w:bCs/>
                <w:sz w:val="20"/>
                <w:szCs w:val="20"/>
              </w:rPr>
            </w:pPr>
            <w:r w:rsidRPr="00CB233F">
              <w:rPr>
                <w:b/>
                <w:bCs/>
                <w:sz w:val="20"/>
                <w:szCs w:val="20"/>
              </w:rPr>
              <w:t>100</w:t>
            </w:r>
          </w:p>
        </w:tc>
        <w:tc>
          <w:tcPr>
            <w:tcW w:w="992" w:type="dxa"/>
            <w:gridSpan w:val="2"/>
            <w:hideMark/>
          </w:tcPr>
          <w:p w:rsidR="00B36877" w:rsidRPr="00CB233F" w:rsidRDefault="009C0F99" w:rsidP="00CB233F">
            <w:pPr>
              <w:jc w:val="center"/>
              <w:rPr>
                <w:b/>
                <w:bCs/>
                <w:sz w:val="20"/>
                <w:szCs w:val="20"/>
              </w:rPr>
            </w:pPr>
            <w:r w:rsidRPr="00CB233F">
              <w:rPr>
                <w:b/>
                <w:bCs/>
                <w:sz w:val="20"/>
                <w:szCs w:val="20"/>
              </w:rPr>
              <w:t>427,5</w:t>
            </w:r>
          </w:p>
        </w:tc>
        <w:tc>
          <w:tcPr>
            <w:tcW w:w="993" w:type="dxa"/>
            <w:gridSpan w:val="2"/>
            <w:hideMark/>
          </w:tcPr>
          <w:p w:rsidR="00B36877" w:rsidRPr="00CB233F" w:rsidRDefault="009C0F99" w:rsidP="00CB233F">
            <w:pPr>
              <w:jc w:val="center"/>
              <w:rPr>
                <w:b/>
                <w:bCs/>
                <w:sz w:val="20"/>
                <w:szCs w:val="20"/>
              </w:rPr>
            </w:pPr>
            <w:r w:rsidRPr="00CB233F">
              <w:rPr>
                <w:b/>
                <w:bCs/>
                <w:sz w:val="20"/>
                <w:szCs w:val="20"/>
              </w:rPr>
              <w:t>226,6</w:t>
            </w:r>
          </w:p>
        </w:tc>
        <w:tc>
          <w:tcPr>
            <w:tcW w:w="992" w:type="dxa"/>
            <w:gridSpan w:val="2"/>
            <w:hideMark/>
          </w:tcPr>
          <w:p w:rsidR="00B36877" w:rsidRPr="00CB233F" w:rsidRDefault="009C0F99" w:rsidP="00CB233F">
            <w:pPr>
              <w:jc w:val="center"/>
              <w:rPr>
                <w:b/>
                <w:bCs/>
                <w:sz w:val="20"/>
                <w:szCs w:val="20"/>
              </w:rPr>
            </w:pPr>
            <w:r w:rsidRPr="00CB233F">
              <w:rPr>
                <w:b/>
                <w:bCs/>
                <w:sz w:val="20"/>
                <w:szCs w:val="20"/>
              </w:rPr>
              <w:t>163,5</w:t>
            </w:r>
          </w:p>
        </w:tc>
        <w:tc>
          <w:tcPr>
            <w:tcW w:w="992" w:type="dxa"/>
            <w:gridSpan w:val="2"/>
            <w:hideMark/>
          </w:tcPr>
          <w:p w:rsidR="00B36877" w:rsidRPr="00CB233F" w:rsidRDefault="009C0F99" w:rsidP="00CB233F">
            <w:pPr>
              <w:jc w:val="center"/>
              <w:rPr>
                <w:b/>
                <w:bCs/>
                <w:sz w:val="20"/>
                <w:szCs w:val="20"/>
              </w:rPr>
            </w:pPr>
            <w:r w:rsidRPr="00CB233F">
              <w:rPr>
                <w:b/>
                <w:bCs/>
                <w:sz w:val="20"/>
                <w:szCs w:val="20"/>
              </w:rPr>
              <w:t>85,5</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b/>
                <w:bCs/>
                <w:sz w:val="20"/>
                <w:szCs w:val="20"/>
              </w:rPr>
            </w:pPr>
          </w:p>
        </w:tc>
        <w:tc>
          <w:tcPr>
            <w:tcW w:w="1701" w:type="dxa"/>
            <w:gridSpan w:val="2"/>
            <w:vMerge/>
            <w:hideMark/>
          </w:tcPr>
          <w:p w:rsidR="00B36877" w:rsidRPr="00CB233F" w:rsidRDefault="00B36877" w:rsidP="00246498">
            <w:pPr>
              <w:rPr>
                <w:b/>
                <w:bCs/>
                <w:sz w:val="20"/>
                <w:szCs w:val="20"/>
              </w:rPr>
            </w:pPr>
          </w:p>
        </w:tc>
        <w:tc>
          <w:tcPr>
            <w:tcW w:w="1985" w:type="dxa"/>
            <w:gridSpan w:val="2"/>
            <w:hideMark/>
          </w:tcPr>
          <w:p w:rsidR="00B36877" w:rsidRPr="00CB233F" w:rsidRDefault="00B36877" w:rsidP="00246498">
            <w:pPr>
              <w:rPr>
                <w:b/>
                <w:bCs/>
                <w:sz w:val="20"/>
                <w:szCs w:val="20"/>
              </w:rPr>
            </w:pPr>
            <w:r w:rsidRPr="00CB233F">
              <w:rPr>
                <w:b/>
                <w:bCs/>
                <w:sz w:val="20"/>
                <w:szCs w:val="20"/>
              </w:rPr>
              <w:t>внебюджетные источники</w:t>
            </w:r>
          </w:p>
        </w:tc>
        <w:tc>
          <w:tcPr>
            <w:tcW w:w="1559" w:type="dxa"/>
            <w:gridSpan w:val="2"/>
            <w:hideMark/>
          </w:tcPr>
          <w:p w:rsidR="00B36877" w:rsidRPr="00CB233F" w:rsidRDefault="000823E9" w:rsidP="00CB233F">
            <w:pPr>
              <w:jc w:val="center"/>
              <w:rPr>
                <w:b/>
                <w:bCs/>
                <w:sz w:val="20"/>
                <w:szCs w:val="20"/>
              </w:rPr>
            </w:pPr>
            <w:r w:rsidRPr="00CB233F">
              <w:rPr>
                <w:b/>
                <w:bCs/>
                <w:sz w:val="20"/>
                <w:szCs w:val="20"/>
              </w:rPr>
              <w:t>-</w:t>
            </w:r>
          </w:p>
        </w:tc>
        <w:tc>
          <w:tcPr>
            <w:tcW w:w="992" w:type="dxa"/>
            <w:gridSpan w:val="2"/>
            <w:hideMark/>
          </w:tcPr>
          <w:p w:rsidR="00B36877" w:rsidRPr="00CB233F" w:rsidRDefault="000823E9" w:rsidP="00CB233F">
            <w:pPr>
              <w:jc w:val="center"/>
              <w:rPr>
                <w:b/>
                <w:bCs/>
                <w:sz w:val="20"/>
                <w:szCs w:val="20"/>
              </w:rPr>
            </w:pPr>
            <w:r w:rsidRPr="00CB233F">
              <w:rPr>
                <w:b/>
                <w:bCs/>
                <w:sz w:val="20"/>
                <w:szCs w:val="20"/>
              </w:rPr>
              <w:t>-</w:t>
            </w:r>
          </w:p>
        </w:tc>
        <w:tc>
          <w:tcPr>
            <w:tcW w:w="992" w:type="dxa"/>
            <w:gridSpan w:val="2"/>
            <w:hideMark/>
          </w:tcPr>
          <w:p w:rsidR="00B36877" w:rsidRPr="00CB233F" w:rsidRDefault="000823E9" w:rsidP="00CB233F">
            <w:pPr>
              <w:jc w:val="center"/>
              <w:rPr>
                <w:b/>
                <w:bCs/>
                <w:sz w:val="20"/>
                <w:szCs w:val="20"/>
              </w:rPr>
            </w:pPr>
            <w:r w:rsidRPr="00CB233F">
              <w:rPr>
                <w:b/>
                <w:bCs/>
                <w:sz w:val="20"/>
                <w:szCs w:val="20"/>
              </w:rPr>
              <w:t>-</w:t>
            </w:r>
          </w:p>
        </w:tc>
        <w:tc>
          <w:tcPr>
            <w:tcW w:w="993" w:type="dxa"/>
            <w:gridSpan w:val="2"/>
            <w:hideMark/>
          </w:tcPr>
          <w:p w:rsidR="00B36877" w:rsidRPr="00CB233F" w:rsidRDefault="000823E9" w:rsidP="00CB233F">
            <w:pPr>
              <w:jc w:val="center"/>
              <w:rPr>
                <w:b/>
                <w:bCs/>
                <w:sz w:val="20"/>
                <w:szCs w:val="20"/>
              </w:rPr>
            </w:pPr>
            <w:r w:rsidRPr="00CB233F">
              <w:rPr>
                <w:b/>
                <w:bCs/>
                <w:sz w:val="20"/>
                <w:szCs w:val="20"/>
              </w:rPr>
              <w:t>-</w:t>
            </w:r>
          </w:p>
        </w:tc>
        <w:tc>
          <w:tcPr>
            <w:tcW w:w="992" w:type="dxa"/>
            <w:gridSpan w:val="2"/>
            <w:hideMark/>
          </w:tcPr>
          <w:p w:rsidR="00B36877" w:rsidRPr="00CB233F" w:rsidRDefault="000823E9" w:rsidP="00CB233F">
            <w:pPr>
              <w:jc w:val="center"/>
              <w:rPr>
                <w:b/>
                <w:bCs/>
                <w:sz w:val="20"/>
                <w:szCs w:val="20"/>
              </w:rPr>
            </w:pPr>
            <w:r w:rsidRPr="00CB233F">
              <w:rPr>
                <w:b/>
                <w:bCs/>
                <w:sz w:val="20"/>
                <w:szCs w:val="20"/>
              </w:rPr>
              <w:t>-</w:t>
            </w:r>
          </w:p>
        </w:tc>
        <w:tc>
          <w:tcPr>
            <w:tcW w:w="992" w:type="dxa"/>
            <w:gridSpan w:val="2"/>
            <w:hideMark/>
          </w:tcPr>
          <w:p w:rsidR="00B36877" w:rsidRPr="00CB233F" w:rsidRDefault="000823E9" w:rsidP="00CB233F">
            <w:pPr>
              <w:jc w:val="center"/>
              <w:rPr>
                <w:b/>
                <w:bCs/>
                <w:sz w:val="20"/>
                <w:szCs w:val="20"/>
              </w:rPr>
            </w:pPr>
            <w:r w:rsidRPr="00CB233F">
              <w:rPr>
                <w:b/>
                <w:bCs/>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10"/>
        </w:trPr>
        <w:tc>
          <w:tcPr>
            <w:tcW w:w="3261" w:type="dxa"/>
            <w:vMerge w:val="restart"/>
            <w:hideMark/>
          </w:tcPr>
          <w:p w:rsidR="00B36877" w:rsidRPr="00CB233F" w:rsidRDefault="00B36877" w:rsidP="00246498">
            <w:pPr>
              <w:rPr>
                <w:bCs/>
                <w:sz w:val="20"/>
                <w:szCs w:val="20"/>
              </w:rPr>
            </w:pPr>
            <w:r w:rsidRPr="00CB233F">
              <w:rPr>
                <w:bCs/>
                <w:sz w:val="20"/>
                <w:szCs w:val="20"/>
              </w:rPr>
              <w:t> </w:t>
            </w:r>
          </w:p>
        </w:tc>
        <w:tc>
          <w:tcPr>
            <w:tcW w:w="1701" w:type="dxa"/>
            <w:gridSpan w:val="2"/>
            <w:vMerge w:val="restart"/>
            <w:hideMark/>
          </w:tcPr>
          <w:p w:rsidR="00B36877" w:rsidRPr="00CB233F" w:rsidRDefault="00B36877" w:rsidP="00246498">
            <w:pPr>
              <w:rPr>
                <w:b/>
                <w:bCs/>
                <w:sz w:val="20"/>
                <w:szCs w:val="20"/>
              </w:rPr>
            </w:pPr>
            <w:r w:rsidRPr="00CB233F">
              <w:rPr>
                <w:b/>
                <w:bCs/>
                <w:sz w:val="20"/>
                <w:szCs w:val="20"/>
              </w:rPr>
              <w:t>Республика Дагестан</w:t>
            </w:r>
          </w:p>
        </w:tc>
        <w:tc>
          <w:tcPr>
            <w:tcW w:w="1985" w:type="dxa"/>
            <w:gridSpan w:val="2"/>
            <w:hideMark/>
          </w:tcPr>
          <w:p w:rsidR="00B36877" w:rsidRPr="00CB233F" w:rsidRDefault="00B36877" w:rsidP="00246498">
            <w:pPr>
              <w:rPr>
                <w:bCs/>
                <w:sz w:val="20"/>
                <w:szCs w:val="20"/>
              </w:rPr>
            </w:pPr>
            <w:r w:rsidRPr="00CB233F">
              <w:rPr>
                <w:bCs/>
                <w:sz w:val="20"/>
                <w:szCs w:val="20"/>
              </w:rPr>
              <w:t>Всего, в том числе:</w:t>
            </w:r>
          </w:p>
        </w:tc>
        <w:tc>
          <w:tcPr>
            <w:tcW w:w="1559" w:type="dxa"/>
            <w:gridSpan w:val="2"/>
            <w:hideMark/>
          </w:tcPr>
          <w:p w:rsidR="00B36877" w:rsidRPr="00CB233F" w:rsidRDefault="00B36877" w:rsidP="00CB233F">
            <w:pPr>
              <w:jc w:val="center"/>
              <w:rPr>
                <w:bCs/>
                <w:sz w:val="20"/>
                <w:szCs w:val="20"/>
              </w:rPr>
            </w:pPr>
            <w:r w:rsidRPr="00CB233F">
              <w:rPr>
                <w:bCs/>
                <w:sz w:val="20"/>
                <w:szCs w:val="20"/>
              </w:rPr>
              <w:t>3 021,2</w:t>
            </w:r>
          </w:p>
        </w:tc>
        <w:tc>
          <w:tcPr>
            <w:tcW w:w="992" w:type="dxa"/>
            <w:gridSpan w:val="2"/>
            <w:hideMark/>
          </w:tcPr>
          <w:p w:rsidR="00B36877" w:rsidRPr="00CB233F" w:rsidRDefault="00B36877" w:rsidP="00CB233F">
            <w:pPr>
              <w:jc w:val="center"/>
              <w:rPr>
                <w:bCs/>
                <w:sz w:val="20"/>
                <w:szCs w:val="20"/>
              </w:rPr>
            </w:pPr>
            <w:r w:rsidRPr="00CB233F">
              <w:rPr>
                <w:bCs/>
                <w:sz w:val="20"/>
                <w:szCs w:val="20"/>
              </w:rPr>
              <w:t>794,4</w:t>
            </w:r>
          </w:p>
        </w:tc>
        <w:tc>
          <w:tcPr>
            <w:tcW w:w="992" w:type="dxa"/>
            <w:gridSpan w:val="2"/>
            <w:hideMark/>
          </w:tcPr>
          <w:p w:rsidR="00B36877" w:rsidRPr="00CB233F" w:rsidRDefault="00B36877" w:rsidP="00CB233F">
            <w:pPr>
              <w:jc w:val="center"/>
              <w:rPr>
                <w:bCs/>
                <w:sz w:val="20"/>
                <w:szCs w:val="20"/>
              </w:rPr>
            </w:pPr>
            <w:r w:rsidRPr="00CB233F">
              <w:rPr>
                <w:bCs/>
                <w:sz w:val="20"/>
                <w:szCs w:val="20"/>
              </w:rPr>
              <w:t>751,4</w:t>
            </w:r>
          </w:p>
        </w:tc>
        <w:tc>
          <w:tcPr>
            <w:tcW w:w="993" w:type="dxa"/>
            <w:gridSpan w:val="2"/>
            <w:hideMark/>
          </w:tcPr>
          <w:p w:rsidR="00B36877" w:rsidRPr="00CB233F" w:rsidRDefault="00B36877" w:rsidP="00CB233F">
            <w:pPr>
              <w:jc w:val="center"/>
              <w:rPr>
                <w:bCs/>
                <w:sz w:val="20"/>
                <w:szCs w:val="20"/>
              </w:rPr>
            </w:pPr>
            <w:r w:rsidRPr="00CB233F">
              <w:rPr>
                <w:bCs/>
                <w:sz w:val="20"/>
                <w:szCs w:val="20"/>
              </w:rPr>
              <w:t>713,1</w:t>
            </w:r>
          </w:p>
        </w:tc>
        <w:tc>
          <w:tcPr>
            <w:tcW w:w="992" w:type="dxa"/>
            <w:gridSpan w:val="2"/>
            <w:hideMark/>
          </w:tcPr>
          <w:p w:rsidR="00B36877" w:rsidRPr="00CB233F" w:rsidRDefault="00B36877" w:rsidP="00CB233F">
            <w:pPr>
              <w:jc w:val="center"/>
              <w:rPr>
                <w:bCs/>
                <w:sz w:val="20"/>
                <w:szCs w:val="20"/>
              </w:rPr>
            </w:pPr>
            <w:r w:rsidRPr="00CB233F">
              <w:rPr>
                <w:bCs/>
                <w:sz w:val="20"/>
                <w:szCs w:val="20"/>
              </w:rPr>
              <w:t>4</w:t>
            </w:r>
            <w:r w:rsidR="0031607E" w:rsidRPr="00CB233F">
              <w:rPr>
                <w:bCs/>
                <w:sz w:val="20"/>
                <w:szCs w:val="20"/>
              </w:rPr>
              <w:t>6</w:t>
            </w:r>
            <w:r w:rsidRPr="00CB233F">
              <w:rPr>
                <w:bCs/>
                <w:sz w:val="20"/>
                <w:szCs w:val="20"/>
              </w:rPr>
              <w:t>2,3</w:t>
            </w:r>
          </w:p>
        </w:tc>
        <w:tc>
          <w:tcPr>
            <w:tcW w:w="992" w:type="dxa"/>
            <w:gridSpan w:val="2"/>
            <w:hideMark/>
          </w:tcPr>
          <w:p w:rsidR="00B36877" w:rsidRPr="00CB233F" w:rsidRDefault="00B36877" w:rsidP="00CB233F">
            <w:pPr>
              <w:jc w:val="center"/>
              <w:rPr>
                <w:bCs/>
                <w:sz w:val="20"/>
                <w:szCs w:val="20"/>
              </w:rPr>
            </w:pPr>
            <w:r w:rsidRPr="00CB233F">
              <w:rPr>
                <w:bCs/>
                <w:sz w:val="20"/>
                <w:szCs w:val="20"/>
              </w:rPr>
              <w:t>402,2</w:t>
            </w:r>
          </w:p>
        </w:tc>
        <w:tc>
          <w:tcPr>
            <w:tcW w:w="2410" w:type="dxa"/>
            <w:vMerge w:val="restart"/>
            <w:hideMark/>
          </w:tcPr>
          <w:p w:rsidR="00B36877" w:rsidRPr="00CB233F" w:rsidRDefault="00B36877" w:rsidP="00246498">
            <w:pPr>
              <w:rPr>
                <w:bCs/>
                <w:sz w:val="20"/>
                <w:szCs w:val="20"/>
              </w:rPr>
            </w:pPr>
            <w:r w:rsidRPr="00CB233F">
              <w:rPr>
                <w:bCs/>
                <w:sz w:val="20"/>
                <w:szCs w:val="20"/>
              </w:rPr>
              <w:t> </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25"/>
        </w:trPr>
        <w:tc>
          <w:tcPr>
            <w:tcW w:w="3261" w:type="dxa"/>
            <w:vMerge/>
            <w:hideMark/>
          </w:tcPr>
          <w:p w:rsidR="00B36877" w:rsidRPr="00CB233F" w:rsidRDefault="00B36877" w:rsidP="00246498">
            <w:pPr>
              <w:rPr>
                <w:bCs/>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bCs/>
                <w:sz w:val="20"/>
                <w:szCs w:val="20"/>
              </w:rPr>
            </w:pPr>
            <w:r w:rsidRPr="00CB233F">
              <w:rPr>
                <w:bCs/>
                <w:sz w:val="20"/>
                <w:szCs w:val="20"/>
              </w:rPr>
              <w:t>федеральный бюджет</w:t>
            </w:r>
          </w:p>
        </w:tc>
        <w:tc>
          <w:tcPr>
            <w:tcW w:w="1559" w:type="dxa"/>
            <w:gridSpan w:val="2"/>
            <w:hideMark/>
          </w:tcPr>
          <w:p w:rsidR="00B36877" w:rsidRPr="00CB233F" w:rsidRDefault="00B36877" w:rsidP="00CB233F">
            <w:pPr>
              <w:jc w:val="center"/>
              <w:rPr>
                <w:bCs/>
                <w:sz w:val="20"/>
                <w:szCs w:val="20"/>
              </w:rPr>
            </w:pPr>
            <w:r w:rsidRPr="00CB233F">
              <w:rPr>
                <w:bCs/>
                <w:sz w:val="20"/>
                <w:szCs w:val="20"/>
              </w:rPr>
              <w:t>3 001,2</w:t>
            </w:r>
          </w:p>
        </w:tc>
        <w:tc>
          <w:tcPr>
            <w:tcW w:w="992" w:type="dxa"/>
            <w:gridSpan w:val="2"/>
            <w:hideMark/>
          </w:tcPr>
          <w:p w:rsidR="00B36877" w:rsidRPr="00CB233F" w:rsidRDefault="000823E9" w:rsidP="00CB233F">
            <w:pPr>
              <w:jc w:val="center"/>
              <w:rPr>
                <w:bCs/>
                <w:sz w:val="20"/>
                <w:szCs w:val="20"/>
              </w:rPr>
            </w:pPr>
            <w:r w:rsidRPr="00CB233F">
              <w:rPr>
                <w:bCs/>
                <w:sz w:val="20"/>
                <w:szCs w:val="20"/>
              </w:rPr>
              <w:t>782</w:t>
            </w:r>
          </w:p>
        </w:tc>
        <w:tc>
          <w:tcPr>
            <w:tcW w:w="992" w:type="dxa"/>
            <w:gridSpan w:val="2"/>
            <w:hideMark/>
          </w:tcPr>
          <w:p w:rsidR="00B36877" w:rsidRPr="00CB233F" w:rsidRDefault="00B36877" w:rsidP="00CB233F">
            <w:pPr>
              <w:jc w:val="center"/>
              <w:rPr>
                <w:bCs/>
                <w:sz w:val="20"/>
                <w:szCs w:val="20"/>
              </w:rPr>
            </w:pPr>
            <w:r w:rsidRPr="00CB233F">
              <w:rPr>
                <w:bCs/>
                <w:sz w:val="20"/>
                <w:szCs w:val="20"/>
              </w:rPr>
              <w:t>747,8</w:t>
            </w:r>
          </w:p>
        </w:tc>
        <w:tc>
          <w:tcPr>
            <w:tcW w:w="993" w:type="dxa"/>
            <w:gridSpan w:val="2"/>
            <w:hideMark/>
          </w:tcPr>
          <w:p w:rsidR="00B36877" w:rsidRPr="00CB233F" w:rsidRDefault="00B36877" w:rsidP="00CB233F">
            <w:pPr>
              <w:jc w:val="center"/>
              <w:rPr>
                <w:bCs/>
                <w:sz w:val="20"/>
                <w:szCs w:val="20"/>
              </w:rPr>
            </w:pPr>
            <w:r w:rsidRPr="00CB233F">
              <w:rPr>
                <w:bCs/>
                <w:sz w:val="20"/>
                <w:szCs w:val="20"/>
              </w:rPr>
              <w:t>709,1</w:t>
            </w:r>
          </w:p>
        </w:tc>
        <w:tc>
          <w:tcPr>
            <w:tcW w:w="992" w:type="dxa"/>
            <w:gridSpan w:val="2"/>
            <w:hideMark/>
          </w:tcPr>
          <w:p w:rsidR="00B36877" w:rsidRPr="00CB233F" w:rsidRDefault="00B36877" w:rsidP="00CB233F">
            <w:pPr>
              <w:jc w:val="center"/>
              <w:rPr>
                <w:bCs/>
                <w:sz w:val="20"/>
                <w:szCs w:val="20"/>
              </w:rPr>
            </w:pPr>
            <w:r w:rsidRPr="00CB233F">
              <w:rPr>
                <w:bCs/>
                <w:sz w:val="20"/>
                <w:szCs w:val="20"/>
              </w:rPr>
              <w:t>4</w:t>
            </w:r>
            <w:r w:rsidR="0031607E" w:rsidRPr="00CB233F">
              <w:rPr>
                <w:bCs/>
                <w:sz w:val="20"/>
                <w:szCs w:val="20"/>
              </w:rPr>
              <w:t>6</w:t>
            </w:r>
            <w:r w:rsidRPr="00CB233F">
              <w:rPr>
                <w:bCs/>
                <w:sz w:val="20"/>
                <w:szCs w:val="20"/>
              </w:rPr>
              <w:t>2,3</w:t>
            </w:r>
          </w:p>
        </w:tc>
        <w:tc>
          <w:tcPr>
            <w:tcW w:w="992" w:type="dxa"/>
            <w:gridSpan w:val="2"/>
            <w:hideMark/>
          </w:tcPr>
          <w:p w:rsidR="00B36877" w:rsidRPr="00CB233F" w:rsidRDefault="00B36877" w:rsidP="00CB233F">
            <w:pPr>
              <w:jc w:val="center"/>
              <w:rPr>
                <w:bCs/>
                <w:sz w:val="20"/>
                <w:szCs w:val="20"/>
              </w:rPr>
            </w:pPr>
            <w:r w:rsidRPr="00CB233F">
              <w:rPr>
                <w:bCs/>
                <w:sz w:val="20"/>
                <w:szCs w:val="20"/>
              </w:rPr>
              <w:t>402,2</w:t>
            </w:r>
          </w:p>
        </w:tc>
        <w:tc>
          <w:tcPr>
            <w:tcW w:w="2410" w:type="dxa"/>
            <w:vMerge/>
            <w:hideMark/>
          </w:tcPr>
          <w:p w:rsidR="00B36877" w:rsidRPr="00CB233F" w:rsidRDefault="00B36877" w:rsidP="00246498">
            <w:pPr>
              <w:rPr>
                <w:bCs/>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15"/>
        </w:trPr>
        <w:tc>
          <w:tcPr>
            <w:tcW w:w="3261" w:type="dxa"/>
            <w:vMerge/>
            <w:hideMark/>
          </w:tcPr>
          <w:p w:rsidR="00B36877" w:rsidRPr="00CB233F" w:rsidRDefault="00B36877" w:rsidP="00246498">
            <w:pPr>
              <w:rPr>
                <w:bCs/>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bCs/>
                <w:sz w:val="20"/>
                <w:szCs w:val="20"/>
              </w:rPr>
            </w:pPr>
            <w:r w:rsidRPr="00CB233F">
              <w:rPr>
                <w:bCs/>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0823E9" w:rsidP="00CB233F">
            <w:pPr>
              <w:jc w:val="center"/>
              <w:rPr>
                <w:bCs/>
                <w:sz w:val="20"/>
                <w:szCs w:val="20"/>
              </w:rPr>
            </w:pPr>
            <w:r w:rsidRPr="00CB233F">
              <w:rPr>
                <w:bCs/>
                <w:sz w:val="20"/>
                <w:szCs w:val="20"/>
              </w:rPr>
              <w:t>20</w:t>
            </w:r>
          </w:p>
        </w:tc>
        <w:tc>
          <w:tcPr>
            <w:tcW w:w="992" w:type="dxa"/>
            <w:gridSpan w:val="2"/>
            <w:hideMark/>
          </w:tcPr>
          <w:p w:rsidR="00B36877" w:rsidRPr="00CB233F" w:rsidRDefault="00B36877" w:rsidP="00CB233F">
            <w:pPr>
              <w:jc w:val="center"/>
              <w:rPr>
                <w:bCs/>
                <w:sz w:val="20"/>
                <w:szCs w:val="20"/>
              </w:rPr>
            </w:pPr>
            <w:r w:rsidRPr="00CB233F">
              <w:rPr>
                <w:bCs/>
                <w:sz w:val="20"/>
                <w:szCs w:val="20"/>
              </w:rPr>
              <w:t>12,4</w:t>
            </w:r>
          </w:p>
        </w:tc>
        <w:tc>
          <w:tcPr>
            <w:tcW w:w="992" w:type="dxa"/>
            <w:gridSpan w:val="2"/>
            <w:hideMark/>
          </w:tcPr>
          <w:p w:rsidR="00B36877" w:rsidRPr="00CB233F" w:rsidRDefault="00B36877" w:rsidP="00CB233F">
            <w:pPr>
              <w:jc w:val="center"/>
              <w:rPr>
                <w:bCs/>
                <w:sz w:val="20"/>
                <w:szCs w:val="20"/>
              </w:rPr>
            </w:pPr>
            <w:r w:rsidRPr="00CB233F">
              <w:rPr>
                <w:bCs/>
                <w:sz w:val="20"/>
                <w:szCs w:val="20"/>
              </w:rPr>
              <w:t>3,6</w:t>
            </w:r>
          </w:p>
        </w:tc>
        <w:tc>
          <w:tcPr>
            <w:tcW w:w="993" w:type="dxa"/>
            <w:gridSpan w:val="2"/>
            <w:hideMark/>
          </w:tcPr>
          <w:p w:rsidR="00B36877" w:rsidRPr="00CB233F" w:rsidRDefault="000823E9" w:rsidP="00CB233F">
            <w:pPr>
              <w:jc w:val="center"/>
              <w:rPr>
                <w:bCs/>
                <w:sz w:val="20"/>
                <w:szCs w:val="20"/>
              </w:rPr>
            </w:pPr>
            <w:r w:rsidRPr="00CB233F">
              <w:rPr>
                <w:bCs/>
                <w:sz w:val="20"/>
                <w:szCs w:val="20"/>
              </w:rPr>
              <w:t>4</w:t>
            </w:r>
          </w:p>
        </w:tc>
        <w:tc>
          <w:tcPr>
            <w:tcW w:w="992" w:type="dxa"/>
            <w:gridSpan w:val="2"/>
            <w:hideMark/>
          </w:tcPr>
          <w:p w:rsidR="00B36877" w:rsidRPr="00CB233F" w:rsidRDefault="000823E9" w:rsidP="00CB233F">
            <w:pPr>
              <w:jc w:val="center"/>
              <w:rPr>
                <w:bCs/>
                <w:sz w:val="20"/>
                <w:szCs w:val="20"/>
              </w:rPr>
            </w:pPr>
            <w:r w:rsidRPr="00CB233F">
              <w:rPr>
                <w:bCs/>
                <w:sz w:val="20"/>
                <w:szCs w:val="20"/>
              </w:rPr>
              <w:t>-</w:t>
            </w:r>
          </w:p>
        </w:tc>
        <w:tc>
          <w:tcPr>
            <w:tcW w:w="992" w:type="dxa"/>
            <w:gridSpan w:val="2"/>
            <w:hideMark/>
          </w:tcPr>
          <w:p w:rsidR="00B36877" w:rsidRPr="00CB233F" w:rsidRDefault="000823E9" w:rsidP="00CB233F">
            <w:pPr>
              <w:jc w:val="center"/>
              <w:rPr>
                <w:bCs/>
                <w:sz w:val="20"/>
                <w:szCs w:val="20"/>
              </w:rPr>
            </w:pPr>
            <w:r w:rsidRPr="00CB233F">
              <w:rPr>
                <w:bCs/>
                <w:sz w:val="20"/>
                <w:szCs w:val="20"/>
              </w:rPr>
              <w:t>-</w:t>
            </w:r>
          </w:p>
        </w:tc>
        <w:tc>
          <w:tcPr>
            <w:tcW w:w="2410" w:type="dxa"/>
            <w:vMerge/>
            <w:hideMark/>
          </w:tcPr>
          <w:p w:rsidR="00B36877" w:rsidRPr="00CB233F" w:rsidRDefault="00B36877" w:rsidP="00246498">
            <w:pPr>
              <w:rPr>
                <w:bCs/>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hideMark/>
          </w:tcPr>
          <w:p w:rsidR="00B36877" w:rsidRPr="00CB233F" w:rsidRDefault="00B36877" w:rsidP="00246498">
            <w:pPr>
              <w:rPr>
                <w:bCs/>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bCs/>
                <w:sz w:val="20"/>
                <w:szCs w:val="20"/>
              </w:rPr>
            </w:pPr>
            <w:r w:rsidRPr="00CB233F">
              <w:rPr>
                <w:bCs/>
                <w:sz w:val="20"/>
                <w:szCs w:val="20"/>
              </w:rPr>
              <w:t>внебюджетные источники</w:t>
            </w:r>
          </w:p>
        </w:tc>
        <w:tc>
          <w:tcPr>
            <w:tcW w:w="1559" w:type="dxa"/>
            <w:gridSpan w:val="2"/>
            <w:hideMark/>
          </w:tcPr>
          <w:p w:rsidR="00B36877" w:rsidRPr="00CB233F" w:rsidRDefault="000823E9" w:rsidP="00CB233F">
            <w:pPr>
              <w:jc w:val="center"/>
              <w:rPr>
                <w:bCs/>
                <w:sz w:val="20"/>
                <w:szCs w:val="20"/>
              </w:rPr>
            </w:pPr>
            <w:r w:rsidRPr="00CB233F">
              <w:rPr>
                <w:bCs/>
                <w:sz w:val="20"/>
                <w:szCs w:val="20"/>
              </w:rPr>
              <w:t>-</w:t>
            </w:r>
          </w:p>
        </w:tc>
        <w:tc>
          <w:tcPr>
            <w:tcW w:w="992" w:type="dxa"/>
            <w:gridSpan w:val="2"/>
            <w:hideMark/>
          </w:tcPr>
          <w:p w:rsidR="00B36877" w:rsidRPr="00CB233F" w:rsidRDefault="000823E9" w:rsidP="00CB233F">
            <w:pPr>
              <w:jc w:val="center"/>
              <w:rPr>
                <w:bCs/>
                <w:sz w:val="20"/>
                <w:szCs w:val="20"/>
              </w:rPr>
            </w:pPr>
            <w:r w:rsidRPr="00CB233F">
              <w:rPr>
                <w:bCs/>
                <w:sz w:val="20"/>
                <w:szCs w:val="20"/>
              </w:rPr>
              <w:t>-</w:t>
            </w:r>
          </w:p>
        </w:tc>
        <w:tc>
          <w:tcPr>
            <w:tcW w:w="992" w:type="dxa"/>
            <w:gridSpan w:val="2"/>
            <w:hideMark/>
          </w:tcPr>
          <w:p w:rsidR="00B36877" w:rsidRPr="00CB233F" w:rsidRDefault="000823E9" w:rsidP="00CB233F">
            <w:pPr>
              <w:jc w:val="center"/>
              <w:rPr>
                <w:bCs/>
                <w:sz w:val="20"/>
                <w:szCs w:val="20"/>
              </w:rPr>
            </w:pPr>
            <w:r w:rsidRPr="00CB233F">
              <w:rPr>
                <w:bCs/>
                <w:sz w:val="20"/>
                <w:szCs w:val="20"/>
              </w:rPr>
              <w:t>-</w:t>
            </w:r>
          </w:p>
        </w:tc>
        <w:tc>
          <w:tcPr>
            <w:tcW w:w="993" w:type="dxa"/>
            <w:gridSpan w:val="2"/>
            <w:hideMark/>
          </w:tcPr>
          <w:p w:rsidR="00B36877" w:rsidRPr="00CB233F" w:rsidRDefault="000823E9" w:rsidP="00CB233F">
            <w:pPr>
              <w:jc w:val="center"/>
              <w:rPr>
                <w:bCs/>
                <w:sz w:val="20"/>
                <w:szCs w:val="20"/>
              </w:rPr>
            </w:pPr>
            <w:r w:rsidRPr="00CB233F">
              <w:rPr>
                <w:bCs/>
                <w:sz w:val="20"/>
                <w:szCs w:val="20"/>
              </w:rPr>
              <w:t>-</w:t>
            </w:r>
          </w:p>
        </w:tc>
        <w:tc>
          <w:tcPr>
            <w:tcW w:w="992" w:type="dxa"/>
            <w:gridSpan w:val="2"/>
            <w:hideMark/>
          </w:tcPr>
          <w:p w:rsidR="00B36877" w:rsidRPr="00CB233F" w:rsidRDefault="000823E9" w:rsidP="00CB233F">
            <w:pPr>
              <w:jc w:val="center"/>
              <w:rPr>
                <w:bCs/>
                <w:sz w:val="20"/>
                <w:szCs w:val="20"/>
              </w:rPr>
            </w:pPr>
            <w:r w:rsidRPr="00CB233F">
              <w:rPr>
                <w:bCs/>
                <w:sz w:val="20"/>
                <w:szCs w:val="20"/>
              </w:rPr>
              <w:t>-</w:t>
            </w:r>
          </w:p>
        </w:tc>
        <w:tc>
          <w:tcPr>
            <w:tcW w:w="992" w:type="dxa"/>
            <w:gridSpan w:val="2"/>
            <w:hideMark/>
          </w:tcPr>
          <w:p w:rsidR="00B36877" w:rsidRPr="00CB233F" w:rsidRDefault="000823E9" w:rsidP="00CB233F">
            <w:pPr>
              <w:jc w:val="center"/>
              <w:rPr>
                <w:bCs/>
                <w:sz w:val="20"/>
                <w:szCs w:val="20"/>
              </w:rPr>
            </w:pPr>
            <w:r w:rsidRPr="00CB233F">
              <w:rPr>
                <w:bCs/>
                <w:sz w:val="20"/>
                <w:szCs w:val="20"/>
              </w:rPr>
              <w:t>-</w:t>
            </w:r>
          </w:p>
        </w:tc>
        <w:tc>
          <w:tcPr>
            <w:tcW w:w="2410" w:type="dxa"/>
            <w:vMerge/>
            <w:hideMark/>
          </w:tcPr>
          <w:p w:rsidR="00B36877" w:rsidRPr="00CB233F" w:rsidRDefault="00B36877" w:rsidP="00246498">
            <w:pPr>
              <w:rPr>
                <w:bCs/>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val="restart"/>
            <w:hideMark/>
          </w:tcPr>
          <w:p w:rsidR="00B36877" w:rsidRPr="00CB233F" w:rsidRDefault="00B36877" w:rsidP="00246498">
            <w:pPr>
              <w:rPr>
                <w:sz w:val="20"/>
                <w:szCs w:val="20"/>
              </w:rPr>
            </w:pPr>
            <w:r w:rsidRPr="00CB233F">
              <w:rPr>
                <w:sz w:val="20"/>
                <w:szCs w:val="20"/>
              </w:rPr>
              <w:t>Строительство и реконструкция объектов капитального строительства федеральной собственности (государственный заказчик - Росводресурсы)</w:t>
            </w:r>
          </w:p>
        </w:tc>
        <w:tc>
          <w:tcPr>
            <w:tcW w:w="1701" w:type="dxa"/>
            <w:gridSpan w:val="2"/>
            <w:vMerge w:val="restart"/>
            <w:hideMark/>
          </w:tcPr>
          <w:p w:rsidR="00B36877" w:rsidRPr="00CB233F" w:rsidRDefault="00B36877" w:rsidP="00246498">
            <w:pPr>
              <w:rPr>
                <w:sz w:val="20"/>
                <w:szCs w:val="20"/>
              </w:rPr>
            </w:pPr>
            <w:r w:rsidRPr="00CB233F">
              <w:rPr>
                <w:sz w:val="20"/>
                <w:szCs w:val="20"/>
              </w:rPr>
              <w:t>Республика Дагестан</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0823E9" w:rsidP="00CB233F">
            <w:pPr>
              <w:jc w:val="center"/>
              <w:rPr>
                <w:sz w:val="20"/>
                <w:szCs w:val="20"/>
              </w:rPr>
            </w:pPr>
            <w:r w:rsidRPr="00CB233F">
              <w:rPr>
                <w:sz w:val="20"/>
                <w:szCs w:val="20"/>
              </w:rPr>
              <w:t>50</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50</w:t>
            </w:r>
          </w:p>
        </w:tc>
        <w:tc>
          <w:tcPr>
            <w:tcW w:w="993" w:type="dxa"/>
            <w:gridSpan w:val="2"/>
            <w:hideMark/>
          </w:tcPr>
          <w:p w:rsidR="00B36877" w:rsidRPr="00CB233F" w:rsidRDefault="000823E9" w:rsidP="00CB233F">
            <w:pPr>
              <w:jc w:val="center"/>
              <w:rPr>
                <w:sz w:val="20"/>
                <w:szCs w:val="20"/>
              </w:rPr>
            </w:pPr>
            <w:r w:rsidRPr="00CB233F">
              <w:rPr>
                <w:sz w:val="20"/>
                <w:szCs w:val="20"/>
              </w:rPr>
              <w:t>50</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подача воды для 11,1 тыс. гектаров, работа магистральных каналов - 17 тыс. гектаров (мощность - 50 млн.</w:t>
            </w:r>
            <w:r w:rsidR="0002683E" w:rsidRPr="00CB233F">
              <w:rPr>
                <w:sz w:val="20"/>
                <w:szCs w:val="20"/>
              </w:rPr>
              <w:t xml:space="preserve"> </w:t>
            </w:r>
            <w:r w:rsidRPr="00CB233F">
              <w:rPr>
                <w:sz w:val="20"/>
                <w:szCs w:val="20"/>
              </w:rPr>
              <w:t>куб.</w:t>
            </w:r>
            <w:r w:rsidR="0002683E" w:rsidRPr="00CB233F">
              <w:rPr>
                <w:sz w:val="20"/>
                <w:szCs w:val="20"/>
              </w:rPr>
              <w:t xml:space="preserve"> </w:t>
            </w:r>
            <w:r w:rsidRPr="00CB233F">
              <w:rPr>
                <w:sz w:val="20"/>
                <w:szCs w:val="20"/>
              </w:rPr>
              <w:t>метров)</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9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средства федерального бюджета / бюджетные инвестиции</w:t>
            </w:r>
          </w:p>
        </w:tc>
        <w:tc>
          <w:tcPr>
            <w:tcW w:w="1559" w:type="dxa"/>
            <w:gridSpan w:val="2"/>
            <w:hideMark/>
          </w:tcPr>
          <w:p w:rsidR="00B36877" w:rsidRPr="00CB233F" w:rsidRDefault="000823E9" w:rsidP="00CB233F">
            <w:pPr>
              <w:jc w:val="center"/>
              <w:rPr>
                <w:sz w:val="20"/>
                <w:szCs w:val="20"/>
              </w:rPr>
            </w:pPr>
            <w:r w:rsidRPr="00CB233F">
              <w:rPr>
                <w:sz w:val="20"/>
                <w:szCs w:val="20"/>
              </w:rPr>
              <w:t>50</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50</w:t>
            </w:r>
          </w:p>
        </w:tc>
        <w:tc>
          <w:tcPr>
            <w:tcW w:w="993" w:type="dxa"/>
            <w:gridSpan w:val="2"/>
            <w:hideMark/>
          </w:tcPr>
          <w:p w:rsidR="00B36877" w:rsidRPr="00CB233F" w:rsidRDefault="000823E9" w:rsidP="00CB233F">
            <w:pPr>
              <w:jc w:val="center"/>
              <w:rPr>
                <w:sz w:val="20"/>
                <w:szCs w:val="20"/>
              </w:rPr>
            </w:pPr>
            <w:r w:rsidRPr="00CB233F">
              <w:rPr>
                <w:sz w:val="20"/>
                <w:szCs w:val="20"/>
              </w:rPr>
              <w:t>50</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2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3"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3"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10"/>
        </w:trPr>
        <w:tc>
          <w:tcPr>
            <w:tcW w:w="3261" w:type="dxa"/>
            <w:vMerge w:val="restart"/>
            <w:hideMark/>
          </w:tcPr>
          <w:p w:rsidR="00B36877" w:rsidRPr="00CB233F" w:rsidRDefault="00B36877" w:rsidP="00246498">
            <w:pPr>
              <w:rPr>
                <w:sz w:val="20"/>
                <w:szCs w:val="20"/>
              </w:rPr>
            </w:pPr>
            <w:r w:rsidRPr="00CB233F">
              <w:rPr>
                <w:sz w:val="20"/>
                <w:szCs w:val="20"/>
              </w:rPr>
              <w:t>Строительство водохранилища на балке "Шурдере" в Сулейман-Стальском районе на землях Хивского района, Республика Дагестан</w:t>
            </w:r>
          </w:p>
        </w:tc>
        <w:tc>
          <w:tcPr>
            <w:tcW w:w="1701" w:type="dxa"/>
            <w:gridSpan w:val="2"/>
            <w:vMerge w:val="restart"/>
            <w:hideMark/>
          </w:tcPr>
          <w:p w:rsidR="00B36877" w:rsidRPr="00CB233F" w:rsidRDefault="00B36877" w:rsidP="00246498">
            <w:pPr>
              <w:rPr>
                <w:sz w:val="20"/>
                <w:szCs w:val="20"/>
              </w:rPr>
            </w:pPr>
            <w:r w:rsidRPr="00CB233F">
              <w:rPr>
                <w:sz w:val="20"/>
                <w:szCs w:val="20"/>
              </w:rPr>
              <w:t>Республика Дагестан</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0823E9" w:rsidP="00CB233F">
            <w:pPr>
              <w:jc w:val="center"/>
              <w:rPr>
                <w:sz w:val="20"/>
                <w:szCs w:val="20"/>
              </w:rPr>
            </w:pPr>
            <w:r w:rsidRPr="00CB233F">
              <w:rPr>
                <w:sz w:val="20"/>
                <w:szCs w:val="20"/>
              </w:rPr>
              <w:t>50</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50</w:t>
            </w:r>
          </w:p>
        </w:tc>
        <w:tc>
          <w:tcPr>
            <w:tcW w:w="993" w:type="dxa"/>
            <w:gridSpan w:val="2"/>
            <w:hideMark/>
          </w:tcPr>
          <w:p w:rsidR="00B36877" w:rsidRPr="00CB233F" w:rsidRDefault="000823E9" w:rsidP="00CB233F">
            <w:pPr>
              <w:jc w:val="center"/>
              <w:rPr>
                <w:sz w:val="20"/>
                <w:szCs w:val="20"/>
              </w:rPr>
            </w:pPr>
            <w:r w:rsidRPr="00CB233F">
              <w:rPr>
                <w:sz w:val="20"/>
                <w:szCs w:val="20"/>
              </w:rPr>
              <w:t>50</w:t>
            </w:r>
          </w:p>
        </w:tc>
        <w:tc>
          <w:tcPr>
            <w:tcW w:w="992" w:type="dxa"/>
            <w:gridSpan w:val="2"/>
            <w:hideMark/>
          </w:tcPr>
          <w:p w:rsidR="00B36877" w:rsidRPr="00CB233F" w:rsidRDefault="0031607E" w:rsidP="00CB233F">
            <w:pPr>
              <w:jc w:val="center"/>
              <w:rPr>
                <w:sz w:val="20"/>
                <w:szCs w:val="20"/>
              </w:rPr>
            </w:pPr>
            <w:r w:rsidRPr="00CB233F">
              <w:rPr>
                <w:sz w:val="20"/>
                <w:szCs w:val="20"/>
              </w:rPr>
              <w:t>50</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подача воды для 11,1 тыс. гектаров, работа магистральных каналов - 17 тыс. гектаров (мощность - 50 млн.</w:t>
            </w:r>
            <w:r w:rsidR="0002683E" w:rsidRPr="00CB233F">
              <w:rPr>
                <w:sz w:val="20"/>
                <w:szCs w:val="20"/>
              </w:rPr>
              <w:t xml:space="preserve"> </w:t>
            </w:r>
            <w:r w:rsidRPr="00CB233F">
              <w:rPr>
                <w:sz w:val="20"/>
                <w:szCs w:val="20"/>
              </w:rPr>
              <w:t>куб.</w:t>
            </w:r>
            <w:r w:rsidR="0002683E" w:rsidRPr="00CB233F">
              <w:rPr>
                <w:sz w:val="20"/>
                <w:szCs w:val="20"/>
              </w:rPr>
              <w:t xml:space="preserve"> </w:t>
            </w:r>
            <w:r w:rsidRPr="00CB233F">
              <w:rPr>
                <w:sz w:val="20"/>
                <w:szCs w:val="20"/>
              </w:rPr>
              <w:t>метров)</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7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средства федерального бюджета / бюджетные инвестиции</w:t>
            </w:r>
          </w:p>
        </w:tc>
        <w:tc>
          <w:tcPr>
            <w:tcW w:w="1559" w:type="dxa"/>
            <w:gridSpan w:val="2"/>
            <w:hideMark/>
          </w:tcPr>
          <w:p w:rsidR="00B36877" w:rsidRPr="00CB233F" w:rsidRDefault="000823E9" w:rsidP="00CB233F">
            <w:pPr>
              <w:jc w:val="center"/>
              <w:rPr>
                <w:sz w:val="20"/>
                <w:szCs w:val="20"/>
              </w:rPr>
            </w:pPr>
            <w:r w:rsidRPr="00CB233F">
              <w:rPr>
                <w:sz w:val="20"/>
                <w:szCs w:val="20"/>
              </w:rPr>
              <w:t>50</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50</w:t>
            </w:r>
          </w:p>
        </w:tc>
        <w:tc>
          <w:tcPr>
            <w:tcW w:w="993" w:type="dxa"/>
            <w:gridSpan w:val="2"/>
            <w:hideMark/>
          </w:tcPr>
          <w:p w:rsidR="00B36877" w:rsidRPr="00CB233F" w:rsidRDefault="000823E9" w:rsidP="00CB233F">
            <w:pPr>
              <w:jc w:val="center"/>
              <w:rPr>
                <w:sz w:val="20"/>
                <w:szCs w:val="20"/>
              </w:rPr>
            </w:pPr>
            <w:r w:rsidRPr="00CB233F">
              <w:rPr>
                <w:sz w:val="20"/>
                <w:szCs w:val="20"/>
              </w:rPr>
              <w:t>50</w:t>
            </w:r>
          </w:p>
        </w:tc>
        <w:tc>
          <w:tcPr>
            <w:tcW w:w="992" w:type="dxa"/>
            <w:gridSpan w:val="2"/>
            <w:hideMark/>
          </w:tcPr>
          <w:p w:rsidR="00B36877" w:rsidRPr="00CB233F" w:rsidRDefault="0031607E" w:rsidP="00CB233F">
            <w:pPr>
              <w:jc w:val="center"/>
              <w:rPr>
                <w:sz w:val="20"/>
                <w:szCs w:val="20"/>
              </w:rPr>
            </w:pPr>
            <w:r w:rsidRPr="00CB233F">
              <w:rPr>
                <w:sz w:val="20"/>
                <w:szCs w:val="20"/>
              </w:rPr>
              <w:t>50</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6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3"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3"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val="restart"/>
            <w:hideMark/>
          </w:tcPr>
          <w:p w:rsidR="00B36877" w:rsidRPr="00CB233F" w:rsidRDefault="00B36877" w:rsidP="00246498">
            <w:pPr>
              <w:rPr>
                <w:sz w:val="20"/>
                <w:szCs w:val="20"/>
              </w:rPr>
            </w:pPr>
            <w:r w:rsidRPr="00CB233F">
              <w:rPr>
                <w:sz w:val="20"/>
                <w:szCs w:val="20"/>
              </w:rPr>
              <w:t>Строительство и реконструкция объектов капитального строительства федеральной собственности (государственный заказчик - Минсельхоз России)</w:t>
            </w:r>
          </w:p>
        </w:tc>
        <w:tc>
          <w:tcPr>
            <w:tcW w:w="1701" w:type="dxa"/>
            <w:gridSpan w:val="2"/>
            <w:vMerge w:val="restart"/>
            <w:hideMark/>
          </w:tcPr>
          <w:p w:rsidR="00B36877" w:rsidRPr="00CB233F" w:rsidRDefault="00B36877" w:rsidP="00246498">
            <w:pPr>
              <w:rPr>
                <w:sz w:val="20"/>
                <w:szCs w:val="20"/>
              </w:rPr>
            </w:pPr>
            <w:r w:rsidRPr="00CB233F">
              <w:rPr>
                <w:sz w:val="20"/>
                <w:szCs w:val="20"/>
              </w:rPr>
              <w:t>Республика Дагестан</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2 380,1</w:t>
            </w:r>
          </w:p>
        </w:tc>
        <w:tc>
          <w:tcPr>
            <w:tcW w:w="992" w:type="dxa"/>
            <w:gridSpan w:val="2"/>
            <w:hideMark/>
          </w:tcPr>
          <w:p w:rsidR="00B36877" w:rsidRPr="00CB233F" w:rsidRDefault="000823E9" w:rsidP="00CB233F">
            <w:pPr>
              <w:jc w:val="center"/>
              <w:rPr>
                <w:sz w:val="20"/>
                <w:szCs w:val="20"/>
              </w:rPr>
            </w:pPr>
            <w:r w:rsidRPr="00CB233F">
              <w:rPr>
                <w:sz w:val="20"/>
                <w:szCs w:val="20"/>
              </w:rPr>
              <w:t>552</w:t>
            </w:r>
          </w:p>
        </w:tc>
        <w:tc>
          <w:tcPr>
            <w:tcW w:w="992" w:type="dxa"/>
            <w:gridSpan w:val="2"/>
            <w:hideMark/>
          </w:tcPr>
          <w:p w:rsidR="00B36877" w:rsidRPr="00CB233F" w:rsidRDefault="00B36877" w:rsidP="00CB233F">
            <w:pPr>
              <w:jc w:val="center"/>
              <w:rPr>
                <w:sz w:val="20"/>
                <w:szCs w:val="20"/>
              </w:rPr>
            </w:pPr>
            <w:r w:rsidRPr="00CB233F">
              <w:rPr>
                <w:sz w:val="20"/>
                <w:szCs w:val="20"/>
              </w:rPr>
              <w:t>571,4</w:t>
            </w:r>
          </w:p>
        </w:tc>
        <w:tc>
          <w:tcPr>
            <w:tcW w:w="993" w:type="dxa"/>
            <w:gridSpan w:val="2"/>
            <w:hideMark/>
          </w:tcPr>
          <w:p w:rsidR="00B36877" w:rsidRPr="00CB233F" w:rsidRDefault="000823E9" w:rsidP="00CB233F">
            <w:pPr>
              <w:jc w:val="center"/>
              <w:rPr>
                <w:sz w:val="20"/>
                <w:szCs w:val="20"/>
              </w:rPr>
            </w:pPr>
            <w:r w:rsidRPr="00CB233F">
              <w:rPr>
                <w:sz w:val="20"/>
                <w:szCs w:val="20"/>
              </w:rPr>
              <w:t>447</w:t>
            </w:r>
          </w:p>
        </w:tc>
        <w:tc>
          <w:tcPr>
            <w:tcW w:w="992" w:type="dxa"/>
            <w:gridSpan w:val="2"/>
            <w:hideMark/>
          </w:tcPr>
          <w:p w:rsidR="00B36877" w:rsidRPr="00CB233F" w:rsidRDefault="00B36877" w:rsidP="00CB233F">
            <w:pPr>
              <w:jc w:val="center"/>
              <w:rPr>
                <w:sz w:val="20"/>
                <w:szCs w:val="20"/>
              </w:rPr>
            </w:pPr>
            <w:r w:rsidRPr="00CB233F">
              <w:rPr>
                <w:sz w:val="20"/>
                <w:szCs w:val="20"/>
              </w:rPr>
              <w:t>410,9</w:t>
            </w:r>
          </w:p>
        </w:tc>
        <w:tc>
          <w:tcPr>
            <w:tcW w:w="992" w:type="dxa"/>
            <w:gridSpan w:val="2"/>
            <w:hideMark/>
          </w:tcPr>
          <w:p w:rsidR="00B36877" w:rsidRPr="00CB233F" w:rsidRDefault="000823E9" w:rsidP="00CB233F">
            <w:pPr>
              <w:jc w:val="center"/>
              <w:rPr>
                <w:sz w:val="20"/>
                <w:szCs w:val="20"/>
              </w:rPr>
            </w:pPr>
            <w:r w:rsidRPr="00CB233F">
              <w:rPr>
                <w:sz w:val="20"/>
                <w:szCs w:val="20"/>
              </w:rPr>
              <w:t>401</w:t>
            </w:r>
          </w:p>
        </w:tc>
        <w:tc>
          <w:tcPr>
            <w:tcW w:w="2410" w:type="dxa"/>
            <w:vMerge w:val="restart"/>
            <w:hideMark/>
          </w:tcPr>
          <w:p w:rsidR="00B36877" w:rsidRPr="00CB233F" w:rsidRDefault="00B36877" w:rsidP="00246498">
            <w:pPr>
              <w:rPr>
                <w:sz w:val="20"/>
                <w:szCs w:val="20"/>
              </w:rPr>
            </w:pPr>
            <w:r w:rsidRPr="00CB233F">
              <w:rPr>
                <w:sz w:val="20"/>
                <w:szCs w:val="20"/>
              </w:rPr>
              <w:t>водоснабжение населения - 30 тыс. человек, площадь орошаемых территорий 124,5 тыс. гектаров</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3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средства федерального бюджета / бюджетные инвестиции</w:t>
            </w:r>
          </w:p>
        </w:tc>
        <w:tc>
          <w:tcPr>
            <w:tcW w:w="1559" w:type="dxa"/>
            <w:gridSpan w:val="2"/>
            <w:hideMark/>
          </w:tcPr>
          <w:p w:rsidR="00B36877" w:rsidRPr="00CB233F" w:rsidRDefault="00B36877" w:rsidP="00CB233F">
            <w:pPr>
              <w:jc w:val="center"/>
              <w:rPr>
                <w:sz w:val="20"/>
                <w:szCs w:val="20"/>
              </w:rPr>
            </w:pPr>
            <w:r w:rsidRPr="00CB233F">
              <w:rPr>
                <w:sz w:val="20"/>
                <w:szCs w:val="20"/>
              </w:rPr>
              <w:t>2 380,1</w:t>
            </w:r>
          </w:p>
        </w:tc>
        <w:tc>
          <w:tcPr>
            <w:tcW w:w="992" w:type="dxa"/>
            <w:gridSpan w:val="2"/>
            <w:hideMark/>
          </w:tcPr>
          <w:p w:rsidR="00B36877" w:rsidRPr="00CB233F" w:rsidRDefault="000823E9" w:rsidP="00CB233F">
            <w:pPr>
              <w:jc w:val="center"/>
              <w:rPr>
                <w:sz w:val="20"/>
                <w:szCs w:val="20"/>
              </w:rPr>
            </w:pPr>
            <w:r w:rsidRPr="00CB233F">
              <w:rPr>
                <w:sz w:val="20"/>
                <w:szCs w:val="20"/>
              </w:rPr>
              <w:t>552</w:t>
            </w:r>
          </w:p>
        </w:tc>
        <w:tc>
          <w:tcPr>
            <w:tcW w:w="992" w:type="dxa"/>
            <w:gridSpan w:val="2"/>
            <w:hideMark/>
          </w:tcPr>
          <w:p w:rsidR="00B36877" w:rsidRPr="00CB233F" w:rsidRDefault="00B36877" w:rsidP="00CB233F">
            <w:pPr>
              <w:jc w:val="center"/>
              <w:rPr>
                <w:sz w:val="20"/>
                <w:szCs w:val="20"/>
              </w:rPr>
            </w:pPr>
            <w:r w:rsidRPr="00CB233F">
              <w:rPr>
                <w:sz w:val="20"/>
                <w:szCs w:val="20"/>
              </w:rPr>
              <w:t>571,4</w:t>
            </w:r>
          </w:p>
        </w:tc>
        <w:tc>
          <w:tcPr>
            <w:tcW w:w="993" w:type="dxa"/>
            <w:gridSpan w:val="2"/>
            <w:hideMark/>
          </w:tcPr>
          <w:p w:rsidR="00B36877" w:rsidRPr="00CB233F" w:rsidRDefault="000823E9" w:rsidP="00CB233F">
            <w:pPr>
              <w:jc w:val="center"/>
              <w:rPr>
                <w:sz w:val="20"/>
                <w:szCs w:val="20"/>
              </w:rPr>
            </w:pPr>
            <w:r w:rsidRPr="00CB233F">
              <w:rPr>
                <w:sz w:val="20"/>
                <w:szCs w:val="20"/>
              </w:rPr>
              <w:t>447</w:t>
            </w:r>
          </w:p>
        </w:tc>
        <w:tc>
          <w:tcPr>
            <w:tcW w:w="992" w:type="dxa"/>
            <w:gridSpan w:val="2"/>
            <w:hideMark/>
          </w:tcPr>
          <w:p w:rsidR="00B36877" w:rsidRPr="00CB233F" w:rsidRDefault="00B36877" w:rsidP="00CB233F">
            <w:pPr>
              <w:jc w:val="center"/>
              <w:rPr>
                <w:sz w:val="20"/>
                <w:szCs w:val="20"/>
              </w:rPr>
            </w:pPr>
            <w:r w:rsidRPr="00CB233F">
              <w:rPr>
                <w:sz w:val="20"/>
                <w:szCs w:val="20"/>
              </w:rPr>
              <w:t>410,9</w:t>
            </w:r>
          </w:p>
        </w:tc>
        <w:tc>
          <w:tcPr>
            <w:tcW w:w="992" w:type="dxa"/>
            <w:gridSpan w:val="2"/>
            <w:hideMark/>
          </w:tcPr>
          <w:p w:rsidR="00B36877" w:rsidRPr="00CB233F" w:rsidRDefault="000823E9" w:rsidP="00CB233F">
            <w:pPr>
              <w:jc w:val="center"/>
              <w:rPr>
                <w:sz w:val="20"/>
                <w:szCs w:val="20"/>
              </w:rPr>
            </w:pPr>
            <w:r w:rsidRPr="00CB233F">
              <w:rPr>
                <w:sz w:val="20"/>
                <w:szCs w:val="20"/>
              </w:rPr>
              <w:t>401</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0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3"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3"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val="restart"/>
            <w:hideMark/>
          </w:tcPr>
          <w:p w:rsidR="00B36877" w:rsidRPr="00CB233F" w:rsidRDefault="00E338A1" w:rsidP="00246498">
            <w:pPr>
              <w:rPr>
                <w:sz w:val="20"/>
                <w:szCs w:val="20"/>
              </w:rPr>
            </w:pPr>
            <w:r w:rsidRPr="00CB233F">
              <w:rPr>
                <w:sz w:val="20"/>
                <w:szCs w:val="20"/>
              </w:rPr>
              <w:t xml:space="preserve">Реконструкция магистрального канала, </w:t>
            </w:r>
            <w:r w:rsidR="00B36877" w:rsidRPr="00CB233F">
              <w:rPr>
                <w:sz w:val="20"/>
                <w:szCs w:val="20"/>
              </w:rPr>
              <w:t>коллекторов им. Октябрьской революции и сооружений Коровской оросительной системы, Республика Дагестан</w:t>
            </w:r>
          </w:p>
        </w:tc>
        <w:tc>
          <w:tcPr>
            <w:tcW w:w="1701" w:type="dxa"/>
            <w:gridSpan w:val="2"/>
            <w:vMerge w:val="restart"/>
            <w:hideMark/>
          </w:tcPr>
          <w:p w:rsidR="00B36877" w:rsidRPr="00CB233F" w:rsidRDefault="00B36877" w:rsidP="00246498">
            <w:pPr>
              <w:rPr>
                <w:sz w:val="20"/>
                <w:szCs w:val="20"/>
              </w:rPr>
            </w:pPr>
            <w:r w:rsidRPr="00CB233F">
              <w:rPr>
                <w:sz w:val="20"/>
                <w:szCs w:val="20"/>
              </w:rPr>
              <w:t>Республика Дагестан</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1 491,8</w:t>
            </w:r>
          </w:p>
        </w:tc>
        <w:tc>
          <w:tcPr>
            <w:tcW w:w="992" w:type="dxa"/>
            <w:gridSpan w:val="2"/>
            <w:hideMark/>
          </w:tcPr>
          <w:p w:rsidR="00B36877" w:rsidRPr="00CB233F" w:rsidRDefault="00B36877" w:rsidP="00CB233F">
            <w:pPr>
              <w:jc w:val="center"/>
              <w:rPr>
                <w:sz w:val="20"/>
                <w:szCs w:val="20"/>
              </w:rPr>
            </w:pPr>
            <w:r w:rsidRPr="00CB233F">
              <w:rPr>
                <w:sz w:val="20"/>
                <w:szCs w:val="20"/>
              </w:rPr>
              <w:t>368,3</w:t>
            </w:r>
          </w:p>
        </w:tc>
        <w:tc>
          <w:tcPr>
            <w:tcW w:w="992" w:type="dxa"/>
            <w:gridSpan w:val="2"/>
            <w:hideMark/>
          </w:tcPr>
          <w:p w:rsidR="00B36877" w:rsidRPr="00CB233F" w:rsidRDefault="00B36877" w:rsidP="00CB233F">
            <w:pPr>
              <w:jc w:val="center"/>
              <w:rPr>
                <w:sz w:val="20"/>
                <w:szCs w:val="20"/>
              </w:rPr>
            </w:pPr>
            <w:r w:rsidRPr="00CB233F">
              <w:rPr>
                <w:sz w:val="20"/>
                <w:szCs w:val="20"/>
              </w:rPr>
              <w:t>366,5</w:t>
            </w:r>
          </w:p>
        </w:tc>
        <w:tc>
          <w:tcPr>
            <w:tcW w:w="993" w:type="dxa"/>
            <w:gridSpan w:val="2"/>
            <w:hideMark/>
          </w:tcPr>
          <w:p w:rsidR="00B36877" w:rsidRPr="00CB233F" w:rsidRDefault="00B36877" w:rsidP="00CB233F">
            <w:pPr>
              <w:jc w:val="center"/>
              <w:rPr>
                <w:sz w:val="20"/>
                <w:szCs w:val="20"/>
              </w:rPr>
            </w:pPr>
            <w:r w:rsidRPr="00CB233F">
              <w:rPr>
                <w:sz w:val="20"/>
                <w:szCs w:val="20"/>
              </w:rPr>
              <w:t>204,2</w:t>
            </w:r>
          </w:p>
        </w:tc>
        <w:tc>
          <w:tcPr>
            <w:tcW w:w="992" w:type="dxa"/>
            <w:gridSpan w:val="2"/>
            <w:hideMark/>
          </w:tcPr>
          <w:p w:rsidR="00B36877" w:rsidRPr="00CB233F" w:rsidRDefault="00B36877" w:rsidP="00CB233F">
            <w:pPr>
              <w:jc w:val="center"/>
              <w:rPr>
                <w:sz w:val="20"/>
                <w:szCs w:val="20"/>
              </w:rPr>
            </w:pPr>
            <w:r w:rsidRPr="00CB233F">
              <w:rPr>
                <w:sz w:val="20"/>
                <w:szCs w:val="20"/>
              </w:rPr>
              <w:t>321,4</w:t>
            </w:r>
          </w:p>
        </w:tc>
        <w:tc>
          <w:tcPr>
            <w:tcW w:w="992" w:type="dxa"/>
            <w:gridSpan w:val="2"/>
            <w:hideMark/>
          </w:tcPr>
          <w:p w:rsidR="00B36877" w:rsidRPr="00CB233F" w:rsidRDefault="00B36877" w:rsidP="00CB233F">
            <w:pPr>
              <w:jc w:val="center"/>
              <w:rPr>
                <w:sz w:val="20"/>
                <w:szCs w:val="20"/>
              </w:rPr>
            </w:pPr>
            <w:r w:rsidRPr="00CB233F">
              <w:rPr>
                <w:sz w:val="20"/>
                <w:szCs w:val="20"/>
              </w:rPr>
              <w:t>233,6</w:t>
            </w:r>
          </w:p>
        </w:tc>
        <w:tc>
          <w:tcPr>
            <w:tcW w:w="2410" w:type="dxa"/>
            <w:vMerge w:val="restart"/>
            <w:hideMark/>
          </w:tcPr>
          <w:p w:rsidR="00B36877" w:rsidRPr="00CB233F" w:rsidRDefault="00B36877" w:rsidP="00246498">
            <w:pPr>
              <w:rPr>
                <w:sz w:val="20"/>
                <w:szCs w:val="20"/>
              </w:rPr>
            </w:pPr>
            <w:r w:rsidRPr="00CB233F">
              <w:rPr>
                <w:sz w:val="20"/>
                <w:szCs w:val="20"/>
              </w:rPr>
              <w:t>орошение 58014 гектаров, 1500 гектаров нового орошения, водоснабжение населенных пунктов и гг. Махачкала, Кизилюрт, Избербаш</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4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средства федерального бюджета / бюджетные инвестиции</w:t>
            </w:r>
          </w:p>
        </w:tc>
        <w:tc>
          <w:tcPr>
            <w:tcW w:w="1559" w:type="dxa"/>
            <w:gridSpan w:val="2"/>
            <w:hideMark/>
          </w:tcPr>
          <w:p w:rsidR="00B36877" w:rsidRPr="00CB233F" w:rsidRDefault="00B36877" w:rsidP="00CB233F">
            <w:pPr>
              <w:jc w:val="center"/>
              <w:rPr>
                <w:sz w:val="20"/>
                <w:szCs w:val="20"/>
              </w:rPr>
            </w:pPr>
            <w:r w:rsidRPr="00CB233F">
              <w:rPr>
                <w:sz w:val="20"/>
                <w:szCs w:val="20"/>
              </w:rPr>
              <w:t>1 491,8</w:t>
            </w:r>
          </w:p>
        </w:tc>
        <w:tc>
          <w:tcPr>
            <w:tcW w:w="992" w:type="dxa"/>
            <w:gridSpan w:val="2"/>
            <w:hideMark/>
          </w:tcPr>
          <w:p w:rsidR="00B36877" w:rsidRPr="00CB233F" w:rsidRDefault="00B36877" w:rsidP="00CB233F">
            <w:pPr>
              <w:jc w:val="center"/>
              <w:rPr>
                <w:sz w:val="20"/>
                <w:szCs w:val="20"/>
              </w:rPr>
            </w:pPr>
            <w:r w:rsidRPr="00CB233F">
              <w:rPr>
                <w:sz w:val="20"/>
                <w:szCs w:val="20"/>
              </w:rPr>
              <w:t>368,3</w:t>
            </w:r>
          </w:p>
        </w:tc>
        <w:tc>
          <w:tcPr>
            <w:tcW w:w="992" w:type="dxa"/>
            <w:gridSpan w:val="2"/>
            <w:hideMark/>
          </w:tcPr>
          <w:p w:rsidR="00B36877" w:rsidRPr="00CB233F" w:rsidRDefault="00B36877" w:rsidP="00CB233F">
            <w:pPr>
              <w:jc w:val="center"/>
              <w:rPr>
                <w:sz w:val="20"/>
                <w:szCs w:val="20"/>
              </w:rPr>
            </w:pPr>
            <w:r w:rsidRPr="00CB233F">
              <w:rPr>
                <w:sz w:val="20"/>
                <w:szCs w:val="20"/>
              </w:rPr>
              <w:t>366,5</w:t>
            </w:r>
          </w:p>
        </w:tc>
        <w:tc>
          <w:tcPr>
            <w:tcW w:w="993" w:type="dxa"/>
            <w:gridSpan w:val="2"/>
            <w:hideMark/>
          </w:tcPr>
          <w:p w:rsidR="00B36877" w:rsidRPr="00CB233F" w:rsidRDefault="00B36877" w:rsidP="00CB233F">
            <w:pPr>
              <w:jc w:val="center"/>
              <w:rPr>
                <w:sz w:val="20"/>
                <w:szCs w:val="20"/>
              </w:rPr>
            </w:pPr>
            <w:r w:rsidRPr="00CB233F">
              <w:rPr>
                <w:sz w:val="20"/>
                <w:szCs w:val="20"/>
              </w:rPr>
              <w:t>204,2</w:t>
            </w:r>
          </w:p>
        </w:tc>
        <w:tc>
          <w:tcPr>
            <w:tcW w:w="992" w:type="dxa"/>
            <w:gridSpan w:val="2"/>
            <w:hideMark/>
          </w:tcPr>
          <w:p w:rsidR="00B36877" w:rsidRPr="00CB233F" w:rsidRDefault="00B36877" w:rsidP="00CB233F">
            <w:pPr>
              <w:jc w:val="center"/>
              <w:rPr>
                <w:sz w:val="20"/>
                <w:szCs w:val="20"/>
              </w:rPr>
            </w:pPr>
            <w:r w:rsidRPr="00CB233F">
              <w:rPr>
                <w:sz w:val="20"/>
                <w:szCs w:val="20"/>
              </w:rPr>
              <w:t>321,4</w:t>
            </w:r>
          </w:p>
        </w:tc>
        <w:tc>
          <w:tcPr>
            <w:tcW w:w="992" w:type="dxa"/>
            <w:gridSpan w:val="2"/>
            <w:hideMark/>
          </w:tcPr>
          <w:p w:rsidR="00B36877" w:rsidRPr="00CB233F" w:rsidRDefault="00B36877" w:rsidP="00CB233F">
            <w:pPr>
              <w:jc w:val="center"/>
              <w:rPr>
                <w:sz w:val="20"/>
                <w:szCs w:val="20"/>
              </w:rPr>
            </w:pPr>
            <w:r w:rsidRPr="00CB233F">
              <w:rPr>
                <w:sz w:val="20"/>
                <w:szCs w:val="20"/>
              </w:rPr>
              <w:t>233,6</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3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3"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3"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val="restart"/>
            <w:hideMark/>
          </w:tcPr>
          <w:p w:rsidR="00B36877" w:rsidRPr="00CB233F" w:rsidRDefault="00E338A1" w:rsidP="00246498">
            <w:pPr>
              <w:rPr>
                <w:sz w:val="20"/>
                <w:szCs w:val="20"/>
              </w:rPr>
            </w:pPr>
            <w:r w:rsidRPr="00CB233F">
              <w:rPr>
                <w:sz w:val="20"/>
                <w:szCs w:val="20"/>
              </w:rPr>
              <w:t>Реконструкция</w:t>
            </w:r>
            <w:r w:rsidR="00B36877" w:rsidRPr="00CB233F">
              <w:rPr>
                <w:sz w:val="20"/>
                <w:szCs w:val="20"/>
              </w:rPr>
              <w:t xml:space="preserve"> головного вод</w:t>
            </w:r>
            <w:r w:rsidRPr="00CB233F">
              <w:rPr>
                <w:sz w:val="20"/>
                <w:szCs w:val="20"/>
              </w:rPr>
              <w:t>озабора и магистрального канала</w:t>
            </w:r>
            <w:r w:rsidR="00B36877" w:rsidRPr="00CB233F">
              <w:rPr>
                <w:sz w:val="20"/>
                <w:szCs w:val="20"/>
              </w:rPr>
              <w:t xml:space="preserve"> им.Дзержинского, Республика Дагестан</w:t>
            </w:r>
          </w:p>
        </w:tc>
        <w:tc>
          <w:tcPr>
            <w:tcW w:w="1701" w:type="dxa"/>
            <w:gridSpan w:val="2"/>
            <w:vMerge w:val="restart"/>
            <w:hideMark/>
          </w:tcPr>
          <w:p w:rsidR="00B36877" w:rsidRPr="00CB233F" w:rsidRDefault="00B36877" w:rsidP="00246498">
            <w:pPr>
              <w:rPr>
                <w:sz w:val="20"/>
                <w:szCs w:val="20"/>
              </w:rPr>
            </w:pPr>
            <w:r w:rsidRPr="00CB233F">
              <w:rPr>
                <w:sz w:val="20"/>
                <w:szCs w:val="20"/>
              </w:rPr>
              <w:t>Республика Дагестан</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888,3</w:t>
            </w:r>
          </w:p>
        </w:tc>
        <w:tc>
          <w:tcPr>
            <w:tcW w:w="992" w:type="dxa"/>
            <w:gridSpan w:val="2"/>
            <w:hideMark/>
          </w:tcPr>
          <w:p w:rsidR="00B36877" w:rsidRPr="00CB233F" w:rsidRDefault="00B36877" w:rsidP="00CB233F">
            <w:pPr>
              <w:jc w:val="center"/>
              <w:rPr>
                <w:sz w:val="20"/>
                <w:szCs w:val="20"/>
              </w:rPr>
            </w:pPr>
            <w:r w:rsidRPr="00CB233F">
              <w:rPr>
                <w:sz w:val="20"/>
                <w:szCs w:val="20"/>
              </w:rPr>
              <w:t>183,7</w:t>
            </w:r>
          </w:p>
        </w:tc>
        <w:tc>
          <w:tcPr>
            <w:tcW w:w="992" w:type="dxa"/>
            <w:gridSpan w:val="2"/>
            <w:hideMark/>
          </w:tcPr>
          <w:p w:rsidR="00B36877" w:rsidRPr="00CB233F" w:rsidRDefault="00B36877" w:rsidP="00CB233F">
            <w:pPr>
              <w:jc w:val="center"/>
              <w:rPr>
                <w:sz w:val="20"/>
                <w:szCs w:val="20"/>
              </w:rPr>
            </w:pPr>
            <w:r w:rsidRPr="00CB233F">
              <w:rPr>
                <w:sz w:val="20"/>
                <w:szCs w:val="20"/>
              </w:rPr>
              <w:t>204,9</w:t>
            </w:r>
          </w:p>
        </w:tc>
        <w:tc>
          <w:tcPr>
            <w:tcW w:w="993" w:type="dxa"/>
            <w:gridSpan w:val="2"/>
            <w:hideMark/>
          </w:tcPr>
          <w:p w:rsidR="00B36877" w:rsidRPr="00CB233F" w:rsidRDefault="00B36877" w:rsidP="00CB233F">
            <w:pPr>
              <w:jc w:val="center"/>
              <w:rPr>
                <w:sz w:val="20"/>
                <w:szCs w:val="20"/>
              </w:rPr>
            </w:pPr>
            <w:r w:rsidRPr="00CB233F">
              <w:rPr>
                <w:sz w:val="20"/>
                <w:szCs w:val="20"/>
              </w:rPr>
              <w:t>242,8</w:t>
            </w:r>
          </w:p>
        </w:tc>
        <w:tc>
          <w:tcPr>
            <w:tcW w:w="992" w:type="dxa"/>
            <w:gridSpan w:val="2"/>
            <w:hideMark/>
          </w:tcPr>
          <w:p w:rsidR="00B36877" w:rsidRPr="00CB233F" w:rsidRDefault="00B36877" w:rsidP="00CB233F">
            <w:pPr>
              <w:jc w:val="center"/>
              <w:rPr>
                <w:sz w:val="20"/>
                <w:szCs w:val="20"/>
              </w:rPr>
            </w:pPr>
            <w:r w:rsidRPr="00CB233F">
              <w:rPr>
                <w:sz w:val="20"/>
                <w:szCs w:val="20"/>
              </w:rPr>
              <w:t>89,5</w:t>
            </w:r>
          </w:p>
        </w:tc>
        <w:tc>
          <w:tcPr>
            <w:tcW w:w="992" w:type="dxa"/>
            <w:gridSpan w:val="2"/>
            <w:hideMark/>
          </w:tcPr>
          <w:p w:rsidR="00B36877" w:rsidRPr="00CB233F" w:rsidRDefault="00B36877" w:rsidP="00CB233F">
            <w:pPr>
              <w:jc w:val="center"/>
              <w:rPr>
                <w:sz w:val="20"/>
                <w:szCs w:val="20"/>
              </w:rPr>
            </w:pPr>
            <w:r w:rsidRPr="00CB233F">
              <w:rPr>
                <w:sz w:val="20"/>
                <w:szCs w:val="20"/>
              </w:rPr>
              <w:t>167,4</w:t>
            </w:r>
          </w:p>
        </w:tc>
        <w:tc>
          <w:tcPr>
            <w:tcW w:w="2410" w:type="dxa"/>
            <w:vMerge w:val="restart"/>
            <w:hideMark/>
          </w:tcPr>
          <w:p w:rsidR="00B36877" w:rsidRPr="00CB233F" w:rsidRDefault="00B36877" w:rsidP="00246498">
            <w:pPr>
              <w:rPr>
                <w:sz w:val="20"/>
                <w:szCs w:val="20"/>
              </w:rPr>
            </w:pPr>
            <w:r w:rsidRPr="00CB233F">
              <w:rPr>
                <w:sz w:val="20"/>
                <w:szCs w:val="20"/>
              </w:rPr>
              <w:t>водоснабжение населения - 30 тыс. человек, площадь орошаемых территорий 65 тыс. гектаров</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8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средства федерального бюджета / бюджетные инвестиции</w:t>
            </w:r>
          </w:p>
        </w:tc>
        <w:tc>
          <w:tcPr>
            <w:tcW w:w="1559" w:type="dxa"/>
            <w:gridSpan w:val="2"/>
            <w:hideMark/>
          </w:tcPr>
          <w:p w:rsidR="00B36877" w:rsidRPr="00CB233F" w:rsidRDefault="00B36877" w:rsidP="00CB233F">
            <w:pPr>
              <w:jc w:val="center"/>
              <w:rPr>
                <w:sz w:val="20"/>
                <w:szCs w:val="20"/>
              </w:rPr>
            </w:pPr>
            <w:r w:rsidRPr="00CB233F">
              <w:rPr>
                <w:sz w:val="20"/>
                <w:szCs w:val="20"/>
              </w:rPr>
              <w:t>888,3</w:t>
            </w:r>
          </w:p>
        </w:tc>
        <w:tc>
          <w:tcPr>
            <w:tcW w:w="992" w:type="dxa"/>
            <w:gridSpan w:val="2"/>
            <w:hideMark/>
          </w:tcPr>
          <w:p w:rsidR="00B36877" w:rsidRPr="00CB233F" w:rsidRDefault="00B36877" w:rsidP="00CB233F">
            <w:pPr>
              <w:jc w:val="center"/>
              <w:rPr>
                <w:sz w:val="20"/>
                <w:szCs w:val="20"/>
              </w:rPr>
            </w:pPr>
            <w:r w:rsidRPr="00CB233F">
              <w:rPr>
                <w:sz w:val="20"/>
                <w:szCs w:val="20"/>
              </w:rPr>
              <w:t>183,7</w:t>
            </w:r>
          </w:p>
        </w:tc>
        <w:tc>
          <w:tcPr>
            <w:tcW w:w="992" w:type="dxa"/>
            <w:gridSpan w:val="2"/>
            <w:hideMark/>
          </w:tcPr>
          <w:p w:rsidR="00B36877" w:rsidRPr="00CB233F" w:rsidRDefault="00B36877" w:rsidP="00CB233F">
            <w:pPr>
              <w:jc w:val="center"/>
              <w:rPr>
                <w:sz w:val="20"/>
                <w:szCs w:val="20"/>
              </w:rPr>
            </w:pPr>
            <w:r w:rsidRPr="00CB233F">
              <w:rPr>
                <w:sz w:val="20"/>
                <w:szCs w:val="20"/>
              </w:rPr>
              <w:t>204,9</w:t>
            </w:r>
          </w:p>
        </w:tc>
        <w:tc>
          <w:tcPr>
            <w:tcW w:w="993" w:type="dxa"/>
            <w:gridSpan w:val="2"/>
            <w:hideMark/>
          </w:tcPr>
          <w:p w:rsidR="00B36877" w:rsidRPr="00CB233F" w:rsidRDefault="00B36877" w:rsidP="00CB233F">
            <w:pPr>
              <w:jc w:val="center"/>
              <w:rPr>
                <w:sz w:val="20"/>
                <w:szCs w:val="20"/>
              </w:rPr>
            </w:pPr>
            <w:r w:rsidRPr="00CB233F">
              <w:rPr>
                <w:sz w:val="20"/>
                <w:szCs w:val="20"/>
              </w:rPr>
              <w:t>242,8</w:t>
            </w:r>
          </w:p>
        </w:tc>
        <w:tc>
          <w:tcPr>
            <w:tcW w:w="992" w:type="dxa"/>
            <w:gridSpan w:val="2"/>
            <w:hideMark/>
          </w:tcPr>
          <w:p w:rsidR="00B36877" w:rsidRPr="00CB233F" w:rsidRDefault="00B36877" w:rsidP="00CB233F">
            <w:pPr>
              <w:jc w:val="center"/>
              <w:rPr>
                <w:sz w:val="20"/>
                <w:szCs w:val="20"/>
              </w:rPr>
            </w:pPr>
            <w:r w:rsidRPr="00CB233F">
              <w:rPr>
                <w:sz w:val="20"/>
                <w:szCs w:val="20"/>
              </w:rPr>
              <w:t>89,5</w:t>
            </w:r>
          </w:p>
        </w:tc>
        <w:tc>
          <w:tcPr>
            <w:tcW w:w="992" w:type="dxa"/>
            <w:gridSpan w:val="2"/>
            <w:hideMark/>
          </w:tcPr>
          <w:p w:rsidR="00B36877" w:rsidRPr="00CB233F" w:rsidRDefault="00B36877" w:rsidP="00CB233F">
            <w:pPr>
              <w:jc w:val="center"/>
              <w:rPr>
                <w:sz w:val="20"/>
                <w:szCs w:val="20"/>
              </w:rPr>
            </w:pPr>
            <w:r w:rsidRPr="00CB233F">
              <w:rPr>
                <w:sz w:val="20"/>
                <w:szCs w:val="20"/>
              </w:rPr>
              <w:t>167,4</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3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3"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3"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10"/>
        </w:trPr>
        <w:tc>
          <w:tcPr>
            <w:tcW w:w="3261" w:type="dxa"/>
            <w:vMerge w:val="restart"/>
            <w:hideMark/>
          </w:tcPr>
          <w:p w:rsidR="00B36877" w:rsidRPr="00CB233F" w:rsidRDefault="00B36877" w:rsidP="00246498">
            <w:pPr>
              <w:rPr>
                <w:sz w:val="20"/>
                <w:szCs w:val="20"/>
              </w:rPr>
            </w:pPr>
            <w:r w:rsidRPr="00CB233F">
              <w:rPr>
                <w:sz w:val="20"/>
                <w:szCs w:val="20"/>
              </w:rPr>
              <w:t>Строительство, реконструкция объектов капитального строительства государственной собственности субъектов Российской Федерации, муниципальной собственности (государственный заказчик - Росводресурсы)</w:t>
            </w:r>
          </w:p>
        </w:tc>
        <w:tc>
          <w:tcPr>
            <w:tcW w:w="1701" w:type="dxa"/>
            <w:gridSpan w:val="2"/>
            <w:vMerge w:val="restart"/>
            <w:hideMark/>
          </w:tcPr>
          <w:p w:rsidR="00B36877" w:rsidRPr="00CB233F" w:rsidRDefault="00B36877" w:rsidP="00246498">
            <w:pPr>
              <w:rPr>
                <w:sz w:val="20"/>
                <w:szCs w:val="20"/>
              </w:rPr>
            </w:pPr>
            <w:r w:rsidRPr="00CB233F">
              <w:rPr>
                <w:sz w:val="20"/>
                <w:szCs w:val="20"/>
              </w:rPr>
              <w:t>Республика Дагестан</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34,5</w:t>
            </w:r>
          </w:p>
        </w:tc>
        <w:tc>
          <w:tcPr>
            <w:tcW w:w="992" w:type="dxa"/>
            <w:gridSpan w:val="2"/>
            <w:hideMark/>
          </w:tcPr>
          <w:p w:rsidR="00B36877" w:rsidRPr="00CB233F" w:rsidRDefault="000823E9" w:rsidP="00CB233F">
            <w:pPr>
              <w:jc w:val="center"/>
              <w:rPr>
                <w:sz w:val="20"/>
                <w:szCs w:val="20"/>
              </w:rPr>
            </w:pPr>
            <w:r w:rsidRPr="00CB233F">
              <w:rPr>
                <w:sz w:val="20"/>
                <w:szCs w:val="20"/>
              </w:rPr>
              <w:t>18</w:t>
            </w:r>
          </w:p>
        </w:tc>
        <w:tc>
          <w:tcPr>
            <w:tcW w:w="992" w:type="dxa"/>
            <w:gridSpan w:val="2"/>
            <w:hideMark/>
          </w:tcPr>
          <w:p w:rsidR="00B36877" w:rsidRPr="00CB233F" w:rsidRDefault="00B36877" w:rsidP="00CB233F">
            <w:pPr>
              <w:jc w:val="center"/>
              <w:rPr>
                <w:sz w:val="20"/>
                <w:szCs w:val="20"/>
              </w:rPr>
            </w:pPr>
            <w:r w:rsidRPr="00CB233F">
              <w:rPr>
                <w:sz w:val="20"/>
                <w:szCs w:val="20"/>
              </w:rPr>
              <w:t>16,5</w:t>
            </w:r>
          </w:p>
        </w:tc>
        <w:tc>
          <w:tcPr>
            <w:tcW w:w="993"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численность защищенного населения - 170 чел.</w:t>
            </w:r>
            <w:r w:rsidRPr="00CB233F">
              <w:rPr>
                <w:sz w:val="20"/>
                <w:szCs w:val="20"/>
              </w:rPr>
              <w:br/>
              <w:t>строительство инж</w:t>
            </w:r>
            <w:r w:rsidR="00266F6C" w:rsidRPr="00CB233F">
              <w:rPr>
                <w:sz w:val="20"/>
                <w:szCs w:val="20"/>
              </w:rPr>
              <w:t>енерной защиты протяженностью 0,</w:t>
            </w:r>
            <w:r w:rsidRPr="00CB233F">
              <w:rPr>
                <w:sz w:val="20"/>
                <w:szCs w:val="20"/>
              </w:rPr>
              <w:t>5 км</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31,3</w:t>
            </w:r>
          </w:p>
        </w:tc>
        <w:tc>
          <w:tcPr>
            <w:tcW w:w="992" w:type="dxa"/>
            <w:gridSpan w:val="2"/>
            <w:hideMark/>
          </w:tcPr>
          <w:p w:rsidR="00B36877" w:rsidRPr="00CB233F" w:rsidRDefault="00B36877" w:rsidP="00CB233F">
            <w:pPr>
              <w:jc w:val="center"/>
              <w:rPr>
                <w:sz w:val="20"/>
                <w:szCs w:val="20"/>
              </w:rPr>
            </w:pPr>
            <w:r w:rsidRPr="00CB233F">
              <w:rPr>
                <w:sz w:val="20"/>
                <w:szCs w:val="20"/>
              </w:rPr>
              <w:t>16,5</w:t>
            </w:r>
          </w:p>
        </w:tc>
        <w:tc>
          <w:tcPr>
            <w:tcW w:w="992" w:type="dxa"/>
            <w:gridSpan w:val="2"/>
            <w:hideMark/>
          </w:tcPr>
          <w:p w:rsidR="00B36877" w:rsidRPr="00CB233F" w:rsidRDefault="00B36877" w:rsidP="00CB233F">
            <w:pPr>
              <w:jc w:val="center"/>
              <w:rPr>
                <w:sz w:val="20"/>
                <w:szCs w:val="20"/>
              </w:rPr>
            </w:pPr>
            <w:r w:rsidRPr="00CB233F">
              <w:rPr>
                <w:sz w:val="20"/>
                <w:szCs w:val="20"/>
              </w:rPr>
              <w:t>14,8</w:t>
            </w:r>
          </w:p>
        </w:tc>
        <w:tc>
          <w:tcPr>
            <w:tcW w:w="993"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9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3,2</w:t>
            </w:r>
          </w:p>
        </w:tc>
        <w:tc>
          <w:tcPr>
            <w:tcW w:w="992" w:type="dxa"/>
            <w:gridSpan w:val="2"/>
            <w:hideMark/>
          </w:tcPr>
          <w:p w:rsidR="00B36877" w:rsidRPr="00CB233F" w:rsidRDefault="00B36877" w:rsidP="00CB233F">
            <w:pPr>
              <w:jc w:val="center"/>
              <w:rPr>
                <w:sz w:val="20"/>
                <w:szCs w:val="20"/>
              </w:rPr>
            </w:pPr>
            <w:r w:rsidRPr="00CB233F">
              <w:rPr>
                <w:sz w:val="20"/>
                <w:szCs w:val="20"/>
              </w:rPr>
              <w:t>1,5</w:t>
            </w:r>
          </w:p>
        </w:tc>
        <w:tc>
          <w:tcPr>
            <w:tcW w:w="992" w:type="dxa"/>
            <w:gridSpan w:val="2"/>
            <w:hideMark/>
          </w:tcPr>
          <w:p w:rsidR="00B36877" w:rsidRPr="00CB233F" w:rsidRDefault="00B36877" w:rsidP="00CB233F">
            <w:pPr>
              <w:jc w:val="center"/>
              <w:rPr>
                <w:sz w:val="20"/>
                <w:szCs w:val="20"/>
              </w:rPr>
            </w:pPr>
            <w:r w:rsidRPr="00CB233F">
              <w:rPr>
                <w:sz w:val="20"/>
                <w:szCs w:val="20"/>
              </w:rPr>
              <w:t>1,7</w:t>
            </w:r>
          </w:p>
        </w:tc>
        <w:tc>
          <w:tcPr>
            <w:tcW w:w="993"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B36877" w:rsidP="00CB233F">
            <w:pPr>
              <w:jc w:val="center"/>
              <w:rPr>
                <w:sz w:val="20"/>
                <w:szCs w:val="20"/>
              </w:rPr>
            </w:pPr>
          </w:p>
        </w:tc>
        <w:tc>
          <w:tcPr>
            <w:tcW w:w="992" w:type="dxa"/>
            <w:gridSpan w:val="2"/>
            <w:hideMark/>
          </w:tcPr>
          <w:p w:rsidR="00B36877" w:rsidRPr="00CB233F" w:rsidRDefault="00B36877" w:rsidP="00CB233F">
            <w:pPr>
              <w:jc w:val="center"/>
              <w:rPr>
                <w:sz w:val="20"/>
                <w:szCs w:val="20"/>
              </w:rPr>
            </w:pPr>
          </w:p>
        </w:tc>
        <w:tc>
          <w:tcPr>
            <w:tcW w:w="992" w:type="dxa"/>
            <w:gridSpan w:val="2"/>
            <w:hideMark/>
          </w:tcPr>
          <w:p w:rsidR="00B36877" w:rsidRPr="00CB233F" w:rsidRDefault="00B36877" w:rsidP="00CB233F">
            <w:pPr>
              <w:jc w:val="center"/>
              <w:rPr>
                <w:sz w:val="20"/>
                <w:szCs w:val="20"/>
              </w:rPr>
            </w:pPr>
          </w:p>
        </w:tc>
        <w:tc>
          <w:tcPr>
            <w:tcW w:w="993" w:type="dxa"/>
            <w:gridSpan w:val="2"/>
            <w:hideMark/>
          </w:tcPr>
          <w:p w:rsidR="00B36877" w:rsidRPr="00CB233F" w:rsidRDefault="00B36877" w:rsidP="00CB233F">
            <w:pPr>
              <w:jc w:val="center"/>
              <w:rPr>
                <w:sz w:val="20"/>
                <w:szCs w:val="20"/>
              </w:rPr>
            </w:pPr>
          </w:p>
        </w:tc>
        <w:tc>
          <w:tcPr>
            <w:tcW w:w="992" w:type="dxa"/>
            <w:gridSpan w:val="2"/>
            <w:hideMark/>
          </w:tcPr>
          <w:p w:rsidR="00B36877" w:rsidRPr="00CB233F" w:rsidRDefault="00B36877" w:rsidP="00CB233F">
            <w:pPr>
              <w:jc w:val="center"/>
              <w:rPr>
                <w:sz w:val="20"/>
                <w:szCs w:val="20"/>
              </w:rPr>
            </w:pPr>
          </w:p>
        </w:tc>
        <w:tc>
          <w:tcPr>
            <w:tcW w:w="992" w:type="dxa"/>
            <w:gridSpan w:val="2"/>
            <w:hideMark/>
          </w:tcPr>
          <w:p w:rsidR="00B36877" w:rsidRPr="00CB233F" w:rsidRDefault="00B36877" w:rsidP="00CB233F">
            <w:pPr>
              <w:jc w:val="center"/>
              <w:rPr>
                <w:sz w:val="20"/>
                <w:szCs w:val="20"/>
              </w:rPr>
            </w:pP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10"/>
        </w:trPr>
        <w:tc>
          <w:tcPr>
            <w:tcW w:w="3261" w:type="dxa"/>
            <w:vMerge w:val="restart"/>
            <w:hideMark/>
          </w:tcPr>
          <w:p w:rsidR="00B36877" w:rsidRPr="00CB233F" w:rsidRDefault="00B36877" w:rsidP="00246498">
            <w:pPr>
              <w:rPr>
                <w:sz w:val="20"/>
                <w:szCs w:val="20"/>
              </w:rPr>
            </w:pPr>
            <w:r w:rsidRPr="00CB233F">
              <w:rPr>
                <w:sz w:val="20"/>
                <w:szCs w:val="20"/>
              </w:rPr>
              <w:t>Строительство берегоукрепительных сооружений в с. Ириб Чародинского района Республики Дагестан</w:t>
            </w:r>
          </w:p>
        </w:tc>
        <w:tc>
          <w:tcPr>
            <w:tcW w:w="1701" w:type="dxa"/>
            <w:gridSpan w:val="2"/>
            <w:vMerge w:val="restart"/>
            <w:hideMark/>
          </w:tcPr>
          <w:p w:rsidR="00B36877" w:rsidRPr="00CB233F" w:rsidRDefault="00B36877" w:rsidP="00246498">
            <w:pPr>
              <w:rPr>
                <w:sz w:val="20"/>
                <w:szCs w:val="20"/>
              </w:rPr>
            </w:pPr>
            <w:r w:rsidRPr="00CB233F">
              <w:rPr>
                <w:sz w:val="20"/>
                <w:szCs w:val="20"/>
              </w:rPr>
              <w:t>Республика Дагестан</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34,5</w:t>
            </w:r>
          </w:p>
        </w:tc>
        <w:tc>
          <w:tcPr>
            <w:tcW w:w="992" w:type="dxa"/>
            <w:gridSpan w:val="2"/>
            <w:hideMark/>
          </w:tcPr>
          <w:p w:rsidR="00B36877" w:rsidRPr="00CB233F" w:rsidRDefault="000823E9" w:rsidP="00CB233F">
            <w:pPr>
              <w:jc w:val="center"/>
              <w:rPr>
                <w:sz w:val="20"/>
                <w:szCs w:val="20"/>
              </w:rPr>
            </w:pPr>
            <w:r w:rsidRPr="00CB233F">
              <w:rPr>
                <w:sz w:val="20"/>
                <w:szCs w:val="20"/>
              </w:rPr>
              <w:t>18</w:t>
            </w:r>
          </w:p>
        </w:tc>
        <w:tc>
          <w:tcPr>
            <w:tcW w:w="992" w:type="dxa"/>
            <w:gridSpan w:val="2"/>
            <w:hideMark/>
          </w:tcPr>
          <w:p w:rsidR="00B36877" w:rsidRPr="00CB233F" w:rsidRDefault="00B36877" w:rsidP="00CB233F">
            <w:pPr>
              <w:jc w:val="center"/>
              <w:rPr>
                <w:sz w:val="20"/>
                <w:szCs w:val="20"/>
              </w:rPr>
            </w:pPr>
            <w:r w:rsidRPr="00CB233F">
              <w:rPr>
                <w:sz w:val="20"/>
                <w:szCs w:val="20"/>
              </w:rPr>
              <w:t>16,5</w:t>
            </w:r>
          </w:p>
        </w:tc>
        <w:tc>
          <w:tcPr>
            <w:tcW w:w="993"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численность защищенного населения - 170 чел.</w:t>
            </w:r>
            <w:r w:rsidRPr="00CB233F">
              <w:rPr>
                <w:sz w:val="20"/>
                <w:szCs w:val="20"/>
              </w:rPr>
              <w:br/>
              <w:t xml:space="preserve">строительство инженерной защиты протяженностью </w:t>
            </w:r>
            <w:r w:rsidR="00266F6C" w:rsidRPr="00CB233F">
              <w:rPr>
                <w:sz w:val="20"/>
                <w:szCs w:val="20"/>
              </w:rPr>
              <w:t>0,</w:t>
            </w:r>
            <w:r w:rsidRPr="00CB233F">
              <w:rPr>
                <w:sz w:val="20"/>
                <w:szCs w:val="20"/>
              </w:rPr>
              <w:t>5 км</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31,3</w:t>
            </w:r>
          </w:p>
        </w:tc>
        <w:tc>
          <w:tcPr>
            <w:tcW w:w="992" w:type="dxa"/>
            <w:gridSpan w:val="2"/>
            <w:hideMark/>
          </w:tcPr>
          <w:p w:rsidR="00B36877" w:rsidRPr="00CB233F" w:rsidRDefault="00B36877" w:rsidP="00CB233F">
            <w:pPr>
              <w:jc w:val="center"/>
              <w:rPr>
                <w:sz w:val="20"/>
                <w:szCs w:val="20"/>
              </w:rPr>
            </w:pPr>
            <w:r w:rsidRPr="00CB233F">
              <w:rPr>
                <w:sz w:val="20"/>
                <w:szCs w:val="20"/>
              </w:rPr>
              <w:t>16,5</w:t>
            </w:r>
          </w:p>
        </w:tc>
        <w:tc>
          <w:tcPr>
            <w:tcW w:w="992" w:type="dxa"/>
            <w:gridSpan w:val="2"/>
            <w:hideMark/>
          </w:tcPr>
          <w:p w:rsidR="00B36877" w:rsidRPr="00CB233F" w:rsidRDefault="00B36877" w:rsidP="00CB233F">
            <w:pPr>
              <w:jc w:val="center"/>
              <w:rPr>
                <w:sz w:val="20"/>
                <w:szCs w:val="20"/>
              </w:rPr>
            </w:pPr>
            <w:r w:rsidRPr="00CB233F">
              <w:rPr>
                <w:sz w:val="20"/>
                <w:szCs w:val="20"/>
              </w:rPr>
              <w:t>14,8</w:t>
            </w:r>
          </w:p>
        </w:tc>
        <w:tc>
          <w:tcPr>
            <w:tcW w:w="993"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9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3,2</w:t>
            </w:r>
          </w:p>
        </w:tc>
        <w:tc>
          <w:tcPr>
            <w:tcW w:w="992" w:type="dxa"/>
            <w:gridSpan w:val="2"/>
            <w:hideMark/>
          </w:tcPr>
          <w:p w:rsidR="00B36877" w:rsidRPr="00CB233F" w:rsidRDefault="00B36877" w:rsidP="00CB233F">
            <w:pPr>
              <w:jc w:val="center"/>
              <w:rPr>
                <w:sz w:val="20"/>
                <w:szCs w:val="20"/>
              </w:rPr>
            </w:pPr>
            <w:r w:rsidRPr="00CB233F">
              <w:rPr>
                <w:sz w:val="20"/>
                <w:szCs w:val="20"/>
              </w:rPr>
              <w:t>1,5</w:t>
            </w:r>
          </w:p>
        </w:tc>
        <w:tc>
          <w:tcPr>
            <w:tcW w:w="992" w:type="dxa"/>
            <w:gridSpan w:val="2"/>
            <w:hideMark/>
          </w:tcPr>
          <w:p w:rsidR="00B36877" w:rsidRPr="00CB233F" w:rsidRDefault="00B36877" w:rsidP="00CB233F">
            <w:pPr>
              <w:jc w:val="center"/>
              <w:rPr>
                <w:sz w:val="20"/>
                <w:szCs w:val="20"/>
              </w:rPr>
            </w:pPr>
            <w:r w:rsidRPr="00CB233F">
              <w:rPr>
                <w:sz w:val="20"/>
                <w:szCs w:val="20"/>
              </w:rPr>
              <w:t>1,7</w:t>
            </w:r>
          </w:p>
        </w:tc>
        <w:tc>
          <w:tcPr>
            <w:tcW w:w="993"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3"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315"/>
        </w:trPr>
        <w:tc>
          <w:tcPr>
            <w:tcW w:w="3261" w:type="dxa"/>
            <w:vMerge w:val="restart"/>
            <w:hideMark/>
          </w:tcPr>
          <w:p w:rsidR="00B36877" w:rsidRPr="00CB233F" w:rsidRDefault="00B36877" w:rsidP="00246498">
            <w:pPr>
              <w:rPr>
                <w:sz w:val="20"/>
                <w:szCs w:val="20"/>
              </w:rPr>
            </w:pPr>
            <w:r w:rsidRPr="00CB233F">
              <w:rPr>
                <w:sz w:val="20"/>
                <w:szCs w:val="20"/>
              </w:rPr>
              <w:t>Субсидии на капитальный ремонт гидротехнических сооружений, находящихся в собственности субъектов Российской Федерации, муниципальных, бесхозяйных гидротехнических сооружений (государственный заказчик - Росводресурсы)**</w:t>
            </w:r>
          </w:p>
        </w:tc>
        <w:tc>
          <w:tcPr>
            <w:tcW w:w="1701" w:type="dxa"/>
            <w:gridSpan w:val="2"/>
            <w:vMerge w:val="restart"/>
            <w:hideMark/>
          </w:tcPr>
          <w:p w:rsidR="00B36877" w:rsidRPr="00CB233F" w:rsidRDefault="00B36877" w:rsidP="00246498">
            <w:pPr>
              <w:rPr>
                <w:sz w:val="20"/>
                <w:szCs w:val="20"/>
              </w:rPr>
            </w:pPr>
            <w:r w:rsidRPr="00CB233F">
              <w:rPr>
                <w:sz w:val="20"/>
                <w:szCs w:val="20"/>
              </w:rPr>
              <w:t>Республика Дагестан</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332,9</w:t>
            </w:r>
          </w:p>
        </w:tc>
        <w:tc>
          <w:tcPr>
            <w:tcW w:w="992" w:type="dxa"/>
            <w:gridSpan w:val="2"/>
            <w:hideMark/>
          </w:tcPr>
          <w:p w:rsidR="00B36877" w:rsidRPr="00CB233F" w:rsidRDefault="00B36877" w:rsidP="00CB233F">
            <w:pPr>
              <w:jc w:val="center"/>
              <w:rPr>
                <w:sz w:val="20"/>
                <w:szCs w:val="20"/>
              </w:rPr>
            </w:pPr>
            <w:r w:rsidRPr="00CB233F">
              <w:rPr>
                <w:sz w:val="20"/>
                <w:szCs w:val="20"/>
              </w:rPr>
              <w:t>215,9</w:t>
            </w:r>
          </w:p>
        </w:tc>
        <w:tc>
          <w:tcPr>
            <w:tcW w:w="992" w:type="dxa"/>
            <w:gridSpan w:val="2"/>
            <w:hideMark/>
          </w:tcPr>
          <w:p w:rsidR="00B36877" w:rsidRPr="00CB233F" w:rsidRDefault="00B36877" w:rsidP="00CB233F">
            <w:pPr>
              <w:jc w:val="center"/>
              <w:rPr>
                <w:sz w:val="20"/>
                <w:szCs w:val="20"/>
              </w:rPr>
            </w:pPr>
            <w:r w:rsidRPr="00CB233F">
              <w:rPr>
                <w:sz w:val="20"/>
                <w:szCs w:val="20"/>
              </w:rPr>
              <w:t>36,6</w:t>
            </w:r>
          </w:p>
        </w:tc>
        <w:tc>
          <w:tcPr>
            <w:tcW w:w="993" w:type="dxa"/>
            <w:gridSpan w:val="2"/>
            <w:hideMark/>
          </w:tcPr>
          <w:p w:rsidR="00B36877" w:rsidRPr="00CB233F" w:rsidRDefault="00B36877" w:rsidP="00CB233F">
            <w:pPr>
              <w:jc w:val="center"/>
              <w:rPr>
                <w:sz w:val="20"/>
                <w:szCs w:val="20"/>
              </w:rPr>
            </w:pPr>
            <w:r w:rsidRPr="00CB233F">
              <w:rPr>
                <w:sz w:val="20"/>
                <w:szCs w:val="20"/>
              </w:rPr>
              <w:t>80,4</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val="restart"/>
            <w:hideMark/>
          </w:tcPr>
          <w:p w:rsidR="00B36877" w:rsidRPr="00CB233F" w:rsidRDefault="00B36877" w:rsidP="00A30602">
            <w:pPr>
              <w:rPr>
                <w:sz w:val="20"/>
                <w:szCs w:val="20"/>
              </w:rPr>
            </w:pPr>
            <w:r w:rsidRPr="00CB233F">
              <w:rPr>
                <w:sz w:val="20"/>
                <w:szCs w:val="20"/>
              </w:rPr>
              <w:t>приведение в безопасное техническое состояние 7 участков ГТС</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5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316,1</w:t>
            </w:r>
          </w:p>
        </w:tc>
        <w:tc>
          <w:tcPr>
            <w:tcW w:w="992" w:type="dxa"/>
            <w:gridSpan w:val="2"/>
            <w:hideMark/>
          </w:tcPr>
          <w:p w:rsidR="00B36877" w:rsidRPr="00CB233F" w:rsidRDefault="000823E9" w:rsidP="00CB233F">
            <w:pPr>
              <w:jc w:val="center"/>
              <w:rPr>
                <w:sz w:val="20"/>
                <w:szCs w:val="20"/>
              </w:rPr>
            </w:pPr>
            <w:r w:rsidRPr="00CB233F">
              <w:rPr>
                <w:sz w:val="20"/>
                <w:szCs w:val="20"/>
              </w:rPr>
              <w:t>205</w:t>
            </w:r>
          </w:p>
        </w:tc>
        <w:tc>
          <w:tcPr>
            <w:tcW w:w="992" w:type="dxa"/>
            <w:gridSpan w:val="2"/>
            <w:hideMark/>
          </w:tcPr>
          <w:p w:rsidR="00B36877" w:rsidRPr="00CB233F" w:rsidRDefault="00B36877" w:rsidP="00CB233F">
            <w:pPr>
              <w:jc w:val="center"/>
              <w:rPr>
                <w:sz w:val="20"/>
                <w:szCs w:val="20"/>
              </w:rPr>
            </w:pPr>
            <w:r w:rsidRPr="00CB233F">
              <w:rPr>
                <w:sz w:val="20"/>
                <w:szCs w:val="20"/>
              </w:rPr>
              <w:t>34,7</w:t>
            </w:r>
          </w:p>
        </w:tc>
        <w:tc>
          <w:tcPr>
            <w:tcW w:w="993" w:type="dxa"/>
            <w:gridSpan w:val="2"/>
            <w:hideMark/>
          </w:tcPr>
          <w:p w:rsidR="00B36877" w:rsidRPr="00CB233F" w:rsidRDefault="00B36877" w:rsidP="00CB233F">
            <w:pPr>
              <w:jc w:val="center"/>
              <w:rPr>
                <w:sz w:val="20"/>
                <w:szCs w:val="20"/>
              </w:rPr>
            </w:pPr>
            <w:r w:rsidRPr="00CB233F">
              <w:rPr>
                <w:sz w:val="20"/>
                <w:szCs w:val="20"/>
              </w:rPr>
              <w:t>76,4</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3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16,8</w:t>
            </w:r>
          </w:p>
        </w:tc>
        <w:tc>
          <w:tcPr>
            <w:tcW w:w="992" w:type="dxa"/>
            <w:gridSpan w:val="2"/>
            <w:hideMark/>
          </w:tcPr>
          <w:p w:rsidR="00B36877" w:rsidRPr="00CB233F" w:rsidRDefault="00B36877" w:rsidP="00CB233F">
            <w:pPr>
              <w:jc w:val="center"/>
              <w:rPr>
                <w:sz w:val="20"/>
                <w:szCs w:val="20"/>
              </w:rPr>
            </w:pPr>
            <w:r w:rsidRPr="00CB233F">
              <w:rPr>
                <w:sz w:val="20"/>
                <w:szCs w:val="20"/>
              </w:rPr>
              <w:t>10,9</w:t>
            </w:r>
          </w:p>
        </w:tc>
        <w:tc>
          <w:tcPr>
            <w:tcW w:w="992" w:type="dxa"/>
            <w:gridSpan w:val="2"/>
            <w:hideMark/>
          </w:tcPr>
          <w:p w:rsidR="00B36877" w:rsidRPr="00CB233F" w:rsidRDefault="00B36877" w:rsidP="00CB233F">
            <w:pPr>
              <w:jc w:val="center"/>
              <w:rPr>
                <w:sz w:val="20"/>
                <w:szCs w:val="20"/>
              </w:rPr>
            </w:pPr>
            <w:r w:rsidRPr="00CB233F">
              <w:rPr>
                <w:sz w:val="20"/>
                <w:szCs w:val="20"/>
              </w:rPr>
              <w:t>1,9</w:t>
            </w:r>
          </w:p>
        </w:tc>
        <w:tc>
          <w:tcPr>
            <w:tcW w:w="993" w:type="dxa"/>
            <w:gridSpan w:val="2"/>
            <w:hideMark/>
          </w:tcPr>
          <w:p w:rsidR="00B36877" w:rsidRPr="00CB233F" w:rsidRDefault="000823E9" w:rsidP="00CB233F">
            <w:pPr>
              <w:jc w:val="center"/>
              <w:rPr>
                <w:sz w:val="20"/>
                <w:szCs w:val="20"/>
              </w:rPr>
            </w:pPr>
            <w:r w:rsidRPr="00CB233F">
              <w:rPr>
                <w:sz w:val="20"/>
                <w:szCs w:val="20"/>
              </w:rPr>
              <w:t>4</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2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3"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15"/>
        </w:trPr>
        <w:tc>
          <w:tcPr>
            <w:tcW w:w="3261" w:type="dxa"/>
            <w:vMerge w:val="restart"/>
            <w:hideMark/>
          </w:tcPr>
          <w:p w:rsidR="00B36877" w:rsidRPr="00CB233F" w:rsidRDefault="00B36877" w:rsidP="00246498">
            <w:pPr>
              <w:rPr>
                <w:sz w:val="20"/>
                <w:szCs w:val="20"/>
              </w:rPr>
            </w:pPr>
            <w:r w:rsidRPr="00CB233F">
              <w:rPr>
                <w:sz w:val="20"/>
                <w:szCs w:val="20"/>
              </w:rPr>
              <w:t>Капитальный ремонт водооградительных валов левого берега р. Терек ПК 389+40 ПК 449+40, Бабаюртовский район, Республика Дагестан. (Государственная собственность Республики Дагестан)</w:t>
            </w:r>
          </w:p>
        </w:tc>
        <w:tc>
          <w:tcPr>
            <w:tcW w:w="1701" w:type="dxa"/>
            <w:gridSpan w:val="2"/>
            <w:vMerge w:val="restart"/>
            <w:hideMark/>
          </w:tcPr>
          <w:p w:rsidR="00B36877" w:rsidRPr="00CB233F" w:rsidRDefault="00B36877" w:rsidP="00246498">
            <w:pPr>
              <w:rPr>
                <w:sz w:val="20"/>
                <w:szCs w:val="20"/>
              </w:rPr>
            </w:pPr>
            <w:r w:rsidRPr="00CB233F">
              <w:rPr>
                <w:sz w:val="20"/>
                <w:szCs w:val="20"/>
              </w:rPr>
              <w:t>Республика Дагестан</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190,9</w:t>
            </w:r>
          </w:p>
        </w:tc>
        <w:tc>
          <w:tcPr>
            <w:tcW w:w="992" w:type="dxa"/>
            <w:gridSpan w:val="2"/>
            <w:hideMark/>
          </w:tcPr>
          <w:p w:rsidR="00B36877" w:rsidRPr="00CB233F" w:rsidRDefault="00B36877" w:rsidP="00CB233F">
            <w:pPr>
              <w:jc w:val="center"/>
              <w:rPr>
                <w:sz w:val="20"/>
                <w:szCs w:val="20"/>
              </w:rPr>
            </w:pPr>
            <w:r w:rsidRPr="00CB233F">
              <w:rPr>
                <w:sz w:val="20"/>
                <w:szCs w:val="20"/>
              </w:rPr>
              <w:t>190,9</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3"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приведение в бе</w:t>
            </w:r>
            <w:r w:rsidR="00E338A1" w:rsidRPr="00CB233F">
              <w:rPr>
                <w:sz w:val="20"/>
                <w:szCs w:val="20"/>
              </w:rPr>
              <w:t xml:space="preserve">зопасное техническое состояние </w:t>
            </w:r>
            <w:r w:rsidRPr="00CB233F">
              <w:rPr>
                <w:sz w:val="20"/>
                <w:szCs w:val="20"/>
              </w:rPr>
              <w:t>участка ГТС</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1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181,3</w:t>
            </w:r>
          </w:p>
        </w:tc>
        <w:tc>
          <w:tcPr>
            <w:tcW w:w="992" w:type="dxa"/>
            <w:gridSpan w:val="2"/>
            <w:hideMark/>
          </w:tcPr>
          <w:p w:rsidR="00B36877" w:rsidRPr="00CB233F" w:rsidRDefault="00B36877" w:rsidP="00CB233F">
            <w:pPr>
              <w:jc w:val="center"/>
              <w:rPr>
                <w:sz w:val="20"/>
                <w:szCs w:val="20"/>
              </w:rPr>
            </w:pPr>
            <w:r w:rsidRPr="00CB233F">
              <w:rPr>
                <w:sz w:val="20"/>
                <w:szCs w:val="20"/>
              </w:rPr>
              <w:t>181,3</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3"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1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9,6</w:t>
            </w:r>
          </w:p>
        </w:tc>
        <w:tc>
          <w:tcPr>
            <w:tcW w:w="992" w:type="dxa"/>
            <w:gridSpan w:val="2"/>
            <w:hideMark/>
          </w:tcPr>
          <w:p w:rsidR="00B36877" w:rsidRPr="00CB233F" w:rsidRDefault="00B36877" w:rsidP="00CB233F">
            <w:pPr>
              <w:jc w:val="center"/>
              <w:rPr>
                <w:sz w:val="20"/>
                <w:szCs w:val="20"/>
              </w:rPr>
            </w:pPr>
            <w:r w:rsidRPr="00CB233F">
              <w:rPr>
                <w:sz w:val="20"/>
                <w:szCs w:val="20"/>
              </w:rPr>
              <w:t>9,6</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3"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1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3"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15"/>
        </w:trPr>
        <w:tc>
          <w:tcPr>
            <w:tcW w:w="3261" w:type="dxa"/>
            <w:vMerge w:val="restart"/>
            <w:hideMark/>
          </w:tcPr>
          <w:p w:rsidR="00B36877" w:rsidRPr="00CB233F" w:rsidRDefault="00B36877" w:rsidP="00246498">
            <w:pPr>
              <w:rPr>
                <w:sz w:val="20"/>
                <w:szCs w:val="20"/>
              </w:rPr>
            </w:pPr>
            <w:r w:rsidRPr="00CB233F">
              <w:rPr>
                <w:sz w:val="20"/>
                <w:szCs w:val="20"/>
              </w:rPr>
              <w:t>Капитальный ремонт защитных водооградительных валов по правому берегу р. Терек Пк 300-ПК 360, Бабаюртовский район Республики Дагестан. (Государственная собственность Республики Дагестан)</w:t>
            </w:r>
          </w:p>
        </w:tc>
        <w:tc>
          <w:tcPr>
            <w:tcW w:w="1701" w:type="dxa"/>
            <w:gridSpan w:val="2"/>
            <w:vMerge w:val="restart"/>
            <w:hideMark/>
          </w:tcPr>
          <w:p w:rsidR="00B36877" w:rsidRPr="00CB233F" w:rsidRDefault="00B36877" w:rsidP="00246498">
            <w:pPr>
              <w:rPr>
                <w:sz w:val="20"/>
                <w:szCs w:val="20"/>
              </w:rPr>
            </w:pPr>
            <w:r w:rsidRPr="00CB233F">
              <w:rPr>
                <w:sz w:val="20"/>
                <w:szCs w:val="20"/>
              </w:rPr>
              <w:t>Республика Дагестан</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36,6</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36,6</w:t>
            </w:r>
          </w:p>
        </w:tc>
        <w:tc>
          <w:tcPr>
            <w:tcW w:w="993"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приведение в бе</w:t>
            </w:r>
            <w:r w:rsidR="00E338A1" w:rsidRPr="00CB233F">
              <w:rPr>
                <w:sz w:val="20"/>
                <w:szCs w:val="20"/>
              </w:rPr>
              <w:t xml:space="preserve">зопасное техническое состояние </w:t>
            </w:r>
            <w:r w:rsidRPr="00CB233F">
              <w:rPr>
                <w:sz w:val="20"/>
                <w:szCs w:val="20"/>
              </w:rPr>
              <w:t>участка ГТС</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1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34,7</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34,7</w:t>
            </w:r>
          </w:p>
        </w:tc>
        <w:tc>
          <w:tcPr>
            <w:tcW w:w="993"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1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1,9</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1,9</w:t>
            </w:r>
          </w:p>
        </w:tc>
        <w:tc>
          <w:tcPr>
            <w:tcW w:w="993"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1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3"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15"/>
        </w:trPr>
        <w:tc>
          <w:tcPr>
            <w:tcW w:w="3261" w:type="dxa"/>
            <w:vMerge w:val="restart"/>
            <w:hideMark/>
          </w:tcPr>
          <w:p w:rsidR="00B36877" w:rsidRPr="00CB233F" w:rsidRDefault="00B36877" w:rsidP="00246498">
            <w:pPr>
              <w:rPr>
                <w:sz w:val="20"/>
                <w:szCs w:val="20"/>
              </w:rPr>
            </w:pPr>
            <w:r w:rsidRPr="00CB233F">
              <w:rPr>
                <w:sz w:val="20"/>
                <w:szCs w:val="20"/>
              </w:rPr>
              <w:t>Капитальный ремонт защитных водооградительных валов по правому берегу р.Терек ПК 500-ПК 560, Бабаюртовский район Республики Дагестан. (Государственная собственность Республики Дагестан)</w:t>
            </w:r>
          </w:p>
        </w:tc>
        <w:tc>
          <w:tcPr>
            <w:tcW w:w="1701" w:type="dxa"/>
            <w:gridSpan w:val="2"/>
            <w:vMerge w:val="restart"/>
            <w:hideMark/>
          </w:tcPr>
          <w:p w:rsidR="00B36877" w:rsidRPr="00CB233F" w:rsidRDefault="00B36877" w:rsidP="00246498">
            <w:pPr>
              <w:rPr>
                <w:sz w:val="20"/>
                <w:szCs w:val="20"/>
              </w:rPr>
            </w:pPr>
            <w:r w:rsidRPr="00CB233F">
              <w:rPr>
                <w:sz w:val="20"/>
                <w:szCs w:val="20"/>
              </w:rPr>
              <w:t>Республика Дагестан</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0823E9" w:rsidP="00CB233F">
            <w:pPr>
              <w:jc w:val="center"/>
              <w:rPr>
                <w:sz w:val="20"/>
                <w:szCs w:val="20"/>
              </w:rPr>
            </w:pPr>
            <w:r w:rsidRPr="00CB233F">
              <w:rPr>
                <w:sz w:val="20"/>
                <w:szCs w:val="20"/>
              </w:rPr>
              <w:t>25</w:t>
            </w:r>
          </w:p>
        </w:tc>
        <w:tc>
          <w:tcPr>
            <w:tcW w:w="992" w:type="dxa"/>
            <w:gridSpan w:val="2"/>
            <w:hideMark/>
          </w:tcPr>
          <w:p w:rsidR="00B36877" w:rsidRPr="00CB233F" w:rsidRDefault="000823E9" w:rsidP="00CB233F">
            <w:pPr>
              <w:jc w:val="center"/>
              <w:rPr>
                <w:sz w:val="20"/>
                <w:szCs w:val="20"/>
              </w:rPr>
            </w:pPr>
            <w:r w:rsidRPr="00CB233F">
              <w:rPr>
                <w:sz w:val="20"/>
                <w:szCs w:val="20"/>
              </w:rPr>
              <w:t>25</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3"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приведение в бе</w:t>
            </w:r>
            <w:r w:rsidR="00E338A1" w:rsidRPr="00CB233F">
              <w:rPr>
                <w:sz w:val="20"/>
                <w:szCs w:val="20"/>
              </w:rPr>
              <w:t xml:space="preserve">зопасное техническое состояние </w:t>
            </w:r>
            <w:r w:rsidRPr="00CB233F">
              <w:rPr>
                <w:sz w:val="20"/>
                <w:szCs w:val="20"/>
              </w:rPr>
              <w:t>участка ГТС</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1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23,7</w:t>
            </w:r>
          </w:p>
        </w:tc>
        <w:tc>
          <w:tcPr>
            <w:tcW w:w="992" w:type="dxa"/>
            <w:gridSpan w:val="2"/>
            <w:hideMark/>
          </w:tcPr>
          <w:p w:rsidR="00B36877" w:rsidRPr="00CB233F" w:rsidRDefault="00B36877" w:rsidP="00CB233F">
            <w:pPr>
              <w:jc w:val="center"/>
              <w:rPr>
                <w:sz w:val="20"/>
                <w:szCs w:val="20"/>
              </w:rPr>
            </w:pPr>
            <w:r w:rsidRPr="00CB233F">
              <w:rPr>
                <w:sz w:val="20"/>
                <w:szCs w:val="20"/>
              </w:rPr>
              <w:t>23,7</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3"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1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1,3</w:t>
            </w:r>
          </w:p>
        </w:tc>
        <w:tc>
          <w:tcPr>
            <w:tcW w:w="992" w:type="dxa"/>
            <w:gridSpan w:val="2"/>
            <w:hideMark/>
          </w:tcPr>
          <w:p w:rsidR="00B36877" w:rsidRPr="00CB233F" w:rsidRDefault="00B36877" w:rsidP="00CB233F">
            <w:pPr>
              <w:jc w:val="center"/>
              <w:rPr>
                <w:sz w:val="20"/>
                <w:szCs w:val="20"/>
              </w:rPr>
            </w:pPr>
            <w:r w:rsidRPr="00CB233F">
              <w:rPr>
                <w:sz w:val="20"/>
                <w:szCs w:val="20"/>
              </w:rPr>
              <w:t>1,3</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3"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1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3"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50"/>
        </w:trPr>
        <w:tc>
          <w:tcPr>
            <w:tcW w:w="3261" w:type="dxa"/>
            <w:vMerge w:val="restart"/>
            <w:hideMark/>
          </w:tcPr>
          <w:p w:rsidR="00B36877" w:rsidRPr="00CB233F" w:rsidRDefault="00B36877" w:rsidP="00246498">
            <w:pPr>
              <w:rPr>
                <w:sz w:val="20"/>
                <w:szCs w:val="20"/>
              </w:rPr>
            </w:pPr>
            <w:r w:rsidRPr="00CB233F">
              <w:rPr>
                <w:sz w:val="20"/>
                <w:szCs w:val="20"/>
              </w:rPr>
              <w:t>Капитальный ремонт защитных водооградительных валов по правому берегу р.Терек ПК 695-ПК765, Бабаюртовский рйон Республики Дагестан</w:t>
            </w:r>
          </w:p>
        </w:tc>
        <w:tc>
          <w:tcPr>
            <w:tcW w:w="1701" w:type="dxa"/>
            <w:gridSpan w:val="2"/>
            <w:vMerge w:val="restart"/>
            <w:hideMark/>
          </w:tcPr>
          <w:p w:rsidR="00B36877" w:rsidRPr="00CB233F" w:rsidRDefault="00B36877" w:rsidP="00246498">
            <w:pPr>
              <w:rPr>
                <w:sz w:val="20"/>
                <w:szCs w:val="20"/>
              </w:rPr>
            </w:pPr>
            <w:r w:rsidRPr="00CB233F">
              <w:rPr>
                <w:sz w:val="20"/>
                <w:szCs w:val="20"/>
              </w:rPr>
              <w:t>Республика Дагестан</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44,8</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44,8</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приведение в бе</w:t>
            </w:r>
            <w:r w:rsidR="00E338A1" w:rsidRPr="00CB233F">
              <w:rPr>
                <w:sz w:val="20"/>
                <w:szCs w:val="20"/>
              </w:rPr>
              <w:t xml:space="preserve">зопасное техническое состояние </w:t>
            </w:r>
            <w:r w:rsidRPr="00CB233F">
              <w:rPr>
                <w:sz w:val="20"/>
                <w:szCs w:val="20"/>
              </w:rPr>
              <w:t>участка ГТС</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3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42,6</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noWrap/>
            <w:hideMark/>
          </w:tcPr>
          <w:p w:rsidR="00B36877" w:rsidRPr="00CB233F" w:rsidRDefault="000823E9" w:rsidP="00CB233F">
            <w:pPr>
              <w:jc w:val="center"/>
              <w:rPr>
                <w:sz w:val="20"/>
                <w:szCs w:val="20"/>
              </w:rPr>
            </w:pPr>
            <w:r w:rsidRPr="00CB233F">
              <w:rPr>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42,6</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noWrap/>
            <w:hideMark/>
          </w:tcPr>
          <w:p w:rsidR="00B36877" w:rsidRPr="00CB233F" w:rsidRDefault="000823E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5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2,2</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bCs/>
                <w:sz w:val="20"/>
                <w:szCs w:val="20"/>
              </w:rPr>
            </w:pPr>
            <w:r w:rsidRPr="00CB233F">
              <w:rPr>
                <w:bCs/>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2,2</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5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3"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val="restart"/>
            <w:hideMark/>
          </w:tcPr>
          <w:p w:rsidR="00B36877" w:rsidRPr="00CB233F" w:rsidRDefault="00B36877" w:rsidP="00246498">
            <w:pPr>
              <w:rPr>
                <w:sz w:val="20"/>
                <w:szCs w:val="20"/>
              </w:rPr>
            </w:pPr>
            <w:r w:rsidRPr="00CB233F">
              <w:rPr>
                <w:sz w:val="20"/>
                <w:szCs w:val="20"/>
              </w:rPr>
              <w:t>Капитальный ремонт защитных водооградительных валов по правому берегу р.Терек, ПК 200-ПК240, Бабаюртовский район Республики Дагестан</w:t>
            </w:r>
          </w:p>
        </w:tc>
        <w:tc>
          <w:tcPr>
            <w:tcW w:w="1701" w:type="dxa"/>
            <w:gridSpan w:val="2"/>
            <w:vMerge w:val="restart"/>
            <w:hideMark/>
          </w:tcPr>
          <w:p w:rsidR="00B36877" w:rsidRPr="00CB233F" w:rsidRDefault="00B36877" w:rsidP="00246498">
            <w:pPr>
              <w:rPr>
                <w:sz w:val="20"/>
                <w:szCs w:val="20"/>
              </w:rPr>
            </w:pPr>
            <w:r w:rsidRPr="00CB233F">
              <w:rPr>
                <w:sz w:val="20"/>
                <w:szCs w:val="20"/>
              </w:rPr>
              <w:t>Республика Дагестан</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23,9</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23,9</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приведение в бе</w:t>
            </w:r>
            <w:r w:rsidR="00E338A1" w:rsidRPr="00CB233F">
              <w:rPr>
                <w:sz w:val="20"/>
                <w:szCs w:val="20"/>
              </w:rPr>
              <w:t xml:space="preserve">зопасное техническое состояние </w:t>
            </w:r>
            <w:r w:rsidRPr="00CB233F">
              <w:rPr>
                <w:sz w:val="20"/>
                <w:szCs w:val="20"/>
              </w:rPr>
              <w:t>участка ГТС</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0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22,7</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22,7</w:t>
            </w:r>
          </w:p>
        </w:tc>
        <w:tc>
          <w:tcPr>
            <w:tcW w:w="992" w:type="dxa"/>
            <w:gridSpan w:val="2"/>
            <w:noWrap/>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6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1,2</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bCs/>
                <w:sz w:val="20"/>
                <w:szCs w:val="20"/>
              </w:rPr>
            </w:pPr>
            <w:r w:rsidRPr="00CB233F">
              <w:rPr>
                <w:bCs/>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1,2</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3"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val="restart"/>
            <w:hideMark/>
          </w:tcPr>
          <w:p w:rsidR="00B36877" w:rsidRPr="00CB233F" w:rsidRDefault="00B36877" w:rsidP="00246498">
            <w:pPr>
              <w:rPr>
                <w:sz w:val="20"/>
                <w:szCs w:val="20"/>
              </w:rPr>
            </w:pPr>
            <w:r w:rsidRPr="00CB233F">
              <w:rPr>
                <w:sz w:val="20"/>
                <w:szCs w:val="20"/>
              </w:rPr>
              <w:t>Капитальный ремонт защитных водооградительных валов по правому берегу р.Терек, ПК 20-ПК 40, Бабаюртовский район Республики Дагестан</w:t>
            </w:r>
          </w:p>
        </w:tc>
        <w:tc>
          <w:tcPr>
            <w:tcW w:w="1701" w:type="dxa"/>
            <w:gridSpan w:val="2"/>
            <w:vMerge w:val="restart"/>
            <w:hideMark/>
          </w:tcPr>
          <w:p w:rsidR="00B36877" w:rsidRPr="00CB233F" w:rsidRDefault="00B36877" w:rsidP="00246498">
            <w:pPr>
              <w:rPr>
                <w:sz w:val="20"/>
                <w:szCs w:val="20"/>
              </w:rPr>
            </w:pPr>
            <w:r w:rsidRPr="00CB233F">
              <w:rPr>
                <w:sz w:val="20"/>
                <w:szCs w:val="20"/>
              </w:rPr>
              <w:t>Республика Дагестан</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11,7</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11,7</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приведение в безопасно</w:t>
            </w:r>
            <w:r w:rsidR="00E338A1" w:rsidRPr="00CB233F">
              <w:rPr>
                <w:sz w:val="20"/>
                <w:szCs w:val="20"/>
              </w:rPr>
              <w:t xml:space="preserve">е техническое состояние </w:t>
            </w:r>
            <w:r w:rsidRPr="00CB233F">
              <w:rPr>
                <w:sz w:val="20"/>
                <w:szCs w:val="20"/>
              </w:rPr>
              <w:t>участка ГТС</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11,1</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11,1</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7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0,6</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bCs/>
                <w:sz w:val="20"/>
                <w:szCs w:val="20"/>
              </w:rPr>
            </w:pPr>
            <w:r w:rsidRPr="00CB233F">
              <w:rPr>
                <w:bCs/>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0,6</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992" w:type="dxa"/>
            <w:gridSpan w:val="2"/>
            <w:hideMark/>
          </w:tcPr>
          <w:p w:rsidR="00B36877" w:rsidRPr="00CB233F" w:rsidRDefault="000823E9"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1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val="restart"/>
            <w:hideMark/>
          </w:tcPr>
          <w:p w:rsidR="00B36877" w:rsidRPr="00CB233F" w:rsidRDefault="00B36877" w:rsidP="00246498">
            <w:pPr>
              <w:rPr>
                <w:sz w:val="20"/>
                <w:szCs w:val="20"/>
              </w:rPr>
            </w:pPr>
            <w:r w:rsidRPr="00CB233F">
              <w:rPr>
                <w:sz w:val="20"/>
                <w:szCs w:val="20"/>
              </w:rPr>
              <w:t>Софинансирование государственных программ субъектов Российской Федерации в части природоохранных мероприятий (государственных заказчик - Росводресурсы)**</w:t>
            </w:r>
          </w:p>
        </w:tc>
        <w:tc>
          <w:tcPr>
            <w:tcW w:w="1701" w:type="dxa"/>
            <w:gridSpan w:val="2"/>
            <w:vMerge w:val="restart"/>
            <w:hideMark/>
          </w:tcPr>
          <w:p w:rsidR="00B36877" w:rsidRPr="00CB233F" w:rsidRDefault="00B36877" w:rsidP="00246498">
            <w:pPr>
              <w:rPr>
                <w:sz w:val="20"/>
                <w:szCs w:val="20"/>
              </w:rPr>
            </w:pPr>
            <w:r w:rsidRPr="00CB233F">
              <w:rPr>
                <w:sz w:val="20"/>
                <w:szCs w:val="20"/>
              </w:rPr>
              <w:t>Республика Дагестан</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204,2</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72,4</w:t>
            </w:r>
          </w:p>
        </w:tc>
        <w:tc>
          <w:tcPr>
            <w:tcW w:w="993" w:type="dxa"/>
            <w:gridSpan w:val="2"/>
            <w:hideMark/>
          </w:tcPr>
          <w:p w:rsidR="00B36877" w:rsidRPr="00CB233F" w:rsidRDefault="00B36877" w:rsidP="00CB233F">
            <w:pPr>
              <w:jc w:val="center"/>
              <w:rPr>
                <w:sz w:val="20"/>
                <w:szCs w:val="20"/>
              </w:rPr>
            </w:pPr>
            <w:r w:rsidRPr="00CB233F">
              <w:rPr>
                <w:sz w:val="20"/>
                <w:szCs w:val="20"/>
              </w:rPr>
              <w:t>131,8</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выполнение природоохранных мероприятий, направленных на восстановление и экологическую реабилитацию</w:t>
            </w:r>
            <w:r w:rsidR="00290A69" w:rsidRPr="00CB233F">
              <w:rPr>
                <w:sz w:val="20"/>
                <w:szCs w:val="20"/>
              </w:rPr>
              <w:t xml:space="preserve"> водных объектов на площади 102,</w:t>
            </w:r>
            <w:r w:rsidRPr="00CB233F">
              <w:rPr>
                <w:sz w:val="20"/>
                <w:szCs w:val="20"/>
              </w:rPr>
              <w:t>9 га</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204,2</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72,4</w:t>
            </w:r>
          </w:p>
        </w:tc>
        <w:tc>
          <w:tcPr>
            <w:tcW w:w="993" w:type="dxa"/>
            <w:gridSpan w:val="2"/>
            <w:hideMark/>
          </w:tcPr>
          <w:p w:rsidR="00B36877" w:rsidRPr="00CB233F" w:rsidRDefault="00B36877" w:rsidP="00CB233F">
            <w:pPr>
              <w:jc w:val="center"/>
              <w:rPr>
                <w:sz w:val="20"/>
                <w:szCs w:val="20"/>
              </w:rPr>
            </w:pPr>
            <w:r w:rsidRPr="00CB233F">
              <w:rPr>
                <w:sz w:val="20"/>
                <w:szCs w:val="20"/>
              </w:rPr>
              <w:t>131,8</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0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val="restart"/>
            <w:hideMark/>
          </w:tcPr>
          <w:p w:rsidR="00B36877" w:rsidRPr="00CB233F" w:rsidRDefault="00B36877" w:rsidP="00246498">
            <w:pPr>
              <w:rPr>
                <w:sz w:val="20"/>
                <w:szCs w:val="20"/>
              </w:rPr>
            </w:pPr>
            <w:r w:rsidRPr="00CB233F">
              <w:rPr>
                <w:sz w:val="20"/>
                <w:szCs w:val="20"/>
              </w:rPr>
              <w:t>Экологическая реабилитация озера "Ак-Гель" в г. Махачкала Республика Дагестан</w:t>
            </w:r>
          </w:p>
        </w:tc>
        <w:tc>
          <w:tcPr>
            <w:tcW w:w="1701" w:type="dxa"/>
            <w:gridSpan w:val="2"/>
            <w:vMerge w:val="restart"/>
            <w:hideMark/>
          </w:tcPr>
          <w:p w:rsidR="00B36877" w:rsidRPr="00CB233F" w:rsidRDefault="00B36877" w:rsidP="00246498">
            <w:pPr>
              <w:rPr>
                <w:sz w:val="20"/>
                <w:szCs w:val="20"/>
              </w:rPr>
            </w:pPr>
            <w:r w:rsidRPr="00CB233F">
              <w:rPr>
                <w:sz w:val="20"/>
                <w:szCs w:val="20"/>
              </w:rPr>
              <w:t>Республика Дагестан</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117,7</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72,4</w:t>
            </w:r>
          </w:p>
        </w:tc>
        <w:tc>
          <w:tcPr>
            <w:tcW w:w="993" w:type="dxa"/>
            <w:gridSpan w:val="2"/>
            <w:hideMark/>
          </w:tcPr>
          <w:p w:rsidR="00B36877" w:rsidRPr="00CB233F" w:rsidRDefault="00B36877" w:rsidP="00CB233F">
            <w:pPr>
              <w:jc w:val="center"/>
              <w:rPr>
                <w:sz w:val="20"/>
                <w:szCs w:val="20"/>
              </w:rPr>
            </w:pPr>
            <w:r w:rsidRPr="00CB233F">
              <w:rPr>
                <w:sz w:val="20"/>
                <w:szCs w:val="20"/>
              </w:rPr>
              <w:t>45,3</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выполнение природоохранных мероприятий, направленных на восстановление и экологическую реабилитацию водных объектов</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5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117,7</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72,4</w:t>
            </w:r>
          </w:p>
        </w:tc>
        <w:tc>
          <w:tcPr>
            <w:tcW w:w="993" w:type="dxa"/>
            <w:gridSpan w:val="2"/>
            <w:hideMark/>
          </w:tcPr>
          <w:p w:rsidR="00B36877" w:rsidRPr="00CB233F" w:rsidRDefault="00B36877" w:rsidP="00CB233F">
            <w:pPr>
              <w:jc w:val="center"/>
              <w:rPr>
                <w:sz w:val="20"/>
                <w:szCs w:val="20"/>
              </w:rPr>
            </w:pPr>
            <w:r w:rsidRPr="00CB233F">
              <w:rPr>
                <w:sz w:val="20"/>
                <w:szCs w:val="20"/>
              </w:rPr>
              <w:t>45,3</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6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bCs/>
                <w:sz w:val="20"/>
                <w:szCs w:val="20"/>
              </w:rPr>
            </w:pPr>
            <w:r w:rsidRPr="00CB233F">
              <w:rPr>
                <w:bCs/>
                <w:sz w:val="20"/>
                <w:szCs w:val="20"/>
              </w:rPr>
              <w:t>-</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val="restart"/>
            <w:hideMark/>
          </w:tcPr>
          <w:p w:rsidR="00B36877" w:rsidRPr="00CB233F" w:rsidRDefault="00B36877" w:rsidP="00246498">
            <w:pPr>
              <w:rPr>
                <w:sz w:val="20"/>
                <w:szCs w:val="20"/>
              </w:rPr>
            </w:pPr>
            <w:r w:rsidRPr="00CB233F">
              <w:rPr>
                <w:sz w:val="20"/>
                <w:szCs w:val="20"/>
              </w:rPr>
              <w:t>Экологическая реабилитация озера Аджи (Папас) в Дербентском районе Республики Дагестан</w:t>
            </w:r>
          </w:p>
        </w:tc>
        <w:tc>
          <w:tcPr>
            <w:tcW w:w="1701" w:type="dxa"/>
            <w:gridSpan w:val="2"/>
            <w:vMerge w:val="restart"/>
            <w:hideMark/>
          </w:tcPr>
          <w:p w:rsidR="00B36877" w:rsidRPr="00CB233F" w:rsidRDefault="00B36877" w:rsidP="00246498">
            <w:pPr>
              <w:rPr>
                <w:sz w:val="20"/>
                <w:szCs w:val="20"/>
              </w:rPr>
            </w:pPr>
            <w:r w:rsidRPr="00CB233F">
              <w:rPr>
                <w:sz w:val="20"/>
                <w:szCs w:val="20"/>
              </w:rPr>
              <w:t>Республика Дагестан</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86,5</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86,5</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выполнение природоохранных мероприятий, направленных на восстановление и экологическую реабилитацию водных объектов</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2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86,5</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86,5</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5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bCs/>
                <w:sz w:val="20"/>
                <w:szCs w:val="20"/>
              </w:rPr>
            </w:pPr>
            <w:r w:rsidRPr="00CB233F">
              <w:rPr>
                <w:bCs/>
                <w:sz w:val="20"/>
                <w:szCs w:val="20"/>
              </w:rPr>
              <w:t>-</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val="restart"/>
            <w:hideMark/>
          </w:tcPr>
          <w:p w:rsidR="00B36877" w:rsidRPr="00CB233F" w:rsidRDefault="00B36877" w:rsidP="00246498">
            <w:pPr>
              <w:rPr>
                <w:sz w:val="20"/>
                <w:szCs w:val="20"/>
              </w:rPr>
            </w:pPr>
            <w:r w:rsidRPr="00CB233F">
              <w:rPr>
                <w:sz w:val="20"/>
                <w:szCs w:val="20"/>
              </w:rPr>
              <w:t>Капитальный и текущий ремонт гидротехнических сооружений, находящихся в ведении подведомственных организаций Росводресрусов (государственный заказчик — Росводресурсы)</w:t>
            </w:r>
          </w:p>
        </w:tc>
        <w:tc>
          <w:tcPr>
            <w:tcW w:w="1701" w:type="dxa"/>
            <w:gridSpan w:val="2"/>
            <w:vMerge w:val="restart"/>
            <w:hideMark/>
          </w:tcPr>
          <w:p w:rsidR="00B36877" w:rsidRPr="00CB233F" w:rsidRDefault="00B36877" w:rsidP="00246498">
            <w:pPr>
              <w:rPr>
                <w:sz w:val="20"/>
                <w:szCs w:val="20"/>
              </w:rPr>
            </w:pPr>
            <w:r w:rsidRPr="00CB233F">
              <w:rPr>
                <w:sz w:val="20"/>
                <w:szCs w:val="20"/>
              </w:rPr>
              <w:t>Республика Дагестан</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8,5</w:t>
            </w:r>
          </w:p>
        </w:tc>
        <w:tc>
          <w:tcPr>
            <w:tcW w:w="992" w:type="dxa"/>
            <w:gridSpan w:val="2"/>
            <w:hideMark/>
          </w:tcPr>
          <w:p w:rsidR="00B36877" w:rsidRPr="00CB233F" w:rsidRDefault="00B36877" w:rsidP="00CB233F">
            <w:pPr>
              <w:jc w:val="center"/>
              <w:rPr>
                <w:sz w:val="20"/>
                <w:szCs w:val="20"/>
              </w:rPr>
            </w:pPr>
            <w:r w:rsidRPr="00CB233F">
              <w:rPr>
                <w:sz w:val="20"/>
                <w:szCs w:val="20"/>
              </w:rPr>
              <w:t>8,5</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приведение в безопасное техническое состояние 2 ГТС</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8,5</w:t>
            </w:r>
          </w:p>
        </w:tc>
        <w:tc>
          <w:tcPr>
            <w:tcW w:w="992" w:type="dxa"/>
            <w:gridSpan w:val="2"/>
            <w:hideMark/>
          </w:tcPr>
          <w:p w:rsidR="00B36877" w:rsidRPr="00CB233F" w:rsidRDefault="00B36877" w:rsidP="00CB233F">
            <w:pPr>
              <w:jc w:val="center"/>
              <w:rPr>
                <w:sz w:val="20"/>
                <w:szCs w:val="20"/>
              </w:rPr>
            </w:pPr>
            <w:r w:rsidRPr="00CB233F">
              <w:rPr>
                <w:sz w:val="20"/>
                <w:szCs w:val="20"/>
              </w:rPr>
              <w:t>8,5</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0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319"/>
        </w:trPr>
        <w:tc>
          <w:tcPr>
            <w:tcW w:w="3261" w:type="dxa"/>
            <w:vMerge w:val="restart"/>
            <w:hideMark/>
          </w:tcPr>
          <w:p w:rsidR="00B36877" w:rsidRPr="00CB233F" w:rsidRDefault="00B36877" w:rsidP="00246498">
            <w:pPr>
              <w:rPr>
                <w:sz w:val="20"/>
                <w:szCs w:val="20"/>
              </w:rPr>
            </w:pPr>
            <w:r w:rsidRPr="00CB233F">
              <w:rPr>
                <w:sz w:val="20"/>
                <w:szCs w:val="20"/>
              </w:rPr>
              <w:t>Капитальный ремонт промывного сооружения и гидромеханического оборудования водозаборного узла на р.Самур у с.Куйсун в Магарамкентском районе Республики Дагестан</w:t>
            </w:r>
          </w:p>
        </w:tc>
        <w:tc>
          <w:tcPr>
            <w:tcW w:w="1701" w:type="dxa"/>
            <w:gridSpan w:val="2"/>
            <w:vMerge w:val="restart"/>
            <w:hideMark/>
          </w:tcPr>
          <w:p w:rsidR="00B36877" w:rsidRPr="00CB233F" w:rsidRDefault="00B36877" w:rsidP="00246498">
            <w:pPr>
              <w:rPr>
                <w:sz w:val="20"/>
                <w:szCs w:val="20"/>
              </w:rPr>
            </w:pPr>
            <w:r w:rsidRPr="00CB233F">
              <w:rPr>
                <w:sz w:val="20"/>
                <w:szCs w:val="20"/>
              </w:rPr>
              <w:t>Республика Дагестан</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3,6</w:t>
            </w:r>
          </w:p>
        </w:tc>
        <w:tc>
          <w:tcPr>
            <w:tcW w:w="992" w:type="dxa"/>
            <w:gridSpan w:val="2"/>
            <w:hideMark/>
          </w:tcPr>
          <w:p w:rsidR="00B36877" w:rsidRPr="00CB233F" w:rsidRDefault="00B36877" w:rsidP="00CB233F">
            <w:pPr>
              <w:jc w:val="center"/>
              <w:rPr>
                <w:sz w:val="20"/>
                <w:szCs w:val="20"/>
              </w:rPr>
            </w:pPr>
            <w:r w:rsidRPr="00CB233F">
              <w:rPr>
                <w:sz w:val="20"/>
                <w:szCs w:val="20"/>
              </w:rPr>
              <w:t>3,6</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приведение в безопасное техническое состояние ГТС</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3,6</w:t>
            </w:r>
          </w:p>
        </w:tc>
        <w:tc>
          <w:tcPr>
            <w:tcW w:w="992" w:type="dxa"/>
            <w:gridSpan w:val="2"/>
            <w:hideMark/>
          </w:tcPr>
          <w:p w:rsidR="00B36877" w:rsidRPr="00CB233F" w:rsidRDefault="00B36877" w:rsidP="00CB233F">
            <w:pPr>
              <w:jc w:val="center"/>
              <w:rPr>
                <w:sz w:val="20"/>
                <w:szCs w:val="20"/>
              </w:rPr>
            </w:pPr>
            <w:r w:rsidRPr="00CB233F">
              <w:rPr>
                <w:sz w:val="20"/>
                <w:szCs w:val="20"/>
              </w:rPr>
              <w:t>3,6</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5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bCs/>
                <w:sz w:val="20"/>
                <w:szCs w:val="20"/>
              </w:rPr>
            </w:pPr>
            <w:r w:rsidRPr="00CB233F">
              <w:rPr>
                <w:bCs/>
                <w:sz w:val="20"/>
                <w:szCs w:val="20"/>
              </w:rPr>
              <w:t>-</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2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05"/>
        </w:trPr>
        <w:tc>
          <w:tcPr>
            <w:tcW w:w="3261" w:type="dxa"/>
            <w:vMerge w:val="restart"/>
            <w:hideMark/>
          </w:tcPr>
          <w:p w:rsidR="00B36877" w:rsidRPr="00CB233F" w:rsidRDefault="00B36877" w:rsidP="00246498">
            <w:pPr>
              <w:rPr>
                <w:sz w:val="20"/>
                <w:szCs w:val="20"/>
              </w:rPr>
            </w:pPr>
            <w:r w:rsidRPr="00CB233F">
              <w:rPr>
                <w:sz w:val="20"/>
                <w:szCs w:val="20"/>
              </w:rPr>
              <w:t>Капитальный ремонт сбросного канала узла ГТС на Самур-Дербентском канале в Магарамкентском районе Республики Дагестан</w:t>
            </w:r>
          </w:p>
        </w:tc>
        <w:tc>
          <w:tcPr>
            <w:tcW w:w="1701" w:type="dxa"/>
            <w:gridSpan w:val="2"/>
            <w:vMerge w:val="restart"/>
            <w:hideMark/>
          </w:tcPr>
          <w:p w:rsidR="00B36877" w:rsidRPr="00CB233F" w:rsidRDefault="00B36877" w:rsidP="00246498">
            <w:pPr>
              <w:rPr>
                <w:sz w:val="20"/>
                <w:szCs w:val="20"/>
              </w:rPr>
            </w:pPr>
            <w:r w:rsidRPr="00CB233F">
              <w:rPr>
                <w:sz w:val="20"/>
                <w:szCs w:val="20"/>
              </w:rPr>
              <w:t>Республика Дагестан</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4,9</w:t>
            </w:r>
          </w:p>
        </w:tc>
        <w:tc>
          <w:tcPr>
            <w:tcW w:w="992" w:type="dxa"/>
            <w:gridSpan w:val="2"/>
            <w:hideMark/>
          </w:tcPr>
          <w:p w:rsidR="00B36877" w:rsidRPr="00CB233F" w:rsidRDefault="00B36877" w:rsidP="00CB233F">
            <w:pPr>
              <w:jc w:val="center"/>
              <w:rPr>
                <w:sz w:val="20"/>
                <w:szCs w:val="20"/>
              </w:rPr>
            </w:pPr>
            <w:r w:rsidRPr="00CB233F">
              <w:rPr>
                <w:sz w:val="20"/>
                <w:szCs w:val="20"/>
              </w:rPr>
              <w:t>4,9</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приведение в безопасное техническое состояние ГТС</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4,9</w:t>
            </w:r>
          </w:p>
        </w:tc>
        <w:tc>
          <w:tcPr>
            <w:tcW w:w="992" w:type="dxa"/>
            <w:gridSpan w:val="2"/>
            <w:hideMark/>
          </w:tcPr>
          <w:p w:rsidR="00B36877" w:rsidRPr="00CB233F" w:rsidRDefault="00B36877" w:rsidP="00CB233F">
            <w:pPr>
              <w:jc w:val="center"/>
              <w:rPr>
                <w:sz w:val="20"/>
                <w:szCs w:val="20"/>
              </w:rPr>
            </w:pPr>
            <w:r w:rsidRPr="00CB233F">
              <w:rPr>
                <w:sz w:val="20"/>
                <w:szCs w:val="20"/>
              </w:rPr>
              <w:t>4,9</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3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bCs/>
                <w:sz w:val="20"/>
                <w:szCs w:val="20"/>
              </w:rPr>
            </w:pPr>
            <w:r w:rsidRPr="00CB233F">
              <w:rPr>
                <w:bCs/>
                <w:sz w:val="20"/>
                <w:szCs w:val="20"/>
              </w:rPr>
              <w:t>-</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val="restart"/>
            <w:hideMark/>
          </w:tcPr>
          <w:p w:rsidR="00B36877" w:rsidRPr="00CB233F" w:rsidRDefault="00B36877" w:rsidP="00246498">
            <w:pPr>
              <w:rPr>
                <w:sz w:val="20"/>
                <w:szCs w:val="20"/>
              </w:rPr>
            </w:pPr>
            <w:r w:rsidRPr="00CB233F">
              <w:rPr>
                <w:sz w:val="20"/>
                <w:szCs w:val="20"/>
              </w:rPr>
              <w:t>Информационное обеспечение (государственный заказчик - Росводресурсы)</w:t>
            </w:r>
          </w:p>
        </w:tc>
        <w:tc>
          <w:tcPr>
            <w:tcW w:w="1701" w:type="dxa"/>
            <w:gridSpan w:val="2"/>
            <w:vMerge w:val="restart"/>
            <w:hideMark/>
          </w:tcPr>
          <w:p w:rsidR="00B36877" w:rsidRPr="00CB233F" w:rsidRDefault="00B36877" w:rsidP="00246498">
            <w:pPr>
              <w:rPr>
                <w:sz w:val="20"/>
                <w:szCs w:val="20"/>
              </w:rPr>
            </w:pPr>
            <w:r w:rsidRPr="00CB233F">
              <w:rPr>
                <w:sz w:val="20"/>
                <w:szCs w:val="20"/>
              </w:rPr>
              <w:t>Республика Дагестан</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8,4</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4,5</w:t>
            </w:r>
          </w:p>
        </w:tc>
        <w:tc>
          <w:tcPr>
            <w:tcW w:w="993" w:type="dxa"/>
            <w:gridSpan w:val="2"/>
            <w:hideMark/>
          </w:tcPr>
          <w:p w:rsidR="00B36877" w:rsidRPr="00CB233F" w:rsidRDefault="00B36877" w:rsidP="00CB233F">
            <w:pPr>
              <w:jc w:val="center"/>
              <w:rPr>
                <w:sz w:val="20"/>
                <w:szCs w:val="20"/>
              </w:rPr>
            </w:pPr>
            <w:r w:rsidRPr="00CB233F">
              <w:rPr>
                <w:sz w:val="20"/>
                <w:szCs w:val="20"/>
              </w:rPr>
              <w:t>3,9</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повышение эффективности использования водных ресурсов водохранилищ комплексного назначения и их каскадов в интересах участников бассейнового водохозяйственного комплекса, правила - 2 шт.</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8,4</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4,5</w:t>
            </w:r>
          </w:p>
        </w:tc>
        <w:tc>
          <w:tcPr>
            <w:tcW w:w="993" w:type="dxa"/>
            <w:gridSpan w:val="2"/>
            <w:hideMark/>
          </w:tcPr>
          <w:p w:rsidR="00B36877" w:rsidRPr="00CB233F" w:rsidRDefault="00B36877" w:rsidP="00CB233F">
            <w:pPr>
              <w:jc w:val="center"/>
              <w:rPr>
                <w:sz w:val="20"/>
                <w:szCs w:val="20"/>
              </w:rPr>
            </w:pPr>
            <w:r w:rsidRPr="00CB233F">
              <w:rPr>
                <w:sz w:val="20"/>
                <w:szCs w:val="20"/>
              </w:rPr>
              <w:t>3,9</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0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50"/>
        </w:trPr>
        <w:tc>
          <w:tcPr>
            <w:tcW w:w="3261" w:type="dxa"/>
            <w:vMerge w:val="restart"/>
            <w:hideMark/>
          </w:tcPr>
          <w:p w:rsidR="00B36877" w:rsidRPr="00CB233F" w:rsidRDefault="00B36877" w:rsidP="00246498">
            <w:pPr>
              <w:rPr>
                <w:sz w:val="20"/>
                <w:szCs w:val="20"/>
              </w:rPr>
            </w:pPr>
            <w:r w:rsidRPr="00CB233F">
              <w:rPr>
                <w:sz w:val="20"/>
                <w:szCs w:val="20"/>
              </w:rPr>
              <w:t>Корректировка проекта "Правила использования водных ресурсов каскада водохранилищ на р. Сулак и ее притоках (Гунибское, Гергебильское, Ирганайское, Чиркейское, Миатлинское, Чирюртское)"</w:t>
            </w:r>
          </w:p>
        </w:tc>
        <w:tc>
          <w:tcPr>
            <w:tcW w:w="1701" w:type="dxa"/>
            <w:gridSpan w:val="2"/>
            <w:vMerge w:val="restart"/>
            <w:hideMark/>
          </w:tcPr>
          <w:p w:rsidR="00B36877" w:rsidRPr="00CB233F" w:rsidRDefault="00B36877" w:rsidP="00246498">
            <w:pPr>
              <w:rPr>
                <w:sz w:val="20"/>
                <w:szCs w:val="20"/>
              </w:rPr>
            </w:pPr>
            <w:r w:rsidRPr="00CB233F">
              <w:rPr>
                <w:sz w:val="20"/>
                <w:szCs w:val="20"/>
              </w:rPr>
              <w:t>Республика Дагестан</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6,4</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2,5</w:t>
            </w:r>
          </w:p>
        </w:tc>
        <w:tc>
          <w:tcPr>
            <w:tcW w:w="993" w:type="dxa"/>
            <w:gridSpan w:val="2"/>
            <w:hideMark/>
          </w:tcPr>
          <w:p w:rsidR="00B36877" w:rsidRPr="00CB233F" w:rsidRDefault="00B36877" w:rsidP="00CB233F">
            <w:pPr>
              <w:jc w:val="center"/>
              <w:rPr>
                <w:sz w:val="20"/>
                <w:szCs w:val="20"/>
              </w:rPr>
            </w:pPr>
            <w:r w:rsidRPr="00CB233F">
              <w:rPr>
                <w:sz w:val="20"/>
                <w:szCs w:val="20"/>
              </w:rPr>
              <w:t>3,9</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повышение эффективности использования водных ресурсов водохранилищ комплексного назначения и их каскадов в интересах участников бассейнового водохозяйственного комплекса</w:t>
            </w:r>
            <w:r w:rsidRPr="00CB233F">
              <w:rPr>
                <w:sz w:val="20"/>
                <w:szCs w:val="20"/>
              </w:rPr>
              <w:br/>
              <w:t>Откорректированный проект с обосновывающими материалами (пояснительной запиской), разработанный с учетом требований действующего водного законодательства Российской Федерации и распоряжением Правительства Российской Федерации от 14.02.2009г. № 197-р «Об утверждении перечня водохранилищ, в отношении которых разработка правил использования водохранилищ осуществляется для каждого водохранилища» (в редакции на 17 марта 2016 года), а также анализа замечаний полученных в ходе согласований.</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3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6,4</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2,5</w:t>
            </w:r>
          </w:p>
        </w:tc>
        <w:tc>
          <w:tcPr>
            <w:tcW w:w="993" w:type="dxa"/>
            <w:gridSpan w:val="2"/>
            <w:hideMark/>
          </w:tcPr>
          <w:p w:rsidR="00B36877" w:rsidRPr="00CB233F" w:rsidRDefault="00B36877" w:rsidP="00CB233F">
            <w:pPr>
              <w:jc w:val="center"/>
              <w:rPr>
                <w:sz w:val="20"/>
                <w:szCs w:val="20"/>
              </w:rPr>
            </w:pPr>
            <w:r w:rsidRPr="00CB233F">
              <w:rPr>
                <w:sz w:val="20"/>
                <w:szCs w:val="20"/>
              </w:rPr>
              <w:t>3,9</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6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bCs/>
                <w:sz w:val="20"/>
                <w:szCs w:val="20"/>
              </w:rPr>
            </w:pPr>
            <w:r w:rsidRPr="00CB233F">
              <w:rPr>
                <w:bCs/>
                <w:sz w:val="20"/>
                <w:szCs w:val="20"/>
              </w:rPr>
              <w:t>-</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109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10"/>
        </w:trPr>
        <w:tc>
          <w:tcPr>
            <w:tcW w:w="3261" w:type="dxa"/>
            <w:vMerge w:val="restart"/>
            <w:hideMark/>
          </w:tcPr>
          <w:p w:rsidR="00B36877" w:rsidRPr="00CB233F" w:rsidRDefault="00B36877" w:rsidP="00246498">
            <w:pPr>
              <w:rPr>
                <w:sz w:val="20"/>
                <w:szCs w:val="20"/>
              </w:rPr>
            </w:pPr>
            <w:r w:rsidRPr="00CB233F">
              <w:rPr>
                <w:sz w:val="20"/>
                <w:szCs w:val="20"/>
              </w:rPr>
              <w:t>Разработка проекта "Временные правила использования водохранилища на балке "Шурдере"</w:t>
            </w:r>
          </w:p>
        </w:tc>
        <w:tc>
          <w:tcPr>
            <w:tcW w:w="1701" w:type="dxa"/>
            <w:gridSpan w:val="2"/>
            <w:vMerge w:val="restart"/>
            <w:hideMark/>
          </w:tcPr>
          <w:p w:rsidR="00B36877" w:rsidRPr="00CB233F" w:rsidRDefault="00B36877" w:rsidP="00246498">
            <w:pPr>
              <w:rPr>
                <w:sz w:val="20"/>
                <w:szCs w:val="20"/>
              </w:rPr>
            </w:pPr>
            <w:r w:rsidRPr="00CB233F">
              <w:rPr>
                <w:sz w:val="20"/>
                <w:szCs w:val="20"/>
              </w:rPr>
              <w:t>Республика Дагестан</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8B0301" w:rsidP="00CB233F">
            <w:pPr>
              <w:jc w:val="center"/>
              <w:rPr>
                <w:sz w:val="20"/>
                <w:szCs w:val="20"/>
              </w:rPr>
            </w:pPr>
            <w:r w:rsidRPr="00CB233F">
              <w:rPr>
                <w:sz w:val="20"/>
                <w:szCs w:val="20"/>
              </w:rPr>
              <w:t>2</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2</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повышение эффективности использования водных ресурсов водохранилищ комплексного назначения и их каскадов в интересах участников бассейнового водох</w:t>
            </w:r>
            <w:r w:rsidR="00E338A1" w:rsidRPr="00CB233F">
              <w:rPr>
                <w:sz w:val="20"/>
                <w:szCs w:val="20"/>
              </w:rPr>
              <w:t>озяйственного комплекса</w:t>
            </w:r>
            <w:r w:rsidR="00E338A1" w:rsidRPr="00CB233F">
              <w:rPr>
                <w:sz w:val="20"/>
                <w:szCs w:val="20"/>
              </w:rPr>
              <w:br/>
              <w:t xml:space="preserve">Проект </w:t>
            </w:r>
            <w:r w:rsidRPr="00CB233F">
              <w:rPr>
                <w:sz w:val="20"/>
                <w:szCs w:val="20"/>
              </w:rPr>
              <w:t>с обосновывающими материалами (пояснительной запиской и приложениями к ней), разработанный с учетом требований действующего водного законодательства Российской Федерации, в соответствии с современными условиями водопользования и на перспективу развития.</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8B0301" w:rsidP="00CB233F">
            <w:pPr>
              <w:jc w:val="center"/>
              <w:rPr>
                <w:sz w:val="20"/>
                <w:szCs w:val="20"/>
              </w:rPr>
            </w:pPr>
            <w:r w:rsidRPr="00CB233F">
              <w:rPr>
                <w:sz w:val="20"/>
                <w:szCs w:val="20"/>
              </w:rPr>
              <w:t>2</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2</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6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bCs/>
                <w:sz w:val="20"/>
                <w:szCs w:val="20"/>
              </w:rPr>
            </w:pPr>
            <w:r w:rsidRPr="00CB233F">
              <w:rPr>
                <w:bCs/>
                <w:sz w:val="20"/>
                <w:szCs w:val="20"/>
              </w:rPr>
              <w:t>-</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05"/>
        </w:trPr>
        <w:tc>
          <w:tcPr>
            <w:tcW w:w="3261" w:type="dxa"/>
            <w:vMerge w:val="restart"/>
            <w:hideMark/>
          </w:tcPr>
          <w:p w:rsidR="00B36877" w:rsidRPr="00CB233F" w:rsidRDefault="00E338A1" w:rsidP="00246498">
            <w:pPr>
              <w:rPr>
                <w:sz w:val="20"/>
                <w:szCs w:val="20"/>
              </w:rPr>
            </w:pPr>
            <w:r w:rsidRPr="00CB233F">
              <w:rPr>
                <w:sz w:val="20"/>
                <w:szCs w:val="20"/>
              </w:rPr>
              <w:t xml:space="preserve">Реализация программных </w:t>
            </w:r>
            <w:r w:rsidR="00B36877" w:rsidRPr="00CB233F">
              <w:rPr>
                <w:sz w:val="20"/>
                <w:szCs w:val="20"/>
              </w:rPr>
              <w:t>мероприятий по направлению "прочие нужды" (государственный заказчик  - Росгидромет) *</w:t>
            </w:r>
          </w:p>
        </w:tc>
        <w:tc>
          <w:tcPr>
            <w:tcW w:w="1701" w:type="dxa"/>
            <w:gridSpan w:val="2"/>
            <w:vMerge w:val="restart"/>
            <w:hideMark/>
          </w:tcPr>
          <w:p w:rsidR="00B36877" w:rsidRPr="00CB233F" w:rsidRDefault="00B36877" w:rsidP="00246498">
            <w:pPr>
              <w:rPr>
                <w:sz w:val="20"/>
                <w:szCs w:val="20"/>
              </w:rPr>
            </w:pPr>
            <w:r w:rsidRPr="00CB233F">
              <w:rPr>
                <w:sz w:val="20"/>
                <w:szCs w:val="20"/>
              </w:rPr>
              <w:t>Республика Дагестан</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2,6</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1,4</w:t>
            </w:r>
          </w:p>
        </w:tc>
        <w:tc>
          <w:tcPr>
            <w:tcW w:w="992" w:type="dxa"/>
            <w:gridSpan w:val="2"/>
            <w:hideMark/>
          </w:tcPr>
          <w:p w:rsidR="00B36877" w:rsidRPr="00CB233F" w:rsidRDefault="00B36877" w:rsidP="00CB233F">
            <w:pPr>
              <w:jc w:val="center"/>
              <w:rPr>
                <w:sz w:val="20"/>
                <w:szCs w:val="20"/>
              </w:rPr>
            </w:pPr>
            <w:r w:rsidRPr="00CB233F">
              <w:rPr>
                <w:sz w:val="20"/>
                <w:szCs w:val="20"/>
              </w:rPr>
              <w:t>1,2</w:t>
            </w:r>
          </w:p>
        </w:tc>
        <w:tc>
          <w:tcPr>
            <w:tcW w:w="2410" w:type="dxa"/>
            <w:vMerge w:val="restart"/>
            <w:hideMark/>
          </w:tcPr>
          <w:p w:rsidR="00B36877" w:rsidRPr="00CB233F" w:rsidRDefault="00B36877" w:rsidP="00246498">
            <w:pPr>
              <w:rPr>
                <w:sz w:val="20"/>
                <w:szCs w:val="20"/>
              </w:rPr>
            </w:pPr>
            <w:r w:rsidRPr="00CB233F">
              <w:rPr>
                <w:sz w:val="20"/>
                <w:szCs w:val="20"/>
              </w:rPr>
              <w:t>Открытие новых (или восстановление ранее действовавших) гидрологических постов, модернизация гидрологических постов</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2,6</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1,4</w:t>
            </w:r>
          </w:p>
        </w:tc>
        <w:tc>
          <w:tcPr>
            <w:tcW w:w="992" w:type="dxa"/>
            <w:gridSpan w:val="2"/>
            <w:hideMark/>
          </w:tcPr>
          <w:p w:rsidR="00B36877" w:rsidRPr="00CB233F" w:rsidRDefault="00B36877" w:rsidP="00CB233F">
            <w:pPr>
              <w:jc w:val="center"/>
              <w:rPr>
                <w:sz w:val="20"/>
                <w:szCs w:val="20"/>
              </w:rPr>
            </w:pPr>
            <w:r w:rsidRPr="00CB233F">
              <w:rPr>
                <w:sz w:val="20"/>
                <w:szCs w:val="20"/>
              </w:rPr>
              <w:t>1,2</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7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3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35"/>
        </w:trPr>
        <w:tc>
          <w:tcPr>
            <w:tcW w:w="3261" w:type="dxa"/>
            <w:vMerge w:val="restart"/>
            <w:hideMark/>
          </w:tcPr>
          <w:p w:rsidR="00B36877" w:rsidRPr="00CB233F" w:rsidRDefault="00B36877" w:rsidP="00246498">
            <w:pPr>
              <w:rPr>
                <w:sz w:val="20"/>
                <w:szCs w:val="20"/>
              </w:rPr>
            </w:pPr>
            <w:r w:rsidRPr="00CB233F">
              <w:rPr>
                <w:sz w:val="20"/>
                <w:szCs w:val="20"/>
              </w:rPr>
              <w:t> </w:t>
            </w:r>
          </w:p>
        </w:tc>
        <w:tc>
          <w:tcPr>
            <w:tcW w:w="1701" w:type="dxa"/>
            <w:gridSpan w:val="2"/>
            <w:vMerge w:val="restart"/>
            <w:hideMark/>
          </w:tcPr>
          <w:p w:rsidR="00B36877" w:rsidRPr="00CB233F" w:rsidRDefault="00B36877" w:rsidP="00246498">
            <w:pPr>
              <w:rPr>
                <w:b/>
                <w:bCs/>
                <w:sz w:val="20"/>
                <w:szCs w:val="20"/>
              </w:rPr>
            </w:pPr>
            <w:r w:rsidRPr="00CB233F">
              <w:rPr>
                <w:b/>
                <w:bCs/>
                <w:sz w:val="20"/>
                <w:szCs w:val="20"/>
              </w:rPr>
              <w:t>Республика Ингушетия</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190,1</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143,1</w:t>
            </w:r>
          </w:p>
        </w:tc>
        <w:tc>
          <w:tcPr>
            <w:tcW w:w="993" w:type="dxa"/>
            <w:gridSpan w:val="2"/>
            <w:hideMark/>
          </w:tcPr>
          <w:p w:rsidR="00B36877" w:rsidRPr="00CB233F" w:rsidRDefault="00B36877" w:rsidP="00CB233F">
            <w:pPr>
              <w:jc w:val="center"/>
              <w:rPr>
                <w:sz w:val="20"/>
                <w:szCs w:val="20"/>
              </w:rPr>
            </w:pPr>
            <w:r w:rsidRPr="00CB233F">
              <w:rPr>
                <w:sz w:val="20"/>
                <w:szCs w:val="20"/>
              </w:rPr>
              <w:t>32,7</w:t>
            </w:r>
          </w:p>
        </w:tc>
        <w:tc>
          <w:tcPr>
            <w:tcW w:w="992" w:type="dxa"/>
            <w:gridSpan w:val="2"/>
            <w:hideMark/>
          </w:tcPr>
          <w:p w:rsidR="00B36877" w:rsidRPr="00CB233F" w:rsidRDefault="00B36877" w:rsidP="00CB233F">
            <w:pPr>
              <w:jc w:val="center"/>
              <w:rPr>
                <w:sz w:val="20"/>
                <w:szCs w:val="20"/>
              </w:rPr>
            </w:pPr>
            <w:r w:rsidRPr="00CB233F">
              <w:rPr>
                <w:sz w:val="20"/>
                <w:szCs w:val="20"/>
              </w:rPr>
              <w:t>6,2</w:t>
            </w:r>
          </w:p>
        </w:tc>
        <w:tc>
          <w:tcPr>
            <w:tcW w:w="992" w:type="dxa"/>
            <w:gridSpan w:val="2"/>
            <w:hideMark/>
          </w:tcPr>
          <w:p w:rsidR="00B36877" w:rsidRPr="00CB233F" w:rsidRDefault="008B0301" w:rsidP="00CB233F">
            <w:pPr>
              <w:jc w:val="center"/>
              <w:rPr>
                <w:sz w:val="20"/>
                <w:szCs w:val="20"/>
              </w:rPr>
            </w:pPr>
            <w:r w:rsidRPr="00CB233F">
              <w:rPr>
                <w:sz w:val="20"/>
                <w:szCs w:val="20"/>
              </w:rPr>
              <w:t>8</w:t>
            </w:r>
          </w:p>
        </w:tc>
        <w:tc>
          <w:tcPr>
            <w:tcW w:w="2410" w:type="dxa"/>
            <w:vMerge w:val="restart"/>
            <w:hideMark/>
          </w:tcPr>
          <w:p w:rsidR="00B36877" w:rsidRPr="00CB233F" w:rsidRDefault="00B36877" w:rsidP="00246498">
            <w:pPr>
              <w:rPr>
                <w:sz w:val="20"/>
                <w:szCs w:val="20"/>
              </w:rPr>
            </w:pPr>
            <w:r w:rsidRPr="00CB233F">
              <w:rPr>
                <w:sz w:val="20"/>
                <w:szCs w:val="20"/>
              </w:rPr>
              <w:t> </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1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184,5</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140,9</w:t>
            </w:r>
          </w:p>
        </w:tc>
        <w:tc>
          <w:tcPr>
            <w:tcW w:w="993" w:type="dxa"/>
            <w:gridSpan w:val="2"/>
            <w:hideMark/>
          </w:tcPr>
          <w:p w:rsidR="00B36877" w:rsidRPr="00CB233F" w:rsidRDefault="008B0301" w:rsidP="00CB233F">
            <w:pPr>
              <w:jc w:val="center"/>
              <w:rPr>
                <w:sz w:val="20"/>
                <w:szCs w:val="20"/>
              </w:rPr>
            </w:pPr>
            <w:r w:rsidRPr="00CB233F">
              <w:rPr>
                <w:sz w:val="20"/>
                <w:szCs w:val="20"/>
              </w:rPr>
              <w:t>30</w:t>
            </w:r>
          </w:p>
        </w:tc>
        <w:tc>
          <w:tcPr>
            <w:tcW w:w="992" w:type="dxa"/>
            <w:gridSpan w:val="2"/>
            <w:hideMark/>
          </w:tcPr>
          <w:p w:rsidR="00B36877" w:rsidRPr="00CB233F" w:rsidRDefault="00B36877" w:rsidP="00CB233F">
            <w:pPr>
              <w:jc w:val="center"/>
              <w:rPr>
                <w:sz w:val="20"/>
                <w:szCs w:val="20"/>
              </w:rPr>
            </w:pPr>
            <w:r w:rsidRPr="00CB233F">
              <w:rPr>
                <w:sz w:val="20"/>
                <w:szCs w:val="20"/>
              </w:rPr>
              <w:t>5,9</w:t>
            </w:r>
          </w:p>
        </w:tc>
        <w:tc>
          <w:tcPr>
            <w:tcW w:w="992" w:type="dxa"/>
            <w:gridSpan w:val="2"/>
            <w:hideMark/>
          </w:tcPr>
          <w:p w:rsidR="00B36877" w:rsidRPr="00CB233F" w:rsidRDefault="00B36877" w:rsidP="00CB233F">
            <w:pPr>
              <w:jc w:val="center"/>
              <w:rPr>
                <w:sz w:val="20"/>
                <w:szCs w:val="20"/>
              </w:rPr>
            </w:pPr>
            <w:r w:rsidRPr="00CB233F">
              <w:rPr>
                <w:sz w:val="20"/>
                <w:szCs w:val="20"/>
              </w:rPr>
              <w:t>7,6</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0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5,6</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2,2</w:t>
            </w:r>
          </w:p>
        </w:tc>
        <w:tc>
          <w:tcPr>
            <w:tcW w:w="993" w:type="dxa"/>
            <w:gridSpan w:val="2"/>
            <w:hideMark/>
          </w:tcPr>
          <w:p w:rsidR="00B36877" w:rsidRPr="00CB233F" w:rsidRDefault="00B36877" w:rsidP="00CB233F">
            <w:pPr>
              <w:jc w:val="center"/>
              <w:rPr>
                <w:sz w:val="20"/>
                <w:szCs w:val="20"/>
              </w:rPr>
            </w:pPr>
            <w:r w:rsidRPr="00CB233F">
              <w:rPr>
                <w:sz w:val="20"/>
                <w:szCs w:val="20"/>
              </w:rPr>
              <w:t>2,7</w:t>
            </w:r>
          </w:p>
        </w:tc>
        <w:tc>
          <w:tcPr>
            <w:tcW w:w="992" w:type="dxa"/>
            <w:gridSpan w:val="2"/>
            <w:hideMark/>
          </w:tcPr>
          <w:p w:rsidR="00B36877" w:rsidRPr="00CB233F" w:rsidRDefault="00B36877" w:rsidP="00CB233F">
            <w:pPr>
              <w:jc w:val="center"/>
              <w:rPr>
                <w:sz w:val="20"/>
                <w:szCs w:val="20"/>
              </w:rPr>
            </w:pPr>
            <w:r w:rsidRPr="00CB233F">
              <w:rPr>
                <w:sz w:val="20"/>
                <w:szCs w:val="20"/>
              </w:rPr>
              <w:t>0,3</w:t>
            </w:r>
          </w:p>
        </w:tc>
        <w:tc>
          <w:tcPr>
            <w:tcW w:w="992" w:type="dxa"/>
            <w:gridSpan w:val="2"/>
            <w:hideMark/>
          </w:tcPr>
          <w:p w:rsidR="00B36877" w:rsidRPr="00CB233F" w:rsidRDefault="00B36877" w:rsidP="00CB233F">
            <w:pPr>
              <w:jc w:val="center"/>
              <w:rPr>
                <w:sz w:val="20"/>
                <w:szCs w:val="20"/>
              </w:rPr>
            </w:pPr>
            <w:r w:rsidRPr="00CB233F">
              <w:rPr>
                <w:sz w:val="20"/>
                <w:szCs w:val="20"/>
              </w:rPr>
              <w:t>0,4</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1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val="restart"/>
            <w:hideMark/>
          </w:tcPr>
          <w:p w:rsidR="00B36877" w:rsidRPr="00CB233F" w:rsidRDefault="00B36877" w:rsidP="00246498">
            <w:pPr>
              <w:rPr>
                <w:sz w:val="20"/>
                <w:szCs w:val="20"/>
              </w:rPr>
            </w:pPr>
            <w:r w:rsidRPr="00CB233F">
              <w:rPr>
                <w:sz w:val="20"/>
                <w:szCs w:val="20"/>
              </w:rPr>
              <w:t>Строительство, реконструкция объектов капитального строительства государственной собственности субъектов Российской Федерации, муниципальной собственности (государственный заказчик - Росводресурсы)**</w:t>
            </w:r>
          </w:p>
        </w:tc>
        <w:tc>
          <w:tcPr>
            <w:tcW w:w="1701" w:type="dxa"/>
            <w:gridSpan w:val="2"/>
            <w:vMerge w:val="restart"/>
            <w:hideMark/>
          </w:tcPr>
          <w:p w:rsidR="00B36877" w:rsidRPr="00CB233F" w:rsidRDefault="00B36877" w:rsidP="00246498">
            <w:pPr>
              <w:rPr>
                <w:sz w:val="20"/>
                <w:szCs w:val="20"/>
              </w:rPr>
            </w:pPr>
            <w:r w:rsidRPr="00CB233F">
              <w:rPr>
                <w:sz w:val="20"/>
                <w:szCs w:val="20"/>
              </w:rPr>
              <w:t>Республика Ингушетия</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61,9</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29,2</w:t>
            </w:r>
          </w:p>
        </w:tc>
        <w:tc>
          <w:tcPr>
            <w:tcW w:w="993" w:type="dxa"/>
            <w:gridSpan w:val="2"/>
            <w:hideMark/>
          </w:tcPr>
          <w:p w:rsidR="00B36877" w:rsidRPr="00CB233F" w:rsidRDefault="00B36877" w:rsidP="00CB233F">
            <w:pPr>
              <w:jc w:val="center"/>
              <w:rPr>
                <w:sz w:val="20"/>
                <w:szCs w:val="20"/>
              </w:rPr>
            </w:pPr>
            <w:r w:rsidRPr="00CB233F">
              <w:rPr>
                <w:sz w:val="20"/>
                <w:szCs w:val="20"/>
              </w:rPr>
              <w:t>32,7</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численность защищенного населения -  490 чел.</w:t>
            </w:r>
            <w:r w:rsidRPr="00CB233F">
              <w:rPr>
                <w:sz w:val="20"/>
                <w:szCs w:val="20"/>
              </w:rPr>
              <w:br/>
              <w:t>строительство инженерной защиты протяженностью 1.8 км</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8B0301" w:rsidP="00CB233F">
            <w:pPr>
              <w:jc w:val="center"/>
              <w:rPr>
                <w:sz w:val="20"/>
                <w:szCs w:val="20"/>
              </w:rPr>
            </w:pPr>
            <w:r w:rsidRPr="00CB233F">
              <w:rPr>
                <w:sz w:val="20"/>
                <w:szCs w:val="20"/>
              </w:rPr>
              <w:t>57</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27</w:t>
            </w:r>
          </w:p>
        </w:tc>
        <w:tc>
          <w:tcPr>
            <w:tcW w:w="993" w:type="dxa"/>
            <w:gridSpan w:val="2"/>
            <w:hideMark/>
          </w:tcPr>
          <w:p w:rsidR="00B36877" w:rsidRPr="00CB233F" w:rsidRDefault="008B0301" w:rsidP="00CB233F">
            <w:pPr>
              <w:jc w:val="center"/>
              <w:rPr>
                <w:sz w:val="20"/>
                <w:szCs w:val="20"/>
              </w:rPr>
            </w:pPr>
            <w:r w:rsidRPr="00CB233F">
              <w:rPr>
                <w:sz w:val="20"/>
                <w:szCs w:val="20"/>
              </w:rPr>
              <w:t>30</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3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4,9</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2,2</w:t>
            </w:r>
          </w:p>
        </w:tc>
        <w:tc>
          <w:tcPr>
            <w:tcW w:w="993" w:type="dxa"/>
            <w:gridSpan w:val="2"/>
            <w:hideMark/>
          </w:tcPr>
          <w:p w:rsidR="00B36877" w:rsidRPr="00CB233F" w:rsidRDefault="00B36877" w:rsidP="00CB233F">
            <w:pPr>
              <w:jc w:val="center"/>
              <w:rPr>
                <w:sz w:val="20"/>
                <w:szCs w:val="20"/>
              </w:rPr>
            </w:pPr>
            <w:r w:rsidRPr="00CB233F">
              <w:rPr>
                <w:sz w:val="20"/>
                <w:szCs w:val="20"/>
              </w:rPr>
              <w:t>2,7</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val="restart"/>
            <w:hideMark/>
          </w:tcPr>
          <w:p w:rsidR="00B36877" w:rsidRPr="00CB233F" w:rsidRDefault="00B36877" w:rsidP="00246498">
            <w:pPr>
              <w:rPr>
                <w:sz w:val="20"/>
                <w:szCs w:val="20"/>
              </w:rPr>
            </w:pPr>
            <w:r w:rsidRPr="00CB233F">
              <w:rPr>
                <w:sz w:val="20"/>
                <w:szCs w:val="20"/>
              </w:rPr>
              <w:t>Берегоукрепительные работы по правому и левому берегу р. Назранка с.п. Барсуки Назрановского муниципального района, Республики Ингушетия</w:t>
            </w:r>
          </w:p>
        </w:tc>
        <w:tc>
          <w:tcPr>
            <w:tcW w:w="1701" w:type="dxa"/>
            <w:gridSpan w:val="2"/>
            <w:vMerge w:val="restart"/>
            <w:hideMark/>
          </w:tcPr>
          <w:p w:rsidR="00B36877" w:rsidRPr="00CB233F" w:rsidRDefault="00B36877" w:rsidP="00246498">
            <w:pPr>
              <w:rPr>
                <w:sz w:val="20"/>
                <w:szCs w:val="20"/>
              </w:rPr>
            </w:pPr>
            <w:r w:rsidRPr="00CB233F">
              <w:rPr>
                <w:sz w:val="20"/>
                <w:szCs w:val="20"/>
              </w:rPr>
              <w:t>Республика Ингушетия</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61,9</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29,2</w:t>
            </w:r>
          </w:p>
        </w:tc>
        <w:tc>
          <w:tcPr>
            <w:tcW w:w="993" w:type="dxa"/>
            <w:gridSpan w:val="2"/>
            <w:hideMark/>
          </w:tcPr>
          <w:p w:rsidR="00B36877" w:rsidRPr="00CB233F" w:rsidRDefault="00B36877" w:rsidP="00CB233F">
            <w:pPr>
              <w:jc w:val="center"/>
              <w:rPr>
                <w:sz w:val="20"/>
                <w:szCs w:val="20"/>
              </w:rPr>
            </w:pPr>
            <w:r w:rsidRPr="00CB233F">
              <w:rPr>
                <w:sz w:val="20"/>
                <w:szCs w:val="20"/>
              </w:rPr>
              <w:t>32,7</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численность защищенного населения -  490 чел.</w:t>
            </w:r>
            <w:r w:rsidRPr="00CB233F">
              <w:rPr>
                <w:sz w:val="20"/>
                <w:szCs w:val="20"/>
              </w:rPr>
              <w:br/>
              <w:t>строительство инж</w:t>
            </w:r>
            <w:r w:rsidR="00290A69" w:rsidRPr="00CB233F">
              <w:rPr>
                <w:sz w:val="20"/>
                <w:szCs w:val="20"/>
              </w:rPr>
              <w:t>енерной защиты протяженностью 1,</w:t>
            </w:r>
            <w:r w:rsidRPr="00CB233F">
              <w:rPr>
                <w:sz w:val="20"/>
                <w:szCs w:val="20"/>
              </w:rPr>
              <w:t>8 км</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8B0301" w:rsidP="00CB233F">
            <w:pPr>
              <w:jc w:val="center"/>
              <w:rPr>
                <w:sz w:val="20"/>
                <w:szCs w:val="20"/>
              </w:rPr>
            </w:pPr>
            <w:r w:rsidRPr="00CB233F">
              <w:rPr>
                <w:sz w:val="20"/>
                <w:szCs w:val="20"/>
              </w:rPr>
              <w:t>57</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27</w:t>
            </w:r>
          </w:p>
        </w:tc>
        <w:tc>
          <w:tcPr>
            <w:tcW w:w="993" w:type="dxa"/>
            <w:gridSpan w:val="2"/>
            <w:hideMark/>
          </w:tcPr>
          <w:p w:rsidR="00B36877" w:rsidRPr="00CB233F" w:rsidRDefault="008B0301" w:rsidP="00CB233F">
            <w:pPr>
              <w:jc w:val="center"/>
              <w:rPr>
                <w:sz w:val="20"/>
                <w:szCs w:val="20"/>
              </w:rPr>
            </w:pPr>
            <w:r w:rsidRPr="00CB233F">
              <w:rPr>
                <w:sz w:val="20"/>
                <w:szCs w:val="20"/>
              </w:rPr>
              <w:t>30</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4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4,9</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2,2</w:t>
            </w:r>
          </w:p>
        </w:tc>
        <w:tc>
          <w:tcPr>
            <w:tcW w:w="993" w:type="dxa"/>
            <w:gridSpan w:val="2"/>
            <w:hideMark/>
          </w:tcPr>
          <w:p w:rsidR="00B36877" w:rsidRPr="00CB233F" w:rsidRDefault="00B36877" w:rsidP="00CB233F">
            <w:pPr>
              <w:jc w:val="center"/>
              <w:rPr>
                <w:sz w:val="20"/>
                <w:szCs w:val="20"/>
              </w:rPr>
            </w:pPr>
            <w:r w:rsidRPr="00CB233F">
              <w:rPr>
                <w:sz w:val="20"/>
                <w:szCs w:val="20"/>
              </w:rPr>
              <w:t>2,7</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55"/>
        </w:trPr>
        <w:tc>
          <w:tcPr>
            <w:tcW w:w="3261" w:type="dxa"/>
            <w:vMerge w:val="restart"/>
            <w:hideMark/>
          </w:tcPr>
          <w:p w:rsidR="00B36877" w:rsidRPr="00CB233F" w:rsidRDefault="00B36877" w:rsidP="00246498">
            <w:pPr>
              <w:rPr>
                <w:sz w:val="20"/>
                <w:szCs w:val="20"/>
              </w:rPr>
            </w:pPr>
            <w:r w:rsidRPr="00CB233F">
              <w:rPr>
                <w:sz w:val="20"/>
                <w:szCs w:val="20"/>
              </w:rPr>
              <w:t>Софинансирование государственных программ субъектов Российской Федерации в части природоохранных мероприятий (государственных заказчик - Росводресурсы)**</w:t>
            </w:r>
          </w:p>
        </w:tc>
        <w:tc>
          <w:tcPr>
            <w:tcW w:w="1701" w:type="dxa"/>
            <w:gridSpan w:val="2"/>
            <w:vMerge w:val="restart"/>
            <w:hideMark/>
          </w:tcPr>
          <w:p w:rsidR="00B36877" w:rsidRPr="00CB233F" w:rsidRDefault="00B36877" w:rsidP="00246498">
            <w:pPr>
              <w:rPr>
                <w:sz w:val="20"/>
                <w:szCs w:val="20"/>
              </w:rPr>
            </w:pPr>
            <w:r w:rsidRPr="00CB233F">
              <w:rPr>
                <w:sz w:val="20"/>
                <w:szCs w:val="20"/>
              </w:rPr>
              <w:t>Республика Ингушетия</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8B0301" w:rsidP="00CB233F">
            <w:pPr>
              <w:jc w:val="center"/>
              <w:rPr>
                <w:sz w:val="20"/>
                <w:szCs w:val="20"/>
              </w:rPr>
            </w:pPr>
            <w:r w:rsidRPr="00CB233F">
              <w:rPr>
                <w:sz w:val="20"/>
                <w:szCs w:val="20"/>
              </w:rPr>
              <w:t>112</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112</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выполнение природоохранных мероприятий, направленных на восстановление и экологическую реабилитацию водных объектов на площади 13 га</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4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8B0301" w:rsidP="00CB233F">
            <w:pPr>
              <w:jc w:val="center"/>
              <w:rPr>
                <w:sz w:val="20"/>
                <w:szCs w:val="20"/>
              </w:rPr>
            </w:pPr>
            <w:r w:rsidRPr="00CB233F">
              <w:rPr>
                <w:sz w:val="20"/>
                <w:szCs w:val="20"/>
              </w:rPr>
              <w:t>112</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112</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2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1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20"/>
        </w:trPr>
        <w:tc>
          <w:tcPr>
            <w:tcW w:w="3261" w:type="dxa"/>
            <w:vMerge w:val="restart"/>
            <w:hideMark/>
          </w:tcPr>
          <w:p w:rsidR="00B36877" w:rsidRPr="00CB233F" w:rsidRDefault="00B36877" w:rsidP="00246498">
            <w:pPr>
              <w:rPr>
                <w:sz w:val="20"/>
                <w:szCs w:val="20"/>
              </w:rPr>
            </w:pPr>
            <w:r w:rsidRPr="00CB233F">
              <w:rPr>
                <w:sz w:val="20"/>
                <w:szCs w:val="20"/>
              </w:rPr>
              <w:t>Восстановление и экологическая реабилитация пруда с.п. Орджоникидзевское Сунженского муниципального района Республики Ингушетия.</w:t>
            </w:r>
          </w:p>
        </w:tc>
        <w:tc>
          <w:tcPr>
            <w:tcW w:w="1701" w:type="dxa"/>
            <w:gridSpan w:val="2"/>
            <w:vMerge w:val="restart"/>
            <w:hideMark/>
          </w:tcPr>
          <w:p w:rsidR="00B36877" w:rsidRPr="00CB233F" w:rsidRDefault="00B36877" w:rsidP="00246498">
            <w:pPr>
              <w:rPr>
                <w:sz w:val="20"/>
                <w:szCs w:val="20"/>
              </w:rPr>
            </w:pPr>
            <w:r w:rsidRPr="00CB233F">
              <w:rPr>
                <w:sz w:val="20"/>
                <w:szCs w:val="20"/>
              </w:rPr>
              <w:t>Республика Ингушетия</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8B0301" w:rsidP="00CB233F">
            <w:pPr>
              <w:jc w:val="center"/>
              <w:rPr>
                <w:sz w:val="20"/>
                <w:szCs w:val="20"/>
              </w:rPr>
            </w:pPr>
            <w:r w:rsidRPr="00CB233F">
              <w:rPr>
                <w:sz w:val="20"/>
                <w:szCs w:val="20"/>
              </w:rPr>
              <w:t>112</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112</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выполнение природоохранных мероприятий, направленных на восстановление и экологическую реабилитацию водных объектов на площади 13 га</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8B0301" w:rsidP="00CB233F">
            <w:pPr>
              <w:jc w:val="center"/>
              <w:rPr>
                <w:sz w:val="20"/>
                <w:szCs w:val="20"/>
              </w:rPr>
            </w:pPr>
            <w:r w:rsidRPr="00CB233F">
              <w:rPr>
                <w:sz w:val="20"/>
                <w:szCs w:val="20"/>
              </w:rPr>
              <w:t>112</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112</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6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2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25"/>
        </w:trPr>
        <w:tc>
          <w:tcPr>
            <w:tcW w:w="3261" w:type="dxa"/>
            <w:vMerge w:val="restart"/>
            <w:hideMark/>
          </w:tcPr>
          <w:p w:rsidR="00B36877" w:rsidRPr="00CB233F" w:rsidRDefault="00B36877" w:rsidP="00246498">
            <w:pPr>
              <w:rPr>
                <w:sz w:val="20"/>
                <w:szCs w:val="20"/>
              </w:rPr>
            </w:pPr>
            <w:r w:rsidRPr="00CB233F">
              <w:rPr>
                <w:sz w:val="20"/>
                <w:szCs w:val="20"/>
              </w:rPr>
              <w:t>Субсидии на капитальный ремонт гидротехнических сооружений, находящихся в собственности субъектов Российской Федерации, муниципальных, бесхозяйных гидротехнических сооружений (государственный заказчик - Росводресурсы)**</w:t>
            </w:r>
          </w:p>
        </w:tc>
        <w:tc>
          <w:tcPr>
            <w:tcW w:w="1701" w:type="dxa"/>
            <w:gridSpan w:val="2"/>
            <w:vMerge w:val="restart"/>
            <w:hideMark/>
          </w:tcPr>
          <w:p w:rsidR="00B36877" w:rsidRPr="00CB233F" w:rsidRDefault="00B36877" w:rsidP="00246498">
            <w:pPr>
              <w:rPr>
                <w:sz w:val="20"/>
                <w:szCs w:val="20"/>
              </w:rPr>
            </w:pPr>
            <w:r w:rsidRPr="00CB233F">
              <w:rPr>
                <w:sz w:val="20"/>
                <w:szCs w:val="20"/>
              </w:rPr>
              <w:t>Республика Ингушетия</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14,1</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6,1</w:t>
            </w:r>
          </w:p>
        </w:tc>
        <w:tc>
          <w:tcPr>
            <w:tcW w:w="992" w:type="dxa"/>
            <w:gridSpan w:val="2"/>
            <w:hideMark/>
          </w:tcPr>
          <w:p w:rsidR="00B36877" w:rsidRPr="00CB233F" w:rsidRDefault="00B36877" w:rsidP="00CB233F">
            <w:pPr>
              <w:jc w:val="center"/>
              <w:rPr>
                <w:sz w:val="20"/>
                <w:szCs w:val="20"/>
              </w:rPr>
            </w:pPr>
            <w:r w:rsidRPr="00CB233F">
              <w:rPr>
                <w:sz w:val="20"/>
                <w:szCs w:val="20"/>
              </w:rPr>
              <w:t>7,9</w:t>
            </w:r>
          </w:p>
        </w:tc>
        <w:tc>
          <w:tcPr>
            <w:tcW w:w="2410" w:type="dxa"/>
            <w:vMerge w:val="restart"/>
            <w:hideMark/>
          </w:tcPr>
          <w:p w:rsidR="00B36877" w:rsidRPr="00CB233F" w:rsidRDefault="00B36877" w:rsidP="00246498">
            <w:pPr>
              <w:rPr>
                <w:sz w:val="20"/>
                <w:szCs w:val="20"/>
              </w:rPr>
            </w:pPr>
            <w:r w:rsidRPr="00CB233F">
              <w:rPr>
                <w:sz w:val="20"/>
                <w:szCs w:val="20"/>
              </w:rPr>
              <w:t>приведение в безопасное техн</w:t>
            </w:r>
            <w:r w:rsidR="00290A69" w:rsidRPr="00CB233F">
              <w:rPr>
                <w:sz w:val="20"/>
                <w:szCs w:val="20"/>
              </w:rPr>
              <w:t>ическое сос</w:t>
            </w:r>
            <w:r w:rsidRPr="00CB233F">
              <w:rPr>
                <w:sz w:val="20"/>
                <w:szCs w:val="20"/>
              </w:rPr>
              <w:t>тояние 1 ГТС</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2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13,4</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5,8</w:t>
            </w:r>
          </w:p>
        </w:tc>
        <w:tc>
          <w:tcPr>
            <w:tcW w:w="992" w:type="dxa"/>
            <w:gridSpan w:val="2"/>
            <w:hideMark/>
          </w:tcPr>
          <w:p w:rsidR="00B36877" w:rsidRPr="00CB233F" w:rsidRDefault="00B36877" w:rsidP="00CB233F">
            <w:pPr>
              <w:jc w:val="center"/>
              <w:rPr>
                <w:sz w:val="20"/>
                <w:szCs w:val="20"/>
              </w:rPr>
            </w:pPr>
            <w:r w:rsidRPr="00CB233F">
              <w:rPr>
                <w:sz w:val="20"/>
                <w:szCs w:val="20"/>
              </w:rPr>
              <w:t>7,5</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2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0,7</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0,3</w:t>
            </w:r>
          </w:p>
        </w:tc>
        <w:tc>
          <w:tcPr>
            <w:tcW w:w="992" w:type="dxa"/>
            <w:gridSpan w:val="2"/>
            <w:hideMark/>
          </w:tcPr>
          <w:p w:rsidR="00B36877" w:rsidRPr="00CB233F" w:rsidRDefault="00B36877" w:rsidP="00CB233F">
            <w:pPr>
              <w:jc w:val="center"/>
              <w:rPr>
                <w:sz w:val="20"/>
                <w:szCs w:val="20"/>
              </w:rPr>
            </w:pPr>
            <w:r w:rsidRPr="00CB233F">
              <w:rPr>
                <w:sz w:val="20"/>
                <w:szCs w:val="20"/>
              </w:rPr>
              <w:t>0,4</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2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25"/>
        </w:trPr>
        <w:tc>
          <w:tcPr>
            <w:tcW w:w="3261" w:type="dxa"/>
            <w:vMerge w:val="restart"/>
            <w:hideMark/>
          </w:tcPr>
          <w:p w:rsidR="00B36877" w:rsidRPr="00CB233F" w:rsidRDefault="00B36877" w:rsidP="00246498">
            <w:pPr>
              <w:rPr>
                <w:sz w:val="20"/>
                <w:szCs w:val="20"/>
              </w:rPr>
            </w:pPr>
            <w:r w:rsidRPr="00CB233F">
              <w:rPr>
                <w:sz w:val="20"/>
                <w:szCs w:val="20"/>
              </w:rPr>
              <w:t>Капитальный ремонт берегоукрепительного и водозаборного сооружения на р.Сунжа в районе ул.Советская в с.п.Троицкое Республики Ингушетия</w:t>
            </w:r>
          </w:p>
        </w:tc>
        <w:tc>
          <w:tcPr>
            <w:tcW w:w="1701" w:type="dxa"/>
            <w:gridSpan w:val="2"/>
            <w:vMerge w:val="restart"/>
            <w:hideMark/>
          </w:tcPr>
          <w:p w:rsidR="00B36877" w:rsidRPr="00CB233F" w:rsidRDefault="00B36877" w:rsidP="00246498">
            <w:pPr>
              <w:rPr>
                <w:sz w:val="20"/>
                <w:szCs w:val="20"/>
              </w:rPr>
            </w:pPr>
            <w:r w:rsidRPr="00CB233F">
              <w:rPr>
                <w:sz w:val="20"/>
                <w:szCs w:val="20"/>
              </w:rPr>
              <w:t>Республика Ингушетия</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14,1</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6,1</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приведен</w:t>
            </w:r>
            <w:r w:rsidR="00290A69" w:rsidRPr="00CB233F">
              <w:rPr>
                <w:sz w:val="20"/>
                <w:szCs w:val="20"/>
              </w:rPr>
              <w:t>ие в безопасное техническое сос</w:t>
            </w:r>
            <w:r w:rsidRPr="00CB233F">
              <w:rPr>
                <w:sz w:val="20"/>
                <w:szCs w:val="20"/>
              </w:rPr>
              <w:t>тояние 1 ГТС</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2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13,4</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5,8</w:t>
            </w:r>
          </w:p>
        </w:tc>
        <w:tc>
          <w:tcPr>
            <w:tcW w:w="992" w:type="dxa"/>
            <w:gridSpan w:val="2"/>
            <w:hideMark/>
          </w:tcPr>
          <w:p w:rsidR="00B36877" w:rsidRPr="00CB233F" w:rsidRDefault="00B36877" w:rsidP="00CB233F">
            <w:pPr>
              <w:jc w:val="center"/>
              <w:rPr>
                <w:sz w:val="20"/>
                <w:szCs w:val="20"/>
              </w:rPr>
            </w:pPr>
            <w:r w:rsidRPr="00CB233F">
              <w:rPr>
                <w:sz w:val="20"/>
                <w:szCs w:val="20"/>
              </w:rPr>
              <w:t>7,5</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2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0,7</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0,3</w:t>
            </w:r>
          </w:p>
        </w:tc>
        <w:tc>
          <w:tcPr>
            <w:tcW w:w="992" w:type="dxa"/>
            <w:gridSpan w:val="2"/>
            <w:hideMark/>
          </w:tcPr>
          <w:p w:rsidR="00B36877" w:rsidRPr="00CB233F" w:rsidRDefault="00B36877" w:rsidP="00CB233F">
            <w:pPr>
              <w:jc w:val="center"/>
              <w:rPr>
                <w:sz w:val="20"/>
                <w:szCs w:val="20"/>
              </w:rPr>
            </w:pPr>
            <w:r w:rsidRPr="00CB233F">
              <w:rPr>
                <w:sz w:val="20"/>
                <w:szCs w:val="20"/>
              </w:rPr>
              <w:t>0,4</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2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0,0</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315"/>
        </w:trPr>
        <w:tc>
          <w:tcPr>
            <w:tcW w:w="3261" w:type="dxa"/>
            <w:vMerge w:val="restart"/>
            <w:hideMark/>
          </w:tcPr>
          <w:p w:rsidR="00B36877" w:rsidRPr="00CB233F" w:rsidRDefault="00B36877" w:rsidP="00246498">
            <w:pPr>
              <w:rPr>
                <w:sz w:val="20"/>
                <w:szCs w:val="20"/>
              </w:rPr>
            </w:pPr>
            <w:r w:rsidRPr="00CB233F">
              <w:rPr>
                <w:sz w:val="20"/>
                <w:szCs w:val="20"/>
              </w:rPr>
              <w:t>Реализация программных мероприятий по направлению "прочие н</w:t>
            </w:r>
            <w:r w:rsidR="00E338A1" w:rsidRPr="00CB233F">
              <w:rPr>
                <w:sz w:val="20"/>
                <w:szCs w:val="20"/>
              </w:rPr>
              <w:t>ужды" (государственный заказчик</w:t>
            </w:r>
            <w:r w:rsidRPr="00CB233F">
              <w:rPr>
                <w:sz w:val="20"/>
                <w:szCs w:val="20"/>
              </w:rPr>
              <w:t xml:space="preserve"> - Росгидромет) *</w:t>
            </w:r>
          </w:p>
        </w:tc>
        <w:tc>
          <w:tcPr>
            <w:tcW w:w="1701" w:type="dxa"/>
            <w:gridSpan w:val="2"/>
            <w:vMerge w:val="restart"/>
            <w:hideMark/>
          </w:tcPr>
          <w:p w:rsidR="00B36877" w:rsidRPr="00CB233F" w:rsidRDefault="00B36877" w:rsidP="00246498">
            <w:pPr>
              <w:rPr>
                <w:sz w:val="20"/>
                <w:szCs w:val="20"/>
              </w:rPr>
            </w:pPr>
            <w:r w:rsidRPr="00CB233F">
              <w:rPr>
                <w:sz w:val="20"/>
                <w:szCs w:val="20"/>
              </w:rPr>
              <w:t>Республика Ингушетия</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2,1</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1,9</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0,1</w:t>
            </w:r>
          </w:p>
        </w:tc>
        <w:tc>
          <w:tcPr>
            <w:tcW w:w="992" w:type="dxa"/>
            <w:gridSpan w:val="2"/>
            <w:hideMark/>
          </w:tcPr>
          <w:p w:rsidR="00B36877" w:rsidRPr="00CB233F" w:rsidRDefault="00B36877" w:rsidP="00CB233F">
            <w:pPr>
              <w:jc w:val="center"/>
              <w:rPr>
                <w:sz w:val="20"/>
                <w:szCs w:val="20"/>
              </w:rPr>
            </w:pPr>
            <w:r w:rsidRPr="00CB233F">
              <w:rPr>
                <w:sz w:val="20"/>
                <w:szCs w:val="20"/>
              </w:rPr>
              <w:t>0,1</w:t>
            </w:r>
          </w:p>
        </w:tc>
        <w:tc>
          <w:tcPr>
            <w:tcW w:w="2410" w:type="dxa"/>
            <w:vMerge w:val="restart"/>
            <w:hideMark/>
          </w:tcPr>
          <w:p w:rsidR="00B36877" w:rsidRPr="00CB233F" w:rsidRDefault="00B36877" w:rsidP="00246498">
            <w:pPr>
              <w:rPr>
                <w:sz w:val="20"/>
                <w:szCs w:val="20"/>
              </w:rPr>
            </w:pPr>
            <w:r w:rsidRPr="00CB233F">
              <w:rPr>
                <w:sz w:val="20"/>
                <w:szCs w:val="20"/>
              </w:rPr>
              <w:t>Открытие новых (или восстановление ранее действовавших) гидрологических постов, модернизация гидрологических постов</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31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2,1</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1,9</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0,1</w:t>
            </w:r>
          </w:p>
        </w:tc>
        <w:tc>
          <w:tcPr>
            <w:tcW w:w="992" w:type="dxa"/>
            <w:gridSpan w:val="2"/>
            <w:hideMark/>
          </w:tcPr>
          <w:p w:rsidR="00B36877" w:rsidRPr="00CB233F" w:rsidRDefault="00B36877" w:rsidP="00CB233F">
            <w:pPr>
              <w:jc w:val="center"/>
              <w:rPr>
                <w:sz w:val="20"/>
                <w:szCs w:val="20"/>
              </w:rPr>
            </w:pPr>
            <w:r w:rsidRPr="00CB233F">
              <w:rPr>
                <w:sz w:val="20"/>
                <w:szCs w:val="20"/>
              </w:rPr>
              <w:t>0,1</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3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31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10"/>
        </w:trPr>
        <w:tc>
          <w:tcPr>
            <w:tcW w:w="3261" w:type="dxa"/>
            <w:vMerge w:val="restart"/>
            <w:hideMark/>
          </w:tcPr>
          <w:p w:rsidR="00B36877" w:rsidRPr="00CB233F" w:rsidRDefault="00B36877" w:rsidP="00246498">
            <w:pPr>
              <w:rPr>
                <w:sz w:val="20"/>
                <w:szCs w:val="20"/>
              </w:rPr>
            </w:pPr>
            <w:r w:rsidRPr="00CB233F">
              <w:rPr>
                <w:sz w:val="20"/>
                <w:szCs w:val="20"/>
              </w:rPr>
              <w:t> </w:t>
            </w:r>
          </w:p>
        </w:tc>
        <w:tc>
          <w:tcPr>
            <w:tcW w:w="1701" w:type="dxa"/>
            <w:gridSpan w:val="2"/>
            <w:vMerge w:val="restart"/>
            <w:hideMark/>
          </w:tcPr>
          <w:p w:rsidR="00B36877" w:rsidRPr="00CB233F" w:rsidRDefault="00B36877" w:rsidP="00246498">
            <w:pPr>
              <w:rPr>
                <w:b/>
                <w:bCs/>
                <w:sz w:val="20"/>
                <w:szCs w:val="20"/>
              </w:rPr>
            </w:pPr>
            <w:r w:rsidRPr="00CB233F">
              <w:rPr>
                <w:b/>
                <w:bCs/>
                <w:sz w:val="20"/>
                <w:szCs w:val="20"/>
              </w:rPr>
              <w:t>Кабардино-Балкарская Республика</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7546E7" w:rsidP="00CB233F">
            <w:pPr>
              <w:jc w:val="center"/>
              <w:rPr>
                <w:sz w:val="20"/>
                <w:szCs w:val="20"/>
              </w:rPr>
            </w:pPr>
            <w:r w:rsidRPr="00CB233F">
              <w:rPr>
                <w:sz w:val="20"/>
                <w:szCs w:val="20"/>
              </w:rPr>
              <w:t>465,1</w:t>
            </w:r>
          </w:p>
        </w:tc>
        <w:tc>
          <w:tcPr>
            <w:tcW w:w="992" w:type="dxa"/>
            <w:gridSpan w:val="2"/>
            <w:hideMark/>
          </w:tcPr>
          <w:p w:rsidR="00B36877" w:rsidRPr="00CB233F" w:rsidRDefault="00B36877" w:rsidP="00CB233F">
            <w:pPr>
              <w:jc w:val="center"/>
              <w:rPr>
                <w:sz w:val="20"/>
                <w:szCs w:val="20"/>
              </w:rPr>
            </w:pPr>
            <w:r w:rsidRPr="00CB233F">
              <w:rPr>
                <w:sz w:val="20"/>
                <w:szCs w:val="20"/>
              </w:rPr>
              <w:t>32,1</w:t>
            </w:r>
          </w:p>
        </w:tc>
        <w:tc>
          <w:tcPr>
            <w:tcW w:w="992" w:type="dxa"/>
            <w:gridSpan w:val="2"/>
            <w:hideMark/>
          </w:tcPr>
          <w:p w:rsidR="00B36877" w:rsidRPr="00CB233F" w:rsidRDefault="00B36877" w:rsidP="00CB233F">
            <w:pPr>
              <w:jc w:val="center"/>
              <w:rPr>
                <w:sz w:val="20"/>
                <w:szCs w:val="20"/>
              </w:rPr>
            </w:pPr>
            <w:r w:rsidRPr="00CB233F">
              <w:rPr>
                <w:sz w:val="20"/>
                <w:szCs w:val="20"/>
              </w:rPr>
              <w:t>133,8</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7546E7" w:rsidP="00CB233F">
            <w:pPr>
              <w:jc w:val="center"/>
              <w:rPr>
                <w:sz w:val="20"/>
                <w:szCs w:val="20"/>
              </w:rPr>
            </w:pPr>
            <w:r w:rsidRPr="00CB233F">
              <w:rPr>
                <w:sz w:val="20"/>
                <w:szCs w:val="20"/>
              </w:rPr>
              <w:t>60,8</w:t>
            </w:r>
          </w:p>
        </w:tc>
        <w:tc>
          <w:tcPr>
            <w:tcW w:w="992" w:type="dxa"/>
            <w:gridSpan w:val="2"/>
            <w:hideMark/>
          </w:tcPr>
          <w:p w:rsidR="00B36877" w:rsidRPr="00CB233F" w:rsidRDefault="007546E7" w:rsidP="00CB233F">
            <w:pPr>
              <w:jc w:val="center"/>
              <w:rPr>
                <w:sz w:val="20"/>
                <w:szCs w:val="20"/>
              </w:rPr>
            </w:pPr>
            <w:r w:rsidRPr="00CB233F">
              <w:rPr>
                <w:sz w:val="20"/>
                <w:szCs w:val="20"/>
              </w:rPr>
              <w:t>238,4</w:t>
            </w:r>
          </w:p>
        </w:tc>
        <w:tc>
          <w:tcPr>
            <w:tcW w:w="2410" w:type="dxa"/>
            <w:vMerge w:val="restart"/>
            <w:hideMark/>
          </w:tcPr>
          <w:p w:rsidR="00B36877" w:rsidRPr="00CB233F" w:rsidRDefault="00B36877" w:rsidP="00246498">
            <w:pPr>
              <w:rPr>
                <w:sz w:val="20"/>
                <w:szCs w:val="20"/>
              </w:rPr>
            </w:pPr>
            <w:r w:rsidRPr="00CB233F">
              <w:rPr>
                <w:sz w:val="20"/>
                <w:szCs w:val="20"/>
              </w:rPr>
              <w:t> </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7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7546E7" w:rsidP="00CB233F">
            <w:pPr>
              <w:jc w:val="center"/>
              <w:rPr>
                <w:sz w:val="20"/>
                <w:szCs w:val="20"/>
              </w:rPr>
            </w:pPr>
            <w:r w:rsidRPr="00CB233F">
              <w:rPr>
                <w:sz w:val="20"/>
                <w:szCs w:val="20"/>
              </w:rPr>
              <w:t>427,7</w:t>
            </w:r>
          </w:p>
        </w:tc>
        <w:tc>
          <w:tcPr>
            <w:tcW w:w="992" w:type="dxa"/>
            <w:gridSpan w:val="2"/>
            <w:hideMark/>
          </w:tcPr>
          <w:p w:rsidR="00B36877" w:rsidRPr="00CB233F" w:rsidRDefault="00B36877" w:rsidP="00CB233F">
            <w:pPr>
              <w:jc w:val="center"/>
              <w:rPr>
                <w:sz w:val="20"/>
                <w:szCs w:val="20"/>
              </w:rPr>
            </w:pPr>
            <w:r w:rsidRPr="00CB233F">
              <w:rPr>
                <w:sz w:val="20"/>
                <w:szCs w:val="20"/>
              </w:rPr>
              <w:t>28,9</w:t>
            </w:r>
          </w:p>
        </w:tc>
        <w:tc>
          <w:tcPr>
            <w:tcW w:w="992" w:type="dxa"/>
            <w:gridSpan w:val="2"/>
            <w:hideMark/>
          </w:tcPr>
          <w:p w:rsidR="00B36877" w:rsidRPr="00CB233F" w:rsidRDefault="00B36877" w:rsidP="00CB233F">
            <w:pPr>
              <w:jc w:val="center"/>
              <w:rPr>
                <w:sz w:val="20"/>
                <w:szCs w:val="20"/>
              </w:rPr>
            </w:pPr>
            <w:r w:rsidRPr="00CB233F">
              <w:rPr>
                <w:sz w:val="20"/>
                <w:szCs w:val="20"/>
              </w:rPr>
              <w:t>120,5</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7546E7" w:rsidP="00CB233F">
            <w:pPr>
              <w:jc w:val="center"/>
              <w:rPr>
                <w:sz w:val="20"/>
                <w:szCs w:val="20"/>
              </w:rPr>
            </w:pPr>
            <w:r w:rsidRPr="00CB233F">
              <w:rPr>
                <w:sz w:val="20"/>
                <w:szCs w:val="20"/>
              </w:rPr>
              <w:t>56,6</w:t>
            </w:r>
          </w:p>
        </w:tc>
        <w:tc>
          <w:tcPr>
            <w:tcW w:w="992" w:type="dxa"/>
            <w:gridSpan w:val="2"/>
            <w:hideMark/>
          </w:tcPr>
          <w:p w:rsidR="00B36877" w:rsidRPr="00CB233F" w:rsidRDefault="007546E7" w:rsidP="00CB233F">
            <w:pPr>
              <w:jc w:val="center"/>
              <w:rPr>
                <w:sz w:val="20"/>
                <w:szCs w:val="20"/>
              </w:rPr>
            </w:pPr>
            <w:r w:rsidRPr="00CB233F">
              <w:rPr>
                <w:sz w:val="20"/>
                <w:szCs w:val="20"/>
              </w:rPr>
              <w:t>221,7</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5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7546E7" w:rsidP="00CB233F">
            <w:pPr>
              <w:jc w:val="center"/>
              <w:rPr>
                <w:sz w:val="20"/>
                <w:szCs w:val="20"/>
              </w:rPr>
            </w:pPr>
            <w:r w:rsidRPr="00CB233F">
              <w:rPr>
                <w:sz w:val="20"/>
                <w:szCs w:val="20"/>
              </w:rPr>
              <w:t>37,4</w:t>
            </w:r>
          </w:p>
        </w:tc>
        <w:tc>
          <w:tcPr>
            <w:tcW w:w="992" w:type="dxa"/>
            <w:gridSpan w:val="2"/>
            <w:hideMark/>
          </w:tcPr>
          <w:p w:rsidR="00B36877" w:rsidRPr="00CB233F" w:rsidRDefault="00B36877" w:rsidP="00CB233F">
            <w:pPr>
              <w:jc w:val="center"/>
              <w:rPr>
                <w:sz w:val="20"/>
                <w:szCs w:val="20"/>
              </w:rPr>
            </w:pPr>
            <w:r w:rsidRPr="00CB233F">
              <w:rPr>
                <w:sz w:val="20"/>
                <w:szCs w:val="20"/>
              </w:rPr>
              <w:t>3,2</w:t>
            </w:r>
          </w:p>
        </w:tc>
        <w:tc>
          <w:tcPr>
            <w:tcW w:w="992" w:type="dxa"/>
            <w:gridSpan w:val="2"/>
            <w:hideMark/>
          </w:tcPr>
          <w:p w:rsidR="00B36877" w:rsidRPr="00CB233F" w:rsidRDefault="00B36877" w:rsidP="00CB233F">
            <w:pPr>
              <w:jc w:val="center"/>
              <w:rPr>
                <w:sz w:val="20"/>
                <w:szCs w:val="20"/>
              </w:rPr>
            </w:pPr>
            <w:r w:rsidRPr="00CB233F">
              <w:rPr>
                <w:sz w:val="20"/>
                <w:szCs w:val="20"/>
              </w:rPr>
              <w:t>13,3</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7546E7" w:rsidP="00CB233F">
            <w:pPr>
              <w:jc w:val="center"/>
              <w:rPr>
                <w:sz w:val="20"/>
                <w:szCs w:val="20"/>
              </w:rPr>
            </w:pPr>
            <w:r w:rsidRPr="00CB233F">
              <w:rPr>
                <w:sz w:val="20"/>
                <w:szCs w:val="20"/>
              </w:rPr>
              <w:t>4,2</w:t>
            </w:r>
          </w:p>
        </w:tc>
        <w:tc>
          <w:tcPr>
            <w:tcW w:w="992" w:type="dxa"/>
            <w:gridSpan w:val="2"/>
            <w:hideMark/>
          </w:tcPr>
          <w:p w:rsidR="00B36877" w:rsidRPr="00CB233F" w:rsidRDefault="007546E7" w:rsidP="00CB233F">
            <w:pPr>
              <w:jc w:val="center"/>
              <w:rPr>
                <w:sz w:val="20"/>
                <w:szCs w:val="20"/>
              </w:rPr>
            </w:pPr>
            <w:r w:rsidRPr="00CB233F">
              <w:rPr>
                <w:sz w:val="20"/>
                <w:szCs w:val="20"/>
              </w:rPr>
              <w:t>16,7</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5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70"/>
        </w:trPr>
        <w:tc>
          <w:tcPr>
            <w:tcW w:w="3261" w:type="dxa"/>
            <w:vMerge w:val="restart"/>
            <w:hideMark/>
          </w:tcPr>
          <w:p w:rsidR="00B36877" w:rsidRPr="00CB233F" w:rsidRDefault="00B36877" w:rsidP="00246498">
            <w:pPr>
              <w:rPr>
                <w:sz w:val="20"/>
                <w:szCs w:val="20"/>
              </w:rPr>
            </w:pPr>
            <w:r w:rsidRPr="00CB233F">
              <w:rPr>
                <w:sz w:val="20"/>
                <w:szCs w:val="20"/>
              </w:rPr>
              <w:t>Субсидии на капитальный ремонт гидротехнических сооружений, находящихся в собственности субъектов Российской Федерации, муниципальных, бесхозяйных гидротехнических сооружений (государственный заказчик - Росводресурсы)**</w:t>
            </w:r>
          </w:p>
        </w:tc>
        <w:tc>
          <w:tcPr>
            <w:tcW w:w="1701" w:type="dxa"/>
            <w:gridSpan w:val="2"/>
            <w:vMerge w:val="restart"/>
            <w:hideMark/>
          </w:tcPr>
          <w:p w:rsidR="00B36877" w:rsidRPr="00CB233F" w:rsidRDefault="00B36877" w:rsidP="00246498">
            <w:pPr>
              <w:rPr>
                <w:sz w:val="20"/>
                <w:szCs w:val="20"/>
              </w:rPr>
            </w:pPr>
            <w:r w:rsidRPr="00CB233F">
              <w:rPr>
                <w:sz w:val="20"/>
                <w:szCs w:val="20"/>
              </w:rPr>
              <w:t>Кабардино-Балкарская Республика</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8038C1" w:rsidP="00CB233F">
            <w:pPr>
              <w:jc w:val="center"/>
              <w:rPr>
                <w:sz w:val="20"/>
                <w:szCs w:val="20"/>
              </w:rPr>
            </w:pPr>
            <w:r w:rsidRPr="00CB233F">
              <w:rPr>
                <w:sz w:val="20"/>
                <w:szCs w:val="20"/>
              </w:rPr>
              <w:t>464,2</w:t>
            </w:r>
          </w:p>
        </w:tc>
        <w:tc>
          <w:tcPr>
            <w:tcW w:w="992" w:type="dxa"/>
            <w:gridSpan w:val="2"/>
            <w:hideMark/>
          </w:tcPr>
          <w:p w:rsidR="00B36877" w:rsidRPr="00CB233F" w:rsidRDefault="00B36877" w:rsidP="00CB233F">
            <w:pPr>
              <w:jc w:val="center"/>
              <w:rPr>
                <w:sz w:val="20"/>
                <w:szCs w:val="20"/>
              </w:rPr>
            </w:pPr>
            <w:r w:rsidRPr="00CB233F">
              <w:rPr>
                <w:sz w:val="20"/>
                <w:szCs w:val="20"/>
              </w:rPr>
              <w:t>32,1</w:t>
            </w:r>
          </w:p>
        </w:tc>
        <w:tc>
          <w:tcPr>
            <w:tcW w:w="992" w:type="dxa"/>
            <w:gridSpan w:val="2"/>
            <w:hideMark/>
          </w:tcPr>
          <w:p w:rsidR="00B36877" w:rsidRPr="00CB233F" w:rsidRDefault="00B36877" w:rsidP="00CB233F">
            <w:pPr>
              <w:jc w:val="center"/>
              <w:rPr>
                <w:sz w:val="20"/>
                <w:szCs w:val="20"/>
              </w:rPr>
            </w:pPr>
            <w:r w:rsidRPr="00CB233F">
              <w:rPr>
                <w:sz w:val="20"/>
                <w:szCs w:val="20"/>
              </w:rPr>
              <w:t>133,8</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038C1" w:rsidP="00CB233F">
            <w:pPr>
              <w:jc w:val="center"/>
              <w:rPr>
                <w:sz w:val="20"/>
                <w:szCs w:val="20"/>
              </w:rPr>
            </w:pPr>
            <w:r w:rsidRPr="00CB233F">
              <w:rPr>
                <w:sz w:val="20"/>
                <w:szCs w:val="20"/>
              </w:rPr>
              <w:t>60,3</w:t>
            </w:r>
          </w:p>
        </w:tc>
        <w:tc>
          <w:tcPr>
            <w:tcW w:w="992" w:type="dxa"/>
            <w:gridSpan w:val="2"/>
            <w:hideMark/>
          </w:tcPr>
          <w:p w:rsidR="00B36877" w:rsidRPr="00CB233F" w:rsidRDefault="008038C1" w:rsidP="00CB233F">
            <w:pPr>
              <w:jc w:val="center"/>
              <w:rPr>
                <w:sz w:val="20"/>
                <w:szCs w:val="20"/>
              </w:rPr>
            </w:pPr>
            <w:r w:rsidRPr="00CB233F">
              <w:rPr>
                <w:sz w:val="20"/>
                <w:szCs w:val="20"/>
              </w:rPr>
              <w:t>238</w:t>
            </w:r>
          </w:p>
        </w:tc>
        <w:tc>
          <w:tcPr>
            <w:tcW w:w="2410" w:type="dxa"/>
            <w:vMerge w:val="restart"/>
            <w:hideMark/>
          </w:tcPr>
          <w:p w:rsidR="00B36877" w:rsidRPr="00CB233F" w:rsidRDefault="00B36877" w:rsidP="00073C3E">
            <w:pPr>
              <w:rPr>
                <w:sz w:val="20"/>
                <w:szCs w:val="20"/>
              </w:rPr>
            </w:pPr>
            <w:r w:rsidRPr="00CB233F">
              <w:rPr>
                <w:sz w:val="20"/>
                <w:szCs w:val="20"/>
              </w:rPr>
              <w:t>приведен</w:t>
            </w:r>
            <w:r w:rsidR="00290A69" w:rsidRPr="00CB233F">
              <w:rPr>
                <w:sz w:val="20"/>
                <w:szCs w:val="20"/>
              </w:rPr>
              <w:t>ие в безопасное техническое сос</w:t>
            </w:r>
            <w:r w:rsidRPr="00CB233F">
              <w:rPr>
                <w:sz w:val="20"/>
                <w:szCs w:val="20"/>
              </w:rPr>
              <w:t xml:space="preserve">тояние </w:t>
            </w:r>
            <w:r w:rsidR="00073C3E" w:rsidRPr="00CB233F">
              <w:rPr>
                <w:sz w:val="20"/>
                <w:szCs w:val="20"/>
              </w:rPr>
              <w:t>8</w:t>
            </w:r>
            <w:r w:rsidRPr="00CB233F">
              <w:rPr>
                <w:sz w:val="20"/>
                <w:szCs w:val="20"/>
              </w:rPr>
              <w:t xml:space="preserve"> ГТС</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7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8038C1" w:rsidP="00CB233F">
            <w:pPr>
              <w:jc w:val="center"/>
              <w:rPr>
                <w:sz w:val="20"/>
                <w:szCs w:val="20"/>
              </w:rPr>
            </w:pPr>
            <w:r w:rsidRPr="00CB233F">
              <w:rPr>
                <w:sz w:val="20"/>
                <w:szCs w:val="20"/>
              </w:rPr>
              <w:t>426,8</w:t>
            </w:r>
          </w:p>
        </w:tc>
        <w:tc>
          <w:tcPr>
            <w:tcW w:w="992" w:type="dxa"/>
            <w:gridSpan w:val="2"/>
            <w:hideMark/>
          </w:tcPr>
          <w:p w:rsidR="00B36877" w:rsidRPr="00CB233F" w:rsidRDefault="00B36877" w:rsidP="00CB233F">
            <w:pPr>
              <w:jc w:val="center"/>
              <w:rPr>
                <w:sz w:val="20"/>
                <w:szCs w:val="20"/>
              </w:rPr>
            </w:pPr>
            <w:r w:rsidRPr="00CB233F">
              <w:rPr>
                <w:sz w:val="20"/>
                <w:szCs w:val="20"/>
              </w:rPr>
              <w:t>28,9</w:t>
            </w:r>
          </w:p>
        </w:tc>
        <w:tc>
          <w:tcPr>
            <w:tcW w:w="992" w:type="dxa"/>
            <w:gridSpan w:val="2"/>
            <w:hideMark/>
          </w:tcPr>
          <w:p w:rsidR="00B36877" w:rsidRPr="00CB233F" w:rsidRDefault="00B36877" w:rsidP="00CB233F">
            <w:pPr>
              <w:jc w:val="center"/>
              <w:rPr>
                <w:sz w:val="20"/>
                <w:szCs w:val="20"/>
              </w:rPr>
            </w:pPr>
            <w:r w:rsidRPr="00CB233F">
              <w:rPr>
                <w:sz w:val="20"/>
                <w:szCs w:val="20"/>
              </w:rPr>
              <w:t>120,5</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038C1" w:rsidP="00CB233F">
            <w:pPr>
              <w:jc w:val="center"/>
              <w:rPr>
                <w:sz w:val="20"/>
                <w:szCs w:val="20"/>
              </w:rPr>
            </w:pPr>
            <w:r w:rsidRPr="00CB233F">
              <w:rPr>
                <w:sz w:val="20"/>
                <w:szCs w:val="20"/>
              </w:rPr>
              <w:t>56,1</w:t>
            </w:r>
          </w:p>
        </w:tc>
        <w:tc>
          <w:tcPr>
            <w:tcW w:w="992" w:type="dxa"/>
            <w:gridSpan w:val="2"/>
            <w:hideMark/>
          </w:tcPr>
          <w:p w:rsidR="00B36877" w:rsidRPr="00CB233F" w:rsidRDefault="008038C1" w:rsidP="00CB233F">
            <w:pPr>
              <w:jc w:val="center"/>
              <w:rPr>
                <w:sz w:val="20"/>
                <w:szCs w:val="20"/>
              </w:rPr>
            </w:pPr>
            <w:r w:rsidRPr="00CB233F">
              <w:rPr>
                <w:sz w:val="20"/>
                <w:szCs w:val="20"/>
              </w:rPr>
              <w:t>221,3</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4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8038C1" w:rsidP="00CB233F">
            <w:pPr>
              <w:jc w:val="center"/>
              <w:rPr>
                <w:sz w:val="20"/>
                <w:szCs w:val="20"/>
              </w:rPr>
            </w:pPr>
            <w:r w:rsidRPr="00CB233F">
              <w:rPr>
                <w:sz w:val="20"/>
                <w:szCs w:val="20"/>
              </w:rPr>
              <w:t>37,4</w:t>
            </w:r>
          </w:p>
        </w:tc>
        <w:tc>
          <w:tcPr>
            <w:tcW w:w="992" w:type="dxa"/>
            <w:gridSpan w:val="2"/>
            <w:hideMark/>
          </w:tcPr>
          <w:p w:rsidR="00B36877" w:rsidRPr="00CB233F" w:rsidRDefault="00B36877" w:rsidP="00CB233F">
            <w:pPr>
              <w:jc w:val="center"/>
              <w:rPr>
                <w:sz w:val="20"/>
                <w:szCs w:val="20"/>
              </w:rPr>
            </w:pPr>
            <w:r w:rsidRPr="00CB233F">
              <w:rPr>
                <w:sz w:val="20"/>
                <w:szCs w:val="20"/>
              </w:rPr>
              <w:t>3,2</w:t>
            </w:r>
          </w:p>
        </w:tc>
        <w:tc>
          <w:tcPr>
            <w:tcW w:w="992" w:type="dxa"/>
            <w:gridSpan w:val="2"/>
            <w:hideMark/>
          </w:tcPr>
          <w:p w:rsidR="00B36877" w:rsidRPr="00CB233F" w:rsidRDefault="00B36877" w:rsidP="00CB233F">
            <w:pPr>
              <w:jc w:val="center"/>
              <w:rPr>
                <w:sz w:val="20"/>
                <w:szCs w:val="20"/>
              </w:rPr>
            </w:pPr>
            <w:r w:rsidRPr="00CB233F">
              <w:rPr>
                <w:sz w:val="20"/>
                <w:szCs w:val="20"/>
              </w:rPr>
              <w:t>13,3</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038C1" w:rsidP="00CB233F">
            <w:pPr>
              <w:jc w:val="center"/>
              <w:rPr>
                <w:sz w:val="20"/>
                <w:szCs w:val="20"/>
              </w:rPr>
            </w:pPr>
            <w:r w:rsidRPr="00CB233F">
              <w:rPr>
                <w:sz w:val="20"/>
                <w:szCs w:val="20"/>
              </w:rPr>
              <w:t>4,2</w:t>
            </w:r>
          </w:p>
        </w:tc>
        <w:tc>
          <w:tcPr>
            <w:tcW w:w="992" w:type="dxa"/>
            <w:gridSpan w:val="2"/>
            <w:hideMark/>
          </w:tcPr>
          <w:p w:rsidR="00B36877" w:rsidRPr="00CB233F" w:rsidRDefault="008038C1" w:rsidP="00CB233F">
            <w:pPr>
              <w:jc w:val="center"/>
              <w:rPr>
                <w:sz w:val="20"/>
                <w:szCs w:val="20"/>
              </w:rPr>
            </w:pPr>
            <w:r w:rsidRPr="00CB233F">
              <w:rPr>
                <w:sz w:val="20"/>
                <w:szCs w:val="20"/>
              </w:rPr>
              <w:t>16,7</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1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02683E"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val="restart"/>
            <w:hideMark/>
          </w:tcPr>
          <w:p w:rsidR="00B36877" w:rsidRPr="00CB233F" w:rsidRDefault="00B36877" w:rsidP="00246498">
            <w:pPr>
              <w:rPr>
                <w:sz w:val="20"/>
                <w:szCs w:val="20"/>
              </w:rPr>
            </w:pPr>
            <w:r w:rsidRPr="00CB233F">
              <w:rPr>
                <w:sz w:val="20"/>
                <w:szCs w:val="20"/>
              </w:rPr>
              <w:t>Капитальный ремонт берегоукрепительного сооружения на левом берегу р.Нальчик по защите жилого сектора по ул.Самотечная в г.Нальчике, Кабардино-Балкарская Республика, республиканская собственность</w:t>
            </w:r>
          </w:p>
        </w:tc>
        <w:tc>
          <w:tcPr>
            <w:tcW w:w="1701" w:type="dxa"/>
            <w:gridSpan w:val="2"/>
            <w:vMerge w:val="restart"/>
            <w:hideMark/>
          </w:tcPr>
          <w:p w:rsidR="00B36877" w:rsidRPr="00CB233F" w:rsidRDefault="00B36877" w:rsidP="00246498">
            <w:pPr>
              <w:rPr>
                <w:sz w:val="20"/>
                <w:szCs w:val="20"/>
              </w:rPr>
            </w:pPr>
            <w:r w:rsidRPr="00CB233F">
              <w:rPr>
                <w:sz w:val="20"/>
                <w:szCs w:val="20"/>
              </w:rPr>
              <w:t>Кабардино-Балкарская Республика</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7,2</w:t>
            </w:r>
          </w:p>
        </w:tc>
        <w:tc>
          <w:tcPr>
            <w:tcW w:w="992" w:type="dxa"/>
            <w:gridSpan w:val="2"/>
            <w:hideMark/>
          </w:tcPr>
          <w:p w:rsidR="00B36877" w:rsidRPr="00CB233F" w:rsidRDefault="00B36877" w:rsidP="00CB233F">
            <w:pPr>
              <w:jc w:val="center"/>
              <w:rPr>
                <w:sz w:val="20"/>
                <w:szCs w:val="20"/>
              </w:rPr>
            </w:pPr>
            <w:r w:rsidRPr="00CB233F">
              <w:rPr>
                <w:sz w:val="20"/>
                <w:szCs w:val="20"/>
              </w:rPr>
              <w:t>7,2</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приведен</w:t>
            </w:r>
            <w:r w:rsidR="00290A69" w:rsidRPr="00CB233F">
              <w:rPr>
                <w:sz w:val="20"/>
                <w:szCs w:val="20"/>
              </w:rPr>
              <w:t>ие в безопасное техническое сос</w:t>
            </w:r>
            <w:r w:rsidRPr="00CB233F">
              <w:rPr>
                <w:sz w:val="20"/>
                <w:szCs w:val="20"/>
              </w:rPr>
              <w:t xml:space="preserve">тояние </w:t>
            </w:r>
            <w:r w:rsidR="00290A69" w:rsidRPr="00CB233F">
              <w:rPr>
                <w:sz w:val="20"/>
                <w:szCs w:val="20"/>
              </w:rPr>
              <w:t xml:space="preserve">1 </w:t>
            </w:r>
            <w:r w:rsidRPr="00CB233F">
              <w:rPr>
                <w:sz w:val="20"/>
                <w:szCs w:val="20"/>
              </w:rPr>
              <w:t>ГТС</w:t>
            </w:r>
          </w:p>
        </w:tc>
      </w:tr>
      <w:tr w:rsidR="00B36877" w:rsidRPr="0002683E"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6,5</w:t>
            </w:r>
          </w:p>
        </w:tc>
        <w:tc>
          <w:tcPr>
            <w:tcW w:w="992" w:type="dxa"/>
            <w:gridSpan w:val="2"/>
            <w:hideMark/>
          </w:tcPr>
          <w:p w:rsidR="00B36877" w:rsidRPr="00CB233F" w:rsidRDefault="00B36877" w:rsidP="00CB233F">
            <w:pPr>
              <w:jc w:val="center"/>
              <w:rPr>
                <w:sz w:val="20"/>
                <w:szCs w:val="20"/>
              </w:rPr>
            </w:pPr>
            <w:r w:rsidRPr="00CB233F">
              <w:rPr>
                <w:sz w:val="20"/>
                <w:szCs w:val="20"/>
              </w:rPr>
              <w:t>6,5</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02683E"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0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0,7</w:t>
            </w:r>
          </w:p>
        </w:tc>
        <w:tc>
          <w:tcPr>
            <w:tcW w:w="992" w:type="dxa"/>
            <w:gridSpan w:val="2"/>
            <w:hideMark/>
          </w:tcPr>
          <w:p w:rsidR="00B36877" w:rsidRPr="00CB233F" w:rsidRDefault="00B36877" w:rsidP="00CB233F">
            <w:pPr>
              <w:jc w:val="center"/>
              <w:rPr>
                <w:sz w:val="20"/>
                <w:szCs w:val="20"/>
              </w:rPr>
            </w:pPr>
            <w:r w:rsidRPr="00CB233F">
              <w:rPr>
                <w:sz w:val="20"/>
                <w:szCs w:val="20"/>
              </w:rPr>
              <w:t>0,7</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02683E"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02683E"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315"/>
        </w:trPr>
        <w:tc>
          <w:tcPr>
            <w:tcW w:w="3261" w:type="dxa"/>
            <w:vMerge w:val="restart"/>
            <w:hideMark/>
          </w:tcPr>
          <w:p w:rsidR="00B36877" w:rsidRPr="00CB233F" w:rsidRDefault="00B36877" w:rsidP="00246498">
            <w:pPr>
              <w:rPr>
                <w:sz w:val="20"/>
                <w:szCs w:val="20"/>
              </w:rPr>
            </w:pPr>
            <w:r w:rsidRPr="00CB233F">
              <w:rPr>
                <w:sz w:val="20"/>
                <w:szCs w:val="20"/>
              </w:rPr>
              <w:t>Капитальный ремонт защитной дамбы на р. Нальчик, Кабардино-Балкарская Республика, республиканская собственность</w:t>
            </w:r>
          </w:p>
        </w:tc>
        <w:tc>
          <w:tcPr>
            <w:tcW w:w="1701" w:type="dxa"/>
            <w:gridSpan w:val="2"/>
            <w:vMerge w:val="restart"/>
            <w:hideMark/>
          </w:tcPr>
          <w:p w:rsidR="00B36877" w:rsidRPr="00CB233F" w:rsidRDefault="00B36877" w:rsidP="00246498">
            <w:pPr>
              <w:rPr>
                <w:sz w:val="20"/>
                <w:szCs w:val="20"/>
              </w:rPr>
            </w:pPr>
            <w:r w:rsidRPr="00CB233F">
              <w:rPr>
                <w:sz w:val="20"/>
                <w:szCs w:val="20"/>
              </w:rPr>
              <w:t>Кабардино-Балкарская Республика</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19,7</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19,7</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приведение в безопасное те</w:t>
            </w:r>
            <w:r w:rsidR="00290A69" w:rsidRPr="00CB233F">
              <w:rPr>
                <w:sz w:val="20"/>
                <w:szCs w:val="20"/>
              </w:rPr>
              <w:t>хническое сос</w:t>
            </w:r>
            <w:r w:rsidRPr="00CB233F">
              <w:rPr>
                <w:sz w:val="20"/>
                <w:szCs w:val="20"/>
              </w:rPr>
              <w:t xml:space="preserve">тояние </w:t>
            </w:r>
            <w:r w:rsidR="00290A69" w:rsidRPr="00CB233F">
              <w:rPr>
                <w:sz w:val="20"/>
                <w:szCs w:val="20"/>
              </w:rPr>
              <w:t xml:space="preserve">1 </w:t>
            </w:r>
            <w:r w:rsidRPr="00CB233F">
              <w:rPr>
                <w:sz w:val="20"/>
                <w:szCs w:val="20"/>
              </w:rPr>
              <w:t>ГТС</w:t>
            </w:r>
          </w:p>
        </w:tc>
      </w:tr>
      <w:tr w:rsidR="00B36877" w:rsidRPr="0002683E"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1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17,8</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17,8</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02683E"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7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1,9</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1,9</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02683E"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1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02683E"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val="restart"/>
            <w:hideMark/>
          </w:tcPr>
          <w:p w:rsidR="00B36877" w:rsidRPr="00CB233F" w:rsidRDefault="00B36877" w:rsidP="00246498">
            <w:pPr>
              <w:rPr>
                <w:sz w:val="20"/>
                <w:szCs w:val="20"/>
              </w:rPr>
            </w:pPr>
            <w:r w:rsidRPr="00CB233F">
              <w:rPr>
                <w:sz w:val="20"/>
                <w:szCs w:val="20"/>
              </w:rPr>
              <w:t>Капитальный ремонт защитной дамбы на р. Чегем ниже моста (в районе с.п. Чегем-2), Кабардино-Балкарская Республика, республиканская собственность</w:t>
            </w:r>
          </w:p>
        </w:tc>
        <w:tc>
          <w:tcPr>
            <w:tcW w:w="1701" w:type="dxa"/>
            <w:gridSpan w:val="2"/>
            <w:vMerge w:val="restart"/>
            <w:hideMark/>
          </w:tcPr>
          <w:p w:rsidR="00B36877" w:rsidRPr="00CB233F" w:rsidRDefault="00B36877" w:rsidP="00246498">
            <w:pPr>
              <w:rPr>
                <w:sz w:val="20"/>
                <w:szCs w:val="20"/>
              </w:rPr>
            </w:pPr>
            <w:r w:rsidRPr="00CB233F">
              <w:rPr>
                <w:sz w:val="20"/>
                <w:szCs w:val="20"/>
              </w:rPr>
              <w:t>Кабардино-Балкарская Республика</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02683E" w:rsidP="00CB233F">
            <w:pPr>
              <w:jc w:val="center"/>
              <w:rPr>
                <w:sz w:val="20"/>
                <w:szCs w:val="20"/>
              </w:rPr>
            </w:pPr>
            <w:r w:rsidRPr="00CB233F">
              <w:rPr>
                <w:sz w:val="20"/>
                <w:szCs w:val="20"/>
              </w:rPr>
              <w:t>139</w:t>
            </w:r>
          </w:p>
        </w:tc>
        <w:tc>
          <w:tcPr>
            <w:tcW w:w="992" w:type="dxa"/>
            <w:gridSpan w:val="2"/>
            <w:hideMark/>
          </w:tcPr>
          <w:p w:rsidR="00B36877" w:rsidRPr="00CB233F" w:rsidRDefault="00B36877" w:rsidP="00CB233F">
            <w:pPr>
              <w:jc w:val="center"/>
              <w:rPr>
                <w:sz w:val="20"/>
                <w:szCs w:val="20"/>
              </w:rPr>
            </w:pPr>
            <w:r w:rsidRPr="00CB233F">
              <w:rPr>
                <w:sz w:val="20"/>
                <w:szCs w:val="20"/>
              </w:rPr>
              <w:t>24,9</w:t>
            </w:r>
          </w:p>
        </w:tc>
        <w:tc>
          <w:tcPr>
            <w:tcW w:w="992" w:type="dxa"/>
            <w:gridSpan w:val="2"/>
            <w:hideMark/>
          </w:tcPr>
          <w:p w:rsidR="00B36877" w:rsidRPr="00CB233F" w:rsidRDefault="00B36877" w:rsidP="00CB233F">
            <w:pPr>
              <w:jc w:val="center"/>
              <w:rPr>
                <w:sz w:val="20"/>
                <w:szCs w:val="20"/>
              </w:rPr>
            </w:pPr>
            <w:r w:rsidRPr="00CB233F">
              <w:rPr>
                <w:sz w:val="20"/>
                <w:szCs w:val="20"/>
              </w:rPr>
              <w:t>114,1</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приведен</w:t>
            </w:r>
            <w:r w:rsidR="00290A69" w:rsidRPr="00CB233F">
              <w:rPr>
                <w:sz w:val="20"/>
                <w:szCs w:val="20"/>
              </w:rPr>
              <w:t>ие в безопасное техническое сос</w:t>
            </w:r>
            <w:r w:rsidRPr="00CB233F">
              <w:rPr>
                <w:sz w:val="20"/>
                <w:szCs w:val="20"/>
              </w:rPr>
              <w:t xml:space="preserve">тояние </w:t>
            </w:r>
            <w:r w:rsidR="00290A69" w:rsidRPr="00CB233F">
              <w:rPr>
                <w:sz w:val="20"/>
                <w:szCs w:val="20"/>
              </w:rPr>
              <w:t xml:space="preserve">1 </w:t>
            </w:r>
            <w:r w:rsidRPr="00CB233F">
              <w:rPr>
                <w:sz w:val="20"/>
                <w:szCs w:val="20"/>
              </w:rPr>
              <w:t>ГТС</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125,1</w:t>
            </w:r>
          </w:p>
        </w:tc>
        <w:tc>
          <w:tcPr>
            <w:tcW w:w="992" w:type="dxa"/>
            <w:gridSpan w:val="2"/>
            <w:hideMark/>
          </w:tcPr>
          <w:p w:rsidR="00B36877" w:rsidRPr="00CB233F" w:rsidRDefault="00B36877" w:rsidP="00CB233F">
            <w:pPr>
              <w:jc w:val="center"/>
              <w:rPr>
                <w:sz w:val="20"/>
                <w:szCs w:val="20"/>
              </w:rPr>
            </w:pPr>
            <w:r w:rsidRPr="00CB233F">
              <w:rPr>
                <w:sz w:val="20"/>
                <w:szCs w:val="20"/>
              </w:rPr>
              <w:t>22,4</w:t>
            </w:r>
          </w:p>
        </w:tc>
        <w:tc>
          <w:tcPr>
            <w:tcW w:w="992" w:type="dxa"/>
            <w:gridSpan w:val="2"/>
            <w:hideMark/>
          </w:tcPr>
          <w:p w:rsidR="00B36877" w:rsidRPr="00CB233F" w:rsidRDefault="00B36877" w:rsidP="00CB233F">
            <w:pPr>
              <w:jc w:val="center"/>
              <w:rPr>
                <w:sz w:val="20"/>
                <w:szCs w:val="20"/>
              </w:rPr>
            </w:pPr>
            <w:r w:rsidRPr="00CB233F">
              <w:rPr>
                <w:sz w:val="20"/>
                <w:szCs w:val="20"/>
              </w:rPr>
              <w:t>102,7</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highlight w:val="yellow"/>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6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13,9</w:t>
            </w:r>
          </w:p>
        </w:tc>
        <w:tc>
          <w:tcPr>
            <w:tcW w:w="992" w:type="dxa"/>
            <w:gridSpan w:val="2"/>
            <w:hideMark/>
          </w:tcPr>
          <w:p w:rsidR="00B36877" w:rsidRPr="00CB233F" w:rsidRDefault="00B36877" w:rsidP="00CB233F">
            <w:pPr>
              <w:jc w:val="center"/>
              <w:rPr>
                <w:sz w:val="20"/>
                <w:szCs w:val="20"/>
              </w:rPr>
            </w:pPr>
            <w:r w:rsidRPr="00CB233F">
              <w:rPr>
                <w:sz w:val="20"/>
                <w:szCs w:val="20"/>
              </w:rPr>
              <w:t>2,5</w:t>
            </w:r>
          </w:p>
        </w:tc>
        <w:tc>
          <w:tcPr>
            <w:tcW w:w="992" w:type="dxa"/>
            <w:gridSpan w:val="2"/>
            <w:hideMark/>
          </w:tcPr>
          <w:p w:rsidR="00B36877" w:rsidRPr="00CB233F" w:rsidRDefault="00B36877" w:rsidP="00CB233F">
            <w:pPr>
              <w:jc w:val="center"/>
              <w:rPr>
                <w:sz w:val="20"/>
                <w:szCs w:val="20"/>
              </w:rPr>
            </w:pPr>
            <w:r w:rsidRPr="00CB233F">
              <w:rPr>
                <w:sz w:val="20"/>
                <w:szCs w:val="20"/>
              </w:rPr>
              <w:t>11,4</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highlight w:val="yellow"/>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highlight w:val="yellow"/>
              </w:rPr>
            </w:pPr>
          </w:p>
        </w:tc>
      </w:tr>
      <w:tr w:rsidR="008038C1"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val="restart"/>
          </w:tcPr>
          <w:p w:rsidR="008038C1" w:rsidRPr="00CB233F" w:rsidRDefault="000A7188" w:rsidP="000A7188">
            <w:pPr>
              <w:rPr>
                <w:sz w:val="20"/>
                <w:szCs w:val="20"/>
              </w:rPr>
            </w:pPr>
            <w:r w:rsidRPr="00CB233F">
              <w:rPr>
                <w:sz w:val="20"/>
                <w:szCs w:val="20"/>
              </w:rPr>
              <w:t>Капитальный ремонт берегоурепительного сооружения на левом берегу р. Бешенка на слиянии с р.Нальчик по защите с.п.Белая Речка</w:t>
            </w:r>
          </w:p>
        </w:tc>
        <w:tc>
          <w:tcPr>
            <w:tcW w:w="1701" w:type="dxa"/>
            <w:gridSpan w:val="2"/>
            <w:vMerge w:val="restart"/>
          </w:tcPr>
          <w:p w:rsidR="008038C1" w:rsidRPr="00CB233F" w:rsidRDefault="000A7188" w:rsidP="00246498">
            <w:pPr>
              <w:rPr>
                <w:sz w:val="20"/>
                <w:szCs w:val="20"/>
              </w:rPr>
            </w:pPr>
            <w:r w:rsidRPr="00CB233F">
              <w:rPr>
                <w:sz w:val="20"/>
                <w:szCs w:val="20"/>
              </w:rPr>
              <w:t>Кабардино-Балкарская Республика</w:t>
            </w:r>
          </w:p>
        </w:tc>
        <w:tc>
          <w:tcPr>
            <w:tcW w:w="1985" w:type="dxa"/>
            <w:gridSpan w:val="2"/>
          </w:tcPr>
          <w:p w:rsidR="008038C1" w:rsidRPr="00CB233F" w:rsidRDefault="000A7188" w:rsidP="00246498">
            <w:pPr>
              <w:rPr>
                <w:sz w:val="20"/>
                <w:szCs w:val="20"/>
              </w:rPr>
            </w:pPr>
            <w:r w:rsidRPr="00CB233F">
              <w:rPr>
                <w:sz w:val="20"/>
                <w:szCs w:val="20"/>
              </w:rPr>
              <w:t>Всего, в том числе:</w:t>
            </w:r>
          </w:p>
        </w:tc>
        <w:tc>
          <w:tcPr>
            <w:tcW w:w="1559" w:type="dxa"/>
            <w:gridSpan w:val="2"/>
          </w:tcPr>
          <w:p w:rsidR="008038C1" w:rsidRPr="00CB233F" w:rsidRDefault="000A7188" w:rsidP="00CB233F">
            <w:pPr>
              <w:jc w:val="center"/>
              <w:rPr>
                <w:sz w:val="20"/>
                <w:szCs w:val="20"/>
              </w:rPr>
            </w:pPr>
            <w:r w:rsidRPr="00CB233F">
              <w:rPr>
                <w:sz w:val="20"/>
                <w:szCs w:val="20"/>
              </w:rPr>
              <w:t>41,4</w:t>
            </w:r>
          </w:p>
        </w:tc>
        <w:tc>
          <w:tcPr>
            <w:tcW w:w="992" w:type="dxa"/>
            <w:gridSpan w:val="2"/>
          </w:tcPr>
          <w:p w:rsidR="008038C1" w:rsidRPr="00CB233F" w:rsidRDefault="000A7188" w:rsidP="00CB233F">
            <w:pPr>
              <w:jc w:val="center"/>
              <w:rPr>
                <w:sz w:val="20"/>
                <w:szCs w:val="20"/>
              </w:rPr>
            </w:pPr>
            <w:r w:rsidRPr="00CB233F">
              <w:rPr>
                <w:sz w:val="20"/>
                <w:szCs w:val="20"/>
              </w:rPr>
              <w:t>-</w:t>
            </w:r>
          </w:p>
          <w:p w:rsidR="000A7188" w:rsidRPr="00CB233F" w:rsidRDefault="000A7188" w:rsidP="00CB233F">
            <w:pPr>
              <w:jc w:val="center"/>
              <w:rPr>
                <w:sz w:val="20"/>
                <w:szCs w:val="20"/>
              </w:rPr>
            </w:pPr>
          </w:p>
        </w:tc>
        <w:tc>
          <w:tcPr>
            <w:tcW w:w="992" w:type="dxa"/>
            <w:gridSpan w:val="2"/>
          </w:tcPr>
          <w:p w:rsidR="008038C1" w:rsidRPr="00CB233F" w:rsidRDefault="000A7188" w:rsidP="00CB233F">
            <w:pPr>
              <w:jc w:val="center"/>
              <w:rPr>
                <w:sz w:val="20"/>
                <w:szCs w:val="20"/>
              </w:rPr>
            </w:pPr>
            <w:r w:rsidRPr="00CB233F">
              <w:rPr>
                <w:sz w:val="20"/>
                <w:szCs w:val="20"/>
              </w:rPr>
              <w:t>-</w:t>
            </w:r>
          </w:p>
        </w:tc>
        <w:tc>
          <w:tcPr>
            <w:tcW w:w="993" w:type="dxa"/>
            <w:gridSpan w:val="2"/>
          </w:tcPr>
          <w:p w:rsidR="008038C1" w:rsidRPr="00CB233F" w:rsidRDefault="000A7188" w:rsidP="00CB233F">
            <w:pPr>
              <w:jc w:val="center"/>
              <w:rPr>
                <w:sz w:val="20"/>
                <w:szCs w:val="20"/>
              </w:rPr>
            </w:pPr>
            <w:r w:rsidRPr="00CB233F">
              <w:rPr>
                <w:sz w:val="20"/>
                <w:szCs w:val="20"/>
              </w:rPr>
              <w:t>-</w:t>
            </w:r>
          </w:p>
        </w:tc>
        <w:tc>
          <w:tcPr>
            <w:tcW w:w="992" w:type="dxa"/>
            <w:gridSpan w:val="2"/>
          </w:tcPr>
          <w:p w:rsidR="008038C1" w:rsidRPr="00CB233F" w:rsidRDefault="000A7188" w:rsidP="00CB233F">
            <w:pPr>
              <w:jc w:val="center"/>
              <w:rPr>
                <w:sz w:val="20"/>
                <w:szCs w:val="20"/>
              </w:rPr>
            </w:pPr>
            <w:r w:rsidRPr="00CB233F">
              <w:rPr>
                <w:sz w:val="20"/>
                <w:szCs w:val="20"/>
              </w:rPr>
              <w:t>10</w:t>
            </w:r>
          </w:p>
        </w:tc>
        <w:tc>
          <w:tcPr>
            <w:tcW w:w="992" w:type="dxa"/>
            <w:gridSpan w:val="2"/>
          </w:tcPr>
          <w:p w:rsidR="008038C1" w:rsidRPr="00CB233F" w:rsidRDefault="000A7188" w:rsidP="00CB233F">
            <w:pPr>
              <w:jc w:val="center"/>
              <w:rPr>
                <w:sz w:val="20"/>
                <w:szCs w:val="20"/>
              </w:rPr>
            </w:pPr>
            <w:r w:rsidRPr="00CB233F">
              <w:rPr>
                <w:sz w:val="20"/>
                <w:szCs w:val="20"/>
              </w:rPr>
              <w:t>31,4</w:t>
            </w:r>
          </w:p>
        </w:tc>
        <w:tc>
          <w:tcPr>
            <w:tcW w:w="2410" w:type="dxa"/>
            <w:vMerge w:val="restart"/>
          </w:tcPr>
          <w:p w:rsidR="008038C1" w:rsidRPr="00CB233F" w:rsidRDefault="000A7188" w:rsidP="00246498">
            <w:pPr>
              <w:rPr>
                <w:sz w:val="20"/>
                <w:szCs w:val="20"/>
              </w:rPr>
            </w:pPr>
            <w:r w:rsidRPr="00CB233F">
              <w:rPr>
                <w:sz w:val="20"/>
                <w:szCs w:val="20"/>
              </w:rPr>
              <w:t>приведен</w:t>
            </w:r>
            <w:r w:rsidR="00290A69" w:rsidRPr="00CB233F">
              <w:rPr>
                <w:sz w:val="20"/>
                <w:szCs w:val="20"/>
              </w:rPr>
              <w:t>ие в безопасное техническое сос</w:t>
            </w:r>
            <w:r w:rsidRPr="00CB233F">
              <w:rPr>
                <w:sz w:val="20"/>
                <w:szCs w:val="20"/>
              </w:rPr>
              <w:t xml:space="preserve">тояние </w:t>
            </w:r>
            <w:r w:rsidR="00290A69" w:rsidRPr="00CB233F">
              <w:rPr>
                <w:sz w:val="20"/>
                <w:szCs w:val="20"/>
              </w:rPr>
              <w:t xml:space="preserve">1 </w:t>
            </w:r>
            <w:r w:rsidRPr="00CB233F">
              <w:rPr>
                <w:sz w:val="20"/>
                <w:szCs w:val="20"/>
              </w:rPr>
              <w:t>ГТС</w:t>
            </w:r>
          </w:p>
        </w:tc>
      </w:tr>
      <w:tr w:rsidR="008038C1"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tcPr>
          <w:p w:rsidR="008038C1" w:rsidRPr="00CB233F" w:rsidRDefault="008038C1" w:rsidP="00246498">
            <w:pPr>
              <w:rPr>
                <w:sz w:val="20"/>
                <w:szCs w:val="20"/>
              </w:rPr>
            </w:pPr>
          </w:p>
        </w:tc>
        <w:tc>
          <w:tcPr>
            <w:tcW w:w="1701" w:type="dxa"/>
            <w:gridSpan w:val="2"/>
            <w:vMerge/>
          </w:tcPr>
          <w:p w:rsidR="008038C1" w:rsidRPr="00CB233F" w:rsidRDefault="008038C1" w:rsidP="00246498">
            <w:pPr>
              <w:rPr>
                <w:sz w:val="20"/>
                <w:szCs w:val="20"/>
              </w:rPr>
            </w:pPr>
          </w:p>
        </w:tc>
        <w:tc>
          <w:tcPr>
            <w:tcW w:w="1985" w:type="dxa"/>
            <w:gridSpan w:val="2"/>
          </w:tcPr>
          <w:p w:rsidR="008038C1" w:rsidRPr="00CB233F" w:rsidRDefault="000A7188" w:rsidP="00246498">
            <w:pPr>
              <w:rPr>
                <w:sz w:val="20"/>
                <w:szCs w:val="20"/>
              </w:rPr>
            </w:pPr>
            <w:r w:rsidRPr="00CB233F">
              <w:rPr>
                <w:sz w:val="20"/>
                <w:szCs w:val="20"/>
              </w:rPr>
              <w:t>федеральный бюджет</w:t>
            </w:r>
          </w:p>
        </w:tc>
        <w:tc>
          <w:tcPr>
            <w:tcW w:w="1559" w:type="dxa"/>
            <w:gridSpan w:val="2"/>
          </w:tcPr>
          <w:p w:rsidR="008038C1" w:rsidRPr="00CB233F" w:rsidRDefault="000A7188" w:rsidP="00CB233F">
            <w:pPr>
              <w:jc w:val="center"/>
              <w:rPr>
                <w:sz w:val="20"/>
                <w:szCs w:val="20"/>
              </w:rPr>
            </w:pPr>
            <w:r w:rsidRPr="00CB233F">
              <w:rPr>
                <w:sz w:val="20"/>
                <w:szCs w:val="20"/>
              </w:rPr>
              <w:t>38,5</w:t>
            </w:r>
          </w:p>
        </w:tc>
        <w:tc>
          <w:tcPr>
            <w:tcW w:w="992" w:type="dxa"/>
            <w:gridSpan w:val="2"/>
          </w:tcPr>
          <w:p w:rsidR="008038C1" w:rsidRPr="00CB233F" w:rsidRDefault="000A7188" w:rsidP="00CB233F">
            <w:pPr>
              <w:jc w:val="center"/>
              <w:rPr>
                <w:sz w:val="20"/>
                <w:szCs w:val="20"/>
              </w:rPr>
            </w:pPr>
            <w:r w:rsidRPr="00CB233F">
              <w:rPr>
                <w:sz w:val="20"/>
                <w:szCs w:val="20"/>
              </w:rPr>
              <w:t>-</w:t>
            </w:r>
          </w:p>
        </w:tc>
        <w:tc>
          <w:tcPr>
            <w:tcW w:w="992" w:type="dxa"/>
            <w:gridSpan w:val="2"/>
          </w:tcPr>
          <w:p w:rsidR="008038C1" w:rsidRPr="00CB233F" w:rsidRDefault="000A7188" w:rsidP="00CB233F">
            <w:pPr>
              <w:jc w:val="center"/>
              <w:rPr>
                <w:sz w:val="20"/>
                <w:szCs w:val="20"/>
              </w:rPr>
            </w:pPr>
            <w:r w:rsidRPr="00CB233F">
              <w:rPr>
                <w:sz w:val="20"/>
                <w:szCs w:val="20"/>
              </w:rPr>
              <w:t>-</w:t>
            </w:r>
          </w:p>
        </w:tc>
        <w:tc>
          <w:tcPr>
            <w:tcW w:w="993" w:type="dxa"/>
            <w:gridSpan w:val="2"/>
          </w:tcPr>
          <w:p w:rsidR="008038C1" w:rsidRPr="00CB233F" w:rsidRDefault="000A7188" w:rsidP="00CB233F">
            <w:pPr>
              <w:jc w:val="center"/>
              <w:rPr>
                <w:sz w:val="20"/>
                <w:szCs w:val="20"/>
              </w:rPr>
            </w:pPr>
            <w:r w:rsidRPr="00CB233F">
              <w:rPr>
                <w:sz w:val="20"/>
                <w:szCs w:val="20"/>
              </w:rPr>
              <w:t>-</w:t>
            </w:r>
          </w:p>
        </w:tc>
        <w:tc>
          <w:tcPr>
            <w:tcW w:w="992" w:type="dxa"/>
            <w:gridSpan w:val="2"/>
          </w:tcPr>
          <w:p w:rsidR="008038C1" w:rsidRPr="00CB233F" w:rsidRDefault="000A7188" w:rsidP="00CB233F">
            <w:pPr>
              <w:jc w:val="center"/>
              <w:rPr>
                <w:sz w:val="20"/>
                <w:szCs w:val="20"/>
              </w:rPr>
            </w:pPr>
            <w:r w:rsidRPr="00CB233F">
              <w:rPr>
                <w:sz w:val="20"/>
                <w:szCs w:val="20"/>
              </w:rPr>
              <w:t>9,3</w:t>
            </w:r>
          </w:p>
        </w:tc>
        <w:tc>
          <w:tcPr>
            <w:tcW w:w="992" w:type="dxa"/>
            <w:gridSpan w:val="2"/>
          </w:tcPr>
          <w:p w:rsidR="008038C1" w:rsidRPr="00CB233F" w:rsidRDefault="000A7188" w:rsidP="00CB233F">
            <w:pPr>
              <w:jc w:val="center"/>
              <w:rPr>
                <w:sz w:val="20"/>
                <w:szCs w:val="20"/>
              </w:rPr>
            </w:pPr>
            <w:r w:rsidRPr="00CB233F">
              <w:rPr>
                <w:sz w:val="20"/>
                <w:szCs w:val="20"/>
              </w:rPr>
              <w:t>29,2</w:t>
            </w:r>
          </w:p>
        </w:tc>
        <w:tc>
          <w:tcPr>
            <w:tcW w:w="2410" w:type="dxa"/>
            <w:vMerge/>
          </w:tcPr>
          <w:p w:rsidR="008038C1" w:rsidRPr="00CB233F" w:rsidRDefault="008038C1" w:rsidP="00246498">
            <w:pPr>
              <w:rPr>
                <w:sz w:val="20"/>
                <w:szCs w:val="20"/>
              </w:rPr>
            </w:pPr>
          </w:p>
        </w:tc>
      </w:tr>
      <w:tr w:rsidR="008038C1"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tcPr>
          <w:p w:rsidR="008038C1" w:rsidRPr="00CB233F" w:rsidRDefault="008038C1" w:rsidP="00246498">
            <w:pPr>
              <w:rPr>
                <w:sz w:val="20"/>
                <w:szCs w:val="20"/>
              </w:rPr>
            </w:pPr>
          </w:p>
        </w:tc>
        <w:tc>
          <w:tcPr>
            <w:tcW w:w="1701" w:type="dxa"/>
            <w:gridSpan w:val="2"/>
            <w:vMerge/>
          </w:tcPr>
          <w:p w:rsidR="008038C1" w:rsidRPr="00CB233F" w:rsidRDefault="008038C1" w:rsidP="00246498">
            <w:pPr>
              <w:rPr>
                <w:sz w:val="20"/>
                <w:szCs w:val="20"/>
              </w:rPr>
            </w:pPr>
          </w:p>
        </w:tc>
        <w:tc>
          <w:tcPr>
            <w:tcW w:w="1985" w:type="dxa"/>
            <w:gridSpan w:val="2"/>
          </w:tcPr>
          <w:p w:rsidR="008038C1" w:rsidRPr="00CB233F" w:rsidRDefault="000A7188"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tcPr>
          <w:p w:rsidR="008038C1" w:rsidRPr="00CB233F" w:rsidRDefault="000A7188" w:rsidP="00CB233F">
            <w:pPr>
              <w:jc w:val="center"/>
              <w:rPr>
                <w:sz w:val="20"/>
                <w:szCs w:val="20"/>
              </w:rPr>
            </w:pPr>
            <w:r w:rsidRPr="00CB233F">
              <w:rPr>
                <w:sz w:val="20"/>
                <w:szCs w:val="20"/>
              </w:rPr>
              <w:t>2,9</w:t>
            </w:r>
          </w:p>
        </w:tc>
        <w:tc>
          <w:tcPr>
            <w:tcW w:w="992" w:type="dxa"/>
            <w:gridSpan w:val="2"/>
          </w:tcPr>
          <w:p w:rsidR="008038C1" w:rsidRPr="00CB233F" w:rsidRDefault="000A7188" w:rsidP="00CB233F">
            <w:pPr>
              <w:jc w:val="center"/>
              <w:rPr>
                <w:sz w:val="20"/>
                <w:szCs w:val="20"/>
              </w:rPr>
            </w:pPr>
            <w:r w:rsidRPr="00CB233F">
              <w:rPr>
                <w:sz w:val="20"/>
                <w:szCs w:val="20"/>
              </w:rPr>
              <w:t>-</w:t>
            </w:r>
          </w:p>
        </w:tc>
        <w:tc>
          <w:tcPr>
            <w:tcW w:w="992" w:type="dxa"/>
            <w:gridSpan w:val="2"/>
          </w:tcPr>
          <w:p w:rsidR="008038C1" w:rsidRPr="00CB233F" w:rsidRDefault="000A7188" w:rsidP="00CB233F">
            <w:pPr>
              <w:jc w:val="center"/>
              <w:rPr>
                <w:sz w:val="20"/>
                <w:szCs w:val="20"/>
              </w:rPr>
            </w:pPr>
            <w:r w:rsidRPr="00CB233F">
              <w:rPr>
                <w:sz w:val="20"/>
                <w:szCs w:val="20"/>
              </w:rPr>
              <w:t>-</w:t>
            </w:r>
          </w:p>
        </w:tc>
        <w:tc>
          <w:tcPr>
            <w:tcW w:w="993" w:type="dxa"/>
            <w:gridSpan w:val="2"/>
          </w:tcPr>
          <w:p w:rsidR="008038C1" w:rsidRPr="00CB233F" w:rsidRDefault="000A7188" w:rsidP="00CB233F">
            <w:pPr>
              <w:jc w:val="center"/>
              <w:rPr>
                <w:sz w:val="20"/>
                <w:szCs w:val="20"/>
              </w:rPr>
            </w:pPr>
            <w:r w:rsidRPr="00CB233F">
              <w:rPr>
                <w:sz w:val="20"/>
                <w:szCs w:val="20"/>
              </w:rPr>
              <w:t>-</w:t>
            </w:r>
          </w:p>
        </w:tc>
        <w:tc>
          <w:tcPr>
            <w:tcW w:w="992" w:type="dxa"/>
            <w:gridSpan w:val="2"/>
          </w:tcPr>
          <w:p w:rsidR="008038C1" w:rsidRPr="00CB233F" w:rsidRDefault="000A7188" w:rsidP="00CB233F">
            <w:pPr>
              <w:jc w:val="center"/>
              <w:rPr>
                <w:sz w:val="20"/>
                <w:szCs w:val="20"/>
              </w:rPr>
            </w:pPr>
            <w:r w:rsidRPr="00CB233F">
              <w:rPr>
                <w:sz w:val="20"/>
                <w:szCs w:val="20"/>
              </w:rPr>
              <w:t>0,7</w:t>
            </w:r>
          </w:p>
        </w:tc>
        <w:tc>
          <w:tcPr>
            <w:tcW w:w="992" w:type="dxa"/>
            <w:gridSpan w:val="2"/>
          </w:tcPr>
          <w:p w:rsidR="008038C1" w:rsidRPr="00CB233F" w:rsidRDefault="000A7188" w:rsidP="00CB233F">
            <w:pPr>
              <w:jc w:val="center"/>
              <w:rPr>
                <w:sz w:val="20"/>
                <w:szCs w:val="20"/>
              </w:rPr>
            </w:pPr>
            <w:r w:rsidRPr="00CB233F">
              <w:rPr>
                <w:sz w:val="20"/>
                <w:szCs w:val="20"/>
              </w:rPr>
              <w:t>2,2</w:t>
            </w:r>
          </w:p>
        </w:tc>
        <w:tc>
          <w:tcPr>
            <w:tcW w:w="2410" w:type="dxa"/>
            <w:vMerge/>
          </w:tcPr>
          <w:p w:rsidR="008038C1" w:rsidRPr="00CB233F" w:rsidRDefault="008038C1" w:rsidP="00246498">
            <w:pPr>
              <w:rPr>
                <w:sz w:val="20"/>
                <w:szCs w:val="20"/>
              </w:rPr>
            </w:pPr>
          </w:p>
        </w:tc>
      </w:tr>
      <w:tr w:rsidR="008038C1"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tcPr>
          <w:p w:rsidR="008038C1" w:rsidRPr="00CB233F" w:rsidRDefault="008038C1" w:rsidP="00246498">
            <w:pPr>
              <w:rPr>
                <w:sz w:val="20"/>
                <w:szCs w:val="20"/>
              </w:rPr>
            </w:pPr>
          </w:p>
        </w:tc>
        <w:tc>
          <w:tcPr>
            <w:tcW w:w="1701" w:type="dxa"/>
            <w:gridSpan w:val="2"/>
            <w:vMerge/>
          </w:tcPr>
          <w:p w:rsidR="008038C1" w:rsidRPr="00CB233F" w:rsidRDefault="008038C1" w:rsidP="00246498">
            <w:pPr>
              <w:rPr>
                <w:sz w:val="20"/>
                <w:szCs w:val="20"/>
              </w:rPr>
            </w:pPr>
          </w:p>
        </w:tc>
        <w:tc>
          <w:tcPr>
            <w:tcW w:w="1985" w:type="dxa"/>
            <w:gridSpan w:val="2"/>
          </w:tcPr>
          <w:p w:rsidR="008038C1" w:rsidRPr="00CB233F" w:rsidRDefault="000A7188" w:rsidP="00246498">
            <w:pPr>
              <w:rPr>
                <w:sz w:val="20"/>
                <w:szCs w:val="20"/>
              </w:rPr>
            </w:pPr>
            <w:r w:rsidRPr="00CB233F">
              <w:rPr>
                <w:sz w:val="20"/>
                <w:szCs w:val="20"/>
              </w:rPr>
              <w:t>внебюджетные источники</w:t>
            </w:r>
          </w:p>
        </w:tc>
        <w:tc>
          <w:tcPr>
            <w:tcW w:w="1559" w:type="dxa"/>
            <w:gridSpan w:val="2"/>
          </w:tcPr>
          <w:p w:rsidR="008038C1" w:rsidRPr="00CB233F" w:rsidRDefault="000A7188" w:rsidP="00CB233F">
            <w:pPr>
              <w:jc w:val="center"/>
              <w:rPr>
                <w:sz w:val="20"/>
                <w:szCs w:val="20"/>
              </w:rPr>
            </w:pPr>
            <w:r w:rsidRPr="00CB233F">
              <w:rPr>
                <w:sz w:val="20"/>
                <w:szCs w:val="20"/>
              </w:rPr>
              <w:t>-</w:t>
            </w:r>
          </w:p>
        </w:tc>
        <w:tc>
          <w:tcPr>
            <w:tcW w:w="992" w:type="dxa"/>
            <w:gridSpan w:val="2"/>
          </w:tcPr>
          <w:p w:rsidR="008038C1" w:rsidRPr="00CB233F" w:rsidRDefault="000A7188" w:rsidP="00CB233F">
            <w:pPr>
              <w:jc w:val="center"/>
              <w:rPr>
                <w:sz w:val="20"/>
                <w:szCs w:val="20"/>
              </w:rPr>
            </w:pPr>
            <w:r w:rsidRPr="00CB233F">
              <w:rPr>
                <w:sz w:val="20"/>
                <w:szCs w:val="20"/>
              </w:rPr>
              <w:t>-</w:t>
            </w:r>
          </w:p>
        </w:tc>
        <w:tc>
          <w:tcPr>
            <w:tcW w:w="992" w:type="dxa"/>
            <w:gridSpan w:val="2"/>
          </w:tcPr>
          <w:p w:rsidR="008038C1" w:rsidRPr="00CB233F" w:rsidRDefault="000A7188" w:rsidP="00CB233F">
            <w:pPr>
              <w:jc w:val="center"/>
              <w:rPr>
                <w:sz w:val="20"/>
                <w:szCs w:val="20"/>
              </w:rPr>
            </w:pPr>
            <w:r w:rsidRPr="00CB233F">
              <w:rPr>
                <w:sz w:val="20"/>
                <w:szCs w:val="20"/>
              </w:rPr>
              <w:t>-</w:t>
            </w:r>
          </w:p>
        </w:tc>
        <w:tc>
          <w:tcPr>
            <w:tcW w:w="993" w:type="dxa"/>
            <w:gridSpan w:val="2"/>
          </w:tcPr>
          <w:p w:rsidR="008038C1" w:rsidRPr="00CB233F" w:rsidRDefault="000A7188" w:rsidP="00CB233F">
            <w:pPr>
              <w:jc w:val="center"/>
              <w:rPr>
                <w:sz w:val="20"/>
                <w:szCs w:val="20"/>
              </w:rPr>
            </w:pPr>
            <w:r w:rsidRPr="00CB233F">
              <w:rPr>
                <w:sz w:val="20"/>
                <w:szCs w:val="20"/>
              </w:rPr>
              <w:t>-</w:t>
            </w:r>
          </w:p>
        </w:tc>
        <w:tc>
          <w:tcPr>
            <w:tcW w:w="992" w:type="dxa"/>
            <w:gridSpan w:val="2"/>
          </w:tcPr>
          <w:p w:rsidR="008038C1" w:rsidRPr="00CB233F" w:rsidRDefault="000A7188" w:rsidP="00CB233F">
            <w:pPr>
              <w:jc w:val="center"/>
              <w:rPr>
                <w:sz w:val="20"/>
                <w:szCs w:val="20"/>
              </w:rPr>
            </w:pPr>
            <w:r w:rsidRPr="00CB233F">
              <w:rPr>
                <w:sz w:val="20"/>
                <w:szCs w:val="20"/>
              </w:rPr>
              <w:t>-</w:t>
            </w:r>
          </w:p>
        </w:tc>
        <w:tc>
          <w:tcPr>
            <w:tcW w:w="992" w:type="dxa"/>
            <w:gridSpan w:val="2"/>
          </w:tcPr>
          <w:p w:rsidR="008038C1" w:rsidRPr="00CB233F" w:rsidRDefault="008038C1" w:rsidP="00CB233F">
            <w:pPr>
              <w:jc w:val="center"/>
              <w:rPr>
                <w:sz w:val="20"/>
                <w:szCs w:val="20"/>
              </w:rPr>
            </w:pPr>
          </w:p>
        </w:tc>
        <w:tc>
          <w:tcPr>
            <w:tcW w:w="2410" w:type="dxa"/>
            <w:vMerge/>
          </w:tcPr>
          <w:p w:rsidR="008038C1" w:rsidRPr="00CB233F" w:rsidRDefault="008038C1" w:rsidP="00246498">
            <w:pPr>
              <w:rPr>
                <w:sz w:val="20"/>
                <w:szCs w:val="20"/>
              </w:rPr>
            </w:pPr>
          </w:p>
        </w:tc>
      </w:tr>
      <w:tr w:rsidR="000A7188"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val="restart"/>
          </w:tcPr>
          <w:p w:rsidR="000A7188" w:rsidRPr="00CB233F" w:rsidRDefault="000A7188" w:rsidP="00246498">
            <w:pPr>
              <w:rPr>
                <w:sz w:val="20"/>
                <w:szCs w:val="20"/>
              </w:rPr>
            </w:pPr>
            <w:r w:rsidRPr="00CB233F">
              <w:rPr>
                <w:sz w:val="20"/>
                <w:szCs w:val="20"/>
              </w:rPr>
              <w:t>Капитальный ремонт берегоукрепительного сооружения на левом берегу р.Черек, дамба 4 по защите с.Аушигер</w:t>
            </w:r>
          </w:p>
        </w:tc>
        <w:tc>
          <w:tcPr>
            <w:tcW w:w="1701" w:type="dxa"/>
            <w:gridSpan w:val="2"/>
            <w:vMerge w:val="restart"/>
          </w:tcPr>
          <w:p w:rsidR="000A7188" w:rsidRPr="00CB233F" w:rsidRDefault="000A7188" w:rsidP="00246498">
            <w:pPr>
              <w:rPr>
                <w:sz w:val="20"/>
                <w:szCs w:val="20"/>
              </w:rPr>
            </w:pPr>
            <w:r w:rsidRPr="00CB233F">
              <w:rPr>
                <w:sz w:val="20"/>
                <w:szCs w:val="20"/>
              </w:rPr>
              <w:t>Кабардино-Балкарская Республика</w:t>
            </w:r>
          </w:p>
        </w:tc>
        <w:tc>
          <w:tcPr>
            <w:tcW w:w="1985" w:type="dxa"/>
            <w:gridSpan w:val="2"/>
          </w:tcPr>
          <w:p w:rsidR="000A7188" w:rsidRPr="00CB233F" w:rsidRDefault="000A7188" w:rsidP="00246498">
            <w:pPr>
              <w:rPr>
                <w:sz w:val="20"/>
                <w:szCs w:val="20"/>
              </w:rPr>
            </w:pPr>
            <w:r w:rsidRPr="00CB233F">
              <w:rPr>
                <w:sz w:val="20"/>
                <w:szCs w:val="20"/>
              </w:rPr>
              <w:t>Всего, в том числе:</w:t>
            </w:r>
          </w:p>
        </w:tc>
        <w:tc>
          <w:tcPr>
            <w:tcW w:w="1559" w:type="dxa"/>
            <w:gridSpan w:val="2"/>
          </w:tcPr>
          <w:p w:rsidR="000A7188" w:rsidRPr="00CB233F" w:rsidRDefault="000A7188" w:rsidP="00CB233F">
            <w:pPr>
              <w:jc w:val="center"/>
              <w:rPr>
                <w:sz w:val="20"/>
                <w:szCs w:val="20"/>
              </w:rPr>
            </w:pPr>
            <w:r w:rsidRPr="00CB233F">
              <w:rPr>
                <w:sz w:val="20"/>
                <w:szCs w:val="20"/>
              </w:rPr>
              <w:t>32,9</w:t>
            </w:r>
          </w:p>
        </w:tc>
        <w:tc>
          <w:tcPr>
            <w:tcW w:w="992" w:type="dxa"/>
            <w:gridSpan w:val="2"/>
          </w:tcPr>
          <w:p w:rsidR="000A7188" w:rsidRPr="00CB233F" w:rsidRDefault="000A7188" w:rsidP="00CB233F">
            <w:pPr>
              <w:jc w:val="center"/>
              <w:rPr>
                <w:sz w:val="20"/>
                <w:szCs w:val="20"/>
              </w:rPr>
            </w:pPr>
            <w:r w:rsidRPr="00CB233F">
              <w:rPr>
                <w:sz w:val="20"/>
                <w:szCs w:val="20"/>
              </w:rPr>
              <w:t>-</w:t>
            </w:r>
          </w:p>
          <w:p w:rsidR="000A7188" w:rsidRPr="00CB233F" w:rsidRDefault="000A7188" w:rsidP="00CB233F">
            <w:pPr>
              <w:jc w:val="center"/>
              <w:rPr>
                <w:sz w:val="20"/>
                <w:szCs w:val="20"/>
              </w:rPr>
            </w:pPr>
          </w:p>
        </w:tc>
        <w:tc>
          <w:tcPr>
            <w:tcW w:w="992" w:type="dxa"/>
            <w:gridSpan w:val="2"/>
          </w:tcPr>
          <w:p w:rsidR="000A7188" w:rsidRPr="00CB233F" w:rsidRDefault="000A7188" w:rsidP="00CB233F">
            <w:pPr>
              <w:jc w:val="center"/>
              <w:rPr>
                <w:sz w:val="20"/>
                <w:szCs w:val="20"/>
              </w:rPr>
            </w:pPr>
            <w:r w:rsidRPr="00CB233F">
              <w:rPr>
                <w:sz w:val="20"/>
                <w:szCs w:val="20"/>
              </w:rPr>
              <w:t>-</w:t>
            </w:r>
          </w:p>
        </w:tc>
        <w:tc>
          <w:tcPr>
            <w:tcW w:w="993" w:type="dxa"/>
            <w:gridSpan w:val="2"/>
          </w:tcPr>
          <w:p w:rsidR="000A7188" w:rsidRPr="00CB233F" w:rsidRDefault="000A7188" w:rsidP="00CB233F">
            <w:pPr>
              <w:jc w:val="center"/>
              <w:rPr>
                <w:sz w:val="20"/>
                <w:szCs w:val="20"/>
              </w:rPr>
            </w:pPr>
            <w:r w:rsidRPr="00CB233F">
              <w:rPr>
                <w:sz w:val="20"/>
                <w:szCs w:val="20"/>
              </w:rPr>
              <w:t>-</w:t>
            </w:r>
          </w:p>
        </w:tc>
        <w:tc>
          <w:tcPr>
            <w:tcW w:w="992" w:type="dxa"/>
            <w:gridSpan w:val="2"/>
          </w:tcPr>
          <w:p w:rsidR="000A7188" w:rsidRPr="00CB233F" w:rsidRDefault="000A7188" w:rsidP="00CB233F">
            <w:pPr>
              <w:jc w:val="center"/>
              <w:rPr>
                <w:sz w:val="20"/>
                <w:szCs w:val="20"/>
              </w:rPr>
            </w:pPr>
            <w:r w:rsidRPr="00CB233F">
              <w:rPr>
                <w:sz w:val="20"/>
                <w:szCs w:val="20"/>
              </w:rPr>
              <w:t>10</w:t>
            </w:r>
          </w:p>
        </w:tc>
        <w:tc>
          <w:tcPr>
            <w:tcW w:w="992" w:type="dxa"/>
            <w:gridSpan w:val="2"/>
          </w:tcPr>
          <w:p w:rsidR="000A7188" w:rsidRPr="00CB233F" w:rsidRDefault="000A7188" w:rsidP="00CB233F">
            <w:pPr>
              <w:jc w:val="center"/>
              <w:rPr>
                <w:sz w:val="20"/>
                <w:szCs w:val="20"/>
              </w:rPr>
            </w:pPr>
            <w:r w:rsidRPr="00CB233F">
              <w:rPr>
                <w:sz w:val="20"/>
                <w:szCs w:val="20"/>
              </w:rPr>
              <w:t>22,9</w:t>
            </w:r>
          </w:p>
        </w:tc>
        <w:tc>
          <w:tcPr>
            <w:tcW w:w="2410" w:type="dxa"/>
            <w:vMerge w:val="restart"/>
          </w:tcPr>
          <w:p w:rsidR="000A7188" w:rsidRPr="00CB233F" w:rsidRDefault="000A7188" w:rsidP="00246498">
            <w:pPr>
              <w:rPr>
                <w:sz w:val="20"/>
                <w:szCs w:val="20"/>
              </w:rPr>
            </w:pPr>
            <w:r w:rsidRPr="00CB233F">
              <w:rPr>
                <w:sz w:val="20"/>
                <w:szCs w:val="20"/>
              </w:rPr>
              <w:t>приведен</w:t>
            </w:r>
            <w:r w:rsidR="00290A69" w:rsidRPr="00CB233F">
              <w:rPr>
                <w:sz w:val="20"/>
                <w:szCs w:val="20"/>
              </w:rPr>
              <w:t>ие в безопасное техническое сос</w:t>
            </w:r>
            <w:r w:rsidRPr="00CB233F">
              <w:rPr>
                <w:sz w:val="20"/>
                <w:szCs w:val="20"/>
              </w:rPr>
              <w:t xml:space="preserve">тояние </w:t>
            </w:r>
            <w:r w:rsidR="00290A69" w:rsidRPr="00CB233F">
              <w:rPr>
                <w:sz w:val="20"/>
                <w:szCs w:val="20"/>
              </w:rPr>
              <w:t xml:space="preserve">1 </w:t>
            </w:r>
            <w:r w:rsidRPr="00CB233F">
              <w:rPr>
                <w:sz w:val="20"/>
                <w:szCs w:val="20"/>
              </w:rPr>
              <w:t>ГТС</w:t>
            </w:r>
          </w:p>
        </w:tc>
      </w:tr>
      <w:tr w:rsidR="000A7188"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tcPr>
          <w:p w:rsidR="000A7188" w:rsidRPr="00CB233F" w:rsidRDefault="000A7188" w:rsidP="00246498">
            <w:pPr>
              <w:rPr>
                <w:sz w:val="20"/>
                <w:szCs w:val="20"/>
              </w:rPr>
            </w:pPr>
          </w:p>
        </w:tc>
        <w:tc>
          <w:tcPr>
            <w:tcW w:w="1701" w:type="dxa"/>
            <w:gridSpan w:val="2"/>
            <w:vMerge/>
          </w:tcPr>
          <w:p w:rsidR="000A7188" w:rsidRPr="00CB233F" w:rsidRDefault="000A7188" w:rsidP="00246498">
            <w:pPr>
              <w:rPr>
                <w:sz w:val="20"/>
                <w:szCs w:val="20"/>
              </w:rPr>
            </w:pPr>
          </w:p>
        </w:tc>
        <w:tc>
          <w:tcPr>
            <w:tcW w:w="1985" w:type="dxa"/>
            <w:gridSpan w:val="2"/>
          </w:tcPr>
          <w:p w:rsidR="000A7188" w:rsidRPr="00CB233F" w:rsidRDefault="000A7188" w:rsidP="00246498">
            <w:pPr>
              <w:rPr>
                <w:sz w:val="20"/>
                <w:szCs w:val="20"/>
              </w:rPr>
            </w:pPr>
            <w:r w:rsidRPr="00CB233F">
              <w:rPr>
                <w:sz w:val="20"/>
                <w:szCs w:val="20"/>
              </w:rPr>
              <w:t>федеральный бюджет</w:t>
            </w:r>
          </w:p>
        </w:tc>
        <w:tc>
          <w:tcPr>
            <w:tcW w:w="1559" w:type="dxa"/>
            <w:gridSpan w:val="2"/>
          </w:tcPr>
          <w:p w:rsidR="000A7188" w:rsidRPr="00CB233F" w:rsidRDefault="000A7188" w:rsidP="00CB233F">
            <w:pPr>
              <w:jc w:val="center"/>
              <w:rPr>
                <w:sz w:val="20"/>
                <w:szCs w:val="20"/>
              </w:rPr>
            </w:pPr>
            <w:r w:rsidRPr="00CB233F">
              <w:rPr>
                <w:sz w:val="20"/>
                <w:szCs w:val="20"/>
              </w:rPr>
              <w:t>30,6</w:t>
            </w:r>
          </w:p>
        </w:tc>
        <w:tc>
          <w:tcPr>
            <w:tcW w:w="992" w:type="dxa"/>
            <w:gridSpan w:val="2"/>
          </w:tcPr>
          <w:p w:rsidR="000A7188" w:rsidRPr="00CB233F" w:rsidRDefault="000A7188" w:rsidP="00CB233F">
            <w:pPr>
              <w:jc w:val="center"/>
              <w:rPr>
                <w:sz w:val="20"/>
                <w:szCs w:val="20"/>
              </w:rPr>
            </w:pPr>
            <w:r w:rsidRPr="00CB233F">
              <w:rPr>
                <w:sz w:val="20"/>
                <w:szCs w:val="20"/>
              </w:rPr>
              <w:t>-</w:t>
            </w:r>
          </w:p>
        </w:tc>
        <w:tc>
          <w:tcPr>
            <w:tcW w:w="992" w:type="dxa"/>
            <w:gridSpan w:val="2"/>
          </w:tcPr>
          <w:p w:rsidR="000A7188" w:rsidRPr="00CB233F" w:rsidRDefault="000A7188" w:rsidP="00CB233F">
            <w:pPr>
              <w:jc w:val="center"/>
              <w:rPr>
                <w:sz w:val="20"/>
                <w:szCs w:val="20"/>
              </w:rPr>
            </w:pPr>
            <w:r w:rsidRPr="00CB233F">
              <w:rPr>
                <w:sz w:val="20"/>
                <w:szCs w:val="20"/>
              </w:rPr>
              <w:t>-</w:t>
            </w:r>
          </w:p>
        </w:tc>
        <w:tc>
          <w:tcPr>
            <w:tcW w:w="993" w:type="dxa"/>
            <w:gridSpan w:val="2"/>
          </w:tcPr>
          <w:p w:rsidR="000A7188" w:rsidRPr="00CB233F" w:rsidRDefault="000A7188" w:rsidP="00CB233F">
            <w:pPr>
              <w:jc w:val="center"/>
              <w:rPr>
                <w:sz w:val="20"/>
                <w:szCs w:val="20"/>
              </w:rPr>
            </w:pPr>
            <w:r w:rsidRPr="00CB233F">
              <w:rPr>
                <w:sz w:val="20"/>
                <w:szCs w:val="20"/>
              </w:rPr>
              <w:t>-</w:t>
            </w:r>
          </w:p>
        </w:tc>
        <w:tc>
          <w:tcPr>
            <w:tcW w:w="992" w:type="dxa"/>
            <w:gridSpan w:val="2"/>
          </w:tcPr>
          <w:p w:rsidR="000A7188" w:rsidRPr="00CB233F" w:rsidRDefault="000A7188" w:rsidP="00CB233F">
            <w:pPr>
              <w:jc w:val="center"/>
              <w:rPr>
                <w:sz w:val="20"/>
                <w:szCs w:val="20"/>
              </w:rPr>
            </w:pPr>
            <w:r w:rsidRPr="00CB233F">
              <w:rPr>
                <w:sz w:val="20"/>
                <w:szCs w:val="20"/>
              </w:rPr>
              <w:t>9,3</w:t>
            </w:r>
          </w:p>
        </w:tc>
        <w:tc>
          <w:tcPr>
            <w:tcW w:w="992" w:type="dxa"/>
            <w:gridSpan w:val="2"/>
          </w:tcPr>
          <w:p w:rsidR="000A7188" w:rsidRPr="00CB233F" w:rsidRDefault="000A7188" w:rsidP="00CB233F">
            <w:pPr>
              <w:jc w:val="center"/>
              <w:rPr>
                <w:sz w:val="20"/>
                <w:szCs w:val="20"/>
              </w:rPr>
            </w:pPr>
            <w:r w:rsidRPr="00CB233F">
              <w:rPr>
                <w:sz w:val="20"/>
                <w:szCs w:val="20"/>
              </w:rPr>
              <w:t>21,3</w:t>
            </w:r>
          </w:p>
        </w:tc>
        <w:tc>
          <w:tcPr>
            <w:tcW w:w="2410" w:type="dxa"/>
            <w:vMerge/>
          </w:tcPr>
          <w:p w:rsidR="000A7188" w:rsidRPr="00CB233F" w:rsidRDefault="000A7188" w:rsidP="00246498">
            <w:pPr>
              <w:rPr>
                <w:sz w:val="20"/>
                <w:szCs w:val="20"/>
              </w:rPr>
            </w:pPr>
          </w:p>
        </w:tc>
      </w:tr>
      <w:tr w:rsidR="000A7188"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tcPr>
          <w:p w:rsidR="000A7188" w:rsidRPr="00CB233F" w:rsidRDefault="000A7188" w:rsidP="00246498">
            <w:pPr>
              <w:rPr>
                <w:sz w:val="20"/>
                <w:szCs w:val="20"/>
              </w:rPr>
            </w:pPr>
          </w:p>
        </w:tc>
        <w:tc>
          <w:tcPr>
            <w:tcW w:w="1701" w:type="dxa"/>
            <w:gridSpan w:val="2"/>
            <w:vMerge/>
          </w:tcPr>
          <w:p w:rsidR="000A7188" w:rsidRPr="00CB233F" w:rsidRDefault="000A7188" w:rsidP="00246498">
            <w:pPr>
              <w:rPr>
                <w:sz w:val="20"/>
                <w:szCs w:val="20"/>
              </w:rPr>
            </w:pPr>
          </w:p>
        </w:tc>
        <w:tc>
          <w:tcPr>
            <w:tcW w:w="1985" w:type="dxa"/>
            <w:gridSpan w:val="2"/>
          </w:tcPr>
          <w:p w:rsidR="000A7188" w:rsidRPr="00CB233F" w:rsidRDefault="000A7188"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tcPr>
          <w:p w:rsidR="000A7188" w:rsidRPr="00CB233F" w:rsidRDefault="000A7188" w:rsidP="00CB233F">
            <w:pPr>
              <w:jc w:val="center"/>
              <w:rPr>
                <w:sz w:val="20"/>
                <w:szCs w:val="20"/>
              </w:rPr>
            </w:pPr>
            <w:r w:rsidRPr="00CB233F">
              <w:rPr>
                <w:sz w:val="20"/>
                <w:szCs w:val="20"/>
              </w:rPr>
              <w:t>2,3</w:t>
            </w:r>
          </w:p>
        </w:tc>
        <w:tc>
          <w:tcPr>
            <w:tcW w:w="992" w:type="dxa"/>
            <w:gridSpan w:val="2"/>
          </w:tcPr>
          <w:p w:rsidR="000A7188" w:rsidRPr="00CB233F" w:rsidRDefault="000A7188" w:rsidP="00CB233F">
            <w:pPr>
              <w:jc w:val="center"/>
              <w:rPr>
                <w:sz w:val="20"/>
                <w:szCs w:val="20"/>
              </w:rPr>
            </w:pPr>
            <w:r w:rsidRPr="00CB233F">
              <w:rPr>
                <w:sz w:val="20"/>
                <w:szCs w:val="20"/>
              </w:rPr>
              <w:t>-</w:t>
            </w:r>
          </w:p>
        </w:tc>
        <w:tc>
          <w:tcPr>
            <w:tcW w:w="992" w:type="dxa"/>
            <w:gridSpan w:val="2"/>
          </w:tcPr>
          <w:p w:rsidR="000A7188" w:rsidRPr="00CB233F" w:rsidRDefault="000A7188" w:rsidP="00CB233F">
            <w:pPr>
              <w:jc w:val="center"/>
              <w:rPr>
                <w:sz w:val="20"/>
                <w:szCs w:val="20"/>
              </w:rPr>
            </w:pPr>
            <w:r w:rsidRPr="00CB233F">
              <w:rPr>
                <w:sz w:val="20"/>
                <w:szCs w:val="20"/>
              </w:rPr>
              <w:t>-</w:t>
            </w:r>
          </w:p>
        </w:tc>
        <w:tc>
          <w:tcPr>
            <w:tcW w:w="993" w:type="dxa"/>
            <w:gridSpan w:val="2"/>
          </w:tcPr>
          <w:p w:rsidR="000A7188" w:rsidRPr="00CB233F" w:rsidRDefault="000A7188" w:rsidP="00CB233F">
            <w:pPr>
              <w:jc w:val="center"/>
              <w:rPr>
                <w:sz w:val="20"/>
                <w:szCs w:val="20"/>
              </w:rPr>
            </w:pPr>
            <w:r w:rsidRPr="00CB233F">
              <w:rPr>
                <w:sz w:val="20"/>
                <w:szCs w:val="20"/>
              </w:rPr>
              <w:t>-</w:t>
            </w:r>
          </w:p>
        </w:tc>
        <w:tc>
          <w:tcPr>
            <w:tcW w:w="992" w:type="dxa"/>
            <w:gridSpan w:val="2"/>
          </w:tcPr>
          <w:p w:rsidR="000A7188" w:rsidRPr="00CB233F" w:rsidRDefault="000A7188" w:rsidP="00CB233F">
            <w:pPr>
              <w:jc w:val="center"/>
              <w:rPr>
                <w:sz w:val="20"/>
                <w:szCs w:val="20"/>
              </w:rPr>
            </w:pPr>
            <w:r w:rsidRPr="00CB233F">
              <w:rPr>
                <w:sz w:val="20"/>
                <w:szCs w:val="20"/>
              </w:rPr>
              <w:t>0,7</w:t>
            </w:r>
          </w:p>
        </w:tc>
        <w:tc>
          <w:tcPr>
            <w:tcW w:w="992" w:type="dxa"/>
            <w:gridSpan w:val="2"/>
          </w:tcPr>
          <w:p w:rsidR="000A7188" w:rsidRPr="00CB233F" w:rsidRDefault="000A7188" w:rsidP="00CB233F">
            <w:pPr>
              <w:jc w:val="center"/>
              <w:rPr>
                <w:sz w:val="20"/>
                <w:szCs w:val="20"/>
              </w:rPr>
            </w:pPr>
            <w:r w:rsidRPr="00CB233F">
              <w:rPr>
                <w:sz w:val="20"/>
                <w:szCs w:val="20"/>
              </w:rPr>
              <w:t>1,6</w:t>
            </w:r>
          </w:p>
        </w:tc>
        <w:tc>
          <w:tcPr>
            <w:tcW w:w="2410" w:type="dxa"/>
            <w:vMerge/>
          </w:tcPr>
          <w:p w:rsidR="000A7188" w:rsidRPr="00CB233F" w:rsidRDefault="000A7188" w:rsidP="00246498">
            <w:pPr>
              <w:rPr>
                <w:sz w:val="20"/>
                <w:szCs w:val="20"/>
              </w:rPr>
            </w:pPr>
          </w:p>
        </w:tc>
      </w:tr>
      <w:tr w:rsidR="000A7188"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tcPr>
          <w:p w:rsidR="000A7188" w:rsidRPr="00CB233F" w:rsidRDefault="000A7188" w:rsidP="00246498">
            <w:pPr>
              <w:rPr>
                <w:sz w:val="20"/>
                <w:szCs w:val="20"/>
              </w:rPr>
            </w:pPr>
          </w:p>
        </w:tc>
        <w:tc>
          <w:tcPr>
            <w:tcW w:w="1701" w:type="dxa"/>
            <w:gridSpan w:val="2"/>
            <w:vMerge/>
          </w:tcPr>
          <w:p w:rsidR="000A7188" w:rsidRPr="00CB233F" w:rsidRDefault="000A7188" w:rsidP="00246498">
            <w:pPr>
              <w:rPr>
                <w:sz w:val="20"/>
                <w:szCs w:val="20"/>
              </w:rPr>
            </w:pPr>
          </w:p>
        </w:tc>
        <w:tc>
          <w:tcPr>
            <w:tcW w:w="1985" w:type="dxa"/>
            <w:gridSpan w:val="2"/>
          </w:tcPr>
          <w:p w:rsidR="000A7188" w:rsidRPr="00CB233F" w:rsidRDefault="000A7188" w:rsidP="00246498">
            <w:pPr>
              <w:rPr>
                <w:sz w:val="20"/>
                <w:szCs w:val="20"/>
              </w:rPr>
            </w:pPr>
            <w:r w:rsidRPr="00CB233F">
              <w:rPr>
                <w:sz w:val="20"/>
                <w:szCs w:val="20"/>
              </w:rPr>
              <w:t>внебюджетные источники</w:t>
            </w:r>
          </w:p>
        </w:tc>
        <w:tc>
          <w:tcPr>
            <w:tcW w:w="1559" w:type="dxa"/>
            <w:gridSpan w:val="2"/>
          </w:tcPr>
          <w:p w:rsidR="000A7188" w:rsidRPr="00CB233F" w:rsidRDefault="000A7188" w:rsidP="00CB233F">
            <w:pPr>
              <w:jc w:val="center"/>
              <w:rPr>
                <w:sz w:val="20"/>
                <w:szCs w:val="20"/>
              </w:rPr>
            </w:pPr>
            <w:r w:rsidRPr="00CB233F">
              <w:rPr>
                <w:sz w:val="20"/>
                <w:szCs w:val="20"/>
              </w:rPr>
              <w:t>-</w:t>
            </w:r>
          </w:p>
        </w:tc>
        <w:tc>
          <w:tcPr>
            <w:tcW w:w="992" w:type="dxa"/>
            <w:gridSpan w:val="2"/>
          </w:tcPr>
          <w:p w:rsidR="000A7188" w:rsidRPr="00CB233F" w:rsidRDefault="000A7188" w:rsidP="00CB233F">
            <w:pPr>
              <w:jc w:val="center"/>
              <w:rPr>
                <w:sz w:val="20"/>
                <w:szCs w:val="20"/>
              </w:rPr>
            </w:pPr>
            <w:r w:rsidRPr="00CB233F">
              <w:rPr>
                <w:sz w:val="20"/>
                <w:szCs w:val="20"/>
              </w:rPr>
              <w:t>-</w:t>
            </w:r>
          </w:p>
        </w:tc>
        <w:tc>
          <w:tcPr>
            <w:tcW w:w="992" w:type="dxa"/>
            <w:gridSpan w:val="2"/>
          </w:tcPr>
          <w:p w:rsidR="000A7188" w:rsidRPr="00CB233F" w:rsidRDefault="000A7188" w:rsidP="00CB233F">
            <w:pPr>
              <w:jc w:val="center"/>
              <w:rPr>
                <w:sz w:val="20"/>
                <w:szCs w:val="20"/>
              </w:rPr>
            </w:pPr>
            <w:r w:rsidRPr="00CB233F">
              <w:rPr>
                <w:sz w:val="20"/>
                <w:szCs w:val="20"/>
              </w:rPr>
              <w:t>-</w:t>
            </w:r>
          </w:p>
        </w:tc>
        <w:tc>
          <w:tcPr>
            <w:tcW w:w="993" w:type="dxa"/>
            <w:gridSpan w:val="2"/>
          </w:tcPr>
          <w:p w:rsidR="000A7188" w:rsidRPr="00CB233F" w:rsidRDefault="000A7188" w:rsidP="00CB233F">
            <w:pPr>
              <w:jc w:val="center"/>
              <w:rPr>
                <w:sz w:val="20"/>
                <w:szCs w:val="20"/>
              </w:rPr>
            </w:pPr>
            <w:r w:rsidRPr="00CB233F">
              <w:rPr>
                <w:sz w:val="20"/>
                <w:szCs w:val="20"/>
              </w:rPr>
              <w:t>-</w:t>
            </w:r>
          </w:p>
        </w:tc>
        <w:tc>
          <w:tcPr>
            <w:tcW w:w="992" w:type="dxa"/>
            <w:gridSpan w:val="2"/>
          </w:tcPr>
          <w:p w:rsidR="000A7188" w:rsidRPr="00CB233F" w:rsidRDefault="000A7188" w:rsidP="00CB233F">
            <w:pPr>
              <w:jc w:val="center"/>
              <w:rPr>
                <w:sz w:val="20"/>
                <w:szCs w:val="20"/>
              </w:rPr>
            </w:pPr>
          </w:p>
        </w:tc>
        <w:tc>
          <w:tcPr>
            <w:tcW w:w="992" w:type="dxa"/>
            <w:gridSpan w:val="2"/>
          </w:tcPr>
          <w:p w:rsidR="000A7188" w:rsidRPr="00CB233F" w:rsidRDefault="000A7188" w:rsidP="00CB233F">
            <w:pPr>
              <w:jc w:val="center"/>
              <w:rPr>
                <w:sz w:val="20"/>
                <w:szCs w:val="20"/>
              </w:rPr>
            </w:pPr>
          </w:p>
        </w:tc>
        <w:tc>
          <w:tcPr>
            <w:tcW w:w="2410" w:type="dxa"/>
            <w:vMerge/>
          </w:tcPr>
          <w:p w:rsidR="000A7188" w:rsidRPr="00CB233F" w:rsidRDefault="000A7188" w:rsidP="00246498">
            <w:pPr>
              <w:rPr>
                <w:sz w:val="20"/>
                <w:szCs w:val="20"/>
              </w:rPr>
            </w:pPr>
          </w:p>
        </w:tc>
      </w:tr>
      <w:tr w:rsidR="000A7188"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val="restart"/>
          </w:tcPr>
          <w:p w:rsidR="000A7188" w:rsidRPr="00CB233F" w:rsidRDefault="000A7188" w:rsidP="00246498">
            <w:pPr>
              <w:rPr>
                <w:sz w:val="20"/>
                <w:szCs w:val="20"/>
              </w:rPr>
            </w:pPr>
            <w:r w:rsidRPr="00CB233F">
              <w:rPr>
                <w:sz w:val="20"/>
                <w:szCs w:val="20"/>
              </w:rPr>
              <w:t>Капитальный ремонт сооружения на правом берегу р.Псынгасу по защите с. Псынгасу</w:t>
            </w:r>
          </w:p>
        </w:tc>
        <w:tc>
          <w:tcPr>
            <w:tcW w:w="1701" w:type="dxa"/>
            <w:gridSpan w:val="2"/>
            <w:vMerge w:val="restart"/>
          </w:tcPr>
          <w:p w:rsidR="000A7188" w:rsidRPr="00CB233F" w:rsidRDefault="000A7188" w:rsidP="00246498">
            <w:pPr>
              <w:rPr>
                <w:sz w:val="20"/>
                <w:szCs w:val="20"/>
              </w:rPr>
            </w:pPr>
            <w:r w:rsidRPr="00CB233F">
              <w:rPr>
                <w:sz w:val="20"/>
                <w:szCs w:val="20"/>
              </w:rPr>
              <w:t>Кабардино-Балкарская Республика</w:t>
            </w:r>
          </w:p>
        </w:tc>
        <w:tc>
          <w:tcPr>
            <w:tcW w:w="1985" w:type="dxa"/>
            <w:gridSpan w:val="2"/>
          </w:tcPr>
          <w:p w:rsidR="000A7188" w:rsidRPr="00CB233F" w:rsidRDefault="000A7188" w:rsidP="00246498">
            <w:pPr>
              <w:rPr>
                <w:sz w:val="20"/>
                <w:szCs w:val="20"/>
              </w:rPr>
            </w:pPr>
            <w:r w:rsidRPr="00CB233F">
              <w:rPr>
                <w:sz w:val="20"/>
                <w:szCs w:val="20"/>
              </w:rPr>
              <w:t>Всего, в том числе:</w:t>
            </w:r>
          </w:p>
        </w:tc>
        <w:tc>
          <w:tcPr>
            <w:tcW w:w="1559" w:type="dxa"/>
            <w:gridSpan w:val="2"/>
          </w:tcPr>
          <w:p w:rsidR="000A7188" w:rsidRPr="00CB233F" w:rsidRDefault="000550F2" w:rsidP="00CB233F">
            <w:pPr>
              <w:jc w:val="center"/>
              <w:rPr>
                <w:sz w:val="20"/>
                <w:szCs w:val="20"/>
              </w:rPr>
            </w:pPr>
            <w:r w:rsidRPr="00CB233F">
              <w:rPr>
                <w:sz w:val="20"/>
                <w:szCs w:val="20"/>
              </w:rPr>
              <w:t>19</w:t>
            </w:r>
          </w:p>
        </w:tc>
        <w:tc>
          <w:tcPr>
            <w:tcW w:w="992" w:type="dxa"/>
            <w:gridSpan w:val="2"/>
          </w:tcPr>
          <w:p w:rsidR="000A7188" w:rsidRPr="00CB233F" w:rsidRDefault="000550F2" w:rsidP="00CB233F">
            <w:pPr>
              <w:jc w:val="center"/>
              <w:rPr>
                <w:sz w:val="20"/>
                <w:szCs w:val="20"/>
              </w:rPr>
            </w:pPr>
            <w:r w:rsidRPr="00CB233F">
              <w:rPr>
                <w:sz w:val="20"/>
                <w:szCs w:val="20"/>
              </w:rPr>
              <w:t>-</w:t>
            </w:r>
          </w:p>
        </w:tc>
        <w:tc>
          <w:tcPr>
            <w:tcW w:w="992" w:type="dxa"/>
            <w:gridSpan w:val="2"/>
          </w:tcPr>
          <w:p w:rsidR="000A7188" w:rsidRPr="00CB233F" w:rsidRDefault="000550F2" w:rsidP="00CB233F">
            <w:pPr>
              <w:jc w:val="center"/>
              <w:rPr>
                <w:sz w:val="20"/>
                <w:szCs w:val="20"/>
              </w:rPr>
            </w:pPr>
            <w:r w:rsidRPr="00CB233F">
              <w:rPr>
                <w:sz w:val="20"/>
                <w:szCs w:val="20"/>
              </w:rPr>
              <w:t>-</w:t>
            </w:r>
          </w:p>
        </w:tc>
        <w:tc>
          <w:tcPr>
            <w:tcW w:w="993" w:type="dxa"/>
            <w:gridSpan w:val="2"/>
          </w:tcPr>
          <w:p w:rsidR="000A7188" w:rsidRPr="00CB233F" w:rsidRDefault="000550F2" w:rsidP="00CB233F">
            <w:pPr>
              <w:jc w:val="center"/>
              <w:rPr>
                <w:sz w:val="20"/>
                <w:szCs w:val="20"/>
              </w:rPr>
            </w:pPr>
            <w:r w:rsidRPr="00CB233F">
              <w:rPr>
                <w:sz w:val="20"/>
                <w:szCs w:val="20"/>
              </w:rPr>
              <w:t>-</w:t>
            </w:r>
          </w:p>
        </w:tc>
        <w:tc>
          <w:tcPr>
            <w:tcW w:w="992" w:type="dxa"/>
            <w:gridSpan w:val="2"/>
          </w:tcPr>
          <w:p w:rsidR="000A7188" w:rsidRPr="00CB233F" w:rsidRDefault="000550F2" w:rsidP="00CB233F">
            <w:pPr>
              <w:jc w:val="center"/>
              <w:rPr>
                <w:sz w:val="20"/>
                <w:szCs w:val="20"/>
              </w:rPr>
            </w:pPr>
            <w:r w:rsidRPr="00CB233F">
              <w:rPr>
                <w:sz w:val="20"/>
                <w:szCs w:val="20"/>
              </w:rPr>
              <w:t>7</w:t>
            </w:r>
          </w:p>
        </w:tc>
        <w:tc>
          <w:tcPr>
            <w:tcW w:w="992" w:type="dxa"/>
            <w:gridSpan w:val="2"/>
          </w:tcPr>
          <w:p w:rsidR="000A7188" w:rsidRPr="00CB233F" w:rsidRDefault="000550F2" w:rsidP="00CB233F">
            <w:pPr>
              <w:jc w:val="center"/>
              <w:rPr>
                <w:sz w:val="20"/>
                <w:szCs w:val="20"/>
              </w:rPr>
            </w:pPr>
            <w:r w:rsidRPr="00CB233F">
              <w:rPr>
                <w:sz w:val="20"/>
                <w:szCs w:val="20"/>
              </w:rPr>
              <w:t>12</w:t>
            </w:r>
          </w:p>
        </w:tc>
        <w:tc>
          <w:tcPr>
            <w:tcW w:w="2410" w:type="dxa"/>
            <w:vMerge w:val="restart"/>
          </w:tcPr>
          <w:p w:rsidR="000A7188" w:rsidRPr="00CB233F" w:rsidRDefault="000A7188" w:rsidP="00246498">
            <w:pPr>
              <w:rPr>
                <w:sz w:val="20"/>
                <w:szCs w:val="20"/>
              </w:rPr>
            </w:pPr>
            <w:r w:rsidRPr="00CB233F">
              <w:rPr>
                <w:sz w:val="20"/>
                <w:szCs w:val="20"/>
              </w:rPr>
              <w:t>приведен</w:t>
            </w:r>
            <w:r w:rsidR="00290A69" w:rsidRPr="00CB233F">
              <w:rPr>
                <w:sz w:val="20"/>
                <w:szCs w:val="20"/>
              </w:rPr>
              <w:t>ие в безопасное техническое сос</w:t>
            </w:r>
            <w:r w:rsidRPr="00CB233F">
              <w:rPr>
                <w:sz w:val="20"/>
                <w:szCs w:val="20"/>
              </w:rPr>
              <w:t xml:space="preserve">тояние </w:t>
            </w:r>
            <w:r w:rsidR="00290A69" w:rsidRPr="00CB233F">
              <w:rPr>
                <w:sz w:val="20"/>
                <w:szCs w:val="20"/>
              </w:rPr>
              <w:t xml:space="preserve">1 </w:t>
            </w:r>
            <w:r w:rsidRPr="00CB233F">
              <w:rPr>
                <w:sz w:val="20"/>
                <w:szCs w:val="20"/>
              </w:rPr>
              <w:t>ГТС</w:t>
            </w:r>
          </w:p>
        </w:tc>
      </w:tr>
      <w:tr w:rsidR="000A7188"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tcPr>
          <w:p w:rsidR="000A7188" w:rsidRPr="00CB233F" w:rsidRDefault="000A7188" w:rsidP="00246498">
            <w:pPr>
              <w:rPr>
                <w:sz w:val="20"/>
                <w:szCs w:val="20"/>
              </w:rPr>
            </w:pPr>
          </w:p>
        </w:tc>
        <w:tc>
          <w:tcPr>
            <w:tcW w:w="1701" w:type="dxa"/>
            <w:gridSpan w:val="2"/>
            <w:vMerge/>
          </w:tcPr>
          <w:p w:rsidR="000A7188" w:rsidRPr="00CB233F" w:rsidRDefault="000A7188" w:rsidP="00246498">
            <w:pPr>
              <w:rPr>
                <w:sz w:val="20"/>
                <w:szCs w:val="20"/>
              </w:rPr>
            </w:pPr>
          </w:p>
        </w:tc>
        <w:tc>
          <w:tcPr>
            <w:tcW w:w="1985" w:type="dxa"/>
            <w:gridSpan w:val="2"/>
          </w:tcPr>
          <w:p w:rsidR="000A7188" w:rsidRPr="00CB233F" w:rsidRDefault="000A7188" w:rsidP="00246498">
            <w:pPr>
              <w:rPr>
                <w:sz w:val="20"/>
                <w:szCs w:val="20"/>
              </w:rPr>
            </w:pPr>
            <w:r w:rsidRPr="00CB233F">
              <w:rPr>
                <w:sz w:val="20"/>
                <w:szCs w:val="20"/>
              </w:rPr>
              <w:t>федеральный бюджет</w:t>
            </w:r>
          </w:p>
        </w:tc>
        <w:tc>
          <w:tcPr>
            <w:tcW w:w="1559" w:type="dxa"/>
            <w:gridSpan w:val="2"/>
          </w:tcPr>
          <w:p w:rsidR="000A7188" w:rsidRPr="00CB233F" w:rsidRDefault="000550F2" w:rsidP="00CB233F">
            <w:pPr>
              <w:jc w:val="center"/>
              <w:rPr>
                <w:sz w:val="20"/>
                <w:szCs w:val="20"/>
              </w:rPr>
            </w:pPr>
            <w:r w:rsidRPr="00CB233F">
              <w:rPr>
                <w:sz w:val="20"/>
                <w:szCs w:val="20"/>
              </w:rPr>
              <w:t>17,7</w:t>
            </w:r>
          </w:p>
        </w:tc>
        <w:tc>
          <w:tcPr>
            <w:tcW w:w="992" w:type="dxa"/>
            <w:gridSpan w:val="2"/>
          </w:tcPr>
          <w:p w:rsidR="000A7188" w:rsidRPr="00CB233F" w:rsidRDefault="000550F2" w:rsidP="00CB233F">
            <w:pPr>
              <w:jc w:val="center"/>
              <w:rPr>
                <w:sz w:val="20"/>
                <w:szCs w:val="20"/>
              </w:rPr>
            </w:pPr>
            <w:r w:rsidRPr="00CB233F">
              <w:rPr>
                <w:sz w:val="20"/>
                <w:szCs w:val="20"/>
              </w:rPr>
              <w:t>-</w:t>
            </w:r>
          </w:p>
        </w:tc>
        <w:tc>
          <w:tcPr>
            <w:tcW w:w="992" w:type="dxa"/>
            <w:gridSpan w:val="2"/>
          </w:tcPr>
          <w:p w:rsidR="000A7188" w:rsidRPr="00CB233F" w:rsidRDefault="000550F2" w:rsidP="00CB233F">
            <w:pPr>
              <w:jc w:val="center"/>
              <w:rPr>
                <w:sz w:val="20"/>
                <w:szCs w:val="20"/>
              </w:rPr>
            </w:pPr>
            <w:r w:rsidRPr="00CB233F">
              <w:rPr>
                <w:sz w:val="20"/>
                <w:szCs w:val="20"/>
              </w:rPr>
              <w:t>-</w:t>
            </w:r>
          </w:p>
        </w:tc>
        <w:tc>
          <w:tcPr>
            <w:tcW w:w="993" w:type="dxa"/>
            <w:gridSpan w:val="2"/>
          </w:tcPr>
          <w:p w:rsidR="000A7188" w:rsidRPr="00CB233F" w:rsidRDefault="000550F2" w:rsidP="00CB233F">
            <w:pPr>
              <w:jc w:val="center"/>
              <w:rPr>
                <w:sz w:val="20"/>
                <w:szCs w:val="20"/>
              </w:rPr>
            </w:pPr>
            <w:r w:rsidRPr="00CB233F">
              <w:rPr>
                <w:sz w:val="20"/>
                <w:szCs w:val="20"/>
              </w:rPr>
              <w:t>-</w:t>
            </w:r>
          </w:p>
        </w:tc>
        <w:tc>
          <w:tcPr>
            <w:tcW w:w="992" w:type="dxa"/>
            <w:gridSpan w:val="2"/>
          </w:tcPr>
          <w:p w:rsidR="000A7188" w:rsidRPr="00CB233F" w:rsidRDefault="000550F2" w:rsidP="00CB233F">
            <w:pPr>
              <w:jc w:val="center"/>
              <w:rPr>
                <w:sz w:val="20"/>
                <w:szCs w:val="20"/>
              </w:rPr>
            </w:pPr>
            <w:r w:rsidRPr="00CB233F">
              <w:rPr>
                <w:sz w:val="20"/>
                <w:szCs w:val="20"/>
              </w:rPr>
              <w:t>6,5</w:t>
            </w:r>
          </w:p>
        </w:tc>
        <w:tc>
          <w:tcPr>
            <w:tcW w:w="992" w:type="dxa"/>
            <w:gridSpan w:val="2"/>
          </w:tcPr>
          <w:p w:rsidR="000A7188" w:rsidRPr="00CB233F" w:rsidRDefault="000550F2" w:rsidP="00CB233F">
            <w:pPr>
              <w:jc w:val="center"/>
              <w:rPr>
                <w:sz w:val="20"/>
                <w:szCs w:val="20"/>
              </w:rPr>
            </w:pPr>
            <w:r w:rsidRPr="00CB233F">
              <w:rPr>
                <w:sz w:val="20"/>
                <w:szCs w:val="20"/>
              </w:rPr>
              <w:t>11,2</w:t>
            </w:r>
          </w:p>
        </w:tc>
        <w:tc>
          <w:tcPr>
            <w:tcW w:w="2410" w:type="dxa"/>
            <w:vMerge/>
          </w:tcPr>
          <w:p w:rsidR="000A7188" w:rsidRPr="00CB233F" w:rsidRDefault="000A7188" w:rsidP="00246498">
            <w:pPr>
              <w:rPr>
                <w:sz w:val="20"/>
                <w:szCs w:val="20"/>
                <w:highlight w:val="yellow"/>
              </w:rPr>
            </w:pPr>
          </w:p>
        </w:tc>
      </w:tr>
      <w:tr w:rsidR="000A7188"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tcPr>
          <w:p w:rsidR="000A7188" w:rsidRPr="00CB233F" w:rsidRDefault="000A7188" w:rsidP="00246498">
            <w:pPr>
              <w:rPr>
                <w:sz w:val="20"/>
                <w:szCs w:val="20"/>
              </w:rPr>
            </w:pPr>
          </w:p>
        </w:tc>
        <w:tc>
          <w:tcPr>
            <w:tcW w:w="1701" w:type="dxa"/>
            <w:gridSpan w:val="2"/>
            <w:vMerge/>
          </w:tcPr>
          <w:p w:rsidR="000A7188" w:rsidRPr="00CB233F" w:rsidRDefault="000A7188" w:rsidP="00246498">
            <w:pPr>
              <w:rPr>
                <w:sz w:val="20"/>
                <w:szCs w:val="20"/>
              </w:rPr>
            </w:pPr>
          </w:p>
        </w:tc>
        <w:tc>
          <w:tcPr>
            <w:tcW w:w="1985" w:type="dxa"/>
            <w:gridSpan w:val="2"/>
          </w:tcPr>
          <w:p w:rsidR="000A7188" w:rsidRPr="00CB233F" w:rsidRDefault="000A7188"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tcPr>
          <w:p w:rsidR="000A7188" w:rsidRPr="00CB233F" w:rsidRDefault="000550F2" w:rsidP="00CB233F">
            <w:pPr>
              <w:jc w:val="center"/>
              <w:rPr>
                <w:sz w:val="20"/>
                <w:szCs w:val="20"/>
              </w:rPr>
            </w:pPr>
            <w:r w:rsidRPr="00CB233F">
              <w:rPr>
                <w:sz w:val="20"/>
                <w:szCs w:val="20"/>
              </w:rPr>
              <w:t>1,3</w:t>
            </w:r>
          </w:p>
        </w:tc>
        <w:tc>
          <w:tcPr>
            <w:tcW w:w="992" w:type="dxa"/>
            <w:gridSpan w:val="2"/>
          </w:tcPr>
          <w:p w:rsidR="000A7188" w:rsidRPr="00CB233F" w:rsidRDefault="000550F2" w:rsidP="00CB233F">
            <w:pPr>
              <w:jc w:val="center"/>
              <w:rPr>
                <w:sz w:val="20"/>
                <w:szCs w:val="20"/>
              </w:rPr>
            </w:pPr>
            <w:r w:rsidRPr="00CB233F">
              <w:rPr>
                <w:sz w:val="20"/>
                <w:szCs w:val="20"/>
              </w:rPr>
              <w:t>-</w:t>
            </w:r>
          </w:p>
        </w:tc>
        <w:tc>
          <w:tcPr>
            <w:tcW w:w="992" w:type="dxa"/>
            <w:gridSpan w:val="2"/>
          </w:tcPr>
          <w:p w:rsidR="000A7188" w:rsidRPr="00CB233F" w:rsidRDefault="000550F2" w:rsidP="00CB233F">
            <w:pPr>
              <w:jc w:val="center"/>
              <w:rPr>
                <w:sz w:val="20"/>
                <w:szCs w:val="20"/>
              </w:rPr>
            </w:pPr>
            <w:r w:rsidRPr="00CB233F">
              <w:rPr>
                <w:sz w:val="20"/>
                <w:szCs w:val="20"/>
              </w:rPr>
              <w:t>-</w:t>
            </w:r>
          </w:p>
        </w:tc>
        <w:tc>
          <w:tcPr>
            <w:tcW w:w="993" w:type="dxa"/>
            <w:gridSpan w:val="2"/>
          </w:tcPr>
          <w:p w:rsidR="000A7188" w:rsidRPr="00CB233F" w:rsidRDefault="000550F2" w:rsidP="00CB233F">
            <w:pPr>
              <w:jc w:val="center"/>
              <w:rPr>
                <w:sz w:val="20"/>
                <w:szCs w:val="20"/>
              </w:rPr>
            </w:pPr>
            <w:r w:rsidRPr="00CB233F">
              <w:rPr>
                <w:sz w:val="20"/>
                <w:szCs w:val="20"/>
              </w:rPr>
              <w:t>-</w:t>
            </w:r>
          </w:p>
        </w:tc>
        <w:tc>
          <w:tcPr>
            <w:tcW w:w="992" w:type="dxa"/>
            <w:gridSpan w:val="2"/>
          </w:tcPr>
          <w:p w:rsidR="000A7188" w:rsidRPr="00CB233F" w:rsidRDefault="000550F2" w:rsidP="00CB233F">
            <w:pPr>
              <w:jc w:val="center"/>
              <w:rPr>
                <w:sz w:val="20"/>
                <w:szCs w:val="20"/>
              </w:rPr>
            </w:pPr>
            <w:r w:rsidRPr="00CB233F">
              <w:rPr>
                <w:sz w:val="20"/>
                <w:szCs w:val="20"/>
              </w:rPr>
              <w:t>0,5</w:t>
            </w:r>
          </w:p>
        </w:tc>
        <w:tc>
          <w:tcPr>
            <w:tcW w:w="992" w:type="dxa"/>
            <w:gridSpan w:val="2"/>
          </w:tcPr>
          <w:p w:rsidR="000A7188" w:rsidRPr="00CB233F" w:rsidRDefault="000550F2" w:rsidP="00CB233F">
            <w:pPr>
              <w:jc w:val="center"/>
              <w:rPr>
                <w:sz w:val="20"/>
                <w:szCs w:val="20"/>
              </w:rPr>
            </w:pPr>
            <w:r w:rsidRPr="00CB233F">
              <w:rPr>
                <w:sz w:val="20"/>
                <w:szCs w:val="20"/>
              </w:rPr>
              <w:t>0,8</w:t>
            </w:r>
          </w:p>
        </w:tc>
        <w:tc>
          <w:tcPr>
            <w:tcW w:w="2410" w:type="dxa"/>
            <w:vMerge/>
          </w:tcPr>
          <w:p w:rsidR="000A7188" w:rsidRPr="00CB233F" w:rsidRDefault="000A7188" w:rsidP="00246498">
            <w:pPr>
              <w:rPr>
                <w:sz w:val="20"/>
                <w:szCs w:val="20"/>
                <w:highlight w:val="yellow"/>
              </w:rPr>
            </w:pPr>
          </w:p>
        </w:tc>
      </w:tr>
      <w:tr w:rsidR="000A7188"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tcPr>
          <w:p w:rsidR="000A7188" w:rsidRPr="00CB233F" w:rsidRDefault="000A7188" w:rsidP="00246498">
            <w:pPr>
              <w:rPr>
                <w:sz w:val="20"/>
                <w:szCs w:val="20"/>
              </w:rPr>
            </w:pPr>
          </w:p>
        </w:tc>
        <w:tc>
          <w:tcPr>
            <w:tcW w:w="1701" w:type="dxa"/>
            <w:gridSpan w:val="2"/>
            <w:vMerge/>
          </w:tcPr>
          <w:p w:rsidR="000A7188" w:rsidRPr="00CB233F" w:rsidRDefault="000A7188" w:rsidP="00246498">
            <w:pPr>
              <w:rPr>
                <w:sz w:val="20"/>
                <w:szCs w:val="20"/>
              </w:rPr>
            </w:pPr>
          </w:p>
        </w:tc>
        <w:tc>
          <w:tcPr>
            <w:tcW w:w="1985" w:type="dxa"/>
            <w:gridSpan w:val="2"/>
          </w:tcPr>
          <w:p w:rsidR="000A7188" w:rsidRPr="00CB233F" w:rsidRDefault="000A7188" w:rsidP="00246498">
            <w:pPr>
              <w:rPr>
                <w:sz w:val="20"/>
                <w:szCs w:val="20"/>
              </w:rPr>
            </w:pPr>
            <w:r w:rsidRPr="00CB233F">
              <w:rPr>
                <w:sz w:val="20"/>
                <w:szCs w:val="20"/>
              </w:rPr>
              <w:t>внебюджетные источники</w:t>
            </w:r>
          </w:p>
        </w:tc>
        <w:tc>
          <w:tcPr>
            <w:tcW w:w="1559" w:type="dxa"/>
            <w:gridSpan w:val="2"/>
          </w:tcPr>
          <w:p w:rsidR="000A7188" w:rsidRPr="00CB233F" w:rsidRDefault="000550F2" w:rsidP="00CB233F">
            <w:pPr>
              <w:jc w:val="center"/>
              <w:rPr>
                <w:sz w:val="20"/>
                <w:szCs w:val="20"/>
              </w:rPr>
            </w:pPr>
            <w:r w:rsidRPr="00CB233F">
              <w:rPr>
                <w:sz w:val="20"/>
                <w:szCs w:val="20"/>
              </w:rPr>
              <w:t>-</w:t>
            </w:r>
          </w:p>
        </w:tc>
        <w:tc>
          <w:tcPr>
            <w:tcW w:w="992" w:type="dxa"/>
            <w:gridSpan w:val="2"/>
          </w:tcPr>
          <w:p w:rsidR="000A7188" w:rsidRPr="00CB233F" w:rsidRDefault="000550F2" w:rsidP="00CB233F">
            <w:pPr>
              <w:jc w:val="center"/>
              <w:rPr>
                <w:sz w:val="20"/>
                <w:szCs w:val="20"/>
              </w:rPr>
            </w:pPr>
            <w:r w:rsidRPr="00CB233F">
              <w:rPr>
                <w:sz w:val="20"/>
                <w:szCs w:val="20"/>
              </w:rPr>
              <w:t>-</w:t>
            </w:r>
          </w:p>
        </w:tc>
        <w:tc>
          <w:tcPr>
            <w:tcW w:w="992" w:type="dxa"/>
            <w:gridSpan w:val="2"/>
          </w:tcPr>
          <w:p w:rsidR="000A7188" w:rsidRPr="00CB233F" w:rsidRDefault="000550F2" w:rsidP="00CB233F">
            <w:pPr>
              <w:jc w:val="center"/>
              <w:rPr>
                <w:sz w:val="20"/>
                <w:szCs w:val="20"/>
              </w:rPr>
            </w:pPr>
            <w:r w:rsidRPr="00CB233F">
              <w:rPr>
                <w:sz w:val="20"/>
                <w:szCs w:val="20"/>
              </w:rPr>
              <w:t>-</w:t>
            </w:r>
          </w:p>
        </w:tc>
        <w:tc>
          <w:tcPr>
            <w:tcW w:w="993" w:type="dxa"/>
            <w:gridSpan w:val="2"/>
          </w:tcPr>
          <w:p w:rsidR="000A7188" w:rsidRPr="00CB233F" w:rsidRDefault="000550F2" w:rsidP="00CB233F">
            <w:pPr>
              <w:jc w:val="center"/>
              <w:rPr>
                <w:sz w:val="20"/>
                <w:szCs w:val="20"/>
              </w:rPr>
            </w:pPr>
            <w:r w:rsidRPr="00CB233F">
              <w:rPr>
                <w:sz w:val="20"/>
                <w:szCs w:val="20"/>
              </w:rPr>
              <w:t>-</w:t>
            </w:r>
          </w:p>
        </w:tc>
        <w:tc>
          <w:tcPr>
            <w:tcW w:w="992" w:type="dxa"/>
            <w:gridSpan w:val="2"/>
          </w:tcPr>
          <w:p w:rsidR="000A7188" w:rsidRPr="00CB233F" w:rsidRDefault="000550F2" w:rsidP="00CB233F">
            <w:pPr>
              <w:jc w:val="center"/>
              <w:rPr>
                <w:sz w:val="20"/>
                <w:szCs w:val="20"/>
              </w:rPr>
            </w:pPr>
            <w:r w:rsidRPr="00CB233F">
              <w:rPr>
                <w:sz w:val="20"/>
                <w:szCs w:val="20"/>
              </w:rPr>
              <w:t>-</w:t>
            </w:r>
          </w:p>
        </w:tc>
        <w:tc>
          <w:tcPr>
            <w:tcW w:w="992" w:type="dxa"/>
            <w:gridSpan w:val="2"/>
          </w:tcPr>
          <w:p w:rsidR="000A7188" w:rsidRPr="00CB233F" w:rsidRDefault="000550F2" w:rsidP="00CB233F">
            <w:pPr>
              <w:jc w:val="center"/>
              <w:rPr>
                <w:sz w:val="20"/>
                <w:szCs w:val="20"/>
              </w:rPr>
            </w:pPr>
            <w:r w:rsidRPr="00CB233F">
              <w:rPr>
                <w:sz w:val="20"/>
                <w:szCs w:val="20"/>
              </w:rPr>
              <w:t>-</w:t>
            </w:r>
          </w:p>
        </w:tc>
        <w:tc>
          <w:tcPr>
            <w:tcW w:w="2410" w:type="dxa"/>
            <w:vMerge/>
          </w:tcPr>
          <w:p w:rsidR="000A7188" w:rsidRPr="00CB233F" w:rsidRDefault="000A7188" w:rsidP="00246498">
            <w:pPr>
              <w:rPr>
                <w:sz w:val="20"/>
                <w:szCs w:val="20"/>
                <w:highlight w:val="yellow"/>
              </w:rPr>
            </w:pPr>
          </w:p>
        </w:tc>
      </w:tr>
      <w:tr w:rsidR="000A7188"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val="restart"/>
          </w:tcPr>
          <w:p w:rsidR="000A7188" w:rsidRPr="00CB233F" w:rsidRDefault="000A7188" w:rsidP="00246498">
            <w:pPr>
              <w:rPr>
                <w:sz w:val="20"/>
                <w:szCs w:val="20"/>
              </w:rPr>
            </w:pPr>
            <w:r w:rsidRPr="00CB233F">
              <w:rPr>
                <w:sz w:val="20"/>
                <w:szCs w:val="20"/>
              </w:rPr>
              <w:t>Капитальный ремонт берегоукрепительного сооружения "Защита с.Старый Черек от боковой эрозии р.Черек"</w:t>
            </w:r>
          </w:p>
        </w:tc>
        <w:tc>
          <w:tcPr>
            <w:tcW w:w="1701" w:type="dxa"/>
            <w:gridSpan w:val="2"/>
            <w:vMerge w:val="restart"/>
          </w:tcPr>
          <w:p w:rsidR="000A7188" w:rsidRPr="00CB233F" w:rsidRDefault="000A7188" w:rsidP="00246498">
            <w:pPr>
              <w:rPr>
                <w:sz w:val="20"/>
                <w:szCs w:val="20"/>
              </w:rPr>
            </w:pPr>
            <w:r w:rsidRPr="00CB233F">
              <w:rPr>
                <w:sz w:val="20"/>
                <w:szCs w:val="20"/>
              </w:rPr>
              <w:t>Кабардино-Балкарская Республика</w:t>
            </w:r>
          </w:p>
        </w:tc>
        <w:tc>
          <w:tcPr>
            <w:tcW w:w="1985" w:type="dxa"/>
            <w:gridSpan w:val="2"/>
          </w:tcPr>
          <w:p w:rsidR="000A7188" w:rsidRPr="00CB233F" w:rsidRDefault="000A7188" w:rsidP="00246498">
            <w:pPr>
              <w:rPr>
                <w:sz w:val="20"/>
                <w:szCs w:val="20"/>
              </w:rPr>
            </w:pPr>
            <w:r w:rsidRPr="00CB233F">
              <w:rPr>
                <w:sz w:val="20"/>
                <w:szCs w:val="20"/>
              </w:rPr>
              <w:t>Всего, в том числе:</w:t>
            </w:r>
          </w:p>
        </w:tc>
        <w:tc>
          <w:tcPr>
            <w:tcW w:w="1559" w:type="dxa"/>
            <w:gridSpan w:val="2"/>
          </w:tcPr>
          <w:p w:rsidR="000A7188" w:rsidRPr="00CB233F" w:rsidRDefault="000550F2" w:rsidP="00CB233F">
            <w:pPr>
              <w:jc w:val="center"/>
              <w:rPr>
                <w:sz w:val="20"/>
                <w:szCs w:val="20"/>
              </w:rPr>
            </w:pPr>
            <w:r w:rsidRPr="00CB233F">
              <w:rPr>
                <w:sz w:val="20"/>
                <w:szCs w:val="20"/>
              </w:rPr>
              <w:t>118,5</w:t>
            </w:r>
          </w:p>
        </w:tc>
        <w:tc>
          <w:tcPr>
            <w:tcW w:w="992" w:type="dxa"/>
            <w:gridSpan w:val="2"/>
          </w:tcPr>
          <w:p w:rsidR="000A7188" w:rsidRPr="00CB233F" w:rsidRDefault="000550F2" w:rsidP="00CB233F">
            <w:pPr>
              <w:jc w:val="center"/>
              <w:rPr>
                <w:sz w:val="20"/>
                <w:szCs w:val="20"/>
              </w:rPr>
            </w:pPr>
            <w:r w:rsidRPr="00CB233F">
              <w:rPr>
                <w:sz w:val="20"/>
                <w:szCs w:val="20"/>
              </w:rPr>
              <w:t>-</w:t>
            </w:r>
          </w:p>
        </w:tc>
        <w:tc>
          <w:tcPr>
            <w:tcW w:w="992" w:type="dxa"/>
            <w:gridSpan w:val="2"/>
          </w:tcPr>
          <w:p w:rsidR="000A7188" w:rsidRPr="00CB233F" w:rsidRDefault="000550F2" w:rsidP="00CB233F">
            <w:pPr>
              <w:jc w:val="center"/>
              <w:rPr>
                <w:sz w:val="20"/>
                <w:szCs w:val="20"/>
              </w:rPr>
            </w:pPr>
            <w:r w:rsidRPr="00CB233F">
              <w:rPr>
                <w:sz w:val="20"/>
                <w:szCs w:val="20"/>
              </w:rPr>
              <w:t>-</w:t>
            </w:r>
          </w:p>
        </w:tc>
        <w:tc>
          <w:tcPr>
            <w:tcW w:w="993" w:type="dxa"/>
            <w:gridSpan w:val="2"/>
          </w:tcPr>
          <w:p w:rsidR="000A7188" w:rsidRPr="00CB233F" w:rsidRDefault="000550F2" w:rsidP="00CB233F">
            <w:pPr>
              <w:jc w:val="center"/>
              <w:rPr>
                <w:sz w:val="20"/>
                <w:szCs w:val="20"/>
              </w:rPr>
            </w:pPr>
            <w:r w:rsidRPr="00CB233F">
              <w:rPr>
                <w:sz w:val="20"/>
                <w:szCs w:val="20"/>
              </w:rPr>
              <w:t>-</w:t>
            </w:r>
          </w:p>
        </w:tc>
        <w:tc>
          <w:tcPr>
            <w:tcW w:w="992" w:type="dxa"/>
            <w:gridSpan w:val="2"/>
          </w:tcPr>
          <w:p w:rsidR="000A7188" w:rsidRPr="00CB233F" w:rsidRDefault="000550F2" w:rsidP="00CB233F">
            <w:pPr>
              <w:jc w:val="center"/>
              <w:rPr>
                <w:sz w:val="20"/>
                <w:szCs w:val="20"/>
              </w:rPr>
            </w:pPr>
            <w:r w:rsidRPr="00CB233F">
              <w:rPr>
                <w:sz w:val="20"/>
                <w:szCs w:val="20"/>
              </w:rPr>
              <w:t>17,3</w:t>
            </w:r>
          </w:p>
        </w:tc>
        <w:tc>
          <w:tcPr>
            <w:tcW w:w="992" w:type="dxa"/>
            <w:gridSpan w:val="2"/>
          </w:tcPr>
          <w:p w:rsidR="000A7188" w:rsidRPr="00CB233F" w:rsidRDefault="000550F2" w:rsidP="00CB233F">
            <w:pPr>
              <w:jc w:val="center"/>
              <w:rPr>
                <w:sz w:val="20"/>
                <w:szCs w:val="20"/>
              </w:rPr>
            </w:pPr>
            <w:r w:rsidRPr="00CB233F">
              <w:rPr>
                <w:sz w:val="20"/>
                <w:szCs w:val="20"/>
              </w:rPr>
              <w:t>101,2</w:t>
            </w:r>
          </w:p>
        </w:tc>
        <w:tc>
          <w:tcPr>
            <w:tcW w:w="2410" w:type="dxa"/>
            <w:vMerge w:val="restart"/>
          </w:tcPr>
          <w:p w:rsidR="000A7188" w:rsidRPr="00CB233F" w:rsidRDefault="000A7188" w:rsidP="00246498">
            <w:pPr>
              <w:rPr>
                <w:sz w:val="20"/>
                <w:szCs w:val="20"/>
              </w:rPr>
            </w:pPr>
            <w:r w:rsidRPr="00CB233F">
              <w:rPr>
                <w:sz w:val="20"/>
                <w:szCs w:val="20"/>
              </w:rPr>
              <w:t>приведен</w:t>
            </w:r>
            <w:r w:rsidR="00290A69" w:rsidRPr="00CB233F">
              <w:rPr>
                <w:sz w:val="20"/>
                <w:szCs w:val="20"/>
              </w:rPr>
              <w:t>ие в безопасное техническое сос</w:t>
            </w:r>
            <w:r w:rsidRPr="00CB233F">
              <w:rPr>
                <w:sz w:val="20"/>
                <w:szCs w:val="20"/>
              </w:rPr>
              <w:t xml:space="preserve">тояние </w:t>
            </w:r>
            <w:r w:rsidR="00290A69" w:rsidRPr="00CB233F">
              <w:rPr>
                <w:sz w:val="20"/>
                <w:szCs w:val="20"/>
              </w:rPr>
              <w:t xml:space="preserve">1 </w:t>
            </w:r>
            <w:r w:rsidRPr="00CB233F">
              <w:rPr>
                <w:sz w:val="20"/>
                <w:szCs w:val="20"/>
              </w:rPr>
              <w:t>ГТС</w:t>
            </w:r>
          </w:p>
        </w:tc>
      </w:tr>
      <w:tr w:rsidR="000A7188"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tcPr>
          <w:p w:rsidR="000A7188" w:rsidRPr="00CB233F" w:rsidRDefault="000A7188" w:rsidP="00246498">
            <w:pPr>
              <w:rPr>
                <w:sz w:val="20"/>
                <w:szCs w:val="20"/>
              </w:rPr>
            </w:pPr>
          </w:p>
        </w:tc>
        <w:tc>
          <w:tcPr>
            <w:tcW w:w="1701" w:type="dxa"/>
            <w:gridSpan w:val="2"/>
            <w:vMerge/>
          </w:tcPr>
          <w:p w:rsidR="000A7188" w:rsidRPr="00CB233F" w:rsidRDefault="000A7188" w:rsidP="00246498">
            <w:pPr>
              <w:rPr>
                <w:sz w:val="20"/>
                <w:szCs w:val="20"/>
              </w:rPr>
            </w:pPr>
          </w:p>
        </w:tc>
        <w:tc>
          <w:tcPr>
            <w:tcW w:w="1985" w:type="dxa"/>
            <w:gridSpan w:val="2"/>
          </w:tcPr>
          <w:p w:rsidR="000A7188" w:rsidRPr="00CB233F" w:rsidRDefault="000A7188" w:rsidP="00246498">
            <w:pPr>
              <w:rPr>
                <w:sz w:val="20"/>
                <w:szCs w:val="20"/>
              </w:rPr>
            </w:pPr>
            <w:r w:rsidRPr="00CB233F">
              <w:rPr>
                <w:sz w:val="20"/>
                <w:szCs w:val="20"/>
              </w:rPr>
              <w:t>федеральный бюджет</w:t>
            </w:r>
          </w:p>
        </w:tc>
        <w:tc>
          <w:tcPr>
            <w:tcW w:w="1559" w:type="dxa"/>
            <w:gridSpan w:val="2"/>
          </w:tcPr>
          <w:p w:rsidR="000A7188" w:rsidRPr="00CB233F" w:rsidRDefault="000550F2" w:rsidP="00CB233F">
            <w:pPr>
              <w:jc w:val="center"/>
              <w:rPr>
                <w:sz w:val="20"/>
                <w:szCs w:val="20"/>
              </w:rPr>
            </w:pPr>
            <w:r w:rsidRPr="00CB233F">
              <w:rPr>
                <w:sz w:val="20"/>
                <w:szCs w:val="20"/>
              </w:rPr>
              <w:t>110,2</w:t>
            </w:r>
          </w:p>
        </w:tc>
        <w:tc>
          <w:tcPr>
            <w:tcW w:w="992" w:type="dxa"/>
            <w:gridSpan w:val="2"/>
          </w:tcPr>
          <w:p w:rsidR="000A7188" w:rsidRPr="00CB233F" w:rsidRDefault="000550F2" w:rsidP="00CB233F">
            <w:pPr>
              <w:jc w:val="center"/>
              <w:rPr>
                <w:sz w:val="20"/>
                <w:szCs w:val="20"/>
              </w:rPr>
            </w:pPr>
            <w:r w:rsidRPr="00CB233F">
              <w:rPr>
                <w:sz w:val="20"/>
                <w:szCs w:val="20"/>
              </w:rPr>
              <w:t>-</w:t>
            </w:r>
          </w:p>
        </w:tc>
        <w:tc>
          <w:tcPr>
            <w:tcW w:w="992" w:type="dxa"/>
            <w:gridSpan w:val="2"/>
          </w:tcPr>
          <w:p w:rsidR="000A7188" w:rsidRPr="00CB233F" w:rsidRDefault="000550F2" w:rsidP="00CB233F">
            <w:pPr>
              <w:jc w:val="center"/>
              <w:rPr>
                <w:sz w:val="20"/>
                <w:szCs w:val="20"/>
              </w:rPr>
            </w:pPr>
            <w:r w:rsidRPr="00CB233F">
              <w:rPr>
                <w:sz w:val="20"/>
                <w:szCs w:val="20"/>
              </w:rPr>
              <w:t>-</w:t>
            </w:r>
          </w:p>
        </w:tc>
        <w:tc>
          <w:tcPr>
            <w:tcW w:w="993" w:type="dxa"/>
            <w:gridSpan w:val="2"/>
          </w:tcPr>
          <w:p w:rsidR="000A7188" w:rsidRPr="00CB233F" w:rsidRDefault="000550F2" w:rsidP="00CB233F">
            <w:pPr>
              <w:jc w:val="center"/>
              <w:rPr>
                <w:sz w:val="20"/>
                <w:szCs w:val="20"/>
              </w:rPr>
            </w:pPr>
            <w:r w:rsidRPr="00CB233F">
              <w:rPr>
                <w:sz w:val="20"/>
                <w:szCs w:val="20"/>
              </w:rPr>
              <w:t>-</w:t>
            </w:r>
          </w:p>
        </w:tc>
        <w:tc>
          <w:tcPr>
            <w:tcW w:w="992" w:type="dxa"/>
            <w:gridSpan w:val="2"/>
          </w:tcPr>
          <w:p w:rsidR="000A7188" w:rsidRPr="00CB233F" w:rsidRDefault="000550F2" w:rsidP="00CB233F">
            <w:pPr>
              <w:jc w:val="center"/>
              <w:rPr>
                <w:sz w:val="20"/>
                <w:szCs w:val="20"/>
              </w:rPr>
            </w:pPr>
            <w:r w:rsidRPr="00CB233F">
              <w:rPr>
                <w:sz w:val="20"/>
                <w:szCs w:val="20"/>
              </w:rPr>
              <w:t>16,1</w:t>
            </w:r>
          </w:p>
        </w:tc>
        <w:tc>
          <w:tcPr>
            <w:tcW w:w="992" w:type="dxa"/>
            <w:gridSpan w:val="2"/>
          </w:tcPr>
          <w:p w:rsidR="000A7188" w:rsidRPr="00CB233F" w:rsidRDefault="000550F2" w:rsidP="00CB233F">
            <w:pPr>
              <w:jc w:val="center"/>
              <w:rPr>
                <w:sz w:val="20"/>
                <w:szCs w:val="20"/>
              </w:rPr>
            </w:pPr>
            <w:r w:rsidRPr="00CB233F">
              <w:rPr>
                <w:sz w:val="20"/>
                <w:szCs w:val="20"/>
              </w:rPr>
              <w:t>94,1</w:t>
            </w:r>
          </w:p>
        </w:tc>
        <w:tc>
          <w:tcPr>
            <w:tcW w:w="2410" w:type="dxa"/>
            <w:vMerge/>
          </w:tcPr>
          <w:p w:rsidR="000A7188" w:rsidRPr="00CB233F" w:rsidRDefault="000A7188" w:rsidP="00246498">
            <w:pPr>
              <w:rPr>
                <w:sz w:val="20"/>
                <w:szCs w:val="20"/>
              </w:rPr>
            </w:pPr>
          </w:p>
        </w:tc>
      </w:tr>
      <w:tr w:rsidR="000A7188"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tcPr>
          <w:p w:rsidR="000A7188" w:rsidRPr="00CB233F" w:rsidRDefault="000A7188" w:rsidP="00246498">
            <w:pPr>
              <w:rPr>
                <w:sz w:val="20"/>
                <w:szCs w:val="20"/>
              </w:rPr>
            </w:pPr>
          </w:p>
        </w:tc>
        <w:tc>
          <w:tcPr>
            <w:tcW w:w="1701" w:type="dxa"/>
            <w:gridSpan w:val="2"/>
            <w:vMerge/>
          </w:tcPr>
          <w:p w:rsidR="000A7188" w:rsidRPr="00CB233F" w:rsidRDefault="000A7188" w:rsidP="00246498">
            <w:pPr>
              <w:rPr>
                <w:sz w:val="20"/>
                <w:szCs w:val="20"/>
              </w:rPr>
            </w:pPr>
          </w:p>
        </w:tc>
        <w:tc>
          <w:tcPr>
            <w:tcW w:w="1985" w:type="dxa"/>
            <w:gridSpan w:val="2"/>
          </w:tcPr>
          <w:p w:rsidR="000A7188" w:rsidRPr="00CB233F" w:rsidRDefault="000A7188"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tcPr>
          <w:p w:rsidR="000A7188" w:rsidRPr="00CB233F" w:rsidRDefault="000550F2" w:rsidP="00CB233F">
            <w:pPr>
              <w:jc w:val="center"/>
              <w:rPr>
                <w:sz w:val="20"/>
                <w:szCs w:val="20"/>
              </w:rPr>
            </w:pPr>
            <w:r w:rsidRPr="00CB233F">
              <w:rPr>
                <w:sz w:val="20"/>
                <w:szCs w:val="20"/>
              </w:rPr>
              <w:t>8,3</w:t>
            </w:r>
          </w:p>
        </w:tc>
        <w:tc>
          <w:tcPr>
            <w:tcW w:w="992" w:type="dxa"/>
            <w:gridSpan w:val="2"/>
          </w:tcPr>
          <w:p w:rsidR="000A7188" w:rsidRPr="00CB233F" w:rsidRDefault="000550F2" w:rsidP="00CB233F">
            <w:pPr>
              <w:jc w:val="center"/>
              <w:rPr>
                <w:sz w:val="20"/>
                <w:szCs w:val="20"/>
              </w:rPr>
            </w:pPr>
            <w:r w:rsidRPr="00CB233F">
              <w:rPr>
                <w:sz w:val="20"/>
                <w:szCs w:val="20"/>
              </w:rPr>
              <w:t>-</w:t>
            </w:r>
          </w:p>
        </w:tc>
        <w:tc>
          <w:tcPr>
            <w:tcW w:w="992" w:type="dxa"/>
            <w:gridSpan w:val="2"/>
          </w:tcPr>
          <w:p w:rsidR="000A7188" w:rsidRPr="00CB233F" w:rsidRDefault="000550F2" w:rsidP="00CB233F">
            <w:pPr>
              <w:jc w:val="center"/>
              <w:rPr>
                <w:sz w:val="20"/>
                <w:szCs w:val="20"/>
              </w:rPr>
            </w:pPr>
            <w:r w:rsidRPr="00CB233F">
              <w:rPr>
                <w:sz w:val="20"/>
                <w:szCs w:val="20"/>
              </w:rPr>
              <w:t>-</w:t>
            </w:r>
          </w:p>
        </w:tc>
        <w:tc>
          <w:tcPr>
            <w:tcW w:w="993" w:type="dxa"/>
            <w:gridSpan w:val="2"/>
          </w:tcPr>
          <w:p w:rsidR="000A7188" w:rsidRPr="00CB233F" w:rsidRDefault="000550F2" w:rsidP="00CB233F">
            <w:pPr>
              <w:jc w:val="center"/>
              <w:rPr>
                <w:sz w:val="20"/>
                <w:szCs w:val="20"/>
              </w:rPr>
            </w:pPr>
            <w:r w:rsidRPr="00CB233F">
              <w:rPr>
                <w:sz w:val="20"/>
                <w:szCs w:val="20"/>
              </w:rPr>
              <w:t>-</w:t>
            </w:r>
          </w:p>
        </w:tc>
        <w:tc>
          <w:tcPr>
            <w:tcW w:w="992" w:type="dxa"/>
            <w:gridSpan w:val="2"/>
          </w:tcPr>
          <w:p w:rsidR="000A7188" w:rsidRPr="00CB233F" w:rsidRDefault="000550F2" w:rsidP="00CB233F">
            <w:pPr>
              <w:jc w:val="center"/>
              <w:rPr>
                <w:sz w:val="20"/>
                <w:szCs w:val="20"/>
              </w:rPr>
            </w:pPr>
            <w:r w:rsidRPr="00CB233F">
              <w:rPr>
                <w:sz w:val="20"/>
                <w:szCs w:val="20"/>
              </w:rPr>
              <w:t>1,2</w:t>
            </w:r>
          </w:p>
        </w:tc>
        <w:tc>
          <w:tcPr>
            <w:tcW w:w="992" w:type="dxa"/>
            <w:gridSpan w:val="2"/>
          </w:tcPr>
          <w:p w:rsidR="000A7188" w:rsidRPr="00CB233F" w:rsidRDefault="000550F2" w:rsidP="00CB233F">
            <w:pPr>
              <w:jc w:val="center"/>
              <w:rPr>
                <w:sz w:val="20"/>
                <w:szCs w:val="20"/>
              </w:rPr>
            </w:pPr>
            <w:r w:rsidRPr="00CB233F">
              <w:rPr>
                <w:sz w:val="20"/>
                <w:szCs w:val="20"/>
              </w:rPr>
              <w:t>7,1</w:t>
            </w:r>
          </w:p>
        </w:tc>
        <w:tc>
          <w:tcPr>
            <w:tcW w:w="2410" w:type="dxa"/>
            <w:vMerge/>
          </w:tcPr>
          <w:p w:rsidR="000A7188" w:rsidRPr="00CB233F" w:rsidRDefault="000A7188" w:rsidP="00246498">
            <w:pPr>
              <w:rPr>
                <w:sz w:val="20"/>
                <w:szCs w:val="20"/>
              </w:rPr>
            </w:pPr>
          </w:p>
        </w:tc>
      </w:tr>
      <w:tr w:rsidR="000A7188"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tcPr>
          <w:p w:rsidR="000A7188" w:rsidRPr="00CB233F" w:rsidRDefault="000A7188" w:rsidP="00246498">
            <w:pPr>
              <w:rPr>
                <w:sz w:val="20"/>
                <w:szCs w:val="20"/>
              </w:rPr>
            </w:pPr>
          </w:p>
        </w:tc>
        <w:tc>
          <w:tcPr>
            <w:tcW w:w="1701" w:type="dxa"/>
            <w:gridSpan w:val="2"/>
            <w:vMerge/>
          </w:tcPr>
          <w:p w:rsidR="000A7188" w:rsidRPr="00CB233F" w:rsidRDefault="000A7188" w:rsidP="00246498">
            <w:pPr>
              <w:rPr>
                <w:sz w:val="20"/>
                <w:szCs w:val="20"/>
              </w:rPr>
            </w:pPr>
          </w:p>
        </w:tc>
        <w:tc>
          <w:tcPr>
            <w:tcW w:w="1985" w:type="dxa"/>
            <w:gridSpan w:val="2"/>
          </w:tcPr>
          <w:p w:rsidR="000A7188" w:rsidRPr="00CB233F" w:rsidRDefault="000A7188" w:rsidP="00246498">
            <w:pPr>
              <w:rPr>
                <w:sz w:val="20"/>
                <w:szCs w:val="20"/>
              </w:rPr>
            </w:pPr>
            <w:r w:rsidRPr="00CB233F">
              <w:rPr>
                <w:sz w:val="20"/>
                <w:szCs w:val="20"/>
              </w:rPr>
              <w:t>внебюджетные источники</w:t>
            </w:r>
          </w:p>
        </w:tc>
        <w:tc>
          <w:tcPr>
            <w:tcW w:w="1559" w:type="dxa"/>
            <w:gridSpan w:val="2"/>
          </w:tcPr>
          <w:p w:rsidR="000A7188" w:rsidRPr="00CB233F" w:rsidRDefault="000550F2" w:rsidP="00CB233F">
            <w:pPr>
              <w:jc w:val="center"/>
              <w:rPr>
                <w:sz w:val="20"/>
                <w:szCs w:val="20"/>
              </w:rPr>
            </w:pPr>
            <w:r w:rsidRPr="00CB233F">
              <w:rPr>
                <w:sz w:val="20"/>
                <w:szCs w:val="20"/>
              </w:rPr>
              <w:t>-</w:t>
            </w:r>
          </w:p>
        </w:tc>
        <w:tc>
          <w:tcPr>
            <w:tcW w:w="992" w:type="dxa"/>
            <w:gridSpan w:val="2"/>
          </w:tcPr>
          <w:p w:rsidR="000A7188" w:rsidRPr="00CB233F" w:rsidRDefault="000550F2" w:rsidP="00CB233F">
            <w:pPr>
              <w:jc w:val="center"/>
              <w:rPr>
                <w:sz w:val="20"/>
                <w:szCs w:val="20"/>
              </w:rPr>
            </w:pPr>
            <w:r w:rsidRPr="00CB233F">
              <w:rPr>
                <w:sz w:val="20"/>
                <w:szCs w:val="20"/>
              </w:rPr>
              <w:t>-</w:t>
            </w:r>
          </w:p>
        </w:tc>
        <w:tc>
          <w:tcPr>
            <w:tcW w:w="992" w:type="dxa"/>
            <w:gridSpan w:val="2"/>
          </w:tcPr>
          <w:p w:rsidR="000A7188" w:rsidRPr="00CB233F" w:rsidRDefault="000550F2" w:rsidP="00CB233F">
            <w:pPr>
              <w:jc w:val="center"/>
              <w:rPr>
                <w:sz w:val="20"/>
                <w:szCs w:val="20"/>
              </w:rPr>
            </w:pPr>
            <w:r w:rsidRPr="00CB233F">
              <w:rPr>
                <w:sz w:val="20"/>
                <w:szCs w:val="20"/>
              </w:rPr>
              <w:t>-</w:t>
            </w:r>
          </w:p>
        </w:tc>
        <w:tc>
          <w:tcPr>
            <w:tcW w:w="993" w:type="dxa"/>
            <w:gridSpan w:val="2"/>
          </w:tcPr>
          <w:p w:rsidR="000A7188" w:rsidRPr="00CB233F" w:rsidRDefault="000550F2" w:rsidP="00CB233F">
            <w:pPr>
              <w:jc w:val="center"/>
              <w:rPr>
                <w:sz w:val="20"/>
                <w:szCs w:val="20"/>
              </w:rPr>
            </w:pPr>
            <w:r w:rsidRPr="00CB233F">
              <w:rPr>
                <w:sz w:val="20"/>
                <w:szCs w:val="20"/>
              </w:rPr>
              <w:t>-</w:t>
            </w:r>
          </w:p>
        </w:tc>
        <w:tc>
          <w:tcPr>
            <w:tcW w:w="992" w:type="dxa"/>
            <w:gridSpan w:val="2"/>
          </w:tcPr>
          <w:p w:rsidR="000A7188" w:rsidRPr="00CB233F" w:rsidRDefault="000A7188" w:rsidP="00CB233F">
            <w:pPr>
              <w:jc w:val="center"/>
              <w:rPr>
                <w:sz w:val="20"/>
                <w:szCs w:val="20"/>
              </w:rPr>
            </w:pPr>
          </w:p>
        </w:tc>
        <w:tc>
          <w:tcPr>
            <w:tcW w:w="992" w:type="dxa"/>
            <w:gridSpan w:val="2"/>
          </w:tcPr>
          <w:p w:rsidR="000A7188" w:rsidRPr="00CB233F" w:rsidRDefault="000A7188" w:rsidP="00CB233F">
            <w:pPr>
              <w:jc w:val="center"/>
              <w:rPr>
                <w:sz w:val="20"/>
                <w:szCs w:val="20"/>
              </w:rPr>
            </w:pPr>
          </w:p>
        </w:tc>
        <w:tc>
          <w:tcPr>
            <w:tcW w:w="2410" w:type="dxa"/>
            <w:vMerge/>
          </w:tcPr>
          <w:p w:rsidR="000A7188" w:rsidRPr="00CB233F" w:rsidRDefault="000A7188" w:rsidP="00246498">
            <w:pPr>
              <w:rPr>
                <w:sz w:val="20"/>
                <w:szCs w:val="20"/>
              </w:rPr>
            </w:pPr>
          </w:p>
        </w:tc>
      </w:tr>
      <w:tr w:rsidR="000A7188"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val="restart"/>
          </w:tcPr>
          <w:p w:rsidR="000A7188" w:rsidRPr="00CB233F" w:rsidRDefault="000A7188" w:rsidP="00246498">
            <w:pPr>
              <w:rPr>
                <w:sz w:val="20"/>
                <w:szCs w:val="20"/>
              </w:rPr>
            </w:pPr>
            <w:r w:rsidRPr="00CB233F">
              <w:rPr>
                <w:sz w:val="20"/>
                <w:szCs w:val="20"/>
              </w:rPr>
              <w:t>Капитальный ремонт берегоукрепительного сооружения на правом берегу р. Малка по защите с/х угодий СХПК "Движение"</w:t>
            </w:r>
          </w:p>
          <w:p w:rsidR="000A7188" w:rsidRPr="00CB233F" w:rsidRDefault="000A7188" w:rsidP="00246498">
            <w:pPr>
              <w:rPr>
                <w:sz w:val="20"/>
                <w:szCs w:val="20"/>
              </w:rPr>
            </w:pPr>
          </w:p>
        </w:tc>
        <w:tc>
          <w:tcPr>
            <w:tcW w:w="1701" w:type="dxa"/>
            <w:gridSpan w:val="2"/>
            <w:vMerge w:val="restart"/>
          </w:tcPr>
          <w:p w:rsidR="000A7188" w:rsidRPr="00CB233F" w:rsidRDefault="000A7188" w:rsidP="00246498">
            <w:pPr>
              <w:rPr>
                <w:sz w:val="20"/>
                <w:szCs w:val="20"/>
              </w:rPr>
            </w:pPr>
            <w:r w:rsidRPr="00CB233F">
              <w:rPr>
                <w:sz w:val="20"/>
                <w:szCs w:val="20"/>
              </w:rPr>
              <w:t>Кабардино-Балкарская Республика</w:t>
            </w:r>
          </w:p>
        </w:tc>
        <w:tc>
          <w:tcPr>
            <w:tcW w:w="1985" w:type="dxa"/>
            <w:gridSpan w:val="2"/>
          </w:tcPr>
          <w:p w:rsidR="000A7188" w:rsidRPr="00CB233F" w:rsidRDefault="000A7188" w:rsidP="00246498">
            <w:pPr>
              <w:rPr>
                <w:sz w:val="20"/>
                <w:szCs w:val="20"/>
              </w:rPr>
            </w:pPr>
            <w:r w:rsidRPr="00CB233F">
              <w:rPr>
                <w:sz w:val="20"/>
                <w:szCs w:val="20"/>
              </w:rPr>
              <w:t>Всего, в том числе:</w:t>
            </w:r>
          </w:p>
        </w:tc>
        <w:tc>
          <w:tcPr>
            <w:tcW w:w="1559" w:type="dxa"/>
            <w:gridSpan w:val="2"/>
          </w:tcPr>
          <w:p w:rsidR="000A7188" w:rsidRPr="00CB233F" w:rsidRDefault="000550F2" w:rsidP="00CB233F">
            <w:pPr>
              <w:jc w:val="center"/>
              <w:rPr>
                <w:sz w:val="20"/>
                <w:szCs w:val="20"/>
              </w:rPr>
            </w:pPr>
            <w:r w:rsidRPr="00CB233F">
              <w:rPr>
                <w:sz w:val="20"/>
                <w:szCs w:val="20"/>
              </w:rPr>
              <w:t>86,5</w:t>
            </w:r>
          </w:p>
        </w:tc>
        <w:tc>
          <w:tcPr>
            <w:tcW w:w="992" w:type="dxa"/>
            <w:gridSpan w:val="2"/>
          </w:tcPr>
          <w:p w:rsidR="000A7188" w:rsidRPr="00CB233F" w:rsidRDefault="000550F2" w:rsidP="00CB233F">
            <w:pPr>
              <w:jc w:val="center"/>
              <w:rPr>
                <w:sz w:val="20"/>
                <w:szCs w:val="20"/>
              </w:rPr>
            </w:pPr>
            <w:r w:rsidRPr="00CB233F">
              <w:rPr>
                <w:sz w:val="20"/>
                <w:szCs w:val="20"/>
              </w:rPr>
              <w:t>-</w:t>
            </w:r>
          </w:p>
        </w:tc>
        <w:tc>
          <w:tcPr>
            <w:tcW w:w="992" w:type="dxa"/>
            <w:gridSpan w:val="2"/>
          </w:tcPr>
          <w:p w:rsidR="000A7188" w:rsidRPr="00CB233F" w:rsidRDefault="000550F2" w:rsidP="00CB233F">
            <w:pPr>
              <w:jc w:val="center"/>
              <w:rPr>
                <w:sz w:val="20"/>
                <w:szCs w:val="20"/>
              </w:rPr>
            </w:pPr>
            <w:r w:rsidRPr="00CB233F">
              <w:rPr>
                <w:sz w:val="20"/>
                <w:szCs w:val="20"/>
              </w:rPr>
              <w:t>-</w:t>
            </w:r>
          </w:p>
        </w:tc>
        <w:tc>
          <w:tcPr>
            <w:tcW w:w="993" w:type="dxa"/>
            <w:gridSpan w:val="2"/>
          </w:tcPr>
          <w:p w:rsidR="000A7188" w:rsidRPr="00CB233F" w:rsidRDefault="000550F2" w:rsidP="00CB233F">
            <w:pPr>
              <w:jc w:val="center"/>
              <w:rPr>
                <w:sz w:val="20"/>
                <w:szCs w:val="20"/>
              </w:rPr>
            </w:pPr>
            <w:r w:rsidRPr="00CB233F">
              <w:rPr>
                <w:sz w:val="20"/>
                <w:szCs w:val="20"/>
              </w:rPr>
              <w:t>-</w:t>
            </w:r>
          </w:p>
        </w:tc>
        <w:tc>
          <w:tcPr>
            <w:tcW w:w="992" w:type="dxa"/>
            <w:gridSpan w:val="2"/>
          </w:tcPr>
          <w:p w:rsidR="000A7188" w:rsidRPr="00CB233F" w:rsidRDefault="000550F2" w:rsidP="00CB233F">
            <w:pPr>
              <w:jc w:val="center"/>
              <w:rPr>
                <w:sz w:val="20"/>
                <w:szCs w:val="20"/>
              </w:rPr>
            </w:pPr>
            <w:r w:rsidRPr="00CB233F">
              <w:rPr>
                <w:sz w:val="20"/>
                <w:szCs w:val="20"/>
              </w:rPr>
              <w:t>16</w:t>
            </w:r>
          </w:p>
        </w:tc>
        <w:tc>
          <w:tcPr>
            <w:tcW w:w="992" w:type="dxa"/>
            <w:gridSpan w:val="2"/>
          </w:tcPr>
          <w:p w:rsidR="000A7188" w:rsidRPr="00CB233F" w:rsidRDefault="000550F2" w:rsidP="00CB233F">
            <w:pPr>
              <w:jc w:val="center"/>
              <w:rPr>
                <w:sz w:val="20"/>
                <w:szCs w:val="20"/>
              </w:rPr>
            </w:pPr>
            <w:r w:rsidRPr="00CB233F">
              <w:rPr>
                <w:sz w:val="20"/>
                <w:szCs w:val="20"/>
              </w:rPr>
              <w:t>70,5</w:t>
            </w:r>
          </w:p>
        </w:tc>
        <w:tc>
          <w:tcPr>
            <w:tcW w:w="2410" w:type="dxa"/>
            <w:vMerge w:val="restart"/>
          </w:tcPr>
          <w:p w:rsidR="000A7188" w:rsidRPr="00CB233F" w:rsidRDefault="000A7188" w:rsidP="00246498">
            <w:pPr>
              <w:rPr>
                <w:sz w:val="20"/>
                <w:szCs w:val="20"/>
              </w:rPr>
            </w:pPr>
            <w:r w:rsidRPr="00CB233F">
              <w:rPr>
                <w:sz w:val="20"/>
                <w:szCs w:val="20"/>
              </w:rPr>
              <w:t>приведен</w:t>
            </w:r>
            <w:r w:rsidR="00290A69" w:rsidRPr="00CB233F">
              <w:rPr>
                <w:sz w:val="20"/>
                <w:szCs w:val="20"/>
              </w:rPr>
              <w:t>ие в безопасное техническое сос</w:t>
            </w:r>
            <w:r w:rsidRPr="00CB233F">
              <w:rPr>
                <w:sz w:val="20"/>
                <w:szCs w:val="20"/>
              </w:rPr>
              <w:t xml:space="preserve">тояние </w:t>
            </w:r>
            <w:r w:rsidR="00290A69" w:rsidRPr="00CB233F">
              <w:rPr>
                <w:sz w:val="20"/>
                <w:szCs w:val="20"/>
              </w:rPr>
              <w:t xml:space="preserve">1 </w:t>
            </w:r>
            <w:r w:rsidRPr="00CB233F">
              <w:rPr>
                <w:sz w:val="20"/>
                <w:szCs w:val="20"/>
              </w:rPr>
              <w:t>ГТС</w:t>
            </w:r>
          </w:p>
        </w:tc>
      </w:tr>
      <w:tr w:rsidR="000A7188"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tcPr>
          <w:p w:rsidR="000A7188" w:rsidRPr="00CB233F" w:rsidRDefault="000A7188" w:rsidP="00246498">
            <w:pPr>
              <w:rPr>
                <w:sz w:val="20"/>
                <w:szCs w:val="20"/>
              </w:rPr>
            </w:pPr>
          </w:p>
        </w:tc>
        <w:tc>
          <w:tcPr>
            <w:tcW w:w="1701" w:type="dxa"/>
            <w:gridSpan w:val="2"/>
            <w:vMerge/>
          </w:tcPr>
          <w:p w:rsidR="000A7188" w:rsidRPr="00CB233F" w:rsidRDefault="000A7188" w:rsidP="00246498">
            <w:pPr>
              <w:rPr>
                <w:sz w:val="20"/>
                <w:szCs w:val="20"/>
              </w:rPr>
            </w:pPr>
          </w:p>
        </w:tc>
        <w:tc>
          <w:tcPr>
            <w:tcW w:w="1985" w:type="dxa"/>
            <w:gridSpan w:val="2"/>
          </w:tcPr>
          <w:p w:rsidR="000A7188" w:rsidRPr="00CB233F" w:rsidRDefault="000A7188" w:rsidP="00246498">
            <w:pPr>
              <w:rPr>
                <w:sz w:val="20"/>
                <w:szCs w:val="20"/>
              </w:rPr>
            </w:pPr>
            <w:r w:rsidRPr="00CB233F">
              <w:rPr>
                <w:sz w:val="20"/>
                <w:szCs w:val="20"/>
              </w:rPr>
              <w:t>федеральный бюджет</w:t>
            </w:r>
          </w:p>
        </w:tc>
        <w:tc>
          <w:tcPr>
            <w:tcW w:w="1559" w:type="dxa"/>
            <w:gridSpan w:val="2"/>
          </w:tcPr>
          <w:p w:rsidR="000A7188" w:rsidRPr="00CB233F" w:rsidRDefault="000550F2" w:rsidP="00CB233F">
            <w:pPr>
              <w:jc w:val="center"/>
              <w:rPr>
                <w:sz w:val="20"/>
                <w:szCs w:val="20"/>
              </w:rPr>
            </w:pPr>
            <w:r w:rsidRPr="00CB233F">
              <w:rPr>
                <w:sz w:val="20"/>
                <w:szCs w:val="20"/>
              </w:rPr>
              <w:t>80,4</w:t>
            </w:r>
          </w:p>
        </w:tc>
        <w:tc>
          <w:tcPr>
            <w:tcW w:w="992" w:type="dxa"/>
            <w:gridSpan w:val="2"/>
          </w:tcPr>
          <w:p w:rsidR="000A7188" w:rsidRPr="00CB233F" w:rsidRDefault="000550F2" w:rsidP="00CB233F">
            <w:pPr>
              <w:jc w:val="center"/>
              <w:rPr>
                <w:sz w:val="20"/>
                <w:szCs w:val="20"/>
              </w:rPr>
            </w:pPr>
            <w:r w:rsidRPr="00CB233F">
              <w:rPr>
                <w:sz w:val="20"/>
                <w:szCs w:val="20"/>
              </w:rPr>
              <w:t>-</w:t>
            </w:r>
          </w:p>
        </w:tc>
        <w:tc>
          <w:tcPr>
            <w:tcW w:w="992" w:type="dxa"/>
            <w:gridSpan w:val="2"/>
          </w:tcPr>
          <w:p w:rsidR="000A7188" w:rsidRPr="00CB233F" w:rsidRDefault="000550F2" w:rsidP="00CB233F">
            <w:pPr>
              <w:jc w:val="center"/>
              <w:rPr>
                <w:sz w:val="20"/>
                <w:szCs w:val="20"/>
              </w:rPr>
            </w:pPr>
            <w:r w:rsidRPr="00CB233F">
              <w:rPr>
                <w:sz w:val="20"/>
                <w:szCs w:val="20"/>
              </w:rPr>
              <w:t>-</w:t>
            </w:r>
          </w:p>
        </w:tc>
        <w:tc>
          <w:tcPr>
            <w:tcW w:w="993" w:type="dxa"/>
            <w:gridSpan w:val="2"/>
          </w:tcPr>
          <w:p w:rsidR="000A7188" w:rsidRPr="00CB233F" w:rsidRDefault="000550F2" w:rsidP="00CB233F">
            <w:pPr>
              <w:jc w:val="center"/>
              <w:rPr>
                <w:sz w:val="20"/>
                <w:szCs w:val="20"/>
              </w:rPr>
            </w:pPr>
            <w:r w:rsidRPr="00CB233F">
              <w:rPr>
                <w:sz w:val="20"/>
                <w:szCs w:val="20"/>
              </w:rPr>
              <w:t>-</w:t>
            </w:r>
          </w:p>
        </w:tc>
        <w:tc>
          <w:tcPr>
            <w:tcW w:w="992" w:type="dxa"/>
            <w:gridSpan w:val="2"/>
          </w:tcPr>
          <w:p w:rsidR="000A7188" w:rsidRPr="00CB233F" w:rsidRDefault="000550F2" w:rsidP="00CB233F">
            <w:pPr>
              <w:jc w:val="center"/>
              <w:rPr>
                <w:sz w:val="20"/>
                <w:szCs w:val="20"/>
              </w:rPr>
            </w:pPr>
            <w:r w:rsidRPr="00CB233F">
              <w:rPr>
                <w:sz w:val="20"/>
                <w:szCs w:val="20"/>
              </w:rPr>
              <w:t>14,9</w:t>
            </w:r>
          </w:p>
        </w:tc>
        <w:tc>
          <w:tcPr>
            <w:tcW w:w="992" w:type="dxa"/>
            <w:gridSpan w:val="2"/>
          </w:tcPr>
          <w:p w:rsidR="000A7188" w:rsidRPr="00CB233F" w:rsidRDefault="000550F2" w:rsidP="00CB233F">
            <w:pPr>
              <w:jc w:val="center"/>
              <w:rPr>
                <w:sz w:val="20"/>
                <w:szCs w:val="20"/>
              </w:rPr>
            </w:pPr>
            <w:r w:rsidRPr="00CB233F">
              <w:rPr>
                <w:sz w:val="20"/>
                <w:szCs w:val="20"/>
              </w:rPr>
              <w:t>65,6</w:t>
            </w:r>
          </w:p>
        </w:tc>
        <w:tc>
          <w:tcPr>
            <w:tcW w:w="2410" w:type="dxa"/>
            <w:vMerge/>
          </w:tcPr>
          <w:p w:rsidR="000A7188" w:rsidRPr="00CB233F" w:rsidRDefault="000A7188" w:rsidP="00246498">
            <w:pPr>
              <w:rPr>
                <w:sz w:val="20"/>
                <w:szCs w:val="20"/>
              </w:rPr>
            </w:pPr>
          </w:p>
        </w:tc>
      </w:tr>
      <w:tr w:rsidR="000A7188"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tcPr>
          <w:p w:rsidR="000A7188" w:rsidRPr="00CB233F" w:rsidRDefault="000A7188" w:rsidP="00246498">
            <w:pPr>
              <w:rPr>
                <w:sz w:val="20"/>
                <w:szCs w:val="20"/>
              </w:rPr>
            </w:pPr>
          </w:p>
        </w:tc>
        <w:tc>
          <w:tcPr>
            <w:tcW w:w="1701" w:type="dxa"/>
            <w:gridSpan w:val="2"/>
            <w:vMerge/>
          </w:tcPr>
          <w:p w:rsidR="000A7188" w:rsidRPr="00CB233F" w:rsidRDefault="000A7188" w:rsidP="00246498">
            <w:pPr>
              <w:rPr>
                <w:sz w:val="20"/>
                <w:szCs w:val="20"/>
              </w:rPr>
            </w:pPr>
          </w:p>
        </w:tc>
        <w:tc>
          <w:tcPr>
            <w:tcW w:w="1985" w:type="dxa"/>
            <w:gridSpan w:val="2"/>
          </w:tcPr>
          <w:p w:rsidR="000A7188" w:rsidRPr="00CB233F" w:rsidRDefault="000A7188"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tcPr>
          <w:p w:rsidR="000A7188" w:rsidRPr="00CB233F" w:rsidRDefault="000550F2" w:rsidP="00CB233F">
            <w:pPr>
              <w:jc w:val="center"/>
              <w:rPr>
                <w:sz w:val="20"/>
                <w:szCs w:val="20"/>
              </w:rPr>
            </w:pPr>
            <w:r w:rsidRPr="00CB233F">
              <w:rPr>
                <w:sz w:val="20"/>
                <w:szCs w:val="20"/>
              </w:rPr>
              <w:t>6,1</w:t>
            </w:r>
          </w:p>
        </w:tc>
        <w:tc>
          <w:tcPr>
            <w:tcW w:w="992" w:type="dxa"/>
            <w:gridSpan w:val="2"/>
          </w:tcPr>
          <w:p w:rsidR="000A7188" w:rsidRPr="00CB233F" w:rsidRDefault="000550F2" w:rsidP="00CB233F">
            <w:pPr>
              <w:jc w:val="center"/>
              <w:rPr>
                <w:sz w:val="20"/>
                <w:szCs w:val="20"/>
              </w:rPr>
            </w:pPr>
            <w:r w:rsidRPr="00CB233F">
              <w:rPr>
                <w:sz w:val="20"/>
                <w:szCs w:val="20"/>
              </w:rPr>
              <w:t>-</w:t>
            </w:r>
          </w:p>
        </w:tc>
        <w:tc>
          <w:tcPr>
            <w:tcW w:w="992" w:type="dxa"/>
            <w:gridSpan w:val="2"/>
          </w:tcPr>
          <w:p w:rsidR="000A7188" w:rsidRPr="00CB233F" w:rsidRDefault="000550F2" w:rsidP="00CB233F">
            <w:pPr>
              <w:jc w:val="center"/>
              <w:rPr>
                <w:sz w:val="20"/>
                <w:szCs w:val="20"/>
              </w:rPr>
            </w:pPr>
            <w:r w:rsidRPr="00CB233F">
              <w:rPr>
                <w:sz w:val="20"/>
                <w:szCs w:val="20"/>
              </w:rPr>
              <w:t>-</w:t>
            </w:r>
          </w:p>
        </w:tc>
        <w:tc>
          <w:tcPr>
            <w:tcW w:w="993" w:type="dxa"/>
            <w:gridSpan w:val="2"/>
          </w:tcPr>
          <w:p w:rsidR="000A7188" w:rsidRPr="00CB233F" w:rsidRDefault="000550F2" w:rsidP="00CB233F">
            <w:pPr>
              <w:jc w:val="center"/>
              <w:rPr>
                <w:sz w:val="20"/>
                <w:szCs w:val="20"/>
              </w:rPr>
            </w:pPr>
            <w:r w:rsidRPr="00CB233F">
              <w:rPr>
                <w:sz w:val="20"/>
                <w:szCs w:val="20"/>
              </w:rPr>
              <w:t>-</w:t>
            </w:r>
          </w:p>
        </w:tc>
        <w:tc>
          <w:tcPr>
            <w:tcW w:w="992" w:type="dxa"/>
            <w:gridSpan w:val="2"/>
          </w:tcPr>
          <w:p w:rsidR="000A7188" w:rsidRPr="00CB233F" w:rsidRDefault="000550F2" w:rsidP="00CB233F">
            <w:pPr>
              <w:jc w:val="center"/>
              <w:rPr>
                <w:sz w:val="20"/>
                <w:szCs w:val="20"/>
              </w:rPr>
            </w:pPr>
            <w:r w:rsidRPr="00CB233F">
              <w:rPr>
                <w:sz w:val="20"/>
                <w:szCs w:val="20"/>
              </w:rPr>
              <w:t>1,1</w:t>
            </w:r>
          </w:p>
        </w:tc>
        <w:tc>
          <w:tcPr>
            <w:tcW w:w="992" w:type="dxa"/>
            <w:gridSpan w:val="2"/>
          </w:tcPr>
          <w:p w:rsidR="000A7188" w:rsidRPr="00CB233F" w:rsidRDefault="000550F2" w:rsidP="00CB233F">
            <w:pPr>
              <w:jc w:val="center"/>
              <w:rPr>
                <w:sz w:val="20"/>
                <w:szCs w:val="20"/>
              </w:rPr>
            </w:pPr>
            <w:r w:rsidRPr="00CB233F">
              <w:rPr>
                <w:sz w:val="20"/>
                <w:szCs w:val="20"/>
              </w:rPr>
              <w:t>4,9</w:t>
            </w:r>
          </w:p>
        </w:tc>
        <w:tc>
          <w:tcPr>
            <w:tcW w:w="2410" w:type="dxa"/>
            <w:vMerge/>
          </w:tcPr>
          <w:p w:rsidR="000A7188" w:rsidRPr="00CB233F" w:rsidRDefault="000A7188" w:rsidP="00246498">
            <w:pPr>
              <w:rPr>
                <w:sz w:val="20"/>
                <w:szCs w:val="20"/>
              </w:rPr>
            </w:pPr>
          </w:p>
        </w:tc>
      </w:tr>
      <w:tr w:rsidR="000A7188"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tcPr>
          <w:p w:rsidR="000A7188" w:rsidRPr="00CB233F" w:rsidRDefault="000A7188" w:rsidP="00246498">
            <w:pPr>
              <w:rPr>
                <w:sz w:val="20"/>
                <w:szCs w:val="20"/>
              </w:rPr>
            </w:pPr>
          </w:p>
        </w:tc>
        <w:tc>
          <w:tcPr>
            <w:tcW w:w="1701" w:type="dxa"/>
            <w:gridSpan w:val="2"/>
            <w:vMerge/>
          </w:tcPr>
          <w:p w:rsidR="000A7188" w:rsidRPr="00CB233F" w:rsidRDefault="000A7188" w:rsidP="00246498">
            <w:pPr>
              <w:rPr>
                <w:sz w:val="20"/>
                <w:szCs w:val="20"/>
              </w:rPr>
            </w:pPr>
          </w:p>
        </w:tc>
        <w:tc>
          <w:tcPr>
            <w:tcW w:w="1985" w:type="dxa"/>
            <w:gridSpan w:val="2"/>
          </w:tcPr>
          <w:p w:rsidR="000A7188" w:rsidRPr="00CB233F" w:rsidRDefault="000A7188" w:rsidP="00246498">
            <w:pPr>
              <w:rPr>
                <w:sz w:val="20"/>
                <w:szCs w:val="20"/>
              </w:rPr>
            </w:pPr>
            <w:r w:rsidRPr="00CB233F">
              <w:rPr>
                <w:sz w:val="20"/>
                <w:szCs w:val="20"/>
              </w:rPr>
              <w:t>внебюджетные источники</w:t>
            </w:r>
          </w:p>
        </w:tc>
        <w:tc>
          <w:tcPr>
            <w:tcW w:w="1559" w:type="dxa"/>
            <w:gridSpan w:val="2"/>
          </w:tcPr>
          <w:p w:rsidR="000A7188" w:rsidRPr="00CB233F" w:rsidRDefault="000550F2" w:rsidP="00CB233F">
            <w:pPr>
              <w:jc w:val="center"/>
              <w:rPr>
                <w:sz w:val="20"/>
                <w:szCs w:val="20"/>
              </w:rPr>
            </w:pPr>
            <w:r w:rsidRPr="00CB233F">
              <w:rPr>
                <w:sz w:val="20"/>
                <w:szCs w:val="20"/>
              </w:rPr>
              <w:t>-</w:t>
            </w:r>
          </w:p>
        </w:tc>
        <w:tc>
          <w:tcPr>
            <w:tcW w:w="992" w:type="dxa"/>
            <w:gridSpan w:val="2"/>
          </w:tcPr>
          <w:p w:rsidR="000A7188" w:rsidRPr="00CB233F" w:rsidRDefault="000550F2" w:rsidP="00CB233F">
            <w:pPr>
              <w:jc w:val="center"/>
              <w:rPr>
                <w:sz w:val="20"/>
                <w:szCs w:val="20"/>
              </w:rPr>
            </w:pPr>
            <w:r w:rsidRPr="00CB233F">
              <w:rPr>
                <w:sz w:val="20"/>
                <w:szCs w:val="20"/>
              </w:rPr>
              <w:t>-</w:t>
            </w:r>
          </w:p>
        </w:tc>
        <w:tc>
          <w:tcPr>
            <w:tcW w:w="992" w:type="dxa"/>
            <w:gridSpan w:val="2"/>
          </w:tcPr>
          <w:p w:rsidR="000A7188" w:rsidRPr="00CB233F" w:rsidRDefault="000550F2" w:rsidP="00CB233F">
            <w:pPr>
              <w:jc w:val="center"/>
              <w:rPr>
                <w:sz w:val="20"/>
                <w:szCs w:val="20"/>
              </w:rPr>
            </w:pPr>
            <w:r w:rsidRPr="00CB233F">
              <w:rPr>
                <w:sz w:val="20"/>
                <w:szCs w:val="20"/>
              </w:rPr>
              <w:t>-</w:t>
            </w:r>
          </w:p>
        </w:tc>
        <w:tc>
          <w:tcPr>
            <w:tcW w:w="993" w:type="dxa"/>
            <w:gridSpan w:val="2"/>
          </w:tcPr>
          <w:p w:rsidR="000A7188" w:rsidRPr="00CB233F" w:rsidRDefault="000550F2" w:rsidP="00CB233F">
            <w:pPr>
              <w:jc w:val="center"/>
              <w:rPr>
                <w:sz w:val="20"/>
                <w:szCs w:val="20"/>
              </w:rPr>
            </w:pPr>
            <w:r w:rsidRPr="00CB233F">
              <w:rPr>
                <w:sz w:val="20"/>
                <w:szCs w:val="20"/>
              </w:rPr>
              <w:t>-</w:t>
            </w:r>
          </w:p>
        </w:tc>
        <w:tc>
          <w:tcPr>
            <w:tcW w:w="992" w:type="dxa"/>
            <w:gridSpan w:val="2"/>
          </w:tcPr>
          <w:p w:rsidR="000A7188" w:rsidRPr="00CB233F" w:rsidRDefault="000A7188" w:rsidP="00CB233F">
            <w:pPr>
              <w:jc w:val="center"/>
              <w:rPr>
                <w:sz w:val="20"/>
                <w:szCs w:val="20"/>
              </w:rPr>
            </w:pPr>
          </w:p>
        </w:tc>
        <w:tc>
          <w:tcPr>
            <w:tcW w:w="992" w:type="dxa"/>
            <w:gridSpan w:val="2"/>
          </w:tcPr>
          <w:p w:rsidR="000A7188" w:rsidRPr="00CB233F" w:rsidRDefault="000A7188" w:rsidP="00CB233F">
            <w:pPr>
              <w:jc w:val="center"/>
              <w:rPr>
                <w:sz w:val="20"/>
                <w:szCs w:val="20"/>
              </w:rPr>
            </w:pPr>
          </w:p>
        </w:tc>
        <w:tc>
          <w:tcPr>
            <w:tcW w:w="2410" w:type="dxa"/>
            <w:vMerge/>
          </w:tcPr>
          <w:p w:rsidR="000A7188" w:rsidRPr="00CB233F" w:rsidRDefault="000A7188"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20"/>
        </w:trPr>
        <w:tc>
          <w:tcPr>
            <w:tcW w:w="3261" w:type="dxa"/>
            <w:vMerge w:val="restart"/>
            <w:hideMark/>
          </w:tcPr>
          <w:p w:rsidR="00B36877" w:rsidRPr="00CB233F" w:rsidRDefault="00E338A1" w:rsidP="00246498">
            <w:pPr>
              <w:rPr>
                <w:sz w:val="20"/>
                <w:szCs w:val="20"/>
              </w:rPr>
            </w:pPr>
            <w:r w:rsidRPr="00CB233F">
              <w:rPr>
                <w:sz w:val="20"/>
                <w:szCs w:val="20"/>
              </w:rPr>
              <w:t xml:space="preserve">Реализация программных </w:t>
            </w:r>
            <w:r w:rsidR="00B36877" w:rsidRPr="00CB233F">
              <w:rPr>
                <w:sz w:val="20"/>
                <w:szCs w:val="20"/>
              </w:rPr>
              <w:t>мероприятий по направлению "прочие ну</w:t>
            </w:r>
            <w:r w:rsidRPr="00CB233F">
              <w:rPr>
                <w:sz w:val="20"/>
                <w:szCs w:val="20"/>
              </w:rPr>
              <w:t xml:space="preserve">жды" (государственный заказчик </w:t>
            </w:r>
            <w:r w:rsidR="00B36877" w:rsidRPr="00CB233F">
              <w:rPr>
                <w:sz w:val="20"/>
                <w:szCs w:val="20"/>
              </w:rPr>
              <w:t>- Росгидромет) *</w:t>
            </w:r>
          </w:p>
        </w:tc>
        <w:tc>
          <w:tcPr>
            <w:tcW w:w="1701" w:type="dxa"/>
            <w:gridSpan w:val="2"/>
            <w:vMerge w:val="restart"/>
            <w:hideMark/>
          </w:tcPr>
          <w:p w:rsidR="00B36877" w:rsidRPr="00CB233F" w:rsidRDefault="00B36877" w:rsidP="00246498">
            <w:pPr>
              <w:rPr>
                <w:sz w:val="20"/>
                <w:szCs w:val="20"/>
              </w:rPr>
            </w:pPr>
            <w:r w:rsidRPr="00CB233F">
              <w:rPr>
                <w:sz w:val="20"/>
                <w:szCs w:val="20"/>
              </w:rPr>
              <w:t>Кабардино-Балкарская Республика</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0,9</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0,5</w:t>
            </w:r>
          </w:p>
        </w:tc>
        <w:tc>
          <w:tcPr>
            <w:tcW w:w="992" w:type="dxa"/>
            <w:gridSpan w:val="2"/>
            <w:hideMark/>
          </w:tcPr>
          <w:p w:rsidR="00B36877" w:rsidRPr="00CB233F" w:rsidRDefault="00B36877" w:rsidP="00CB233F">
            <w:pPr>
              <w:jc w:val="center"/>
              <w:rPr>
                <w:sz w:val="20"/>
                <w:szCs w:val="20"/>
              </w:rPr>
            </w:pPr>
            <w:r w:rsidRPr="00CB233F">
              <w:rPr>
                <w:sz w:val="20"/>
                <w:szCs w:val="20"/>
              </w:rPr>
              <w:t>0,4</w:t>
            </w:r>
          </w:p>
        </w:tc>
        <w:tc>
          <w:tcPr>
            <w:tcW w:w="2410" w:type="dxa"/>
            <w:vMerge w:val="restart"/>
            <w:hideMark/>
          </w:tcPr>
          <w:p w:rsidR="00B36877" w:rsidRPr="00CB233F" w:rsidRDefault="00B36877" w:rsidP="00246498">
            <w:pPr>
              <w:rPr>
                <w:sz w:val="20"/>
                <w:szCs w:val="20"/>
              </w:rPr>
            </w:pPr>
            <w:r w:rsidRPr="00CB233F">
              <w:rPr>
                <w:sz w:val="20"/>
                <w:szCs w:val="20"/>
              </w:rPr>
              <w:t>Открытие новых (или восстановление ранее действовавших) гидрологических постов, модернизация гидрологических постов</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5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0,9</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0,5</w:t>
            </w:r>
          </w:p>
        </w:tc>
        <w:tc>
          <w:tcPr>
            <w:tcW w:w="992" w:type="dxa"/>
            <w:gridSpan w:val="2"/>
            <w:hideMark/>
          </w:tcPr>
          <w:p w:rsidR="00B36877" w:rsidRPr="00CB233F" w:rsidRDefault="00B36877" w:rsidP="00CB233F">
            <w:pPr>
              <w:jc w:val="center"/>
              <w:rPr>
                <w:sz w:val="20"/>
                <w:szCs w:val="20"/>
              </w:rPr>
            </w:pPr>
            <w:r w:rsidRPr="00CB233F">
              <w:rPr>
                <w:sz w:val="20"/>
                <w:szCs w:val="20"/>
              </w:rPr>
              <w:t>0,4</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3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2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3"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992" w:type="dxa"/>
            <w:gridSpan w:val="2"/>
            <w:hideMark/>
          </w:tcPr>
          <w:p w:rsidR="00B36877" w:rsidRPr="00CB233F" w:rsidRDefault="008B0301"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375"/>
        </w:trPr>
        <w:tc>
          <w:tcPr>
            <w:tcW w:w="3261" w:type="dxa"/>
            <w:vMerge w:val="restart"/>
            <w:hideMark/>
          </w:tcPr>
          <w:p w:rsidR="00B36877" w:rsidRPr="00CB233F" w:rsidRDefault="00B36877" w:rsidP="00246498">
            <w:pPr>
              <w:rPr>
                <w:sz w:val="20"/>
                <w:szCs w:val="20"/>
              </w:rPr>
            </w:pPr>
            <w:r w:rsidRPr="00CB233F">
              <w:rPr>
                <w:sz w:val="20"/>
                <w:szCs w:val="20"/>
              </w:rPr>
              <w:t> </w:t>
            </w:r>
          </w:p>
        </w:tc>
        <w:tc>
          <w:tcPr>
            <w:tcW w:w="1701" w:type="dxa"/>
            <w:gridSpan w:val="2"/>
            <w:vMerge w:val="restart"/>
            <w:hideMark/>
          </w:tcPr>
          <w:p w:rsidR="00B36877" w:rsidRPr="00CB233F" w:rsidRDefault="00B36877" w:rsidP="00246498">
            <w:pPr>
              <w:rPr>
                <w:b/>
                <w:bCs/>
                <w:sz w:val="20"/>
                <w:szCs w:val="20"/>
              </w:rPr>
            </w:pPr>
            <w:r w:rsidRPr="00CB233F">
              <w:rPr>
                <w:b/>
                <w:bCs/>
                <w:sz w:val="20"/>
                <w:szCs w:val="20"/>
              </w:rPr>
              <w:t>Карачаево-Черкесская Республика</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1 993,6</w:t>
            </w:r>
          </w:p>
        </w:tc>
        <w:tc>
          <w:tcPr>
            <w:tcW w:w="992" w:type="dxa"/>
            <w:gridSpan w:val="2"/>
            <w:hideMark/>
          </w:tcPr>
          <w:p w:rsidR="00B36877" w:rsidRPr="00CB233F" w:rsidRDefault="008B7ED5" w:rsidP="00CB233F">
            <w:pPr>
              <w:jc w:val="center"/>
              <w:rPr>
                <w:sz w:val="20"/>
                <w:szCs w:val="20"/>
              </w:rPr>
            </w:pPr>
            <w:r w:rsidRPr="00CB233F">
              <w:rPr>
                <w:sz w:val="20"/>
                <w:szCs w:val="20"/>
              </w:rPr>
              <w:t>402,2</w:t>
            </w:r>
          </w:p>
        </w:tc>
        <w:tc>
          <w:tcPr>
            <w:tcW w:w="992" w:type="dxa"/>
            <w:gridSpan w:val="2"/>
            <w:hideMark/>
          </w:tcPr>
          <w:p w:rsidR="00B36877" w:rsidRPr="00CB233F" w:rsidRDefault="008B7ED5" w:rsidP="00CB233F">
            <w:pPr>
              <w:jc w:val="center"/>
              <w:rPr>
                <w:sz w:val="20"/>
                <w:szCs w:val="20"/>
              </w:rPr>
            </w:pPr>
            <w:r w:rsidRPr="00CB233F">
              <w:rPr>
                <w:sz w:val="20"/>
                <w:szCs w:val="20"/>
              </w:rPr>
              <w:t>467,3</w:t>
            </w:r>
          </w:p>
        </w:tc>
        <w:tc>
          <w:tcPr>
            <w:tcW w:w="993" w:type="dxa"/>
            <w:gridSpan w:val="2"/>
            <w:hideMark/>
          </w:tcPr>
          <w:p w:rsidR="00B36877" w:rsidRPr="00CB233F" w:rsidRDefault="008B7ED5" w:rsidP="00CB233F">
            <w:pPr>
              <w:jc w:val="center"/>
              <w:rPr>
                <w:sz w:val="20"/>
                <w:szCs w:val="20"/>
              </w:rPr>
            </w:pPr>
            <w:r w:rsidRPr="00CB233F">
              <w:rPr>
                <w:sz w:val="20"/>
                <w:szCs w:val="20"/>
              </w:rPr>
              <w:t>362,7</w:t>
            </w:r>
          </w:p>
        </w:tc>
        <w:tc>
          <w:tcPr>
            <w:tcW w:w="992" w:type="dxa"/>
            <w:gridSpan w:val="2"/>
            <w:hideMark/>
          </w:tcPr>
          <w:p w:rsidR="00B36877" w:rsidRPr="00CB233F" w:rsidRDefault="00B36877" w:rsidP="00CB233F">
            <w:pPr>
              <w:jc w:val="center"/>
              <w:rPr>
                <w:sz w:val="20"/>
                <w:szCs w:val="20"/>
              </w:rPr>
            </w:pPr>
            <w:r w:rsidRPr="00CB233F">
              <w:rPr>
                <w:sz w:val="20"/>
                <w:szCs w:val="20"/>
              </w:rPr>
              <w:t>350,5</w:t>
            </w:r>
          </w:p>
        </w:tc>
        <w:tc>
          <w:tcPr>
            <w:tcW w:w="992" w:type="dxa"/>
            <w:gridSpan w:val="2"/>
            <w:hideMark/>
          </w:tcPr>
          <w:p w:rsidR="00B36877" w:rsidRPr="00CB233F" w:rsidRDefault="00B36877" w:rsidP="00CB233F">
            <w:pPr>
              <w:jc w:val="center"/>
              <w:rPr>
                <w:sz w:val="20"/>
                <w:szCs w:val="20"/>
              </w:rPr>
            </w:pPr>
            <w:r w:rsidRPr="00CB233F">
              <w:rPr>
                <w:sz w:val="20"/>
                <w:szCs w:val="20"/>
              </w:rPr>
              <w:t>410,9</w:t>
            </w:r>
          </w:p>
        </w:tc>
        <w:tc>
          <w:tcPr>
            <w:tcW w:w="2410" w:type="dxa"/>
            <w:vMerge w:val="restart"/>
            <w:hideMark/>
          </w:tcPr>
          <w:p w:rsidR="00B36877" w:rsidRPr="00CB233F" w:rsidRDefault="00B36877" w:rsidP="00246498">
            <w:pPr>
              <w:rPr>
                <w:sz w:val="20"/>
                <w:szCs w:val="20"/>
              </w:rPr>
            </w:pPr>
            <w:r w:rsidRPr="00CB233F">
              <w:rPr>
                <w:sz w:val="20"/>
                <w:szCs w:val="20"/>
              </w:rPr>
              <w:t> </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5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1 845,8</w:t>
            </w:r>
          </w:p>
        </w:tc>
        <w:tc>
          <w:tcPr>
            <w:tcW w:w="992" w:type="dxa"/>
            <w:gridSpan w:val="2"/>
            <w:hideMark/>
          </w:tcPr>
          <w:p w:rsidR="00B36877" w:rsidRPr="00CB233F" w:rsidRDefault="008B7ED5" w:rsidP="00CB233F">
            <w:pPr>
              <w:jc w:val="center"/>
              <w:rPr>
                <w:sz w:val="20"/>
                <w:szCs w:val="20"/>
              </w:rPr>
            </w:pPr>
            <w:r w:rsidRPr="00CB233F">
              <w:rPr>
                <w:sz w:val="20"/>
                <w:szCs w:val="20"/>
              </w:rPr>
              <w:t>362</w:t>
            </w:r>
          </w:p>
        </w:tc>
        <w:tc>
          <w:tcPr>
            <w:tcW w:w="992" w:type="dxa"/>
            <w:gridSpan w:val="2"/>
            <w:hideMark/>
          </w:tcPr>
          <w:p w:rsidR="00B36877" w:rsidRPr="00CB233F" w:rsidRDefault="008B7ED5" w:rsidP="00CB233F">
            <w:pPr>
              <w:jc w:val="center"/>
              <w:rPr>
                <w:sz w:val="20"/>
                <w:szCs w:val="20"/>
              </w:rPr>
            </w:pPr>
            <w:r w:rsidRPr="00CB233F">
              <w:rPr>
                <w:sz w:val="20"/>
                <w:szCs w:val="20"/>
              </w:rPr>
              <w:t>420,7</w:t>
            </w:r>
          </w:p>
        </w:tc>
        <w:tc>
          <w:tcPr>
            <w:tcW w:w="993" w:type="dxa"/>
            <w:gridSpan w:val="2"/>
            <w:hideMark/>
          </w:tcPr>
          <w:p w:rsidR="00B36877" w:rsidRPr="00CB233F" w:rsidRDefault="008B7ED5" w:rsidP="00CB233F">
            <w:pPr>
              <w:jc w:val="center"/>
              <w:rPr>
                <w:sz w:val="20"/>
                <w:szCs w:val="20"/>
              </w:rPr>
            </w:pPr>
            <w:r w:rsidRPr="00CB233F">
              <w:rPr>
                <w:sz w:val="20"/>
                <w:szCs w:val="20"/>
              </w:rPr>
              <w:t>339,6</w:t>
            </w:r>
          </w:p>
        </w:tc>
        <w:tc>
          <w:tcPr>
            <w:tcW w:w="992" w:type="dxa"/>
            <w:gridSpan w:val="2"/>
            <w:hideMark/>
          </w:tcPr>
          <w:p w:rsidR="00B36877" w:rsidRPr="00CB233F" w:rsidRDefault="00B36877" w:rsidP="00CB233F">
            <w:pPr>
              <w:jc w:val="center"/>
              <w:rPr>
                <w:sz w:val="20"/>
                <w:szCs w:val="20"/>
              </w:rPr>
            </w:pPr>
            <w:r w:rsidRPr="00CB233F">
              <w:rPr>
                <w:sz w:val="20"/>
                <w:szCs w:val="20"/>
              </w:rPr>
              <w:t>333,1</w:t>
            </w:r>
          </w:p>
        </w:tc>
        <w:tc>
          <w:tcPr>
            <w:tcW w:w="992" w:type="dxa"/>
            <w:gridSpan w:val="2"/>
            <w:hideMark/>
          </w:tcPr>
          <w:p w:rsidR="00B36877" w:rsidRPr="00CB233F" w:rsidRDefault="00B36877" w:rsidP="00CB233F">
            <w:pPr>
              <w:jc w:val="center"/>
              <w:rPr>
                <w:sz w:val="20"/>
                <w:szCs w:val="20"/>
              </w:rPr>
            </w:pPr>
            <w:r w:rsidRPr="00CB233F">
              <w:rPr>
                <w:sz w:val="20"/>
                <w:szCs w:val="20"/>
              </w:rPr>
              <w:t>390,4</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3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147,8</w:t>
            </w:r>
          </w:p>
        </w:tc>
        <w:tc>
          <w:tcPr>
            <w:tcW w:w="992" w:type="dxa"/>
            <w:gridSpan w:val="2"/>
            <w:hideMark/>
          </w:tcPr>
          <w:p w:rsidR="00B36877" w:rsidRPr="00CB233F" w:rsidRDefault="008B7ED5" w:rsidP="00CB233F">
            <w:pPr>
              <w:jc w:val="center"/>
              <w:rPr>
                <w:sz w:val="20"/>
                <w:szCs w:val="20"/>
              </w:rPr>
            </w:pPr>
            <w:r w:rsidRPr="00CB233F">
              <w:rPr>
                <w:sz w:val="20"/>
                <w:szCs w:val="20"/>
              </w:rPr>
              <w:t>40,2</w:t>
            </w:r>
          </w:p>
        </w:tc>
        <w:tc>
          <w:tcPr>
            <w:tcW w:w="992" w:type="dxa"/>
            <w:gridSpan w:val="2"/>
            <w:hideMark/>
          </w:tcPr>
          <w:p w:rsidR="00B36877" w:rsidRPr="00CB233F" w:rsidRDefault="008B7ED5" w:rsidP="00CB233F">
            <w:pPr>
              <w:jc w:val="center"/>
              <w:rPr>
                <w:sz w:val="20"/>
                <w:szCs w:val="20"/>
              </w:rPr>
            </w:pPr>
            <w:r w:rsidRPr="00CB233F">
              <w:rPr>
                <w:sz w:val="20"/>
                <w:szCs w:val="20"/>
              </w:rPr>
              <w:t>46,6</w:t>
            </w:r>
          </w:p>
        </w:tc>
        <w:tc>
          <w:tcPr>
            <w:tcW w:w="993" w:type="dxa"/>
            <w:gridSpan w:val="2"/>
            <w:hideMark/>
          </w:tcPr>
          <w:p w:rsidR="00B36877" w:rsidRPr="00CB233F" w:rsidRDefault="008B7ED5" w:rsidP="00CB233F">
            <w:pPr>
              <w:jc w:val="center"/>
              <w:rPr>
                <w:sz w:val="20"/>
                <w:szCs w:val="20"/>
              </w:rPr>
            </w:pPr>
            <w:r w:rsidRPr="00CB233F">
              <w:rPr>
                <w:sz w:val="20"/>
                <w:szCs w:val="20"/>
              </w:rPr>
              <w:t>23,1</w:t>
            </w:r>
          </w:p>
        </w:tc>
        <w:tc>
          <w:tcPr>
            <w:tcW w:w="992" w:type="dxa"/>
            <w:gridSpan w:val="2"/>
            <w:hideMark/>
          </w:tcPr>
          <w:p w:rsidR="00B36877" w:rsidRPr="00CB233F" w:rsidRDefault="00B36877" w:rsidP="00CB233F">
            <w:pPr>
              <w:jc w:val="center"/>
              <w:rPr>
                <w:sz w:val="20"/>
                <w:szCs w:val="20"/>
              </w:rPr>
            </w:pPr>
            <w:r w:rsidRPr="00CB233F">
              <w:rPr>
                <w:sz w:val="20"/>
                <w:szCs w:val="20"/>
              </w:rPr>
              <w:t>17,4</w:t>
            </w:r>
          </w:p>
        </w:tc>
        <w:tc>
          <w:tcPr>
            <w:tcW w:w="992" w:type="dxa"/>
            <w:gridSpan w:val="2"/>
            <w:hideMark/>
          </w:tcPr>
          <w:p w:rsidR="00B36877" w:rsidRPr="00CB233F" w:rsidRDefault="00B36877" w:rsidP="00CB233F">
            <w:pPr>
              <w:jc w:val="center"/>
              <w:rPr>
                <w:sz w:val="20"/>
                <w:szCs w:val="20"/>
              </w:rPr>
            </w:pPr>
            <w:r w:rsidRPr="00CB233F">
              <w:rPr>
                <w:sz w:val="20"/>
                <w:szCs w:val="20"/>
              </w:rPr>
              <w:t>20,5</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val="restart"/>
            <w:hideMark/>
          </w:tcPr>
          <w:p w:rsidR="00B36877" w:rsidRPr="00CB233F" w:rsidRDefault="00B36877" w:rsidP="00246498">
            <w:pPr>
              <w:rPr>
                <w:sz w:val="20"/>
                <w:szCs w:val="20"/>
              </w:rPr>
            </w:pPr>
            <w:r w:rsidRPr="00CB233F">
              <w:rPr>
                <w:sz w:val="20"/>
                <w:szCs w:val="20"/>
              </w:rPr>
              <w:t>Строительство, реконструкция объектов капитального строительства государственной собственности субъектов Российской Федерации, муниципальной собственности (государственный заказчик - Росводресурсы)**</w:t>
            </w:r>
          </w:p>
        </w:tc>
        <w:tc>
          <w:tcPr>
            <w:tcW w:w="1701" w:type="dxa"/>
            <w:gridSpan w:val="2"/>
            <w:vMerge w:val="restart"/>
            <w:hideMark/>
          </w:tcPr>
          <w:p w:rsidR="00B36877" w:rsidRPr="00CB233F" w:rsidRDefault="00B36877" w:rsidP="00246498">
            <w:pPr>
              <w:rPr>
                <w:sz w:val="20"/>
                <w:szCs w:val="20"/>
              </w:rPr>
            </w:pPr>
            <w:r w:rsidRPr="00CB233F">
              <w:rPr>
                <w:sz w:val="20"/>
                <w:szCs w:val="20"/>
              </w:rPr>
              <w:t>Карачаево-Черкесская Республика</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546,9</w:t>
            </w:r>
          </w:p>
        </w:tc>
        <w:tc>
          <w:tcPr>
            <w:tcW w:w="992" w:type="dxa"/>
            <w:gridSpan w:val="2"/>
            <w:hideMark/>
          </w:tcPr>
          <w:p w:rsidR="00B36877" w:rsidRPr="00CB233F" w:rsidRDefault="002E3B7F" w:rsidP="00CB233F">
            <w:pPr>
              <w:jc w:val="center"/>
              <w:rPr>
                <w:sz w:val="20"/>
                <w:szCs w:val="20"/>
              </w:rPr>
            </w:pPr>
            <w:r w:rsidRPr="00CB233F">
              <w:rPr>
                <w:sz w:val="20"/>
                <w:szCs w:val="20"/>
              </w:rPr>
              <w:t>141</w:t>
            </w:r>
          </w:p>
        </w:tc>
        <w:tc>
          <w:tcPr>
            <w:tcW w:w="992" w:type="dxa"/>
            <w:gridSpan w:val="2"/>
            <w:hideMark/>
          </w:tcPr>
          <w:p w:rsidR="00B36877" w:rsidRPr="00CB233F" w:rsidRDefault="00B36877" w:rsidP="00CB233F">
            <w:pPr>
              <w:jc w:val="center"/>
              <w:rPr>
                <w:sz w:val="20"/>
                <w:szCs w:val="20"/>
              </w:rPr>
            </w:pPr>
            <w:r w:rsidRPr="00CB233F">
              <w:rPr>
                <w:sz w:val="20"/>
                <w:szCs w:val="20"/>
              </w:rPr>
              <w:t>105,8</w:t>
            </w:r>
          </w:p>
        </w:tc>
        <w:tc>
          <w:tcPr>
            <w:tcW w:w="993" w:type="dxa"/>
            <w:gridSpan w:val="2"/>
            <w:hideMark/>
          </w:tcPr>
          <w:p w:rsidR="00B36877" w:rsidRPr="00CB233F" w:rsidRDefault="00B36877" w:rsidP="00CB233F">
            <w:pPr>
              <w:jc w:val="center"/>
              <w:rPr>
                <w:sz w:val="20"/>
                <w:szCs w:val="20"/>
              </w:rPr>
            </w:pPr>
            <w:r w:rsidRPr="00CB233F">
              <w:rPr>
                <w:sz w:val="20"/>
                <w:szCs w:val="20"/>
              </w:rPr>
              <w:t>98,6</w:t>
            </w:r>
          </w:p>
        </w:tc>
        <w:tc>
          <w:tcPr>
            <w:tcW w:w="992" w:type="dxa"/>
            <w:gridSpan w:val="2"/>
            <w:hideMark/>
          </w:tcPr>
          <w:p w:rsidR="00B36877" w:rsidRPr="00CB233F" w:rsidRDefault="00B36877" w:rsidP="00CB233F">
            <w:pPr>
              <w:jc w:val="center"/>
              <w:rPr>
                <w:sz w:val="20"/>
                <w:szCs w:val="20"/>
              </w:rPr>
            </w:pPr>
            <w:r w:rsidRPr="00CB233F">
              <w:rPr>
                <w:sz w:val="20"/>
                <w:szCs w:val="20"/>
              </w:rPr>
              <w:t>114,7</w:t>
            </w:r>
          </w:p>
        </w:tc>
        <w:tc>
          <w:tcPr>
            <w:tcW w:w="992" w:type="dxa"/>
            <w:gridSpan w:val="2"/>
            <w:hideMark/>
          </w:tcPr>
          <w:p w:rsidR="00B36877" w:rsidRPr="00CB233F" w:rsidRDefault="00B36877" w:rsidP="00CB233F">
            <w:pPr>
              <w:jc w:val="center"/>
              <w:rPr>
                <w:sz w:val="20"/>
                <w:szCs w:val="20"/>
              </w:rPr>
            </w:pPr>
            <w:r w:rsidRPr="00CB233F">
              <w:rPr>
                <w:sz w:val="20"/>
                <w:szCs w:val="20"/>
              </w:rPr>
              <w:t>86,8</w:t>
            </w:r>
          </w:p>
        </w:tc>
        <w:tc>
          <w:tcPr>
            <w:tcW w:w="2410" w:type="dxa"/>
            <w:vMerge w:val="restart"/>
            <w:hideMark/>
          </w:tcPr>
          <w:p w:rsidR="00B36877" w:rsidRPr="00CB233F" w:rsidRDefault="00B36877" w:rsidP="00246498">
            <w:pPr>
              <w:rPr>
                <w:sz w:val="20"/>
                <w:szCs w:val="20"/>
              </w:rPr>
            </w:pPr>
            <w:r w:rsidRPr="00CB233F">
              <w:rPr>
                <w:sz w:val="20"/>
                <w:szCs w:val="20"/>
              </w:rPr>
              <w:t>численность защищенного населения -  1024 чел.</w:t>
            </w:r>
            <w:r w:rsidRPr="00CB233F">
              <w:rPr>
                <w:sz w:val="20"/>
                <w:szCs w:val="20"/>
              </w:rPr>
              <w:br/>
              <w:t>строительство инженерной защиты протяженностью 4,5 км</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502,3</w:t>
            </w:r>
          </w:p>
        </w:tc>
        <w:tc>
          <w:tcPr>
            <w:tcW w:w="992" w:type="dxa"/>
            <w:gridSpan w:val="2"/>
            <w:hideMark/>
          </w:tcPr>
          <w:p w:rsidR="00B36877" w:rsidRPr="00CB233F" w:rsidRDefault="00B36877" w:rsidP="00CB233F">
            <w:pPr>
              <w:jc w:val="center"/>
              <w:rPr>
                <w:sz w:val="20"/>
                <w:szCs w:val="20"/>
              </w:rPr>
            </w:pPr>
            <w:r w:rsidRPr="00CB233F">
              <w:rPr>
                <w:sz w:val="20"/>
                <w:szCs w:val="20"/>
              </w:rPr>
              <w:t>126,9</w:t>
            </w:r>
          </w:p>
        </w:tc>
        <w:tc>
          <w:tcPr>
            <w:tcW w:w="992" w:type="dxa"/>
            <w:gridSpan w:val="2"/>
            <w:hideMark/>
          </w:tcPr>
          <w:p w:rsidR="00B36877" w:rsidRPr="00CB233F" w:rsidRDefault="00B36877" w:rsidP="00CB233F">
            <w:pPr>
              <w:jc w:val="center"/>
              <w:rPr>
                <w:sz w:val="20"/>
                <w:szCs w:val="20"/>
              </w:rPr>
            </w:pPr>
            <w:r w:rsidRPr="00CB233F">
              <w:rPr>
                <w:sz w:val="20"/>
                <w:szCs w:val="20"/>
              </w:rPr>
              <w:t>95,2</w:t>
            </w:r>
          </w:p>
        </w:tc>
        <w:tc>
          <w:tcPr>
            <w:tcW w:w="993" w:type="dxa"/>
            <w:gridSpan w:val="2"/>
            <w:hideMark/>
          </w:tcPr>
          <w:p w:rsidR="00B36877" w:rsidRPr="00CB233F" w:rsidRDefault="00B36877" w:rsidP="00CB233F">
            <w:pPr>
              <w:jc w:val="center"/>
              <w:rPr>
                <w:sz w:val="20"/>
                <w:szCs w:val="20"/>
              </w:rPr>
            </w:pPr>
            <w:r w:rsidRPr="00CB233F">
              <w:rPr>
                <w:sz w:val="20"/>
                <w:szCs w:val="20"/>
              </w:rPr>
              <w:t>88,7</w:t>
            </w:r>
          </w:p>
        </w:tc>
        <w:tc>
          <w:tcPr>
            <w:tcW w:w="992" w:type="dxa"/>
            <w:gridSpan w:val="2"/>
            <w:hideMark/>
          </w:tcPr>
          <w:p w:rsidR="00B36877" w:rsidRPr="00CB233F" w:rsidRDefault="002E3B7F" w:rsidP="00CB233F">
            <w:pPr>
              <w:jc w:val="center"/>
              <w:rPr>
                <w:sz w:val="20"/>
                <w:szCs w:val="20"/>
              </w:rPr>
            </w:pPr>
            <w:r w:rsidRPr="00CB233F">
              <w:rPr>
                <w:sz w:val="20"/>
                <w:szCs w:val="20"/>
              </w:rPr>
              <w:t>109</w:t>
            </w:r>
          </w:p>
        </w:tc>
        <w:tc>
          <w:tcPr>
            <w:tcW w:w="992" w:type="dxa"/>
            <w:gridSpan w:val="2"/>
            <w:hideMark/>
          </w:tcPr>
          <w:p w:rsidR="00B36877" w:rsidRPr="00CB233F" w:rsidRDefault="00B36877" w:rsidP="00CB233F">
            <w:pPr>
              <w:jc w:val="center"/>
              <w:rPr>
                <w:sz w:val="20"/>
                <w:szCs w:val="20"/>
              </w:rPr>
            </w:pPr>
            <w:r w:rsidRPr="00CB233F">
              <w:rPr>
                <w:sz w:val="20"/>
                <w:szCs w:val="20"/>
              </w:rPr>
              <w:t>82,5</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6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44,6</w:t>
            </w:r>
          </w:p>
        </w:tc>
        <w:tc>
          <w:tcPr>
            <w:tcW w:w="992" w:type="dxa"/>
            <w:gridSpan w:val="2"/>
            <w:hideMark/>
          </w:tcPr>
          <w:p w:rsidR="00B36877" w:rsidRPr="00CB233F" w:rsidRDefault="00B36877" w:rsidP="00CB233F">
            <w:pPr>
              <w:jc w:val="center"/>
              <w:rPr>
                <w:sz w:val="20"/>
                <w:szCs w:val="20"/>
              </w:rPr>
            </w:pPr>
            <w:r w:rsidRPr="00CB233F">
              <w:rPr>
                <w:sz w:val="20"/>
                <w:szCs w:val="20"/>
              </w:rPr>
              <w:t>14,1</w:t>
            </w:r>
          </w:p>
        </w:tc>
        <w:tc>
          <w:tcPr>
            <w:tcW w:w="992" w:type="dxa"/>
            <w:gridSpan w:val="2"/>
            <w:hideMark/>
          </w:tcPr>
          <w:p w:rsidR="00B36877" w:rsidRPr="00CB233F" w:rsidRDefault="00B36877" w:rsidP="00CB233F">
            <w:pPr>
              <w:jc w:val="center"/>
              <w:rPr>
                <w:sz w:val="20"/>
                <w:szCs w:val="20"/>
              </w:rPr>
            </w:pPr>
            <w:r w:rsidRPr="00CB233F">
              <w:rPr>
                <w:sz w:val="20"/>
                <w:szCs w:val="20"/>
              </w:rPr>
              <w:t>10,6</w:t>
            </w:r>
          </w:p>
        </w:tc>
        <w:tc>
          <w:tcPr>
            <w:tcW w:w="993" w:type="dxa"/>
            <w:gridSpan w:val="2"/>
            <w:hideMark/>
          </w:tcPr>
          <w:p w:rsidR="00B36877" w:rsidRPr="00CB233F" w:rsidRDefault="00B36877" w:rsidP="00CB233F">
            <w:pPr>
              <w:jc w:val="center"/>
              <w:rPr>
                <w:sz w:val="20"/>
                <w:szCs w:val="20"/>
              </w:rPr>
            </w:pPr>
            <w:r w:rsidRPr="00CB233F">
              <w:rPr>
                <w:sz w:val="20"/>
                <w:szCs w:val="20"/>
              </w:rPr>
              <w:t>9,9</w:t>
            </w:r>
          </w:p>
        </w:tc>
        <w:tc>
          <w:tcPr>
            <w:tcW w:w="992" w:type="dxa"/>
            <w:gridSpan w:val="2"/>
            <w:hideMark/>
          </w:tcPr>
          <w:p w:rsidR="00B36877" w:rsidRPr="00CB233F" w:rsidRDefault="00B36877" w:rsidP="00CB233F">
            <w:pPr>
              <w:jc w:val="center"/>
              <w:rPr>
                <w:sz w:val="20"/>
                <w:szCs w:val="20"/>
              </w:rPr>
            </w:pPr>
            <w:r w:rsidRPr="00CB233F">
              <w:rPr>
                <w:sz w:val="20"/>
                <w:szCs w:val="20"/>
              </w:rPr>
              <w:t>5,7</w:t>
            </w:r>
          </w:p>
        </w:tc>
        <w:tc>
          <w:tcPr>
            <w:tcW w:w="992" w:type="dxa"/>
            <w:gridSpan w:val="2"/>
            <w:hideMark/>
          </w:tcPr>
          <w:p w:rsidR="00B36877" w:rsidRPr="00CB233F" w:rsidRDefault="00B36877" w:rsidP="00CB233F">
            <w:pPr>
              <w:jc w:val="center"/>
              <w:rPr>
                <w:sz w:val="20"/>
                <w:szCs w:val="20"/>
              </w:rPr>
            </w:pPr>
            <w:r w:rsidRPr="00CB233F">
              <w:rPr>
                <w:sz w:val="20"/>
                <w:szCs w:val="20"/>
              </w:rPr>
              <w:t>4,3</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8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val="restart"/>
            <w:hideMark/>
          </w:tcPr>
          <w:p w:rsidR="00B36877" w:rsidRPr="00CB233F" w:rsidRDefault="00B36877" w:rsidP="00246498">
            <w:pPr>
              <w:rPr>
                <w:sz w:val="20"/>
                <w:szCs w:val="20"/>
              </w:rPr>
            </w:pPr>
            <w:r w:rsidRPr="00CB233F">
              <w:rPr>
                <w:sz w:val="20"/>
                <w:szCs w:val="20"/>
              </w:rPr>
              <w:t>Устройство берегозащитной дамбы на левом берегу р.Кяфарь в ст. Сторожевая, Зеленчуского района, КЧР</w:t>
            </w:r>
          </w:p>
        </w:tc>
        <w:tc>
          <w:tcPr>
            <w:tcW w:w="1701" w:type="dxa"/>
            <w:gridSpan w:val="2"/>
            <w:vMerge w:val="restart"/>
            <w:hideMark/>
          </w:tcPr>
          <w:p w:rsidR="00B36877" w:rsidRPr="00CB233F" w:rsidRDefault="00B36877" w:rsidP="00246498">
            <w:pPr>
              <w:rPr>
                <w:sz w:val="20"/>
                <w:szCs w:val="20"/>
              </w:rPr>
            </w:pPr>
            <w:r w:rsidRPr="00CB233F">
              <w:rPr>
                <w:sz w:val="20"/>
                <w:szCs w:val="20"/>
              </w:rPr>
              <w:t>Карачаево-Черкесская Республика</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2E3B7F" w:rsidP="00CB233F">
            <w:pPr>
              <w:jc w:val="center"/>
              <w:rPr>
                <w:sz w:val="20"/>
                <w:szCs w:val="20"/>
              </w:rPr>
            </w:pPr>
            <w:r w:rsidRPr="00CB233F">
              <w:rPr>
                <w:sz w:val="20"/>
                <w:szCs w:val="20"/>
              </w:rPr>
              <w:t>141</w:t>
            </w:r>
          </w:p>
        </w:tc>
        <w:tc>
          <w:tcPr>
            <w:tcW w:w="992" w:type="dxa"/>
            <w:gridSpan w:val="2"/>
            <w:hideMark/>
          </w:tcPr>
          <w:p w:rsidR="00B36877" w:rsidRPr="00CB233F" w:rsidRDefault="002E3B7F" w:rsidP="00CB233F">
            <w:pPr>
              <w:jc w:val="center"/>
              <w:rPr>
                <w:sz w:val="20"/>
                <w:szCs w:val="20"/>
              </w:rPr>
            </w:pPr>
            <w:r w:rsidRPr="00CB233F">
              <w:rPr>
                <w:sz w:val="20"/>
                <w:szCs w:val="20"/>
              </w:rPr>
              <w:t>141</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численность защищенного населения -  470 чел.</w:t>
            </w:r>
            <w:r w:rsidRPr="00CB233F">
              <w:rPr>
                <w:sz w:val="20"/>
                <w:szCs w:val="20"/>
              </w:rPr>
              <w:br/>
              <w:t>строительство инж</w:t>
            </w:r>
            <w:r w:rsidR="00290A69" w:rsidRPr="00CB233F">
              <w:rPr>
                <w:sz w:val="20"/>
                <w:szCs w:val="20"/>
              </w:rPr>
              <w:t>енерной защиты протяженностью 2,</w:t>
            </w:r>
            <w:r w:rsidRPr="00CB233F">
              <w:rPr>
                <w:sz w:val="20"/>
                <w:szCs w:val="20"/>
              </w:rPr>
              <w:t>2 км</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4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126,9</w:t>
            </w:r>
          </w:p>
        </w:tc>
        <w:tc>
          <w:tcPr>
            <w:tcW w:w="992" w:type="dxa"/>
            <w:gridSpan w:val="2"/>
            <w:hideMark/>
          </w:tcPr>
          <w:p w:rsidR="00B36877" w:rsidRPr="00CB233F" w:rsidRDefault="00B36877" w:rsidP="00CB233F">
            <w:pPr>
              <w:jc w:val="center"/>
              <w:rPr>
                <w:sz w:val="20"/>
                <w:szCs w:val="20"/>
              </w:rPr>
            </w:pPr>
            <w:r w:rsidRPr="00CB233F">
              <w:rPr>
                <w:sz w:val="20"/>
                <w:szCs w:val="20"/>
              </w:rPr>
              <w:t>126,9</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81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14,1</w:t>
            </w:r>
          </w:p>
        </w:tc>
        <w:tc>
          <w:tcPr>
            <w:tcW w:w="992" w:type="dxa"/>
            <w:gridSpan w:val="2"/>
            <w:hideMark/>
          </w:tcPr>
          <w:p w:rsidR="00B36877" w:rsidRPr="00CB233F" w:rsidRDefault="00B36877" w:rsidP="00CB233F">
            <w:pPr>
              <w:jc w:val="center"/>
              <w:rPr>
                <w:sz w:val="20"/>
                <w:szCs w:val="20"/>
              </w:rPr>
            </w:pPr>
            <w:r w:rsidRPr="00CB233F">
              <w:rPr>
                <w:sz w:val="20"/>
                <w:szCs w:val="20"/>
              </w:rPr>
              <w:t>14,1</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val="restart"/>
            <w:hideMark/>
          </w:tcPr>
          <w:p w:rsidR="00B36877" w:rsidRPr="00CB233F" w:rsidRDefault="00B36877" w:rsidP="00246498">
            <w:pPr>
              <w:rPr>
                <w:sz w:val="20"/>
                <w:szCs w:val="20"/>
              </w:rPr>
            </w:pPr>
            <w:r w:rsidRPr="00CB233F">
              <w:rPr>
                <w:sz w:val="20"/>
                <w:szCs w:val="20"/>
              </w:rPr>
              <w:t>Устройство берегозащитной дамбы на реке Малый Зеленчук по защите а. Икон-Халк, Ногайского района, КЧР</w:t>
            </w:r>
          </w:p>
        </w:tc>
        <w:tc>
          <w:tcPr>
            <w:tcW w:w="1701" w:type="dxa"/>
            <w:gridSpan w:val="2"/>
            <w:vMerge w:val="restart"/>
            <w:hideMark/>
          </w:tcPr>
          <w:p w:rsidR="00B36877" w:rsidRPr="00CB233F" w:rsidRDefault="00B36877" w:rsidP="00246498">
            <w:pPr>
              <w:rPr>
                <w:sz w:val="20"/>
                <w:szCs w:val="20"/>
              </w:rPr>
            </w:pPr>
            <w:r w:rsidRPr="00CB233F">
              <w:rPr>
                <w:sz w:val="20"/>
                <w:szCs w:val="20"/>
              </w:rPr>
              <w:t>Карачаево-Черкесская Республика</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204,4</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105,8</w:t>
            </w:r>
          </w:p>
        </w:tc>
        <w:tc>
          <w:tcPr>
            <w:tcW w:w="993" w:type="dxa"/>
            <w:gridSpan w:val="2"/>
            <w:hideMark/>
          </w:tcPr>
          <w:p w:rsidR="00B36877" w:rsidRPr="00CB233F" w:rsidRDefault="00B36877" w:rsidP="00CB233F">
            <w:pPr>
              <w:jc w:val="center"/>
              <w:rPr>
                <w:sz w:val="20"/>
                <w:szCs w:val="20"/>
              </w:rPr>
            </w:pPr>
            <w:r w:rsidRPr="00CB233F">
              <w:rPr>
                <w:sz w:val="20"/>
                <w:szCs w:val="20"/>
              </w:rPr>
              <w:t>98,6</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численность защищенного населения -  554 чел.</w:t>
            </w:r>
            <w:r w:rsidRPr="00CB233F">
              <w:rPr>
                <w:sz w:val="20"/>
                <w:szCs w:val="20"/>
              </w:rPr>
              <w:br/>
              <w:t>строительство инж</w:t>
            </w:r>
            <w:r w:rsidR="00290A69" w:rsidRPr="00CB233F">
              <w:rPr>
                <w:sz w:val="20"/>
                <w:szCs w:val="20"/>
              </w:rPr>
              <w:t>енерной защиты протяженностью 2,</w:t>
            </w:r>
            <w:r w:rsidRPr="00CB233F">
              <w:rPr>
                <w:sz w:val="20"/>
                <w:szCs w:val="20"/>
              </w:rPr>
              <w:t>3 км</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1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183,9</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95,2</w:t>
            </w:r>
          </w:p>
        </w:tc>
        <w:tc>
          <w:tcPr>
            <w:tcW w:w="993" w:type="dxa"/>
            <w:gridSpan w:val="2"/>
            <w:hideMark/>
          </w:tcPr>
          <w:p w:rsidR="00B36877" w:rsidRPr="00CB233F" w:rsidRDefault="00B36877" w:rsidP="00CB233F">
            <w:pPr>
              <w:jc w:val="center"/>
              <w:rPr>
                <w:sz w:val="20"/>
                <w:szCs w:val="20"/>
              </w:rPr>
            </w:pPr>
            <w:r w:rsidRPr="00CB233F">
              <w:rPr>
                <w:sz w:val="20"/>
                <w:szCs w:val="20"/>
              </w:rPr>
              <w:t>88,7</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6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20,5</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10,6</w:t>
            </w:r>
          </w:p>
        </w:tc>
        <w:tc>
          <w:tcPr>
            <w:tcW w:w="993" w:type="dxa"/>
            <w:gridSpan w:val="2"/>
            <w:hideMark/>
          </w:tcPr>
          <w:p w:rsidR="00B36877" w:rsidRPr="00CB233F" w:rsidRDefault="00B36877" w:rsidP="00CB233F">
            <w:pPr>
              <w:jc w:val="center"/>
              <w:rPr>
                <w:sz w:val="20"/>
                <w:szCs w:val="20"/>
              </w:rPr>
            </w:pPr>
            <w:r w:rsidRPr="00CB233F">
              <w:rPr>
                <w:sz w:val="20"/>
                <w:szCs w:val="20"/>
              </w:rPr>
              <w:t>9,9</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2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25"/>
        </w:trPr>
        <w:tc>
          <w:tcPr>
            <w:tcW w:w="3261" w:type="dxa"/>
            <w:vMerge w:val="restart"/>
            <w:hideMark/>
          </w:tcPr>
          <w:p w:rsidR="00B36877" w:rsidRPr="00CB233F" w:rsidRDefault="00B36877" w:rsidP="00246498">
            <w:pPr>
              <w:rPr>
                <w:sz w:val="20"/>
                <w:szCs w:val="20"/>
              </w:rPr>
            </w:pPr>
            <w:r w:rsidRPr="00CB233F">
              <w:rPr>
                <w:sz w:val="20"/>
                <w:szCs w:val="20"/>
              </w:rPr>
              <w:t>Устройство берегозащитной дамбы на р. Малый Зеленчук по защите а. Адиль-Халк Ногайского района КЧР</w:t>
            </w:r>
          </w:p>
        </w:tc>
        <w:tc>
          <w:tcPr>
            <w:tcW w:w="1701" w:type="dxa"/>
            <w:gridSpan w:val="2"/>
            <w:vMerge w:val="restart"/>
            <w:hideMark/>
          </w:tcPr>
          <w:p w:rsidR="00B36877" w:rsidRPr="00CB233F" w:rsidRDefault="00B36877" w:rsidP="00246498">
            <w:pPr>
              <w:rPr>
                <w:sz w:val="20"/>
                <w:szCs w:val="20"/>
              </w:rPr>
            </w:pPr>
            <w:r w:rsidRPr="00CB233F">
              <w:rPr>
                <w:sz w:val="20"/>
                <w:szCs w:val="20"/>
              </w:rPr>
              <w:t>Карачаево-Черкесская Республика</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201,5</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114,7</w:t>
            </w:r>
          </w:p>
        </w:tc>
        <w:tc>
          <w:tcPr>
            <w:tcW w:w="992" w:type="dxa"/>
            <w:gridSpan w:val="2"/>
            <w:hideMark/>
          </w:tcPr>
          <w:p w:rsidR="00B36877" w:rsidRPr="00CB233F" w:rsidRDefault="00B36877" w:rsidP="00CB233F">
            <w:pPr>
              <w:jc w:val="center"/>
              <w:rPr>
                <w:sz w:val="20"/>
                <w:szCs w:val="20"/>
              </w:rPr>
            </w:pPr>
            <w:r w:rsidRPr="00CB233F">
              <w:rPr>
                <w:sz w:val="20"/>
                <w:szCs w:val="20"/>
              </w:rPr>
              <w:t>86,8</w:t>
            </w:r>
          </w:p>
        </w:tc>
        <w:tc>
          <w:tcPr>
            <w:tcW w:w="2410" w:type="dxa"/>
            <w:vMerge w:val="restart"/>
            <w:hideMark/>
          </w:tcPr>
          <w:p w:rsidR="00B36877" w:rsidRPr="00CB233F" w:rsidRDefault="00B36877" w:rsidP="00246498">
            <w:pPr>
              <w:rPr>
                <w:sz w:val="20"/>
                <w:szCs w:val="20"/>
              </w:rPr>
            </w:pPr>
            <w:r w:rsidRPr="00CB233F">
              <w:rPr>
                <w:sz w:val="20"/>
                <w:szCs w:val="20"/>
              </w:rPr>
              <w:t>строительство инженерной защиты протяженностью 2.3 км</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2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191,5</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109</w:t>
            </w:r>
          </w:p>
        </w:tc>
        <w:tc>
          <w:tcPr>
            <w:tcW w:w="992" w:type="dxa"/>
            <w:gridSpan w:val="2"/>
            <w:hideMark/>
          </w:tcPr>
          <w:p w:rsidR="00B36877" w:rsidRPr="00CB233F" w:rsidRDefault="00B36877" w:rsidP="00CB233F">
            <w:pPr>
              <w:jc w:val="center"/>
              <w:rPr>
                <w:sz w:val="20"/>
                <w:szCs w:val="20"/>
              </w:rPr>
            </w:pPr>
            <w:r w:rsidRPr="00CB233F">
              <w:rPr>
                <w:sz w:val="20"/>
                <w:szCs w:val="20"/>
              </w:rPr>
              <w:t>82,5</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2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2E3B7F" w:rsidP="00CB233F">
            <w:pPr>
              <w:jc w:val="center"/>
              <w:rPr>
                <w:sz w:val="20"/>
                <w:szCs w:val="20"/>
              </w:rPr>
            </w:pPr>
            <w:r w:rsidRPr="00CB233F">
              <w:rPr>
                <w:sz w:val="20"/>
                <w:szCs w:val="20"/>
              </w:rPr>
              <w:t>10</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5,7</w:t>
            </w:r>
          </w:p>
        </w:tc>
        <w:tc>
          <w:tcPr>
            <w:tcW w:w="992" w:type="dxa"/>
            <w:gridSpan w:val="2"/>
            <w:hideMark/>
          </w:tcPr>
          <w:p w:rsidR="00B36877" w:rsidRPr="00CB233F" w:rsidRDefault="00B36877" w:rsidP="00CB233F">
            <w:pPr>
              <w:jc w:val="center"/>
              <w:rPr>
                <w:sz w:val="20"/>
                <w:szCs w:val="20"/>
              </w:rPr>
            </w:pPr>
            <w:r w:rsidRPr="00CB233F">
              <w:rPr>
                <w:sz w:val="20"/>
                <w:szCs w:val="20"/>
              </w:rPr>
              <w:t>4,3</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2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50"/>
        </w:trPr>
        <w:tc>
          <w:tcPr>
            <w:tcW w:w="3261" w:type="dxa"/>
            <w:vMerge w:val="restart"/>
            <w:hideMark/>
          </w:tcPr>
          <w:p w:rsidR="00B36877" w:rsidRPr="00CB233F" w:rsidRDefault="00B36877" w:rsidP="00246498">
            <w:pPr>
              <w:rPr>
                <w:sz w:val="20"/>
                <w:szCs w:val="20"/>
              </w:rPr>
            </w:pPr>
            <w:r w:rsidRPr="00CB233F">
              <w:rPr>
                <w:sz w:val="20"/>
                <w:szCs w:val="20"/>
              </w:rPr>
              <w:t>Субсидии на капитальный ремонт гидротехнических сооружений, находящихся в собственности субъектов Российской Федерации, муниципальных, бесхозяйных гидротехнических сооружений (государственный заказчик - Росводресурсы)**</w:t>
            </w:r>
          </w:p>
        </w:tc>
        <w:tc>
          <w:tcPr>
            <w:tcW w:w="1701" w:type="dxa"/>
            <w:gridSpan w:val="2"/>
            <w:vMerge w:val="restart"/>
            <w:hideMark/>
          </w:tcPr>
          <w:p w:rsidR="00B36877" w:rsidRPr="00CB233F" w:rsidRDefault="00B36877" w:rsidP="00246498">
            <w:pPr>
              <w:rPr>
                <w:sz w:val="20"/>
                <w:szCs w:val="20"/>
              </w:rPr>
            </w:pPr>
            <w:r w:rsidRPr="00CB233F">
              <w:rPr>
                <w:sz w:val="20"/>
                <w:szCs w:val="20"/>
              </w:rPr>
              <w:t>Карачаево-Черкесская Республика</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2E3B7F" w:rsidP="00CB233F">
            <w:pPr>
              <w:jc w:val="center"/>
              <w:rPr>
                <w:sz w:val="20"/>
                <w:szCs w:val="20"/>
              </w:rPr>
            </w:pPr>
            <w:r w:rsidRPr="00CB233F">
              <w:rPr>
                <w:sz w:val="20"/>
                <w:szCs w:val="20"/>
              </w:rPr>
              <w:t>1 444</w:t>
            </w:r>
          </w:p>
        </w:tc>
        <w:tc>
          <w:tcPr>
            <w:tcW w:w="992" w:type="dxa"/>
            <w:gridSpan w:val="2"/>
            <w:hideMark/>
          </w:tcPr>
          <w:p w:rsidR="00B36877" w:rsidRPr="00CB233F" w:rsidRDefault="00B973DC" w:rsidP="00CB233F">
            <w:pPr>
              <w:jc w:val="center"/>
              <w:rPr>
                <w:sz w:val="20"/>
                <w:szCs w:val="20"/>
              </w:rPr>
            </w:pPr>
            <w:r w:rsidRPr="00CB233F">
              <w:rPr>
                <w:sz w:val="20"/>
                <w:szCs w:val="20"/>
              </w:rPr>
              <w:t>261,2</w:t>
            </w:r>
          </w:p>
        </w:tc>
        <w:tc>
          <w:tcPr>
            <w:tcW w:w="992" w:type="dxa"/>
            <w:gridSpan w:val="2"/>
            <w:hideMark/>
          </w:tcPr>
          <w:p w:rsidR="00B36877" w:rsidRPr="00CB233F" w:rsidRDefault="00B973DC" w:rsidP="00CB233F">
            <w:pPr>
              <w:jc w:val="center"/>
              <w:rPr>
                <w:sz w:val="20"/>
                <w:szCs w:val="20"/>
              </w:rPr>
            </w:pPr>
            <w:r w:rsidRPr="00CB233F">
              <w:rPr>
                <w:sz w:val="20"/>
                <w:szCs w:val="20"/>
              </w:rPr>
              <w:t>359,7</w:t>
            </w:r>
          </w:p>
        </w:tc>
        <w:tc>
          <w:tcPr>
            <w:tcW w:w="993" w:type="dxa"/>
            <w:gridSpan w:val="2"/>
            <w:hideMark/>
          </w:tcPr>
          <w:p w:rsidR="00B36877" w:rsidRPr="00CB233F" w:rsidRDefault="00B973DC" w:rsidP="00CB233F">
            <w:pPr>
              <w:jc w:val="center"/>
              <w:rPr>
                <w:sz w:val="20"/>
                <w:szCs w:val="20"/>
              </w:rPr>
            </w:pPr>
            <w:r w:rsidRPr="00CB233F">
              <w:rPr>
                <w:sz w:val="20"/>
                <w:szCs w:val="20"/>
              </w:rPr>
              <w:t>264,1</w:t>
            </w:r>
          </w:p>
        </w:tc>
        <w:tc>
          <w:tcPr>
            <w:tcW w:w="992" w:type="dxa"/>
            <w:gridSpan w:val="2"/>
            <w:hideMark/>
          </w:tcPr>
          <w:p w:rsidR="00B36877" w:rsidRPr="00CB233F" w:rsidRDefault="00B36877" w:rsidP="00CB233F">
            <w:pPr>
              <w:jc w:val="center"/>
              <w:rPr>
                <w:sz w:val="20"/>
                <w:szCs w:val="20"/>
              </w:rPr>
            </w:pPr>
            <w:r w:rsidRPr="00CB233F">
              <w:rPr>
                <w:sz w:val="20"/>
                <w:szCs w:val="20"/>
              </w:rPr>
              <w:t>235,3</w:t>
            </w:r>
          </w:p>
        </w:tc>
        <w:tc>
          <w:tcPr>
            <w:tcW w:w="992" w:type="dxa"/>
            <w:gridSpan w:val="2"/>
            <w:hideMark/>
          </w:tcPr>
          <w:p w:rsidR="00B36877" w:rsidRPr="00CB233F" w:rsidRDefault="00B36877" w:rsidP="00CB233F">
            <w:pPr>
              <w:jc w:val="center"/>
              <w:rPr>
                <w:sz w:val="20"/>
                <w:szCs w:val="20"/>
              </w:rPr>
            </w:pPr>
            <w:r w:rsidRPr="00CB233F">
              <w:rPr>
                <w:sz w:val="20"/>
                <w:szCs w:val="20"/>
              </w:rPr>
              <w:t>323,7</w:t>
            </w:r>
          </w:p>
        </w:tc>
        <w:tc>
          <w:tcPr>
            <w:tcW w:w="2410" w:type="dxa"/>
            <w:vMerge w:val="restart"/>
            <w:hideMark/>
          </w:tcPr>
          <w:p w:rsidR="00B36877" w:rsidRPr="00CB233F" w:rsidRDefault="00B36877" w:rsidP="00B973DC">
            <w:pPr>
              <w:rPr>
                <w:sz w:val="20"/>
                <w:szCs w:val="20"/>
              </w:rPr>
            </w:pPr>
            <w:r w:rsidRPr="00CB233F">
              <w:rPr>
                <w:sz w:val="20"/>
                <w:szCs w:val="20"/>
              </w:rPr>
              <w:t xml:space="preserve">приведение в безопасное техническое состояние </w:t>
            </w:r>
            <w:r w:rsidR="00B973DC" w:rsidRPr="00CB233F">
              <w:rPr>
                <w:sz w:val="20"/>
                <w:szCs w:val="20"/>
              </w:rPr>
              <w:t>9</w:t>
            </w:r>
            <w:r w:rsidRPr="00CB233F">
              <w:rPr>
                <w:sz w:val="20"/>
                <w:szCs w:val="20"/>
              </w:rPr>
              <w:t xml:space="preserve"> ГТС</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1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1 340,8</w:t>
            </w:r>
          </w:p>
        </w:tc>
        <w:tc>
          <w:tcPr>
            <w:tcW w:w="992" w:type="dxa"/>
            <w:gridSpan w:val="2"/>
            <w:hideMark/>
          </w:tcPr>
          <w:p w:rsidR="00B36877" w:rsidRPr="00CB233F" w:rsidRDefault="00B973DC" w:rsidP="00CB233F">
            <w:pPr>
              <w:jc w:val="center"/>
              <w:rPr>
                <w:sz w:val="20"/>
                <w:szCs w:val="20"/>
              </w:rPr>
            </w:pPr>
            <w:r w:rsidRPr="00CB233F">
              <w:rPr>
                <w:sz w:val="20"/>
                <w:szCs w:val="20"/>
              </w:rPr>
              <w:t>235,1</w:t>
            </w:r>
          </w:p>
        </w:tc>
        <w:tc>
          <w:tcPr>
            <w:tcW w:w="992" w:type="dxa"/>
            <w:gridSpan w:val="2"/>
            <w:hideMark/>
          </w:tcPr>
          <w:p w:rsidR="00B36877" w:rsidRPr="00CB233F" w:rsidRDefault="00B973DC" w:rsidP="00CB233F">
            <w:pPr>
              <w:jc w:val="center"/>
              <w:rPr>
                <w:sz w:val="20"/>
                <w:szCs w:val="20"/>
              </w:rPr>
            </w:pPr>
            <w:r w:rsidRPr="00CB233F">
              <w:rPr>
                <w:sz w:val="20"/>
                <w:szCs w:val="20"/>
              </w:rPr>
              <w:t>323,7</w:t>
            </w:r>
          </w:p>
        </w:tc>
        <w:tc>
          <w:tcPr>
            <w:tcW w:w="993" w:type="dxa"/>
            <w:gridSpan w:val="2"/>
            <w:hideMark/>
          </w:tcPr>
          <w:p w:rsidR="00B36877" w:rsidRPr="00CB233F" w:rsidRDefault="00B973DC" w:rsidP="00CB233F">
            <w:pPr>
              <w:jc w:val="center"/>
              <w:rPr>
                <w:sz w:val="20"/>
                <w:szCs w:val="20"/>
              </w:rPr>
            </w:pPr>
            <w:r w:rsidRPr="00CB233F">
              <w:rPr>
                <w:sz w:val="20"/>
                <w:szCs w:val="20"/>
              </w:rPr>
              <w:t>250,9</w:t>
            </w:r>
          </w:p>
        </w:tc>
        <w:tc>
          <w:tcPr>
            <w:tcW w:w="992" w:type="dxa"/>
            <w:gridSpan w:val="2"/>
            <w:hideMark/>
          </w:tcPr>
          <w:p w:rsidR="00B36877" w:rsidRPr="00CB233F" w:rsidRDefault="00B36877" w:rsidP="00CB233F">
            <w:pPr>
              <w:jc w:val="center"/>
              <w:rPr>
                <w:sz w:val="20"/>
                <w:szCs w:val="20"/>
              </w:rPr>
            </w:pPr>
            <w:r w:rsidRPr="00CB233F">
              <w:rPr>
                <w:sz w:val="20"/>
                <w:szCs w:val="20"/>
              </w:rPr>
              <w:t>223,6</w:t>
            </w:r>
          </w:p>
        </w:tc>
        <w:tc>
          <w:tcPr>
            <w:tcW w:w="992" w:type="dxa"/>
            <w:gridSpan w:val="2"/>
            <w:hideMark/>
          </w:tcPr>
          <w:p w:rsidR="00B36877" w:rsidRPr="00CB233F" w:rsidRDefault="00B36877" w:rsidP="00CB233F">
            <w:pPr>
              <w:jc w:val="center"/>
              <w:rPr>
                <w:sz w:val="20"/>
                <w:szCs w:val="20"/>
              </w:rPr>
            </w:pPr>
            <w:r w:rsidRPr="00CB233F">
              <w:rPr>
                <w:sz w:val="20"/>
                <w:szCs w:val="20"/>
              </w:rPr>
              <w:t>307,5</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2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103,2</w:t>
            </w:r>
          </w:p>
        </w:tc>
        <w:tc>
          <w:tcPr>
            <w:tcW w:w="992" w:type="dxa"/>
            <w:gridSpan w:val="2"/>
            <w:hideMark/>
          </w:tcPr>
          <w:p w:rsidR="00B36877" w:rsidRPr="00CB233F" w:rsidRDefault="00B973DC" w:rsidP="00CB233F">
            <w:pPr>
              <w:jc w:val="center"/>
              <w:rPr>
                <w:sz w:val="20"/>
                <w:szCs w:val="20"/>
              </w:rPr>
            </w:pPr>
            <w:r w:rsidRPr="00CB233F">
              <w:rPr>
                <w:sz w:val="20"/>
                <w:szCs w:val="20"/>
              </w:rPr>
              <w:t>26,1</w:t>
            </w:r>
          </w:p>
        </w:tc>
        <w:tc>
          <w:tcPr>
            <w:tcW w:w="992" w:type="dxa"/>
            <w:gridSpan w:val="2"/>
            <w:hideMark/>
          </w:tcPr>
          <w:p w:rsidR="00B36877" w:rsidRPr="00CB233F" w:rsidRDefault="00B973DC" w:rsidP="00CB233F">
            <w:pPr>
              <w:jc w:val="center"/>
              <w:rPr>
                <w:sz w:val="20"/>
                <w:szCs w:val="20"/>
              </w:rPr>
            </w:pPr>
            <w:r w:rsidRPr="00CB233F">
              <w:rPr>
                <w:sz w:val="20"/>
                <w:szCs w:val="20"/>
              </w:rPr>
              <w:t>36</w:t>
            </w:r>
          </w:p>
        </w:tc>
        <w:tc>
          <w:tcPr>
            <w:tcW w:w="993" w:type="dxa"/>
            <w:gridSpan w:val="2"/>
            <w:hideMark/>
          </w:tcPr>
          <w:p w:rsidR="00B36877" w:rsidRPr="00CB233F" w:rsidRDefault="00B973DC" w:rsidP="00CB233F">
            <w:pPr>
              <w:jc w:val="center"/>
              <w:rPr>
                <w:sz w:val="20"/>
                <w:szCs w:val="20"/>
              </w:rPr>
            </w:pPr>
            <w:r w:rsidRPr="00CB233F">
              <w:rPr>
                <w:sz w:val="20"/>
                <w:szCs w:val="20"/>
              </w:rPr>
              <w:t>13,2</w:t>
            </w:r>
          </w:p>
        </w:tc>
        <w:tc>
          <w:tcPr>
            <w:tcW w:w="992" w:type="dxa"/>
            <w:gridSpan w:val="2"/>
            <w:hideMark/>
          </w:tcPr>
          <w:p w:rsidR="00B36877" w:rsidRPr="00CB233F" w:rsidRDefault="00B36877" w:rsidP="00CB233F">
            <w:pPr>
              <w:jc w:val="center"/>
              <w:rPr>
                <w:sz w:val="20"/>
                <w:szCs w:val="20"/>
              </w:rPr>
            </w:pPr>
            <w:r w:rsidRPr="00CB233F">
              <w:rPr>
                <w:sz w:val="20"/>
                <w:szCs w:val="20"/>
              </w:rPr>
              <w:t>11,7</w:t>
            </w:r>
          </w:p>
        </w:tc>
        <w:tc>
          <w:tcPr>
            <w:tcW w:w="992" w:type="dxa"/>
            <w:gridSpan w:val="2"/>
            <w:hideMark/>
          </w:tcPr>
          <w:p w:rsidR="00B36877" w:rsidRPr="00CB233F" w:rsidRDefault="00B36877" w:rsidP="00CB233F">
            <w:pPr>
              <w:jc w:val="center"/>
              <w:rPr>
                <w:sz w:val="20"/>
                <w:szCs w:val="20"/>
              </w:rPr>
            </w:pPr>
            <w:r w:rsidRPr="00CB233F">
              <w:rPr>
                <w:sz w:val="20"/>
                <w:szCs w:val="20"/>
              </w:rPr>
              <w:t>16,2</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50"/>
        </w:trPr>
        <w:tc>
          <w:tcPr>
            <w:tcW w:w="3261" w:type="dxa"/>
            <w:vMerge w:val="restart"/>
            <w:hideMark/>
          </w:tcPr>
          <w:p w:rsidR="00B36877" w:rsidRPr="00CB233F" w:rsidRDefault="00B36877" w:rsidP="00246498">
            <w:pPr>
              <w:rPr>
                <w:sz w:val="20"/>
                <w:szCs w:val="20"/>
              </w:rPr>
            </w:pPr>
            <w:r w:rsidRPr="00CB233F">
              <w:rPr>
                <w:sz w:val="20"/>
                <w:szCs w:val="20"/>
              </w:rPr>
              <w:t>Капитальный ремонт берегозащитных сооружений на реке Кубань в г. Черкесске, КЧР (бесхозяйные)</w:t>
            </w:r>
          </w:p>
        </w:tc>
        <w:tc>
          <w:tcPr>
            <w:tcW w:w="1701" w:type="dxa"/>
            <w:gridSpan w:val="2"/>
            <w:vMerge w:val="restart"/>
            <w:hideMark/>
          </w:tcPr>
          <w:p w:rsidR="00B36877" w:rsidRPr="00CB233F" w:rsidRDefault="00B36877" w:rsidP="00246498">
            <w:pPr>
              <w:rPr>
                <w:sz w:val="20"/>
                <w:szCs w:val="20"/>
              </w:rPr>
            </w:pPr>
            <w:r w:rsidRPr="00CB233F">
              <w:rPr>
                <w:sz w:val="20"/>
                <w:szCs w:val="20"/>
              </w:rPr>
              <w:t>Карачаево-Черкесская Республика</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66,6</w:t>
            </w:r>
          </w:p>
        </w:tc>
        <w:tc>
          <w:tcPr>
            <w:tcW w:w="992" w:type="dxa"/>
            <w:gridSpan w:val="2"/>
            <w:hideMark/>
          </w:tcPr>
          <w:p w:rsidR="00B36877" w:rsidRPr="00CB233F" w:rsidRDefault="00B36877" w:rsidP="00CB233F">
            <w:pPr>
              <w:jc w:val="center"/>
              <w:rPr>
                <w:sz w:val="20"/>
                <w:szCs w:val="20"/>
              </w:rPr>
            </w:pPr>
            <w:r w:rsidRPr="00CB233F">
              <w:rPr>
                <w:sz w:val="20"/>
                <w:szCs w:val="20"/>
              </w:rPr>
              <w:t>66,6</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 xml:space="preserve">приведение в безопасное техническое состояние </w:t>
            </w:r>
            <w:r w:rsidR="00290A69" w:rsidRPr="00CB233F">
              <w:rPr>
                <w:sz w:val="20"/>
                <w:szCs w:val="20"/>
              </w:rPr>
              <w:t xml:space="preserve">1 </w:t>
            </w:r>
            <w:r w:rsidRPr="00CB233F">
              <w:rPr>
                <w:sz w:val="20"/>
                <w:szCs w:val="20"/>
              </w:rPr>
              <w:t>ГТС</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3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59,9</w:t>
            </w:r>
          </w:p>
        </w:tc>
        <w:tc>
          <w:tcPr>
            <w:tcW w:w="992" w:type="dxa"/>
            <w:gridSpan w:val="2"/>
            <w:hideMark/>
          </w:tcPr>
          <w:p w:rsidR="00B36877" w:rsidRPr="00CB233F" w:rsidRDefault="00B36877" w:rsidP="00CB233F">
            <w:pPr>
              <w:jc w:val="center"/>
              <w:rPr>
                <w:sz w:val="20"/>
                <w:szCs w:val="20"/>
              </w:rPr>
            </w:pPr>
            <w:r w:rsidRPr="00CB233F">
              <w:rPr>
                <w:sz w:val="20"/>
                <w:szCs w:val="20"/>
              </w:rPr>
              <w:t>59,9</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5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6,7</w:t>
            </w:r>
          </w:p>
        </w:tc>
        <w:tc>
          <w:tcPr>
            <w:tcW w:w="992" w:type="dxa"/>
            <w:gridSpan w:val="2"/>
            <w:hideMark/>
          </w:tcPr>
          <w:p w:rsidR="00B36877" w:rsidRPr="00CB233F" w:rsidRDefault="00B36877" w:rsidP="00CB233F">
            <w:pPr>
              <w:jc w:val="center"/>
              <w:rPr>
                <w:sz w:val="20"/>
                <w:szCs w:val="20"/>
              </w:rPr>
            </w:pPr>
            <w:r w:rsidRPr="00CB233F">
              <w:rPr>
                <w:sz w:val="20"/>
                <w:szCs w:val="20"/>
              </w:rPr>
              <w:t>6,7</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val="restart"/>
            <w:hideMark/>
          </w:tcPr>
          <w:p w:rsidR="00B36877" w:rsidRPr="00CB233F" w:rsidRDefault="00B36877" w:rsidP="00246498">
            <w:pPr>
              <w:rPr>
                <w:sz w:val="20"/>
                <w:szCs w:val="20"/>
              </w:rPr>
            </w:pPr>
            <w:r w:rsidRPr="00CB233F">
              <w:rPr>
                <w:sz w:val="20"/>
                <w:szCs w:val="20"/>
              </w:rPr>
              <w:t>Капитальный ремонт берегоукрепительного сооружения на р.Аманауз в пос.Домбай, КЧР (бесхозяйное)</w:t>
            </w:r>
          </w:p>
        </w:tc>
        <w:tc>
          <w:tcPr>
            <w:tcW w:w="1701" w:type="dxa"/>
            <w:gridSpan w:val="2"/>
            <w:vMerge w:val="restart"/>
            <w:hideMark/>
          </w:tcPr>
          <w:p w:rsidR="00B36877" w:rsidRPr="00CB233F" w:rsidRDefault="00B36877" w:rsidP="00246498">
            <w:pPr>
              <w:rPr>
                <w:sz w:val="20"/>
                <w:szCs w:val="20"/>
              </w:rPr>
            </w:pPr>
            <w:r w:rsidRPr="00CB233F">
              <w:rPr>
                <w:sz w:val="20"/>
                <w:szCs w:val="20"/>
              </w:rPr>
              <w:t>Карачаево-Черкесская Республика</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34,4</w:t>
            </w:r>
          </w:p>
        </w:tc>
        <w:tc>
          <w:tcPr>
            <w:tcW w:w="992" w:type="dxa"/>
            <w:gridSpan w:val="2"/>
            <w:hideMark/>
          </w:tcPr>
          <w:p w:rsidR="00B36877" w:rsidRPr="00CB233F" w:rsidRDefault="002E3B7F" w:rsidP="00CB233F">
            <w:pPr>
              <w:jc w:val="center"/>
              <w:rPr>
                <w:sz w:val="20"/>
                <w:szCs w:val="20"/>
              </w:rPr>
            </w:pPr>
            <w:r w:rsidRPr="00CB233F">
              <w:rPr>
                <w:sz w:val="20"/>
                <w:szCs w:val="20"/>
              </w:rPr>
              <w:t>10</w:t>
            </w:r>
          </w:p>
        </w:tc>
        <w:tc>
          <w:tcPr>
            <w:tcW w:w="992" w:type="dxa"/>
            <w:gridSpan w:val="2"/>
            <w:hideMark/>
          </w:tcPr>
          <w:p w:rsidR="00B36877" w:rsidRPr="00CB233F" w:rsidRDefault="00B36877" w:rsidP="00CB233F">
            <w:pPr>
              <w:jc w:val="center"/>
              <w:rPr>
                <w:sz w:val="20"/>
                <w:szCs w:val="20"/>
              </w:rPr>
            </w:pPr>
            <w:r w:rsidRPr="00CB233F">
              <w:rPr>
                <w:sz w:val="20"/>
                <w:szCs w:val="20"/>
              </w:rPr>
              <w:t>24,4</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 xml:space="preserve">приведение в безопасное техническое состояние </w:t>
            </w:r>
            <w:r w:rsidR="00290A69" w:rsidRPr="00CB233F">
              <w:rPr>
                <w:sz w:val="20"/>
                <w:szCs w:val="20"/>
              </w:rPr>
              <w:t xml:space="preserve">1 </w:t>
            </w:r>
            <w:r w:rsidRPr="00CB233F">
              <w:rPr>
                <w:sz w:val="20"/>
                <w:szCs w:val="20"/>
              </w:rPr>
              <w:t>ГТС</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2E3B7F" w:rsidP="00CB233F">
            <w:pPr>
              <w:jc w:val="center"/>
              <w:rPr>
                <w:sz w:val="20"/>
                <w:szCs w:val="20"/>
              </w:rPr>
            </w:pPr>
            <w:r w:rsidRPr="00CB233F">
              <w:rPr>
                <w:sz w:val="20"/>
                <w:szCs w:val="20"/>
              </w:rPr>
              <w:t>31</w:t>
            </w:r>
          </w:p>
        </w:tc>
        <w:tc>
          <w:tcPr>
            <w:tcW w:w="992" w:type="dxa"/>
            <w:gridSpan w:val="2"/>
            <w:hideMark/>
          </w:tcPr>
          <w:p w:rsidR="00B36877" w:rsidRPr="00CB233F" w:rsidRDefault="002E3B7F" w:rsidP="00CB233F">
            <w:pPr>
              <w:jc w:val="center"/>
              <w:rPr>
                <w:sz w:val="20"/>
                <w:szCs w:val="20"/>
              </w:rPr>
            </w:pPr>
            <w:r w:rsidRPr="00CB233F">
              <w:rPr>
                <w:sz w:val="20"/>
                <w:szCs w:val="20"/>
              </w:rPr>
              <w:t>9</w:t>
            </w:r>
          </w:p>
        </w:tc>
        <w:tc>
          <w:tcPr>
            <w:tcW w:w="992" w:type="dxa"/>
            <w:gridSpan w:val="2"/>
            <w:hideMark/>
          </w:tcPr>
          <w:p w:rsidR="00B36877" w:rsidRPr="00CB233F" w:rsidRDefault="002E3B7F" w:rsidP="00CB233F">
            <w:pPr>
              <w:jc w:val="center"/>
              <w:rPr>
                <w:sz w:val="20"/>
                <w:szCs w:val="20"/>
              </w:rPr>
            </w:pPr>
            <w:r w:rsidRPr="00CB233F">
              <w:rPr>
                <w:sz w:val="20"/>
                <w:szCs w:val="20"/>
              </w:rPr>
              <w:t>22</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0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3,4</w:t>
            </w:r>
          </w:p>
        </w:tc>
        <w:tc>
          <w:tcPr>
            <w:tcW w:w="992" w:type="dxa"/>
            <w:gridSpan w:val="2"/>
            <w:hideMark/>
          </w:tcPr>
          <w:p w:rsidR="00B36877" w:rsidRPr="00CB233F" w:rsidRDefault="002E3B7F" w:rsidP="00CB233F">
            <w:pPr>
              <w:jc w:val="center"/>
              <w:rPr>
                <w:sz w:val="20"/>
                <w:szCs w:val="20"/>
              </w:rPr>
            </w:pPr>
            <w:r w:rsidRPr="00CB233F">
              <w:rPr>
                <w:sz w:val="20"/>
                <w:szCs w:val="20"/>
              </w:rPr>
              <w:t>1</w:t>
            </w:r>
          </w:p>
        </w:tc>
        <w:tc>
          <w:tcPr>
            <w:tcW w:w="992" w:type="dxa"/>
            <w:gridSpan w:val="2"/>
            <w:hideMark/>
          </w:tcPr>
          <w:p w:rsidR="00B36877" w:rsidRPr="00CB233F" w:rsidRDefault="00B36877" w:rsidP="00CB233F">
            <w:pPr>
              <w:jc w:val="center"/>
              <w:rPr>
                <w:sz w:val="20"/>
                <w:szCs w:val="20"/>
              </w:rPr>
            </w:pPr>
            <w:r w:rsidRPr="00CB233F">
              <w:rPr>
                <w:sz w:val="20"/>
                <w:szCs w:val="20"/>
              </w:rPr>
              <w:t>2,4</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315"/>
        </w:trPr>
        <w:tc>
          <w:tcPr>
            <w:tcW w:w="3261" w:type="dxa"/>
            <w:vMerge w:val="restart"/>
            <w:hideMark/>
          </w:tcPr>
          <w:p w:rsidR="00B36877" w:rsidRPr="00CB233F" w:rsidRDefault="00B36877" w:rsidP="00246498">
            <w:pPr>
              <w:rPr>
                <w:sz w:val="20"/>
                <w:szCs w:val="20"/>
              </w:rPr>
            </w:pPr>
            <w:r w:rsidRPr="00CB233F">
              <w:rPr>
                <w:sz w:val="20"/>
                <w:szCs w:val="20"/>
              </w:rPr>
              <w:t>Капитальный ремонт берегоукрепительного сооружения на реке Теберда в г. Теберда, КЧР (бесхозяйное)</w:t>
            </w:r>
          </w:p>
        </w:tc>
        <w:tc>
          <w:tcPr>
            <w:tcW w:w="1701" w:type="dxa"/>
            <w:gridSpan w:val="2"/>
            <w:vMerge w:val="restart"/>
            <w:hideMark/>
          </w:tcPr>
          <w:p w:rsidR="00B36877" w:rsidRPr="00CB233F" w:rsidRDefault="00B36877" w:rsidP="00246498">
            <w:pPr>
              <w:rPr>
                <w:sz w:val="20"/>
                <w:szCs w:val="20"/>
              </w:rPr>
            </w:pPr>
            <w:r w:rsidRPr="00CB233F">
              <w:rPr>
                <w:sz w:val="20"/>
                <w:szCs w:val="20"/>
              </w:rPr>
              <w:t>Карачаево-Черкесская Республика</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83,9</w:t>
            </w:r>
          </w:p>
        </w:tc>
        <w:tc>
          <w:tcPr>
            <w:tcW w:w="992" w:type="dxa"/>
            <w:gridSpan w:val="2"/>
            <w:hideMark/>
          </w:tcPr>
          <w:p w:rsidR="00B36877" w:rsidRPr="00CB233F" w:rsidRDefault="00F5468E" w:rsidP="00CB233F">
            <w:pPr>
              <w:jc w:val="center"/>
              <w:rPr>
                <w:sz w:val="20"/>
                <w:szCs w:val="20"/>
              </w:rPr>
            </w:pPr>
            <w:r w:rsidRPr="00CB233F">
              <w:rPr>
                <w:sz w:val="20"/>
                <w:szCs w:val="20"/>
              </w:rPr>
              <w:t>15,6</w:t>
            </w:r>
          </w:p>
        </w:tc>
        <w:tc>
          <w:tcPr>
            <w:tcW w:w="992" w:type="dxa"/>
            <w:gridSpan w:val="2"/>
            <w:hideMark/>
          </w:tcPr>
          <w:p w:rsidR="00B36877" w:rsidRPr="00CB233F" w:rsidRDefault="00F5468E" w:rsidP="00CB233F">
            <w:pPr>
              <w:jc w:val="center"/>
              <w:rPr>
                <w:sz w:val="20"/>
                <w:szCs w:val="20"/>
              </w:rPr>
            </w:pPr>
            <w:r w:rsidRPr="00CB233F">
              <w:rPr>
                <w:sz w:val="20"/>
                <w:szCs w:val="20"/>
              </w:rPr>
              <w:t>68,3</w:t>
            </w:r>
          </w:p>
        </w:tc>
        <w:tc>
          <w:tcPr>
            <w:tcW w:w="993" w:type="dxa"/>
            <w:gridSpan w:val="2"/>
            <w:hideMark/>
          </w:tcPr>
          <w:p w:rsidR="00B36877" w:rsidRPr="00CB233F" w:rsidRDefault="00F5468E"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 xml:space="preserve">приведение в безопасное техническое состояние </w:t>
            </w:r>
            <w:r w:rsidR="00290A69" w:rsidRPr="00CB233F">
              <w:rPr>
                <w:sz w:val="20"/>
                <w:szCs w:val="20"/>
              </w:rPr>
              <w:t xml:space="preserve">1 </w:t>
            </w:r>
            <w:r w:rsidRPr="00CB233F">
              <w:rPr>
                <w:sz w:val="20"/>
                <w:szCs w:val="20"/>
              </w:rPr>
              <w:t>ГТС</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75,5</w:t>
            </w:r>
          </w:p>
        </w:tc>
        <w:tc>
          <w:tcPr>
            <w:tcW w:w="992" w:type="dxa"/>
            <w:gridSpan w:val="2"/>
            <w:hideMark/>
          </w:tcPr>
          <w:p w:rsidR="00B36877" w:rsidRPr="00CB233F" w:rsidRDefault="00F5468E" w:rsidP="00CB233F">
            <w:pPr>
              <w:jc w:val="center"/>
              <w:rPr>
                <w:sz w:val="20"/>
                <w:szCs w:val="20"/>
              </w:rPr>
            </w:pPr>
            <w:r w:rsidRPr="00CB233F">
              <w:rPr>
                <w:sz w:val="20"/>
                <w:szCs w:val="20"/>
              </w:rPr>
              <w:t>14</w:t>
            </w:r>
          </w:p>
        </w:tc>
        <w:tc>
          <w:tcPr>
            <w:tcW w:w="992" w:type="dxa"/>
            <w:gridSpan w:val="2"/>
            <w:hideMark/>
          </w:tcPr>
          <w:p w:rsidR="00B36877" w:rsidRPr="00CB233F" w:rsidRDefault="00F5468E" w:rsidP="00CB233F">
            <w:pPr>
              <w:jc w:val="center"/>
              <w:rPr>
                <w:sz w:val="20"/>
                <w:szCs w:val="20"/>
              </w:rPr>
            </w:pPr>
            <w:r w:rsidRPr="00CB233F">
              <w:rPr>
                <w:sz w:val="20"/>
                <w:szCs w:val="20"/>
              </w:rPr>
              <w:t>61,5</w:t>
            </w:r>
          </w:p>
        </w:tc>
        <w:tc>
          <w:tcPr>
            <w:tcW w:w="993" w:type="dxa"/>
            <w:gridSpan w:val="2"/>
            <w:hideMark/>
          </w:tcPr>
          <w:p w:rsidR="00B36877" w:rsidRPr="00CB233F" w:rsidRDefault="00F5468E"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2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8,4</w:t>
            </w:r>
          </w:p>
        </w:tc>
        <w:tc>
          <w:tcPr>
            <w:tcW w:w="992" w:type="dxa"/>
            <w:gridSpan w:val="2"/>
            <w:hideMark/>
          </w:tcPr>
          <w:p w:rsidR="00B36877" w:rsidRPr="00CB233F" w:rsidRDefault="00F5468E" w:rsidP="00CB233F">
            <w:pPr>
              <w:jc w:val="center"/>
              <w:rPr>
                <w:sz w:val="20"/>
                <w:szCs w:val="20"/>
              </w:rPr>
            </w:pPr>
            <w:r w:rsidRPr="00CB233F">
              <w:rPr>
                <w:sz w:val="20"/>
                <w:szCs w:val="20"/>
              </w:rPr>
              <w:t>1,6</w:t>
            </w:r>
          </w:p>
        </w:tc>
        <w:tc>
          <w:tcPr>
            <w:tcW w:w="992" w:type="dxa"/>
            <w:gridSpan w:val="2"/>
            <w:hideMark/>
          </w:tcPr>
          <w:p w:rsidR="00B36877" w:rsidRPr="00CB233F" w:rsidRDefault="00F5468E" w:rsidP="00CB233F">
            <w:pPr>
              <w:jc w:val="center"/>
              <w:rPr>
                <w:sz w:val="20"/>
                <w:szCs w:val="20"/>
              </w:rPr>
            </w:pPr>
            <w:r w:rsidRPr="00CB233F">
              <w:rPr>
                <w:sz w:val="20"/>
                <w:szCs w:val="20"/>
              </w:rPr>
              <w:t>6,8</w:t>
            </w:r>
          </w:p>
        </w:tc>
        <w:tc>
          <w:tcPr>
            <w:tcW w:w="993" w:type="dxa"/>
            <w:gridSpan w:val="2"/>
            <w:hideMark/>
          </w:tcPr>
          <w:p w:rsidR="00B36877" w:rsidRPr="00CB233F" w:rsidRDefault="00F5468E"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25"/>
        </w:trPr>
        <w:tc>
          <w:tcPr>
            <w:tcW w:w="3261" w:type="dxa"/>
            <w:vMerge w:val="restart"/>
            <w:hideMark/>
          </w:tcPr>
          <w:p w:rsidR="00B36877" w:rsidRPr="00CB233F" w:rsidRDefault="00B36877" w:rsidP="00246498">
            <w:pPr>
              <w:rPr>
                <w:sz w:val="20"/>
                <w:szCs w:val="20"/>
              </w:rPr>
            </w:pPr>
            <w:r w:rsidRPr="00CB233F">
              <w:rPr>
                <w:sz w:val="20"/>
                <w:szCs w:val="20"/>
              </w:rPr>
              <w:t>Капитальный ремонт берегоукрепительных сооружений на р. Кубань в районе а. Эркен-Юрт, Ногайского района КЧР (бесхозяйное)</w:t>
            </w:r>
          </w:p>
        </w:tc>
        <w:tc>
          <w:tcPr>
            <w:tcW w:w="1701" w:type="dxa"/>
            <w:gridSpan w:val="2"/>
            <w:vMerge w:val="restart"/>
            <w:hideMark/>
          </w:tcPr>
          <w:p w:rsidR="00B36877" w:rsidRPr="00CB233F" w:rsidRDefault="00B36877" w:rsidP="00246498">
            <w:pPr>
              <w:rPr>
                <w:sz w:val="20"/>
                <w:szCs w:val="20"/>
              </w:rPr>
            </w:pPr>
            <w:r w:rsidRPr="00CB233F">
              <w:rPr>
                <w:sz w:val="20"/>
                <w:szCs w:val="20"/>
              </w:rPr>
              <w:t>Карачаево-Черкесская Республика</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99,3</w:t>
            </w:r>
          </w:p>
        </w:tc>
        <w:tc>
          <w:tcPr>
            <w:tcW w:w="992" w:type="dxa"/>
            <w:gridSpan w:val="2"/>
            <w:hideMark/>
          </w:tcPr>
          <w:p w:rsidR="00B36877" w:rsidRPr="00CB233F" w:rsidRDefault="00B36877" w:rsidP="00CB233F">
            <w:pPr>
              <w:jc w:val="center"/>
              <w:rPr>
                <w:sz w:val="20"/>
                <w:szCs w:val="20"/>
              </w:rPr>
            </w:pPr>
            <w:r w:rsidRPr="00CB233F">
              <w:rPr>
                <w:sz w:val="20"/>
                <w:szCs w:val="20"/>
              </w:rPr>
              <w:t>40,5</w:t>
            </w:r>
          </w:p>
        </w:tc>
        <w:tc>
          <w:tcPr>
            <w:tcW w:w="992" w:type="dxa"/>
            <w:gridSpan w:val="2"/>
            <w:hideMark/>
          </w:tcPr>
          <w:p w:rsidR="00B36877" w:rsidRPr="00CB233F" w:rsidRDefault="00B36877" w:rsidP="00CB233F">
            <w:pPr>
              <w:jc w:val="center"/>
              <w:rPr>
                <w:sz w:val="20"/>
                <w:szCs w:val="20"/>
              </w:rPr>
            </w:pPr>
            <w:r w:rsidRPr="00CB233F">
              <w:rPr>
                <w:sz w:val="20"/>
                <w:szCs w:val="20"/>
              </w:rPr>
              <w:t>58,8</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 xml:space="preserve">приведение в безопасное техническое состояние </w:t>
            </w:r>
            <w:r w:rsidR="00290A69" w:rsidRPr="00CB233F">
              <w:rPr>
                <w:sz w:val="20"/>
                <w:szCs w:val="20"/>
              </w:rPr>
              <w:t xml:space="preserve">1 </w:t>
            </w:r>
            <w:r w:rsidRPr="00CB233F">
              <w:rPr>
                <w:sz w:val="20"/>
                <w:szCs w:val="20"/>
              </w:rPr>
              <w:t>ГТС</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2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89,4</w:t>
            </w:r>
          </w:p>
        </w:tc>
        <w:tc>
          <w:tcPr>
            <w:tcW w:w="992" w:type="dxa"/>
            <w:gridSpan w:val="2"/>
            <w:hideMark/>
          </w:tcPr>
          <w:p w:rsidR="00B36877" w:rsidRPr="00CB233F" w:rsidRDefault="00B36877" w:rsidP="00CB233F">
            <w:pPr>
              <w:jc w:val="center"/>
              <w:rPr>
                <w:sz w:val="20"/>
                <w:szCs w:val="20"/>
              </w:rPr>
            </w:pPr>
            <w:r w:rsidRPr="00CB233F">
              <w:rPr>
                <w:sz w:val="20"/>
                <w:szCs w:val="20"/>
              </w:rPr>
              <w:t>36,5</w:t>
            </w:r>
          </w:p>
        </w:tc>
        <w:tc>
          <w:tcPr>
            <w:tcW w:w="992" w:type="dxa"/>
            <w:gridSpan w:val="2"/>
            <w:hideMark/>
          </w:tcPr>
          <w:p w:rsidR="00B36877" w:rsidRPr="00CB233F" w:rsidRDefault="00B36877" w:rsidP="00CB233F">
            <w:pPr>
              <w:jc w:val="center"/>
              <w:rPr>
                <w:sz w:val="20"/>
                <w:szCs w:val="20"/>
              </w:rPr>
            </w:pPr>
            <w:r w:rsidRPr="00CB233F">
              <w:rPr>
                <w:sz w:val="20"/>
                <w:szCs w:val="20"/>
              </w:rPr>
              <w:t>52,9</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5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9,9</w:t>
            </w:r>
          </w:p>
        </w:tc>
        <w:tc>
          <w:tcPr>
            <w:tcW w:w="992" w:type="dxa"/>
            <w:gridSpan w:val="2"/>
            <w:hideMark/>
          </w:tcPr>
          <w:p w:rsidR="00B36877" w:rsidRPr="00CB233F" w:rsidRDefault="002E3B7F" w:rsidP="00CB233F">
            <w:pPr>
              <w:jc w:val="center"/>
              <w:rPr>
                <w:sz w:val="20"/>
                <w:szCs w:val="20"/>
              </w:rPr>
            </w:pPr>
            <w:r w:rsidRPr="00CB233F">
              <w:rPr>
                <w:sz w:val="20"/>
                <w:szCs w:val="20"/>
              </w:rPr>
              <w:t>4</w:t>
            </w:r>
          </w:p>
        </w:tc>
        <w:tc>
          <w:tcPr>
            <w:tcW w:w="992" w:type="dxa"/>
            <w:gridSpan w:val="2"/>
            <w:hideMark/>
          </w:tcPr>
          <w:p w:rsidR="00B36877" w:rsidRPr="00CB233F" w:rsidRDefault="00B36877" w:rsidP="00CB233F">
            <w:pPr>
              <w:jc w:val="center"/>
              <w:rPr>
                <w:sz w:val="20"/>
                <w:szCs w:val="20"/>
              </w:rPr>
            </w:pPr>
            <w:r w:rsidRPr="00CB233F">
              <w:rPr>
                <w:sz w:val="20"/>
                <w:szCs w:val="20"/>
              </w:rPr>
              <w:t>5,9</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1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val="restart"/>
            <w:hideMark/>
          </w:tcPr>
          <w:p w:rsidR="00B36877" w:rsidRPr="00CB233F" w:rsidRDefault="00B36877" w:rsidP="00246498">
            <w:pPr>
              <w:rPr>
                <w:sz w:val="20"/>
                <w:szCs w:val="20"/>
              </w:rPr>
            </w:pPr>
            <w:r w:rsidRPr="00CB233F">
              <w:rPr>
                <w:sz w:val="20"/>
                <w:szCs w:val="20"/>
              </w:rPr>
              <w:t>Капитальный ремонт берегоукрепительных сооружений на р. Маруха в с. Маруха, Зеленчукского района, КЧР (бесхозяйное)</w:t>
            </w:r>
          </w:p>
        </w:tc>
        <w:tc>
          <w:tcPr>
            <w:tcW w:w="1701" w:type="dxa"/>
            <w:gridSpan w:val="2"/>
            <w:vMerge w:val="restart"/>
            <w:hideMark/>
          </w:tcPr>
          <w:p w:rsidR="00B36877" w:rsidRPr="00CB233F" w:rsidRDefault="00B36877" w:rsidP="00246498">
            <w:pPr>
              <w:rPr>
                <w:sz w:val="20"/>
                <w:szCs w:val="20"/>
              </w:rPr>
            </w:pPr>
            <w:r w:rsidRPr="00CB233F">
              <w:rPr>
                <w:sz w:val="20"/>
                <w:szCs w:val="20"/>
              </w:rPr>
              <w:t>Карачаево-Черкесская Республика</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195,5</w:t>
            </w:r>
          </w:p>
        </w:tc>
        <w:tc>
          <w:tcPr>
            <w:tcW w:w="992" w:type="dxa"/>
            <w:gridSpan w:val="2"/>
            <w:hideMark/>
          </w:tcPr>
          <w:p w:rsidR="00B36877" w:rsidRPr="00CB233F" w:rsidRDefault="00B36877" w:rsidP="00CB233F">
            <w:pPr>
              <w:jc w:val="center"/>
              <w:rPr>
                <w:sz w:val="20"/>
                <w:szCs w:val="20"/>
              </w:rPr>
            </w:pPr>
            <w:r w:rsidRPr="00CB233F">
              <w:rPr>
                <w:sz w:val="20"/>
                <w:szCs w:val="20"/>
              </w:rPr>
              <w:t>21,8</w:t>
            </w:r>
          </w:p>
        </w:tc>
        <w:tc>
          <w:tcPr>
            <w:tcW w:w="992" w:type="dxa"/>
            <w:gridSpan w:val="2"/>
            <w:hideMark/>
          </w:tcPr>
          <w:p w:rsidR="00B36877" w:rsidRPr="00CB233F" w:rsidRDefault="00B36877" w:rsidP="00CB233F">
            <w:pPr>
              <w:jc w:val="center"/>
              <w:rPr>
                <w:sz w:val="20"/>
                <w:szCs w:val="20"/>
              </w:rPr>
            </w:pPr>
            <w:r w:rsidRPr="00CB233F">
              <w:rPr>
                <w:sz w:val="20"/>
                <w:szCs w:val="20"/>
              </w:rPr>
              <w:t>173,7</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 xml:space="preserve">приведение в безопасное техническое состояние </w:t>
            </w:r>
            <w:r w:rsidR="00290A69" w:rsidRPr="00CB233F">
              <w:rPr>
                <w:sz w:val="20"/>
                <w:szCs w:val="20"/>
              </w:rPr>
              <w:t xml:space="preserve">1 </w:t>
            </w:r>
            <w:r w:rsidRPr="00CB233F">
              <w:rPr>
                <w:sz w:val="20"/>
                <w:szCs w:val="20"/>
              </w:rPr>
              <w:t>ГТС</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175,9</w:t>
            </w:r>
          </w:p>
        </w:tc>
        <w:tc>
          <w:tcPr>
            <w:tcW w:w="992" w:type="dxa"/>
            <w:gridSpan w:val="2"/>
            <w:hideMark/>
          </w:tcPr>
          <w:p w:rsidR="00B36877" w:rsidRPr="00CB233F" w:rsidRDefault="00B36877" w:rsidP="00CB233F">
            <w:pPr>
              <w:jc w:val="center"/>
              <w:rPr>
                <w:sz w:val="20"/>
                <w:szCs w:val="20"/>
              </w:rPr>
            </w:pPr>
            <w:r w:rsidRPr="00CB233F">
              <w:rPr>
                <w:sz w:val="20"/>
                <w:szCs w:val="20"/>
              </w:rPr>
              <w:t>19,6</w:t>
            </w:r>
          </w:p>
        </w:tc>
        <w:tc>
          <w:tcPr>
            <w:tcW w:w="992" w:type="dxa"/>
            <w:gridSpan w:val="2"/>
            <w:hideMark/>
          </w:tcPr>
          <w:p w:rsidR="00B36877" w:rsidRPr="00CB233F" w:rsidRDefault="00B36877" w:rsidP="00CB233F">
            <w:pPr>
              <w:jc w:val="center"/>
              <w:rPr>
                <w:sz w:val="20"/>
                <w:szCs w:val="20"/>
              </w:rPr>
            </w:pPr>
            <w:r w:rsidRPr="00CB233F">
              <w:rPr>
                <w:sz w:val="20"/>
                <w:szCs w:val="20"/>
              </w:rPr>
              <w:t>156,3</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19,6</w:t>
            </w:r>
          </w:p>
        </w:tc>
        <w:tc>
          <w:tcPr>
            <w:tcW w:w="992" w:type="dxa"/>
            <w:gridSpan w:val="2"/>
            <w:hideMark/>
          </w:tcPr>
          <w:p w:rsidR="00B36877" w:rsidRPr="00CB233F" w:rsidRDefault="00B36877" w:rsidP="00CB233F">
            <w:pPr>
              <w:jc w:val="center"/>
              <w:rPr>
                <w:sz w:val="20"/>
                <w:szCs w:val="20"/>
              </w:rPr>
            </w:pPr>
            <w:r w:rsidRPr="00CB233F">
              <w:rPr>
                <w:sz w:val="20"/>
                <w:szCs w:val="20"/>
              </w:rPr>
              <w:t>2,2</w:t>
            </w:r>
          </w:p>
        </w:tc>
        <w:tc>
          <w:tcPr>
            <w:tcW w:w="992" w:type="dxa"/>
            <w:gridSpan w:val="2"/>
            <w:hideMark/>
          </w:tcPr>
          <w:p w:rsidR="00B36877" w:rsidRPr="00CB233F" w:rsidRDefault="00B36877" w:rsidP="00CB233F">
            <w:pPr>
              <w:jc w:val="center"/>
              <w:rPr>
                <w:sz w:val="20"/>
                <w:szCs w:val="20"/>
              </w:rPr>
            </w:pPr>
            <w:r w:rsidRPr="00CB233F">
              <w:rPr>
                <w:sz w:val="20"/>
                <w:szCs w:val="20"/>
              </w:rPr>
              <w:t>17,4</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1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55"/>
        </w:trPr>
        <w:tc>
          <w:tcPr>
            <w:tcW w:w="3261" w:type="dxa"/>
            <w:vMerge w:val="restart"/>
            <w:hideMark/>
          </w:tcPr>
          <w:p w:rsidR="00B36877" w:rsidRPr="00CB233F" w:rsidRDefault="00B36877" w:rsidP="00246498">
            <w:pPr>
              <w:rPr>
                <w:sz w:val="20"/>
                <w:szCs w:val="20"/>
              </w:rPr>
            </w:pPr>
            <w:r w:rsidRPr="00CB233F">
              <w:rPr>
                <w:sz w:val="20"/>
                <w:szCs w:val="20"/>
              </w:rPr>
              <w:t>Капитальный ремонт берегоукрепительных сооружений на р.Кардоник, в районе а. Кызыл-Октябрь, Зеленчукского района, КЧР (бесхозяйное)</w:t>
            </w:r>
          </w:p>
        </w:tc>
        <w:tc>
          <w:tcPr>
            <w:tcW w:w="1701" w:type="dxa"/>
            <w:gridSpan w:val="2"/>
            <w:vMerge w:val="restart"/>
            <w:hideMark/>
          </w:tcPr>
          <w:p w:rsidR="00B36877" w:rsidRPr="00CB233F" w:rsidRDefault="00B36877" w:rsidP="00246498">
            <w:pPr>
              <w:rPr>
                <w:sz w:val="20"/>
                <w:szCs w:val="20"/>
              </w:rPr>
            </w:pPr>
            <w:r w:rsidRPr="00CB233F">
              <w:rPr>
                <w:sz w:val="20"/>
                <w:szCs w:val="20"/>
              </w:rPr>
              <w:t>Карачаево-Черкесская Республика</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77,8</w:t>
            </w:r>
          </w:p>
        </w:tc>
        <w:tc>
          <w:tcPr>
            <w:tcW w:w="992" w:type="dxa"/>
            <w:gridSpan w:val="2"/>
            <w:hideMark/>
          </w:tcPr>
          <w:p w:rsidR="00B36877" w:rsidRPr="00CB233F" w:rsidRDefault="00B36877" w:rsidP="00CB233F">
            <w:pPr>
              <w:jc w:val="center"/>
              <w:rPr>
                <w:sz w:val="20"/>
                <w:szCs w:val="20"/>
              </w:rPr>
            </w:pPr>
            <w:r w:rsidRPr="00CB233F">
              <w:rPr>
                <w:sz w:val="20"/>
                <w:szCs w:val="20"/>
              </w:rPr>
              <w:t>43,3</w:t>
            </w:r>
          </w:p>
        </w:tc>
        <w:tc>
          <w:tcPr>
            <w:tcW w:w="992" w:type="dxa"/>
            <w:gridSpan w:val="2"/>
            <w:hideMark/>
          </w:tcPr>
          <w:p w:rsidR="00B36877" w:rsidRPr="00CB233F" w:rsidRDefault="00B36877" w:rsidP="00CB233F">
            <w:pPr>
              <w:jc w:val="center"/>
              <w:rPr>
                <w:sz w:val="20"/>
                <w:szCs w:val="20"/>
              </w:rPr>
            </w:pPr>
            <w:r w:rsidRPr="00CB233F">
              <w:rPr>
                <w:sz w:val="20"/>
                <w:szCs w:val="20"/>
              </w:rPr>
              <w:t>34,5</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 xml:space="preserve">приведение в безопасное техническое состояние </w:t>
            </w:r>
            <w:r w:rsidR="00290A69" w:rsidRPr="00CB233F">
              <w:rPr>
                <w:sz w:val="20"/>
                <w:szCs w:val="20"/>
              </w:rPr>
              <w:t xml:space="preserve">1 </w:t>
            </w:r>
            <w:r w:rsidRPr="00CB233F">
              <w:rPr>
                <w:sz w:val="20"/>
                <w:szCs w:val="20"/>
              </w:rPr>
              <w:t>ГТС</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2E3B7F" w:rsidP="00CB233F">
            <w:pPr>
              <w:jc w:val="center"/>
              <w:rPr>
                <w:sz w:val="20"/>
                <w:szCs w:val="20"/>
              </w:rPr>
            </w:pPr>
            <w:r w:rsidRPr="00CB233F">
              <w:rPr>
                <w:sz w:val="20"/>
                <w:szCs w:val="20"/>
              </w:rPr>
              <w:t>70</w:t>
            </w:r>
          </w:p>
        </w:tc>
        <w:tc>
          <w:tcPr>
            <w:tcW w:w="992" w:type="dxa"/>
            <w:gridSpan w:val="2"/>
            <w:hideMark/>
          </w:tcPr>
          <w:p w:rsidR="00B36877" w:rsidRPr="00CB233F" w:rsidRDefault="002E3B7F" w:rsidP="00CB233F">
            <w:pPr>
              <w:jc w:val="center"/>
              <w:rPr>
                <w:sz w:val="20"/>
                <w:szCs w:val="20"/>
              </w:rPr>
            </w:pPr>
            <w:r w:rsidRPr="00CB233F">
              <w:rPr>
                <w:sz w:val="20"/>
                <w:szCs w:val="20"/>
              </w:rPr>
              <w:t>39</w:t>
            </w:r>
          </w:p>
        </w:tc>
        <w:tc>
          <w:tcPr>
            <w:tcW w:w="992" w:type="dxa"/>
            <w:gridSpan w:val="2"/>
            <w:hideMark/>
          </w:tcPr>
          <w:p w:rsidR="00B36877" w:rsidRPr="00CB233F" w:rsidRDefault="002E3B7F" w:rsidP="00CB233F">
            <w:pPr>
              <w:jc w:val="center"/>
              <w:rPr>
                <w:sz w:val="20"/>
                <w:szCs w:val="20"/>
              </w:rPr>
            </w:pPr>
            <w:r w:rsidRPr="00CB233F">
              <w:rPr>
                <w:sz w:val="20"/>
                <w:szCs w:val="20"/>
              </w:rPr>
              <w:t>31</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2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7,8</w:t>
            </w:r>
          </w:p>
        </w:tc>
        <w:tc>
          <w:tcPr>
            <w:tcW w:w="992" w:type="dxa"/>
            <w:gridSpan w:val="2"/>
            <w:hideMark/>
          </w:tcPr>
          <w:p w:rsidR="00B36877" w:rsidRPr="00CB233F" w:rsidRDefault="00B36877" w:rsidP="00CB233F">
            <w:pPr>
              <w:jc w:val="center"/>
              <w:rPr>
                <w:sz w:val="20"/>
                <w:szCs w:val="20"/>
              </w:rPr>
            </w:pPr>
            <w:r w:rsidRPr="00CB233F">
              <w:rPr>
                <w:sz w:val="20"/>
                <w:szCs w:val="20"/>
              </w:rPr>
              <w:t>4,3</w:t>
            </w:r>
          </w:p>
        </w:tc>
        <w:tc>
          <w:tcPr>
            <w:tcW w:w="992" w:type="dxa"/>
            <w:gridSpan w:val="2"/>
            <w:hideMark/>
          </w:tcPr>
          <w:p w:rsidR="00B36877" w:rsidRPr="00CB233F" w:rsidRDefault="00B36877" w:rsidP="00CB233F">
            <w:pPr>
              <w:jc w:val="center"/>
              <w:rPr>
                <w:sz w:val="20"/>
                <w:szCs w:val="20"/>
              </w:rPr>
            </w:pPr>
            <w:r w:rsidRPr="00CB233F">
              <w:rPr>
                <w:sz w:val="20"/>
                <w:szCs w:val="20"/>
              </w:rPr>
              <w:t>3,5</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10"/>
        </w:trPr>
        <w:tc>
          <w:tcPr>
            <w:tcW w:w="3261" w:type="dxa"/>
            <w:vMerge w:val="restart"/>
            <w:hideMark/>
          </w:tcPr>
          <w:p w:rsidR="00B36877" w:rsidRPr="00CB233F" w:rsidRDefault="00B36877" w:rsidP="00246498">
            <w:pPr>
              <w:rPr>
                <w:sz w:val="20"/>
                <w:szCs w:val="20"/>
              </w:rPr>
            </w:pPr>
            <w:r w:rsidRPr="00CB233F">
              <w:rPr>
                <w:sz w:val="20"/>
                <w:szCs w:val="20"/>
              </w:rPr>
              <w:t>Капитальный ремонт берегоукрепительных сооружений на р.Подкумок в районе с.Терезе, с.Первомайское, с.Учкекен, с.Римгорское, Малокарачаевского района, КЧР (бесхозяйное)</w:t>
            </w:r>
          </w:p>
        </w:tc>
        <w:tc>
          <w:tcPr>
            <w:tcW w:w="1701" w:type="dxa"/>
            <w:gridSpan w:val="2"/>
            <w:vMerge w:val="restart"/>
            <w:hideMark/>
          </w:tcPr>
          <w:p w:rsidR="00B36877" w:rsidRPr="00CB233F" w:rsidRDefault="00B36877" w:rsidP="00246498">
            <w:pPr>
              <w:rPr>
                <w:sz w:val="20"/>
                <w:szCs w:val="20"/>
              </w:rPr>
            </w:pPr>
            <w:r w:rsidRPr="00CB233F">
              <w:rPr>
                <w:sz w:val="20"/>
                <w:szCs w:val="20"/>
              </w:rPr>
              <w:t>Карачаево-Черкесская Республика</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63,4</w:t>
            </w:r>
          </w:p>
        </w:tc>
        <w:tc>
          <w:tcPr>
            <w:tcW w:w="992" w:type="dxa"/>
            <w:gridSpan w:val="2"/>
            <w:hideMark/>
          </w:tcPr>
          <w:p w:rsidR="00B36877" w:rsidRPr="00CB233F" w:rsidRDefault="00B36877" w:rsidP="00CB233F">
            <w:pPr>
              <w:jc w:val="center"/>
              <w:rPr>
                <w:sz w:val="20"/>
                <w:szCs w:val="20"/>
              </w:rPr>
            </w:pPr>
            <w:r w:rsidRPr="00CB233F">
              <w:rPr>
                <w:sz w:val="20"/>
                <w:szCs w:val="20"/>
              </w:rPr>
              <w:t>63,4</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 xml:space="preserve">приведение в безопасное техническое состояние </w:t>
            </w:r>
            <w:r w:rsidR="00290A69" w:rsidRPr="00CB233F">
              <w:rPr>
                <w:sz w:val="20"/>
                <w:szCs w:val="20"/>
              </w:rPr>
              <w:t xml:space="preserve">1 </w:t>
            </w:r>
            <w:r w:rsidRPr="00CB233F">
              <w:rPr>
                <w:sz w:val="20"/>
                <w:szCs w:val="20"/>
              </w:rPr>
              <w:t>ГТС</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2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57,1</w:t>
            </w:r>
          </w:p>
        </w:tc>
        <w:tc>
          <w:tcPr>
            <w:tcW w:w="992" w:type="dxa"/>
            <w:gridSpan w:val="2"/>
            <w:hideMark/>
          </w:tcPr>
          <w:p w:rsidR="00B36877" w:rsidRPr="00CB233F" w:rsidRDefault="00B36877" w:rsidP="00CB233F">
            <w:pPr>
              <w:jc w:val="center"/>
              <w:rPr>
                <w:sz w:val="20"/>
                <w:szCs w:val="20"/>
              </w:rPr>
            </w:pPr>
            <w:r w:rsidRPr="00CB233F">
              <w:rPr>
                <w:sz w:val="20"/>
                <w:szCs w:val="20"/>
              </w:rPr>
              <w:t>57,1</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5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6,3</w:t>
            </w:r>
          </w:p>
        </w:tc>
        <w:tc>
          <w:tcPr>
            <w:tcW w:w="992" w:type="dxa"/>
            <w:gridSpan w:val="2"/>
            <w:hideMark/>
          </w:tcPr>
          <w:p w:rsidR="00B36877" w:rsidRPr="00CB233F" w:rsidRDefault="00B36877" w:rsidP="00CB233F">
            <w:pPr>
              <w:jc w:val="center"/>
              <w:rPr>
                <w:sz w:val="20"/>
                <w:szCs w:val="20"/>
              </w:rPr>
            </w:pPr>
            <w:r w:rsidRPr="00CB233F">
              <w:rPr>
                <w:sz w:val="20"/>
                <w:szCs w:val="20"/>
              </w:rPr>
              <w:t>6,3</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2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val="restart"/>
            <w:hideMark/>
          </w:tcPr>
          <w:p w:rsidR="00B36877" w:rsidRPr="00CB233F" w:rsidRDefault="00B36877" w:rsidP="00246498">
            <w:pPr>
              <w:rPr>
                <w:sz w:val="20"/>
                <w:szCs w:val="20"/>
              </w:rPr>
            </w:pPr>
            <w:r w:rsidRPr="00CB233F">
              <w:rPr>
                <w:sz w:val="20"/>
                <w:szCs w:val="20"/>
              </w:rPr>
              <w:t>Капитальный ремонт берегоукрепительного сооружения на левом берегу р.Уруп в ст. Преградная, КЧР</w:t>
            </w:r>
          </w:p>
        </w:tc>
        <w:tc>
          <w:tcPr>
            <w:tcW w:w="1701" w:type="dxa"/>
            <w:gridSpan w:val="2"/>
            <w:vMerge w:val="restart"/>
            <w:hideMark/>
          </w:tcPr>
          <w:p w:rsidR="00B36877" w:rsidRPr="00CB233F" w:rsidRDefault="00B36877" w:rsidP="00246498">
            <w:pPr>
              <w:rPr>
                <w:sz w:val="20"/>
                <w:szCs w:val="20"/>
              </w:rPr>
            </w:pPr>
            <w:r w:rsidRPr="00CB233F">
              <w:rPr>
                <w:sz w:val="20"/>
                <w:szCs w:val="20"/>
              </w:rPr>
              <w:t>Карачаево-Черкесская Республика</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238,2</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157,8</w:t>
            </w:r>
          </w:p>
        </w:tc>
        <w:tc>
          <w:tcPr>
            <w:tcW w:w="992" w:type="dxa"/>
            <w:gridSpan w:val="2"/>
            <w:hideMark/>
          </w:tcPr>
          <w:p w:rsidR="00B36877" w:rsidRPr="00CB233F" w:rsidRDefault="00B36877" w:rsidP="00CB233F">
            <w:pPr>
              <w:jc w:val="center"/>
              <w:rPr>
                <w:sz w:val="20"/>
                <w:szCs w:val="20"/>
              </w:rPr>
            </w:pPr>
            <w:r w:rsidRPr="00CB233F">
              <w:rPr>
                <w:sz w:val="20"/>
                <w:szCs w:val="20"/>
              </w:rPr>
              <w:t>80,4</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 xml:space="preserve">приведение в безопасное техническое состояние </w:t>
            </w:r>
            <w:r w:rsidR="00290A69" w:rsidRPr="00CB233F">
              <w:rPr>
                <w:sz w:val="20"/>
                <w:szCs w:val="20"/>
              </w:rPr>
              <w:t xml:space="preserve">1 </w:t>
            </w:r>
            <w:r w:rsidRPr="00CB233F">
              <w:rPr>
                <w:sz w:val="20"/>
                <w:szCs w:val="20"/>
              </w:rPr>
              <w:t>ГТС</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5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226,3</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149,9</w:t>
            </w:r>
          </w:p>
        </w:tc>
        <w:tc>
          <w:tcPr>
            <w:tcW w:w="992" w:type="dxa"/>
            <w:gridSpan w:val="2"/>
            <w:hideMark/>
          </w:tcPr>
          <w:p w:rsidR="00B36877" w:rsidRPr="00CB233F" w:rsidRDefault="00B36877" w:rsidP="00CB233F">
            <w:pPr>
              <w:jc w:val="center"/>
              <w:rPr>
                <w:sz w:val="20"/>
                <w:szCs w:val="20"/>
              </w:rPr>
            </w:pPr>
            <w:r w:rsidRPr="00CB233F">
              <w:rPr>
                <w:sz w:val="20"/>
                <w:szCs w:val="20"/>
              </w:rPr>
              <w:t>76,4</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2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11,9</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7,9</w:t>
            </w:r>
          </w:p>
        </w:tc>
        <w:tc>
          <w:tcPr>
            <w:tcW w:w="992" w:type="dxa"/>
            <w:gridSpan w:val="2"/>
            <w:hideMark/>
          </w:tcPr>
          <w:p w:rsidR="00B36877" w:rsidRPr="00CB233F" w:rsidRDefault="00B36877" w:rsidP="00CB233F">
            <w:pPr>
              <w:jc w:val="center"/>
              <w:rPr>
                <w:sz w:val="20"/>
                <w:szCs w:val="20"/>
              </w:rPr>
            </w:pPr>
            <w:r w:rsidRPr="00CB233F">
              <w:rPr>
                <w:sz w:val="20"/>
                <w:szCs w:val="20"/>
              </w:rPr>
              <w:t>4,0</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val="restart"/>
            <w:hideMark/>
          </w:tcPr>
          <w:p w:rsidR="00B36877" w:rsidRPr="00CB233F" w:rsidRDefault="00B36877" w:rsidP="00246498">
            <w:pPr>
              <w:rPr>
                <w:sz w:val="20"/>
                <w:szCs w:val="20"/>
              </w:rPr>
            </w:pPr>
            <w:r w:rsidRPr="00CB233F">
              <w:rPr>
                <w:sz w:val="20"/>
                <w:szCs w:val="20"/>
              </w:rPr>
              <w:t>Капитальный ремонт берегоукрепительных сооружений</w:t>
            </w:r>
            <w:r w:rsidR="00E338A1" w:rsidRPr="00CB233F">
              <w:rPr>
                <w:sz w:val="20"/>
                <w:szCs w:val="20"/>
              </w:rPr>
              <w:t xml:space="preserve"> на р.Джегута в а.Кызыл-Кала а</w:t>
            </w:r>
            <w:r w:rsidR="003A3D60" w:rsidRPr="00CB233F">
              <w:rPr>
                <w:sz w:val="20"/>
                <w:szCs w:val="20"/>
              </w:rPr>
              <w:t>.</w:t>
            </w:r>
            <w:r w:rsidRPr="00CB233F">
              <w:rPr>
                <w:sz w:val="20"/>
                <w:szCs w:val="20"/>
              </w:rPr>
              <w:t>Джегута, Усть-Джегутинского района, КЧР</w:t>
            </w:r>
          </w:p>
        </w:tc>
        <w:tc>
          <w:tcPr>
            <w:tcW w:w="1701" w:type="dxa"/>
            <w:gridSpan w:val="2"/>
            <w:vMerge w:val="restart"/>
            <w:hideMark/>
          </w:tcPr>
          <w:p w:rsidR="00B36877" w:rsidRPr="00CB233F" w:rsidRDefault="00B36877" w:rsidP="00246498">
            <w:pPr>
              <w:rPr>
                <w:sz w:val="20"/>
                <w:szCs w:val="20"/>
              </w:rPr>
            </w:pPr>
            <w:r w:rsidRPr="00CB233F">
              <w:rPr>
                <w:sz w:val="20"/>
                <w:szCs w:val="20"/>
              </w:rPr>
              <w:t>Карачаево-Черкесская Республика</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313,8</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106,3</w:t>
            </w:r>
          </w:p>
        </w:tc>
        <w:tc>
          <w:tcPr>
            <w:tcW w:w="992" w:type="dxa"/>
            <w:gridSpan w:val="2"/>
            <w:hideMark/>
          </w:tcPr>
          <w:p w:rsidR="00B36877" w:rsidRPr="00CB233F" w:rsidRDefault="00B36877" w:rsidP="00CB233F">
            <w:pPr>
              <w:jc w:val="center"/>
              <w:rPr>
                <w:sz w:val="20"/>
                <w:szCs w:val="20"/>
              </w:rPr>
            </w:pPr>
            <w:r w:rsidRPr="00CB233F">
              <w:rPr>
                <w:sz w:val="20"/>
                <w:szCs w:val="20"/>
              </w:rPr>
              <w:t>70,8</w:t>
            </w:r>
          </w:p>
        </w:tc>
        <w:tc>
          <w:tcPr>
            <w:tcW w:w="992" w:type="dxa"/>
            <w:gridSpan w:val="2"/>
            <w:hideMark/>
          </w:tcPr>
          <w:p w:rsidR="00B36877" w:rsidRPr="00CB233F" w:rsidRDefault="00B36877" w:rsidP="00CB233F">
            <w:pPr>
              <w:jc w:val="center"/>
              <w:rPr>
                <w:sz w:val="20"/>
                <w:szCs w:val="20"/>
              </w:rPr>
            </w:pPr>
            <w:r w:rsidRPr="00CB233F">
              <w:rPr>
                <w:sz w:val="20"/>
                <w:szCs w:val="20"/>
              </w:rPr>
              <w:t>136,7</w:t>
            </w:r>
          </w:p>
        </w:tc>
        <w:tc>
          <w:tcPr>
            <w:tcW w:w="2410" w:type="dxa"/>
            <w:vMerge w:val="restart"/>
            <w:hideMark/>
          </w:tcPr>
          <w:p w:rsidR="00B36877" w:rsidRPr="00CB233F" w:rsidRDefault="00B36877" w:rsidP="00246498">
            <w:pPr>
              <w:rPr>
                <w:sz w:val="20"/>
                <w:szCs w:val="20"/>
              </w:rPr>
            </w:pPr>
            <w:r w:rsidRPr="00CB233F">
              <w:rPr>
                <w:sz w:val="20"/>
                <w:szCs w:val="20"/>
              </w:rPr>
              <w:t xml:space="preserve">приведение в безопасное техническое состояние </w:t>
            </w:r>
            <w:r w:rsidR="00290A69" w:rsidRPr="00CB233F">
              <w:rPr>
                <w:sz w:val="20"/>
                <w:szCs w:val="20"/>
              </w:rPr>
              <w:t xml:space="preserve">1 </w:t>
            </w:r>
            <w:r w:rsidRPr="00CB233F">
              <w:rPr>
                <w:sz w:val="20"/>
                <w:szCs w:val="20"/>
              </w:rPr>
              <w:t>ГТС</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298,2</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101</w:t>
            </w:r>
          </w:p>
        </w:tc>
        <w:tc>
          <w:tcPr>
            <w:tcW w:w="992" w:type="dxa"/>
            <w:gridSpan w:val="2"/>
            <w:hideMark/>
          </w:tcPr>
          <w:p w:rsidR="00B36877" w:rsidRPr="00CB233F" w:rsidRDefault="00B36877" w:rsidP="00CB233F">
            <w:pPr>
              <w:jc w:val="center"/>
              <w:rPr>
                <w:sz w:val="20"/>
                <w:szCs w:val="20"/>
              </w:rPr>
            </w:pPr>
            <w:r w:rsidRPr="00CB233F">
              <w:rPr>
                <w:sz w:val="20"/>
                <w:szCs w:val="20"/>
              </w:rPr>
              <w:t>67,3</w:t>
            </w:r>
          </w:p>
        </w:tc>
        <w:tc>
          <w:tcPr>
            <w:tcW w:w="992" w:type="dxa"/>
            <w:gridSpan w:val="2"/>
            <w:hideMark/>
          </w:tcPr>
          <w:p w:rsidR="00B36877" w:rsidRPr="00CB233F" w:rsidRDefault="00B36877" w:rsidP="00CB233F">
            <w:pPr>
              <w:jc w:val="center"/>
              <w:rPr>
                <w:sz w:val="20"/>
                <w:szCs w:val="20"/>
              </w:rPr>
            </w:pPr>
            <w:r w:rsidRPr="00CB233F">
              <w:rPr>
                <w:sz w:val="20"/>
                <w:szCs w:val="20"/>
              </w:rPr>
              <w:t>129,9</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6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15,6</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5,3</w:t>
            </w:r>
          </w:p>
        </w:tc>
        <w:tc>
          <w:tcPr>
            <w:tcW w:w="992" w:type="dxa"/>
            <w:gridSpan w:val="2"/>
            <w:hideMark/>
          </w:tcPr>
          <w:p w:rsidR="00B36877" w:rsidRPr="00CB233F" w:rsidRDefault="00B36877" w:rsidP="00CB233F">
            <w:pPr>
              <w:jc w:val="center"/>
              <w:rPr>
                <w:sz w:val="20"/>
                <w:szCs w:val="20"/>
              </w:rPr>
            </w:pPr>
            <w:r w:rsidRPr="00CB233F">
              <w:rPr>
                <w:sz w:val="20"/>
                <w:szCs w:val="20"/>
              </w:rPr>
              <w:t>3,5</w:t>
            </w:r>
          </w:p>
        </w:tc>
        <w:tc>
          <w:tcPr>
            <w:tcW w:w="992" w:type="dxa"/>
            <w:gridSpan w:val="2"/>
            <w:hideMark/>
          </w:tcPr>
          <w:p w:rsidR="00B36877" w:rsidRPr="00CB233F" w:rsidRDefault="00B36877" w:rsidP="00CB233F">
            <w:pPr>
              <w:jc w:val="center"/>
              <w:rPr>
                <w:sz w:val="20"/>
                <w:szCs w:val="20"/>
              </w:rPr>
            </w:pPr>
            <w:r w:rsidRPr="00CB233F">
              <w:rPr>
                <w:sz w:val="20"/>
                <w:szCs w:val="20"/>
              </w:rPr>
              <w:t>6,8</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val="restart"/>
            <w:hideMark/>
          </w:tcPr>
          <w:p w:rsidR="00B36877" w:rsidRPr="00CB233F" w:rsidRDefault="00B36877" w:rsidP="00246498">
            <w:pPr>
              <w:rPr>
                <w:sz w:val="20"/>
                <w:szCs w:val="20"/>
              </w:rPr>
            </w:pPr>
            <w:r w:rsidRPr="00CB233F">
              <w:rPr>
                <w:sz w:val="20"/>
                <w:szCs w:val="20"/>
              </w:rPr>
              <w:t xml:space="preserve">Капитальный ремонт берегоукрепительных сооружений на р.Аксаут в ст.Кардоникская, КЧР </w:t>
            </w:r>
          </w:p>
        </w:tc>
        <w:tc>
          <w:tcPr>
            <w:tcW w:w="1701" w:type="dxa"/>
            <w:gridSpan w:val="2"/>
            <w:vMerge w:val="restart"/>
            <w:hideMark/>
          </w:tcPr>
          <w:p w:rsidR="00B36877" w:rsidRPr="00CB233F" w:rsidRDefault="00B36877" w:rsidP="00246498">
            <w:pPr>
              <w:rPr>
                <w:sz w:val="20"/>
                <w:szCs w:val="20"/>
              </w:rPr>
            </w:pPr>
            <w:r w:rsidRPr="00CB233F">
              <w:rPr>
                <w:sz w:val="20"/>
                <w:szCs w:val="20"/>
              </w:rPr>
              <w:t>Карачаево-Черкесская Республика</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135,7</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42,2</w:t>
            </w:r>
          </w:p>
        </w:tc>
        <w:tc>
          <w:tcPr>
            <w:tcW w:w="992" w:type="dxa"/>
            <w:gridSpan w:val="2"/>
            <w:hideMark/>
          </w:tcPr>
          <w:p w:rsidR="00B36877" w:rsidRPr="00CB233F" w:rsidRDefault="00B36877" w:rsidP="00CB233F">
            <w:pPr>
              <w:jc w:val="center"/>
              <w:rPr>
                <w:sz w:val="20"/>
                <w:szCs w:val="20"/>
              </w:rPr>
            </w:pPr>
            <w:r w:rsidRPr="00CB233F">
              <w:rPr>
                <w:sz w:val="20"/>
                <w:szCs w:val="20"/>
              </w:rPr>
              <w:t>93,5</w:t>
            </w:r>
          </w:p>
        </w:tc>
        <w:tc>
          <w:tcPr>
            <w:tcW w:w="2410" w:type="dxa"/>
            <w:vMerge w:val="restart"/>
            <w:hideMark/>
          </w:tcPr>
          <w:p w:rsidR="00B36877" w:rsidRPr="00CB233F" w:rsidRDefault="009A07EC" w:rsidP="00246498">
            <w:pPr>
              <w:rPr>
                <w:sz w:val="20"/>
                <w:szCs w:val="20"/>
              </w:rPr>
            </w:pPr>
            <w:r w:rsidRPr="00CB233F">
              <w:rPr>
                <w:sz w:val="20"/>
                <w:szCs w:val="20"/>
              </w:rPr>
              <w:t>начало работ п приведению</w:t>
            </w:r>
            <w:r w:rsidR="00B36877" w:rsidRPr="00CB233F">
              <w:rPr>
                <w:sz w:val="20"/>
                <w:szCs w:val="20"/>
              </w:rPr>
              <w:t xml:space="preserve"> в безопасное техническое состояние ГТС</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128,9</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40,1</w:t>
            </w:r>
          </w:p>
        </w:tc>
        <w:tc>
          <w:tcPr>
            <w:tcW w:w="992" w:type="dxa"/>
            <w:gridSpan w:val="2"/>
            <w:hideMark/>
          </w:tcPr>
          <w:p w:rsidR="00B36877" w:rsidRPr="00CB233F" w:rsidRDefault="00B36877" w:rsidP="00CB233F">
            <w:pPr>
              <w:jc w:val="center"/>
              <w:rPr>
                <w:sz w:val="20"/>
                <w:szCs w:val="20"/>
              </w:rPr>
            </w:pPr>
            <w:r w:rsidRPr="00CB233F">
              <w:rPr>
                <w:sz w:val="20"/>
                <w:szCs w:val="20"/>
              </w:rPr>
              <w:t>88,8</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6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6,8</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2,1</w:t>
            </w:r>
          </w:p>
        </w:tc>
        <w:tc>
          <w:tcPr>
            <w:tcW w:w="992" w:type="dxa"/>
            <w:gridSpan w:val="2"/>
            <w:hideMark/>
          </w:tcPr>
          <w:p w:rsidR="00B36877" w:rsidRPr="00CB233F" w:rsidRDefault="00B36877" w:rsidP="00CB233F">
            <w:pPr>
              <w:jc w:val="center"/>
              <w:rPr>
                <w:sz w:val="20"/>
                <w:szCs w:val="20"/>
              </w:rPr>
            </w:pPr>
            <w:r w:rsidRPr="00CB233F">
              <w:rPr>
                <w:sz w:val="20"/>
                <w:szCs w:val="20"/>
              </w:rPr>
              <w:t>4,7</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val="restart"/>
            <w:hideMark/>
          </w:tcPr>
          <w:p w:rsidR="00B36877" w:rsidRPr="00CB233F" w:rsidRDefault="00B36877" w:rsidP="00246498">
            <w:pPr>
              <w:rPr>
                <w:sz w:val="20"/>
                <w:szCs w:val="20"/>
              </w:rPr>
            </w:pPr>
            <w:r w:rsidRPr="00CB233F">
              <w:rPr>
                <w:sz w:val="20"/>
                <w:szCs w:val="20"/>
              </w:rPr>
              <w:t>Капитальный ремонт берегоукрепительных сооружений на р.Кубань в районе ПКиО "Зеленый остров" г.Черкесск, КЧР</w:t>
            </w:r>
          </w:p>
        </w:tc>
        <w:tc>
          <w:tcPr>
            <w:tcW w:w="1701" w:type="dxa"/>
            <w:gridSpan w:val="2"/>
            <w:vMerge w:val="restart"/>
            <w:hideMark/>
          </w:tcPr>
          <w:p w:rsidR="00B36877" w:rsidRPr="00CB233F" w:rsidRDefault="00B36877" w:rsidP="00246498">
            <w:pPr>
              <w:rPr>
                <w:sz w:val="20"/>
                <w:szCs w:val="20"/>
              </w:rPr>
            </w:pPr>
            <w:r w:rsidRPr="00CB233F">
              <w:rPr>
                <w:sz w:val="20"/>
                <w:szCs w:val="20"/>
              </w:rPr>
              <w:t>Карачаево-Черкесская Республика</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135,4</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41,9</w:t>
            </w:r>
          </w:p>
        </w:tc>
        <w:tc>
          <w:tcPr>
            <w:tcW w:w="992" w:type="dxa"/>
            <w:gridSpan w:val="2"/>
            <w:hideMark/>
          </w:tcPr>
          <w:p w:rsidR="00B36877" w:rsidRPr="00CB233F" w:rsidRDefault="00B36877" w:rsidP="00CB233F">
            <w:pPr>
              <w:jc w:val="center"/>
              <w:rPr>
                <w:sz w:val="20"/>
                <w:szCs w:val="20"/>
              </w:rPr>
            </w:pPr>
            <w:r w:rsidRPr="00CB233F">
              <w:rPr>
                <w:sz w:val="20"/>
                <w:szCs w:val="20"/>
              </w:rPr>
              <w:t>93,5</w:t>
            </w:r>
          </w:p>
        </w:tc>
        <w:tc>
          <w:tcPr>
            <w:tcW w:w="2410" w:type="dxa"/>
            <w:vMerge w:val="restart"/>
            <w:hideMark/>
          </w:tcPr>
          <w:p w:rsidR="00B36877" w:rsidRPr="00CB233F" w:rsidRDefault="00FF55F9" w:rsidP="00246498">
            <w:pPr>
              <w:rPr>
                <w:sz w:val="20"/>
                <w:szCs w:val="20"/>
              </w:rPr>
            </w:pPr>
            <w:r w:rsidRPr="00CB233F">
              <w:rPr>
                <w:sz w:val="20"/>
                <w:szCs w:val="20"/>
              </w:rPr>
              <w:t>начало работ п приведению в безопасное техническое состояние ГТС</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128,6</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39,8</w:t>
            </w:r>
          </w:p>
        </w:tc>
        <w:tc>
          <w:tcPr>
            <w:tcW w:w="992" w:type="dxa"/>
            <w:gridSpan w:val="2"/>
            <w:hideMark/>
          </w:tcPr>
          <w:p w:rsidR="00B36877" w:rsidRPr="00CB233F" w:rsidRDefault="00B36877" w:rsidP="00CB233F">
            <w:pPr>
              <w:jc w:val="center"/>
              <w:rPr>
                <w:sz w:val="20"/>
                <w:szCs w:val="20"/>
              </w:rPr>
            </w:pPr>
            <w:r w:rsidRPr="00CB233F">
              <w:rPr>
                <w:sz w:val="20"/>
                <w:szCs w:val="20"/>
              </w:rPr>
              <w:t>88,8</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6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6,8</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2,1</w:t>
            </w:r>
          </w:p>
        </w:tc>
        <w:tc>
          <w:tcPr>
            <w:tcW w:w="992" w:type="dxa"/>
            <w:gridSpan w:val="2"/>
            <w:hideMark/>
          </w:tcPr>
          <w:p w:rsidR="00B36877" w:rsidRPr="00CB233F" w:rsidRDefault="00B36877" w:rsidP="00CB233F">
            <w:pPr>
              <w:jc w:val="center"/>
              <w:rPr>
                <w:sz w:val="20"/>
                <w:szCs w:val="20"/>
              </w:rPr>
            </w:pPr>
            <w:r w:rsidRPr="00CB233F">
              <w:rPr>
                <w:sz w:val="20"/>
                <w:szCs w:val="20"/>
              </w:rPr>
              <w:t>4,7</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315"/>
        </w:trPr>
        <w:tc>
          <w:tcPr>
            <w:tcW w:w="3261" w:type="dxa"/>
            <w:vMerge w:val="restart"/>
            <w:hideMark/>
          </w:tcPr>
          <w:p w:rsidR="00B36877" w:rsidRPr="00CB233F" w:rsidRDefault="00E338A1" w:rsidP="00246498">
            <w:pPr>
              <w:rPr>
                <w:sz w:val="20"/>
                <w:szCs w:val="20"/>
              </w:rPr>
            </w:pPr>
            <w:r w:rsidRPr="00CB233F">
              <w:rPr>
                <w:sz w:val="20"/>
                <w:szCs w:val="20"/>
              </w:rPr>
              <w:t xml:space="preserve">Реализация программных </w:t>
            </w:r>
            <w:r w:rsidR="00B36877" w:rsidRPr="00CB233F">
              <w:rPr>
                <w:sz w:val="20"/>
                <w:szCs w:val="20"/>
              </w:rPr>
              <w:t>мероприятий по направлению "прочие ну</w:t>
            </w:r>
            <w:r w:rsidRPr="00CB233F">
              <w:rPr>
                <w:sz w:val="20"/>
                <w:szCs w:val="20"/>
              </w:rPr>
              <w:t xml:space="preserve">жды" (государственный заказчик </w:t>
            </w:r>
            <w:r w:rsidR="00B36877" w:rsidRPr="00CB233F">
              <w:rPr>
                <w:sz w:val="20"/>
                <w:szCs w:val="20"/>
              </w:rPr>
              <w:t>- Росгидромет) *</w:t>
            </w:r>
          </w:p>
        </w:tc>
        <w:tc>
          <w:tcPr>
            <w:tcW w:w="1701" w:type="dxa"/>
            <w:gridSpan w:val="2"/>
            <w:vMerge w:val="restart"/>
            <w:hideMark/>
          </w:tcPr>
          <w:p w:rsidR="00B36877" w:rsidRPr="00CB233F" w:rsidRDefault="00B36877" w:rsidP="00246498">
            <w:pPr>
              <w:rPr>
                <w:sz w:val="20"/>
                <w:szCs w:val="20"/>
              </w:rPr>
            </w:pPr>
            <w:r w:rsidRPr="00CB233F">
              <w:rPr>
                <w:sz w:val="20"/>
                <w:szCs w:val="20"/>
              </w:rPr>
              <w:t>Карачаево-Черкесская Республика</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2,7</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1,8</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0,5</w:t>
            </w:r>
          </w:p>
        </w:tc>
        <w:tc>
          <w:tcPr>
            <w:tcW w:w="992" w:type="dxa"/>
            <w:gridSpan w:val="2"/>
            <w:hideMark/>
          </w:tcPr>
          <w:p w:rsidR="00B36877" w:rsidRPr="00CB233F" w:rsidRDefault="00B36877" w:rsidP="00CB233F">
            <w:pPr>
              <w:jc w:val="center"/>
              <w:rPr>
                <w:sz w:val="20"/>
                <w:szCs w:val="20"/>
              </w:rPr>
            </w:pPr>
            <w:r w:rsidRPr="00CB233F">
              <w:rPr>
                <w:sz w:val="20"/>
                <w:szCs w:val="20"/>
              </w:rPr>
              <w:t>0,4</w:t>
            </w:r>
          </w:p>
        </w:tc>
        <w:tc>
          <w:tcPr>
            <w:tcW w:w="2410" w:type="dxa"/>
            <w:vMerge w:val="restart"/>
            <w:hideMark/>
          </w:tcPr>
          <w:p w:rsidR="00B36877" w:rsidRPr="00CB233F" w:rsidRDefault="00B36877" w:rsidP="00246498">
            <w:pPr>
              <w:rPr>
                <w:sz w:val="20"/>
                <w:szCs w:val="20"/>
              </w:rPr>
            </w:pPr>
            <w:r w:rsidRPr="00CB233F">
              <w:rPr>
                <w:sz w:val="20"/>
                <w:szCs w:val="20"/>
              </w:rPr>
              <w:t>Открытие новых (или восстановление ранее действовавших) гидрологических постов, модернизация гидрологических постов</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31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2,7</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1,8</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0,5</w:t>
            </w:r>
          </w:p>
        </w:tc>
        <w:tc>
          <w:tcPr>
            <w:tcW w:w="992" w:type="dxa"/>
            <w:gridSpan w:val="2"/>
            <w:hideMark/>
          </w:tcPr>
          <w:p w:rsidR="00B36877" w:rsidRPr="00CB233F" w:rsidRDefault="00B36877" w:rsidP="00CB233F">
            <w:pPr>
              <w:jc w:val="center"/>
              <w:rPr>
                <w:sz w:val="20"/>
                <w:szCs w:val="20"/>
              </w:rPr>
            </w:pPr>
            <w:r w:rsidRPr="00CB233F">
              <w:rPr>
                <w:sz w:val="20"/>
                <w:szCs w:val="20"/>
              </w:rPr>
              <w:t>0,4</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3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31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val="restart"/>
            <w:hideMark/>
          </w:tcPr>
          <w:p w:rsidR="00B36877" w:rsidRPr="00CB233F" w:rsidRDefault="00B36877" w:rsidP="00246498">
            <w:pPr>
              <w:rPr>
                <w:sz w:val="20"/>
                <w:szCs w:val="20"/>
              </w:rPr>
            </w:pPr>
            <w:r w:rsidRPr="00CB233F">
              <w:rPr>
                <w:sz w:val="20"/>
                <w:szCs w:val="20"/>
              </w:rPr>
              <w:t> </w:t>
            </w:r>
          </w:p>
        </w:tc>
        <w:tc>
          <w:tcPr>
            <w:tcW w:w="1701" w:type="dxa"/>
            <w:gridSpan w:val="2"/>
            <w:vMerge w:val="restart"/>
            <w:hideMark/>
          </w:tcPr>
          <w:p w:rsidR="00B36877" w:rsidRPr="00CB233F" w:rsidRDefault="00B36877" w:rsidP="00246498">
            <w:pPr>
              <w:rPr>
                <w:b/>
                <w:bCs/>
                <w:sz w:val="20"/>
                <w:szCs w:val="20"/>
              </w:rPr>
            </w:pPr>
            <w:r w:rsidRPr="00CB233F">
              <w:rPr>
                <w:b/>
                <w:bCs/>
                <w:sz w:val="20"/>
                <w:szCs w:val="20"/>
              </w:rPr>
              <w:t>Республика Северная Осетия-Алания</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710,4</w:t>
            </w:r>
          </w:p>
        </w:tc>
        <w:tc>
          <w:tcPr>
            <w:tcW w:w="992" w:type="dxa"/>
            <w:gridSpan w:val="2"/>
            <w:hideMark/>
          </w:tcPr>
          <w:p w:rsidR="00B36877" w:rsidRPr="00CB233F" w:rsidRDefault="00B36877" w:rsidP="00CB233F">
            <w:pPr>
              <w:jc w:val="center"/>
              <w:rPr>
                <w:sz w:val="20"/>
                <w:szCs w:val="20"/>
              </w:rPr>
            </w:pPr>
            <w:r w:rsidRPr="00CB233F">
              <w:rPr>
                <w:sz w:val="20"/>
                <w:szCs w:val="20"/>
              </w:rPr>
              <w:t>124,2</w:t>
            </w:r>
          </w:p>
        </w:tc>
        <w:tc>
          <w:tcPr>
            <w:tcW w:w="992" w:type="dxa"/>
            <w:gridSpan w:val="2"/>
            <w:hideMark/>
          </w:tcPr>
          <w:p w:rsidR="00B36877" w:rsidRPr="00CB233F" w:rsidRDefault="00B36877" w:rsidP="00CB233F">
            <w:pPr>
              <w:jc w:val="center"/>
              <w:rPr>
                <w:sz w:val="20"/>
                <w:szCs w:val="20"/>
              </w:rPr>
            </w:pPr>
            <w:r w:rsidRPr="00CB233F">
              <w:rPr>
                <w:sz w:val="20"/>
                <w:szCs w:val="20"/>
              </w:rPr>
              <w:t>260,1</w:t>
            </w:r>
          </w:p>
        </w:tc>
        <w:tc>
          <w:tcPr>
            <w:tcW w:w="993" w:type="dxa"/>
            <w:gridSpan w:val="2"/>
            <w:hideMark/>
          </w:tcPr>
          <w:p w:rsidR="00B36877" w:rsidRPr="00CB233F" w:rsidRDefault="00B36877" w:rsidP="00CB233F">
            <w:pPr>
              <w:jc w:val="center"/>
              <w:rPr>
                <w:sz w:val="20"/>
                <w:szCs w:val="20"/>
              </w:rPr>
            </w:pPr>
            <w:r w:rsidRPr="00CB233F">
              <w:rPr>
                <w:sz w:val="20"/>
                <w:szCs w:val="20"/>
              </w:rPr>
              <w:t>250,9</w:t>
            </w:r>
          </w:p>
        </w:tc>
        <w:tc>
          <w:tcPr>
            <w:tcW w:w="992" w:type="dxa"/>
            <w:gridSpan w:val="2"/>
            <w:hideMark/>
          </w:tcPr>
          <w:p w:rsidR="00B36877" w:rsidRPr="00CB233F" w:rsidRDefault="00B36877" w:rsidP="00CB233F">
            <w:pPr>
              <w:jc w:val="center"/>
              <w:rPr>
                <w:sz w:val="20"/>
                <w:szCs w:val="20"/>
              </w:rPr>
            </w:pPr>
            <w:r w:rsidRPr="00CB233F">
              <w:rPr>
                <w:sz w:val="20"/>
                <w:szCs w:val="20"/>
              </w:rPr>
              <w:t>13,8</w:t>
            </w:r>
          </w:p>
        </w:tc>
        <w:tc>
          <w:tcPr>
            <w:tcW w:w="992" w:type="dxa"/>
            <w:gridSpan w:val="2"/>
            <w:hideMark/>
          </w:tcPr>
          <w:p w:rsidR="00B36877" w:rsidRPr="00CB233F" w:rsidRDefault="00B36877" w:rsidP="00CB233F">
            <w:pPr>
              <w:jc w:val="center"/>
              <w:rPr>
                <w:sz w:val="20"/>
                <w:szCs w:val="20"/>
              </w:rPr>
            </w:pPr>
            <w:r w:rsidRPr="00CB233F">
              <w:rPr>
                <w:sz w:val="20"/>
                <w:szCs w:val="20"/>
              </w:rPr>
              <w:t>61,4</w:t>
            </w:r>
          </w:p>
        </w:tc>
        <w:tc>
          <w:tcPr>
            <w:tcW w:w="2410" w:type="dxa"/>
            <w:vMerge w:val="restart"/>
            <w:hideMark/>
          </w:tcPr>
          <w:p w:rsidR="00B36877" w:rsidRPr="00CB233F" w:rsidRDefault="00B36877" w:rsidP="00246498">
            <w:pPr>
              <w:rPr>
                <w:sz w:val="20"/>
                <w:szCs w:val="20"/>
              </w:rPr>
            </w:pPr>
            <w:r w:rsidRPr="00CB233F">
              <w:rPr>
                <w:sz w:val="20"/>
                <w:szCs w:val="20"/>
              </w:rPr>
              <w:t> </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649,7</w:t>
            </w:r>
          </w:p>
        </w:tc>
        <w:tc>
          <w:tcPr>
            <w:tcW w:w="992" w:type="dxa"/>
            <w:gridSpan w:val="2"/>
            <w:hideMark/>
          </w:tcPr>
          <w:p w:rsidR="00B36877" w:rsidRPr="00CB233F" w:rsidRDefault="00B36877" w:rsidP="00CB233F">
            <w:pPr>
              <w:jc w:val="center"/>
              <w:rPr>
                <w:sz w:val="20"/>
                <w:szCs w:val="20"/>
              </w:rPr>
            </w:pPr>
            <w:r w:rsidRPr="00CB233F">
              <w:rPr>
                <w:sz w:val="20"/>
                <w:szCs w:val="20"/>
              </w:rPr>
              <w:t>115,3</w:t>
            </w:r>
          </w:p>
        </w:tc>
        <w:tc>
          <w:tcPr>
            <w:tcW w:w="992" w:type="dxa"/>
            <w:gridSpan w:val="2"/>
            <w:hideMark/>
          </w:tcPr>
          <w:p w:rsidR="00B36877" w:rsidRPr="00CB233F" w:rsidRDefault="00B36877" w:rsidP="00CB233F">
            <w:pPr>
              <w:jc w:val="center"/>
              <w:rPr>
                <w:sz w:val="20"/>
                <w:szCs w:val="20"/>
              </w:rPr>
            </w:pPr>
            <w:r w:rsidRPr="00CB233F">
              <w:rPr>
                <w:sz w:val="20"/>
                <w:szCs w:val="20"/>
              </w:rPr>
              <w:t>231,1</w:t>
            </w:r>
          </w:p>
        </w:tc>
        <w:tc>
          <w:tcPr>
            <w:tcW w:w="993" w:type="dxa"/>
            <w:gridSpan w:val="2"/>
            <w:hideMark/>
          </w:tcPr>
          <w:p w:rsidR="00B36877" w:rsidRPr="00CB233F" w:rsidRDefault="00B36877" w:rsidP="00CB233F">
            <w:pPr>
              <w:jc w:val="center"/>
              <w:rPr>
                <w:sz w:val="20"/>
                <w:szCs w:val="20"/>
              </w:rPr>
            </w:pPr>
            <w:r w:rsidRPr="00CB233F">
              <w:rPr>
                <w:sz w:val="20"/>
                <w:szCs w:val="20"/>
              </w:rPr>
              <w:t>233,3</w:t>
            </w:r>
          </w:p>
        </w:tc>
        <w:tc>
          <w:tcPr>
            <w:tcW w:w="992" w:type="dxa"/>
            <w:gridSpan w:val="2"/>
            <w:hideMark/>
          </w:tcPr>
          <w:p w:rsidR="00B36877" w:rsidRPr="00CB233F" w:rsidRDefault="00B36877" w:rsidP="00CB233F">
            <w:pPr>
              <w:jc w:val="center"/>
              <w:rPr>
                <w:sz w:val="20"/>
                <w:szCs w:val="20"/>
              </w:rPr>
            </w:pPr>
            <w:r w:rsidRPr="00CB233F">
              <w:rPr>
                <w:sz w:val="20"/>
                <w:szCs w:val="20"/>
              </w:rPr>
              <w:t>12,9</w:t>
            </w:r>
          </w:p>
        </w:tc>
        <w:tc>
          <w:tcPr>
            <w:tcW w:w="992" w:type="dxa"/>
            <w:gridSpan w:val="2"/>
            <w:hideMark/>
          </w:tcPr>
          <w:p w:rsidR="00B36877" w:rsidRPr="00CB233F" w:rsidRDefault="00B36877" w:rsidP="00CB233F">
            <w:pPr>
              <w:jc w:val="center"/>
              <w:rPr>
                <w:sz w:val="20"/>
                <w:szCs w:val="20"/>
              </w:rPr>
            </w:pPr>
            <w:r w:rsidRPr="00CB233F">
              <w:rPr>
                <w:sz w:val="20"/>
                <w:szCs w:val="20"/>
              </w:rPr>
              <w:t>57,1</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7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60,7</w:t>
            </w:r>
          </w:p>
        </w:tc>
        <w:tc>
          <w:tcPr>
            <w:tcW w:w="992" w:type="dxa"/>
            <w:gridSpan w:val="2"/>
            <w:hideMark/>
          </w:tcPr>
          <w:p w:rsidR="00B36877" w:rsidRPr="00CB233F" w:rsidRDefault="00B36877" w:rsidP="00CB233F">
            <w:pPr>
              <w:jc w:val="center"/>
              <w:rPr>
                <w:sz w:val="20"/>
                <w:szCs w:val="20"/>
              </w:rPr>
            </w:pPr>
            <w:r w:rsidRPr="00CB233F">
              <w:rPr>
                <w:sz w:val="20"/>
                <w:szCs w:val="20"/>
              </w:rPr>
              <w:t>8,9</w:t>
            </w:r>
          </w:p>
        </w:tc>
        <w:tc>
          <w:tcPr>
            <w:tcW w:w="992" w:type="dxa"/>
            <w:gridSpan w:val="2"/>
            <w:hideMark/>
          </w:tcPr>
          <w:p w:rsidR="00B36877" w:rsidRPr="00CB233F" w:rsidRDefault="002E3B7F" w:rsidP="00CB233F">
            <w:pPr>
              <w:jc w:val="center"/>
              <w:rPr>
                <w:sz w:val="20"/>
                <w:szCs w:val="20"/>
              </w:rPr>
            </w:pPr>
            <w:r w:rsidRPr="00CB233F">
              <w:rPr>
                <w:sz w:val="20"/>
                <w:szCs w:val="20"/>
              </w:rPr>
              <w:t>29</w:t>
            </w:r>
          </w:p>
        </w:tc>
        <w:tc>
          <w:tcPr>
            <w:tcW w:w="993" w:type="dxa"/>
            <w:gridSpan w:val="2"/>
            <w:hideMark/>
          </w:tcPr>
          <w:p w:rsidR="00B36877" w:rsidRPr="00CB233F" w:rsidRDefault="00B36877" w:rsidP="00CB233F">
            <w:pPr>
              <w:jc w:val="center"/>
              <w:rPr>
                <w:sz w:val="20"/>
                <w:szCs w:val="20"/>
              </w:rPr>
            </w:pPr>
            <w:r w:rsidRPr="00CB233F">
              <w:rPr>
                <w:sz w:val="20"/>
                <w:szCs w:val="20"/>
              </w:rPr>
              <w:t>17,6</w:t>
            </w:r>
          </w:p>
        </w:tc>
        <w:tc>
          <w:tcPr>
            <w:tcW w:w="992" w:type="dxa"/>
            <w:gridSpan w:val="2"/>
            <w:hideMark/>
          </w:tcPr>
          <w:p w:rsidR="00B36877" w:rsidRPr="00CB233F" w:rsidRDefault="00B36877" w:rsidP="00CB233F">
            <w:pPr>
              <w:jc w:val="center"/>
              <w:rPr>
                <w:sz w:val="20"/>
                <w:szCs w:val="20"/>
              </w:rPr>
            </w:pPr>
            <w:r w:rsidRPr="00CB233F">
              <w:rPr>
                <w:sz w:val="20"/>
                <w:szCs w:val="20"/>
              </w:rPr>
              <w:t>0,9</w:t>
            </w:r>
          </w:p>
        </w:tc>
        <w:tc>
          <w:tcPr>
            <w:tcW w:w="992" w:type="dxa"/>
            <w:gridSpan w:val="2"/>
            <w:hideMark/>
          </w:tcPr>
          <w:p w:rsidR="00B36877" w:rsidRPr="00CB233F" w:rsidRDefault="00B36877" w:rsidP="00CB233F">
            <w:pPr>
              <w:jc w:val="center"/>
              <w:rPr>
                <w:sz w:val="20"/>
                <w:szCs w:val="20"/>
              </w:rPr>
            </w:pPr>
            <w:r w:rsidRPr="00CB233F">
              <w:rPr>
                <w:sz w:val="20"/>
                <w:szCs w:val="20"/>
              </w:rPr>
              <w:t>4,3</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05"/>
        </w:trPr>
        <w:tc>
          <w:tcPr>
            <w:tcW w:w="3261" w:type="dxa"/>
            <w:vMerge w:val="restart"/>
            <w:hideMark/>
          </w:tcPr>
          <w:p w:rsidR="00B36877" w:rsidRPr="00CB233F" w:rsidRDefault="00B36877" w:rsidP="00246498">
            <w:pPr>
              <w:rPr>
                <w:sz w:val="20"/>
                <w:szCs w:val="20"/>
              </w:rPr>
            </w:pPr>
            <w:r w:rsidRPr="00CB233F">
              <w:rPr>
                <w:sz w:val="20"/>
                <w:szCs w:val="20"/>
              </w:rPr>
              <w:t>Строительство, реконструкция объектов капитального строительства государственной собственности субъектов Российской Федерации, муниципальной собственности (государственный заказчик - Росводресурсы)**</w:t>
            </w:r>
          </w:p>
        </w:tc>
        <w:tc>
          <w:tcPr>
            <w:tcW w:w="1701" w:type="dxa"/>
            <w:gridSpan w:val="2"/>
            <w:vMerge w:val="restart"/>
            <w:hideMark/>
          </w:tcPr>
          <w:p w:rsidR="00B36877" w:rsidRPr="00CB233F" w:rsidRDefault="00B36877" w:rsidP="00246498">
            <w:pPr>
              <w:rPr>
                <w:sz w:val="20"/>
                <w:szCs w:val="20"/>
              </w:rPr>
            </w:pPr>
            <w:r w:rsidRPr="00CB233F">
              <w:rPr>
                <w:sz w:val="20"/>
                <w:szCs w:val="20"/>
              </w:rPr>
              <w:t>Республика Северная Осетия-Алания</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471,2</w:t>
            </w:r>
          </w:p>
        </w:tc>
        <w:tc>
          <w:tcPr>
            <w:tcW w:w="992" w:type="dxa"/>
            <w:gridSpan w:val="2"/>
            <w:hideMark/>
          </w:tcPr>
          <w:p w:rsidR="00B36877" w:rsidRPr="00CB233F" w:rsidRDefault="00B36877" w:rsidP="00CB233F">
            <w:pPr>
              <w:jc w:val="center"/>
              <w:rPr>
                <w:sz w:val="20"/>
                <w:szCs w:val="20"/>
              </w:rPr>
            </w:pPr>
            <w:r w:rsidRPr="00CB233F">
              <w:rPr>
                <w:sz w:val="20"/>
                <w:szCs w:val="20"/>
              </w:rPr>
              <w:t>33,4</w:t>
            </w:r>
          </w:p>
        </w:tc>
        <w:tc>
          <w:tcPr>
            <w:tcW w:w="992" w:type="dxa"/>
            <w:gridSpan w:val="2"/>
            <w:hideMark/>
          </w:tcPr>
          <w:p w:rsidR="00B36877" w:rsidRPr="00CB233F" w:rsidRDefault="00B36877" w:rsidP="00CB233F">
            <w:pPr>
              <w:jc w:val="center"/>
              <w:rPr>
                <w:sz w:val="20"/>
                <w:szCs w:val="20"/>
              </w:rPr>
            </w:pPr>
            <w:r w:rsidRPr="00CB233F">
              <w:rPr>
                <w:sz w:val="20"/>
                <w:szCs w:val="20"/>
              </w:rPr>
              <w:t>186,9</w:t>
            </w:r>
          </w:p>
        </w:tc>
        <w:tc>
          <w:tcPr>
            <w:tcW w:w="993" w:type="dxa"/>
            <w:gridSpan w:val="2"/>
            <w:hideMark/>
          </w:tcPr>
          <w:p w:rsidR="00B36877" w:rsidRPr="00CB233F" w:rsidRDefault="00B36877" w:rsidP="00CB233F">
            <w:pPr>
              <w:jc w:val="center"/>
              <w:rPr>
                <w:sz w:val="20"/>
                <w:szCs w:val="20"/>
              </w:rPr>
            </w:pPr>
            <w:r w:rsidRPr="00CB233F">
              <w:rPr>
                <w:sz w:val="20"/>
                <w:szCs w:val="20"/>
              </w:rPr>
              <w:t>250,9</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численность защищенного населения -  2158 чел.</w:t>
            </w:r>
            <w:r w:rsidRPr="00CB233F">
              <w:rPr>
                <w:sz w:val="20"/>
                <w:szCs w:val="20"/>
              </w:rPr>
              <w:br/>
              <w:t>строительство инженерной защиты протяженностью 11,03 км</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5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428,5</w:t>
            </w:r>
          </w:p>
        </w:tc>
        <w:tc>
          <w:tcPr>
            <w:tcW w:w="992" w:type="dxa"/>
            <w:gridSpan w:val="2"/>
            <w:hideMark/>
          </w:tcPr>
          <w:p w:rsidR="00B36877" w:rsidRPr="00CB233F" w:rsidRDefault="00B36877" w:rsidP="00CB233F">
            <w:pPr>
              <w:jc w:val="center"/>
              <w:rPr>
                <w:sz w:val="20"/>
                <w:szCs w:val="20"/>
              </w:rPr>
            </w:pPr>
            <w:r w:rsidRPr="00CB233F">
              <w:rPr>
                <w:sz w:val="20"/>
                <w:szCs w:val="20"/>
              </w:rPr>
              <w:t>30,1</w:t>
            </w:r>
          </w:p>
        </w:tc>
        <w:tc>
          <w:tcPr>
            <w:tcW w:w="992" w:type="dxa"/>
            <w:gridSpan w:val="2"/>
            <w:hideMark/>
          </w:tcPr>
          <w:p w:rsidR="00B36877" w:rsidRPr="00CB233F" w:rsidRDefault="00B36877" w:rsidP="00CB233F">
            <w:pPr>
              <w:jc w:val="center"/>
              <w:rPr>
                <w:sz w:val="20"/>
                <w:szCs w:val="20"/>
              </w:rPr>
            </w:pPr>
            <w:r w:rsidRPr="00CB233F">
              <w:rPr>
                <w:sz w:val="20"/>
                <w:szCs w:val="20"/>
              </w:rPr>
              <w:t>165,1</w:t>
            </w:r>
          </w:p>
        </w:tc>
        <w:tc>
          <w:tcPr>
            <w:tcW w:w="993" w:type="dxa"/>
            <w:gridSpan w:val="2"/>
            <w:hideMark/>
          </w:tcPr>
          <w:p w:rsidR="00B36877" w:rsidRPr="00CB233F" w:rsidRDefault="00B36877" w:rsidP="00CB233F">
            <w:pPr>
              <w:jc w:val="center"/>
              <w:rPr>
                <w:sz w:val="20"/>
                <w:szCs w:val="20"/>
              </w:rPr>
            </w:pPr>
            <w:r w:rsidRPr="00CB233F">
              <w:rPr>
                <w:sz w:val="20"/>
                <w:szCs w:val="20"/>
              </w:rPr>
              <w:t>233,3</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3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42,7</w:t>
            </w:r>
          </w:p>
        </w:tc>
        <w:tc>
          <w:tcPr>
            <w:tcW w:w="992" w:type="dxa"/>
            <w:gridSpan w:val="2"/>
            <w:hideMark/>
          </w:tcPr>
          <w:p w:rsidR="00B36877" w:rsidRPr="00CB233F" w:rsidRDefault="00B36877" w:rsidP="00CB233F">
            <w:pPr>
              <w:jc w:val="center"/>
              <w:rPr>
                <w:sz w:val="20"/>
                <w:szCs w:val="20"/>
              </w:rPr>
            </w:pPr>
            <w:r w:rsidRPr="00CB233F">
              <w:rPr>
                <w:sz w:val="20"/>
                <w:szCs w:val="20"/>
              </w:rPr>
              <w:t>3,3</w:t>
            </w:r>
          </w:p>
        </w:tc>
        <w:tc>
          <w:tcPr>
            <w:tcW w:w="992" w:type="dxa"/>
            <w:gridSpan w:val="2"/>
            <w:hideMark/>
          </w:tcPr>
          <w:p w:rsidR="00B36877" w:rsidRPr="00CB233F" w:rsidRDefault="00B36877" w:rsidP="00CB233F">
            <w:pPr>
              <w:jc w:val="center"/>
              <w:rPr>
                <w:sz w:val="20"/>
                <w:szCs w:val="20"/>
              </w:rPr>
            </w:pPr>
            <w:r w:rsidRPr="00CB233F">
              <w:rPr>
                <w:sz w:val="20"/>
                <w:szCs w:val="20"/>
              </w:rPr>
              <w:t>21,8</w:t>
            </w:r>
          </w:p>
        </w:tc>
        <w:tc>
          <w:tcPr>
            <w:tcW w:w="993" w:type="dxa"/>
            <w:gridSpan w:val="2"/>
            <w:hideMark/>
          </w:tcPr>
          <w:p w:rsidR="00B36877" w:rsidRPr="00CB233F" w:rsidRDefault="00B36877" w:rsidP="00CB233F">
            <w:pPr>
              <w:jc w:val="center"/>
              <w:rPr>
                <w:sz w:val="20"/>
                <w:szCs w:val="20"/>
              </w:rPr>
            </w:pPr>
            <w:r w:rsidRPr="00CB233F">
              <w:rPr>
                <w:sz w:val="20"/>
                <w:szCs w:val="20"/>
              </w:rPr>
              <w:t>17,6</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1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50"/>
        </w:trPr>
        <w:tc>
          <w:tcPr>
            <w:tcW w:w="3261" w:type="dxa"/>
            <w:vMerge w:val="restart"/>
            <w:hideMark/>
          </w:tcPr>
          <w:p w:rsidR="00B36877" w:rsidRPr="00CB233F" w:rsidRDefault="00B36877" w:rsidP="00246498">
            <w:pPr>
              <w:rPr>
                <w:sz w:val="20"/>
                <w:szCs w:val="20"/>
              </w:rPr>
            </w:pPr>
            <w:r w:rsidRPr="00CB233F">
              <w:rPr>
                <w:sz w:val="20"/>
                <w:szCs w:val="20"/>
              </w:rPr>
              <w:t>Строительство берегоукрепительных сооружений на р.Фиагдон у селения Рассвет</w:t>
            </w:r>
          </w:p>
        </w:tc>
        <w:tc>
          <w:tcPr>
            <w:tcW w:w="1701" w:type="dxa"/>
            <w:gridSpan w:val="2"/>
            <w:vMerge w:val="restart"/>
            <w:hideMark/>
          </w:tcPr>
          <w:p w:rsidR="00B36877" w:rsidRPr="00CB233F" w:rsidRDefault="00B36877" w:rsidP="00246498">
            <w:pPr>
              <w:rPr>
                <w:sz w:val="20"/>
                <w:szCs w:val="20"/>
              </w:rPr>
            </w:pPr>
            <w:r w:rsidRPr="00CB233F">
              <w:rPr>
                <w:sz w:val="20"/>
                <w:szCs w:val="20"/>
              </w:rPr>
              <w:t>Республика Северная Осетия-Алания</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173,3</w:t>
            </w:r>
          </w:p>
        </w:tc>
        <w:tc>
          <w:tcPr>
            <w:tcW w:w="992" w:type="dxa"/>
            <w:gridSpan w:val="2"/>
            <w:hideMark/>
          </w:tcPr>
          <w:p w:rsidR="00B36877" w:rsidRPr="00CB233F" w:rsidRDefault="00B36877" w:rsidP="00CB233F">
            <w:pPr>
              <w:jc w:val="center"/>
              <w:rPr>
                <w:sz w:val="20"/>
                <w:szCs w:val="20"/>
              </w:rPr>
            </w:pPr>
            <w:r w:rsidRPr="00CB233F">
              <w:rPr>
                <w:sz w:val="20"/>
                <w:szCs w:val="20"/>
              </w:rPr>
              <w:t>33,4</w:t>
            </w:r>
          </w:p>
        </w:tc>
        <w:tc>
          <w:tcPr>
            <w:tcW w:w="992" w:type="dxa"/>
            <w:gridSpan w:val="2"/>
            <w:hideMark/>
          </w:tcPr>
          <w:p w:rsidR="00B36877" w:rsidRPr="00CB233F" w:rsidRDefault="00B36877" w:rsidP="00CB233F">
            <w:pPr>
              <w:jc w:val="center"/>
              <w:rPr>
                <w:sz w:val="20"/>
                <w:szCs w:val="20"/>
              </w:rPr>
            </w:pPr>
            <w:r w:rsidRPr="00CB233F">
              <w:rPr>
                <w:sz w:val="20"/>
                <w:szCs w:val="20"/>
              </w:rPr>
              <w:t>139,9</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численность защищенного населения -  1 168 чел.</w:t>
            </w:r>
            <w:r w:rsidRPr="00CB233F">
              <w:rPr>
                <w:sz w:val="20"/>
                <w:szCs w:val="20"/>
              </w:rPr>
              <w:br/>
              <w:t>строительство инж</w:t>
            </w:r>
            <w:r w:rsidR="00822709" w:rsidRPr="00CB233F">
              <w:rPr>
                <w:sz w:val="20"/>
                <w:szCs w:val="20"/>
              </w:rPr>
              <w:t>енерной защиты протяженностью 4,</w:t>
            </w:r>
            <w:r w:rsidRPr="00CB233F">
              <w:rPr>
                <w:sz w:val="20"/>
                <w:szCs w:val="20"/>
              </w:rPr>
              <w:t>79 км</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152,9</w:t>
            </w:r>
          </w:p>
        </w:tc>
        <w:tc>
          <w:tcPr>
            <w:tcW w:w="992" w:type="dxa"/>
            <w:gridSpan w:val="2"/>
            <w:hideMark/>
          </w:tcPr>
          <w:p w:rsidR="00B36877" w:rsidRPr="00CB233F" w:rsidRDefault="00B36877" w:rsidP="00CB233F">
            <w:pPr>
              <w:jc w:val="center"/>
              <w:rPr>
                <w:sz w:val="20"/>
                <w:szCs w:val="20"/>
              </w:rPr>
            </w:pPr>
            <w:r w:rsidRPr="00CB233F">
              <w:rPr>
                <w:sz w:val="20"/>
                <w:szCs w:val="20"/>
              </w:rPr>
              <w:t>30,1</w:t>
            </w:r>
          </w:p>
        </w:tc>
        <w:tc>
          <w:tcPr>
            <w:tcW w:w="992" w:type="dxa"/>
            <w:gridSpan w:val="2"/>
            <w:hideMark/>
          </w:tcPr>
          <w:p w:rsidR="00B36877" w:rsidRPr="00CB233F" w:rsidRDefault="00B36877" w:rsidP="00CB233F">
            <w:pPr>
              <w:jc w:val="center"/>
              <w:rPr>
                <w:sz w:val="20"/>
                <w:szCs w:val="20"/>
              </w:rPr>
            </w:pPr>
            <w:r w:rsidRPr="00CB233F">
              <w:rPr>
                <w:sz w:val="20"/>
                <w:szCs w:val="20"/>
              </w:rPr>
              <w:t>122,8</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2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20,4</w:t>
            </w:r>
          </w:p>
        </w:tc>
        <w:tc>
          <w:tcPr>
            <w:tcW w:w="992" w:type="dxa"/>
            <w:gridSpan w:val="2"/>
            <w:hideMark/>
          </w:tcPr>
          <w:p w:rsidR="00B36877" w:rsidRPr="00CB233F" w:rsidRDefault="00B36877" w:rsidP="00CB233F">
            <w:pPr>
              <w:jc w:val="center"/>
              <w:rPr>
                <w:sz w:val="20"/>
                <w:szCs w:val="20"/>
              </w:rPr>
            </w:pPr>
            <w:r w:rsidRPr="00CB233F">
              <w:rPr>
                <w:sz w:val="20"/>
                <w:szCs w:val="20"/>
              </w:rPr>
              <w:t>3,3</w:t>
            </w:r>
          </w:p>
        </w:tc>
        <w:tc>
          <w:tcPr>
            <w:tcW w:w="992" w:type="dxa"/>
            <w:gridSpan w:val="2"/>
            <w:hideMark/>
          </w:tcPr>
          <w:p w:rsidR="00B36877" w:rsidRPr="00CB233F" w:rsidRDefault="00B36877" w:rsidP="00CB233F">
            <w:pPr>
              <w:jc w:val="center"/>
              <w:rPr>
                <w:sz w:val="20"/>
                <w:szCs w:val="20"/>
              </w:rPr>
            </w:pPr>
            <w:r w:rsidRPr="00CB233F">
              <w:rPr>
                <w:sz w:val="20"/>
                <w:szCs w:val="20"/>
              </w:rPr>
              <w:t>17,1</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val="restart"/>
            <w:hideMark/>
          </w:tcPr>
          <w:p w:rsidR="00B36877" w:rsidRPr="00CB233F" w:rsidRDefault="00B36877" w:rsidP="00246498">
            <w:pPr>
              <w:rPr>
                <w:sz w:val="20"/>
                <w:szCs w:val="20"/>
              </w:rPr>
            </w:pPr>
            <w:r w:rsidRPr="00CB233F">
              <w:rPr>
                <w:sz w:val="20"/>
                <w:szCs w:val="20"/>
              </w:rPr>
              <w:t>Строительство берегоукрепительных сооружений на р. Хаталдон у с. Хаталдон, Республика Северная Осетия-Алания</w:t>
            </w:r>
          </w:p>
        </w:tc>
        <w:tc>
          <w:tcPr>
            <w:tcW w:w="1701" w:type="dxa"/>
            <w:gridSpan w:val="2"/>
            <w:vMerge w:val="restart"/>
            <w:hideMark/>
          </w:tcPr>
          <w:p w:rsidR="00B36877" w:rsidRPr="00CB233F" w:rsidRDefault="00B36877" w:rsidP="00246498">
            <w:pPr>
              <w:rPr>
                <w:sz w:val="20"/>
                <w:szCs w:val="20"/>
              </w:rPr>
            </w:pPr>
            <w:r w:rsidRPr="00CB233F">
              <w:rPr>
                <w:sz w:val="20"/>
                <w:szCs w:val="20"/>
              </w:rPr>
              <w:t>Республика Северная Осетия-Алания</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73,3</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10,6</w:t>
            </w:r>
          </w:p>
        </w:tc>
        <w:tc>
          <w:tcPr>
            <w:tcW w:w="993" w:type="dxa"/>
            <w:gridSpan w:val="2"/>
            <w:hideMark/>
          </w:tcPr>
          <w:p w:rsidR="00B36877" w:rsidRPr="00CB233F" w:rsidRDefault="00B36877" w:rsidP="00CB233F">
            <w:pPr>
              <w:jc w:val="center"/>
              <w:rPr>
                <w:sz w:val="20"/>
                <w:szCs w:val="20"/>
              </w:rPr>
            </w:pPr>
            <w:r w:rsidRPr="00CB233F">
              <w:rPr>
                <w:sz w:val="20"/>
                <w:szCs w:val="20"/>
              </w:rPr>
              <w:t>62,7</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численность защищенного населения -  220 чел.</w:t>
            </w:r>
            <w:r w:rsidRPr="00CB233F">
              <w:rPr>
                <w:sz w:val="20"/>
                <w:szCs w:val="20"/>
              </w:rPr>
              <w:br/>
              <w:t>строительство инж</w:t>
            </w:r>
            <w:r w:rsidR="00822709" w:rsidRPr="00CB233F">
              <w:rPr>
                <w:sz w:val="20"/>
                <w:szCs w:val="20"/>
              </w:rPr>
              <w:t>енерной защиты протяженностью 2,</w:t>
            </w:r>
            <w:r w:rsidRPr="00CB233F">
              <w:rPr>
                <w:sz w:val="20"/>
                <w:szCs w:val="20"/>
              </w:rPr>
              <w:t>23 км</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67,8</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9,5</w:t>
            </w:r>
          </w:p>
        </w:tc>
        <w:tc>
          <w:tcPr>
            <w:tcW w:w="993" w:type="dxa"/>
            <w:gridSpan w:val="2"/>
            <w:hideMark/>
          </w:tcPr>
          <w:p w:rsidR="00B36877" w:rsidRPr="00CB233F" w:rsidRDefault="00B36877" w:rsidP="00CB233F">
            <w:pPr>
              <w:jc w:val="center"/>
              <w:rPr>
                <w:sz w:val="20"/>
                <w:szCs w:val="20"/>
              </w:rPr>
            </w:pPr>
            <w:r w:rsidRPr="00CB233F">
              <w:rPr>
                <w:sz w:val="20"/>
                <w:szCs w:val="20"/>
              </w:rPr>
              <w:t>58,3</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2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5,5</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1,1</w:t>
            </w:r>
          </w:p>
        </w:tc>
        <w:tc>
          <w:tcPr>
            <w:tcW w:w="993" w:type="dxa"/>
            <w:gridSpan w:val="2"/>
            <w:hideMark/>
          </w:tcPr>
          <w:p w:rsidR="00B36877" w:rsidRPr="00CB233F" w:rsidRDefault="00B36877" w:rsidP="00CB233F">
            <w:pPr>
              <w:jc w:val="center"/>
              <w:rPr>
                <w:sz w:val="20"/>
                <w:szCs w:val="20"/>
              </w:rPr>
            </w:pPr>
            <w:r w:rsidRPr="00CB233F">
              <w:rPr>
                <w:sz w:val="20"/>
                <w:szCs w:val="20"/>
              </w:rPr>
              <w:t>4,4</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35"/>
        </w:trPr>
        <w:tc>
          <w:tcPr>
            <w:tcW w:w="3261" w:type="dxa"/>
            <w:vMerge w:val="restart"/>
            <w:hideMark/>
          </w:tcPr>
          <w:p w:rsidR="00B36877" w:rsidRPr="00CB233F" w:rsidRDefault="00B36877" w:rsidP="00246498">
            <w:pPr>
              <w:rPr>
                <w:sz w:val="20"/>
                <w:szCs w:val="20"/>
              </w:rPr>
            </w:pPr>
            <w:r w:rsidRPr="00CB233F">
              <w:rPr>
                <w:sz w:val="20"/>
                <w:szCs w:val="20"/>
              </w:rPr>
              <w:t>Строительство берегоукрепительных сооружений на реке Хайдон у с. Кадгарон</w:t>
            </w:r>
          </w:p>
        </w:tc>
        <w:tc>
          <w:tcPr>
            <w:tcW w:w="1701" w:type="dxa"/>
            <w:gridSpan w:val="2"/>
            <w:vMerge w:val="restart"/>
            <w:hideMark/>
          </w:tcPr>
          <w:p w:rsidR="00B36877" w:rsidRPr="00CB233F" w:rsidRDefault="00B36877" w:rsidP="00246498">
            <w:pPr>
              <w:rPr>
                <w:sz w:val="20"/>
                <w:szCs w:val="20"/>
              </w:rPr>
            </w:pPr>
            <w:r w:rsidRPr="00CB233F">
              <w:rPr>
                <w:sz w:val="20"/>
                <w:szCs w:val="20"/>
              </w:rPr>
              <w:t>Республика Северная Осетия-Алания</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120,2</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19,2</w:t>
            </w:r>
          </w:p>
        </w:tc>
        <w:tc>
          <w:tcPr>
            <w:tcW w:w="993" w:type="dxa"/>
            <w:gridSpan w:val="2"/>
            <w:hideMark/>
          </w:tcPr>
          <w:p w:rsidR="00B36877" w:rsidRPr="00CB233F" w:rsidRDefault="002E3B7F" w:rsidP="00CB233F">
            <w:pPr>
              <w:jc w:val="center"/>
              <w:rPr>
                <w:sz w:val="20"/>
                <w:szCs w:val="20"/>
              </w:rPr>
            </w:pPr>
            <w:r w:rsidRPr="00CB233F">
              <w:rPr>
                <w:sz w:val="20"/>
                <w:szCs w:val="20"/>
              </w:rPr>
              <w:t>101</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численность защищенного населения -  680 чел.</w:t>
            </w:r>
            <w:r w:rsidRPr="00CB233F">
              <w:rPr>
                <w:sz w:val="20"/>
                <w:szCs w:val="20"/>
              </w:rPr>
              <w:br/>
              <w:t>строительство инж</w:t>
            </w:r>
            <w:r w:rsidR="00822709" w:rsidRPr="00CB233F">
              <w:rPr>
                <w:sz w:val="20"/>
                <w:szCs w:val="20"/>
              </w:rPr>
              <w:t>енерной защиты протяженностью 3,</w:t>
            </w:r>
            <w:r w:rsidRPr="00CB233F">
              <w:rPr>
                <w:sz w:val="20"/>
                <w:szCs w:val="20"/>
              </w:rPr>
              <w:t>23 км</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39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111,2</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17,3</w:t>
            </w:r>
          </w:p>
        </w:tc>
        <w:tc>
          <w:tcPr>
            <w:tcW w:w="993" w:type="dxa"/>
            <w:gridSpan w:val="2"/>
            <w:hideMark/>
          </w:tcPr>
          <w:p w:rsidR="00B36877" w:rsidRPr="00CB233F" w:rsidRDefault="00B36877" w:rsidP="00CB233F">
            <w:pPr>
              <w:jc w:val="center"/>
              <w:rPr>
                <w:sz w:val="20"/>
                <w:szCs w:val="20"/>
              </w:rPr>
            </w:pPr>
            <w:r w:rsidRPr="00CB233F">
              <w:rPr>
                <w:sz w:val="20"/>
                <w:szCs w:val="20"/>
              </w:rPr>
              <w:t>93,9</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6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2E3B7F" w:rsidP="00CB233F">
            <w:pPr>
              <w:jc w:val="center"/>
              <w:rPr>
                <w:sz w:val="20"/>
                <w:szCs w:val="20"/>
              </w:rPr>
            </w:pPr>
            <w:r w:rsidRPr="00CB233F">
              <w:rPr>
                <w:sz w:val="20"/>
                <w:szCs w:val="20"/>
              </w:rPr>
              <w:t>9</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1,9</w:t>
            </w:r>
          </w:p>
        </w:tc>
        <w:tc>
          <w:tcPr>
            <w:tcW w:w="993" w:type="dxa"/>
            <w:gridSpan w:val="2"/>
            <w:hideMark/>
          </w:tcPr>
          <w:p w:rsidR="00B36877" w:rsidRPr="00CB233F" w:rsidRDefault="00B36877" w:rsidP="00CB233F">
            <w:pPr>
              <w:jc w:val="center"/>
              <w:rPr>
                <w:sz w:val="20"/>
                <w:szCs w:val="20"/>
              </w:rPr>
            </w:pPr>
            <w:r w:rsidRPr="00CB233F">
              <w:rPr>
                <w:sz w:val="20"/>
                <w:szCs w:val="20"/>
              </w:rPr>
              <w:t>7,1</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val="restart"/>
            <w:hideMark/>
          </w:tcPr>
          <w:p w:rsidR="00B36877" w:rsidRPr="00CB233F" w:rsidRDefault="00B36877" w:rsidP="00246498">
            <w:pPr>
              <w:rPr>
                <w:sz w:val="20"/>
                <w:szCs w:val="20"/>
              </w:rPr>
            </w:pPr>
            <w:r w:rsidRPr="00CB233F">
              <w:rPr>
                <w:sz w:val="20"/>
                <w:szCs w:val="20"/>
              </w:rPr>
              <w:t>Строительство берегоукрепительных сооружений в сел. Хазнидон в районе слияния рек Хазнидон и Урух Ирафского района РСО-Алания</w:t>
            </w:r>
          </w:p>
        </w:tc>
        <w:tc>
          <w:tcPr>
            <w:tcW w:w="1701" w:type="dxa"/>
            <w:gridSpan w:val="2"/>
            <w:vMerge w:val="restart"/>
            <w:hideMark/>
          </w:tcPr>
          <w:p w:rsidR="00B36877" w:rsidRPr="00CB233F" w:rsidRDefault="00B36877" w:rsidP="00246498">
            <w:pPr>
              <w:rPr>
                <w:sz w:val="20"/>
                <w:szCs w:val="20"/>
              </w:rPr>
            </w:pPr>
            <w:r w:rsidRPr="00CB233F">
              <w:rPr>
                <w:sz w:val="20"/>
                <w:szCs w:val="20"/>
              </w:rPr>
              <w:t>Республика Северная Осетия-Алания</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104,4</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17,2</w:t>
            </w:r>
          </w:p>
        </w:tc>
        <w:tc>
          <w:tcPr>
            <w:tcW w:w="993" w:type="dxa"/>
            <w:gridSpan w:val="2"/>
            <w:hideMark/>
          </w:tcPr>
          <w:p w:rsidR="00B36877" w:rsidRPr="00CB233F" w:rsidRDefault="00B36877" w:rsidP="00CB233F">
            <w:pPr>
              <w:jc w:val="center"/>
              <w:rPr>
                <w:sz w:val="20"/>
                <w:szCs w:val="20"/>
              </w:rPr>
            </w:pPr>
            <w:r w:rsidRPr="00CB233F">
              <w:rPr>
                <w:sz w:val="20"/>
                <w:szCs w:val="20"/>
              </w:rPr>
              <w:t>87,2</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численность защищенного населения -  90 чел.</w:t>
            </w:r>
            <w:r w:rsidRPr="00CB233F">
              <w:rPr>
                <w:sz w:val="20"/>
                <w:szCs w:val="20"/>
              </w:rPr>
              <w:br/>
              <w:t>строительство инж</w:t>
            </w:r>
            <w:r w:rsidR="00822709" w:rsidRPr="00CB233F">
              <w:rPr>
                <w:sz w:val="20"/>
                <w:szCs w:val="20"/>
              </w:rPr>
              <w:t>енерной защиты протяженностью 0,</w:t>
            </w:r>
            <w:r w:rsidRPr="00CB233F">
              <w:rPr>
                <w:sz w:val="20"/>
                <w:szCs w:val="20"/>
              </w:rPr>
              <w:t>78 км</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96,6</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15,5</w:t>
            </w:r>
          </w:p>
        </w:tc>
        <w:tc>
          <w:tcPr>
            <w:tcW w:w="993" w:type="dxa"/>
            <w:gridSpan w:val="2"/>
            <w:hideMark/>
          </w:tcPr>
          <w:p w:rsidR="00B36877" w:rsidRPr="00CB233F" w:rsidRDefault="00B36877" w:rsidP="00CB233F">
            <w:pPr>
              <w:jc w:val="center"/>
              <w:rPr>
                <w:sz w:val="20"/>
                <w:szCs w:val="20"/>
              </w:rPr>
            </w:pPr>
            <w:r w:rsidRPr="00CB233F">
              <w:rPr>
                <w:sz w:val="20"/>
                <w:szCs w:val="20"/>
              </w:rPr>
              <w:t>81,1</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4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7,8</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1,7</w:t>
            </w:r>
          </w:p>
        </w:tc>
        <w:tc>
          <w:tcPr>
            <w:tcW w:w="993" w:type="dxa"/>
            <w:gridSpan w:val="2"/>
            <w:hideMark/>
          </w:tcPr>
          <w:p w:rsidR="00B36877" w:rsidRPr="00CB233F" w:rsidRDefault="00B36877" w:rsidP="00CB233F">
            <w:pPr>
              <w:jc w:val="center"/>
              <w:rPr>
                <w:sz w:val="20"/>
                <w:szCs w:val="20"/>
              </w:rPr>
            </w:pPr>
            <w:r w:rsidRPr="00CB233F">
              <w:rPr>
                <w:sz w:val="20"/>
                <w:szCs w:val="20"/>
              </w:rPr>
              <w:t>6,1</w:t>
            </w:r>
          </w:p>
        </w:tc>
        <w:tc>
          <w:tcPr>
            <w:tcW w:w="992" w:type="dxa"/>
            <w:gridSpan w:val="2"/>
            <w:hideMark/>
          </w:tcPr>
          <w:p w:rsidR="00B36877" w:rsidRPr="00CB233F" w:rsidRDefault="00B36877" w:rsidP="00CB233F">
            <w:pPr>
              <w:jc w:val="center"/>
              <w:rPr>
                <w:sz w:val="20"/>
                <w:szCs w:val="20"/>
              </w:rPr>
            </w:pPr>
          </w:p>
        </w:tc>
        <w:tc>
          <w:tcPr>
            <w:tcW w:w="992" w:type="dxa"/>
            <w:gridSpan w:val="2"/>
            <w:hideMark/>
          </w:tcPr>
          <w:p w:rsidR="00B36877" w:rsidRPr="00CB233F" w:rsidRDefault="00B36877" w:rsidP="00CB233F">
            <w:pPr>
              <w:jc w:val="center"/>
              <w:rPr>
                <w:sz w:val="20"/>
                <w:szCs w:val="20"/>
              </w:rPr>
            </w:pP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val="restart"/>
            <w:hideMark/>
          </w:tcPr>
          <w:p w:rsidR="00B36877" w:rsidRPr="00CB233F" w:rsidRDefault="00B36877" w:rsidP="00246498">
            <w:pPr>
              <w:rPr>
                <w:sz w:val="20"/>
                <w:szCs w:val="20"/>
              </w:rPr>
            </w:pPr>
            <w:r w:rsidRPr="00CB233F">
              <w:rPr>
                <w:sz w:val="20"/>
                <w:szCs w:val="20"/>
              </w:rPr>
              <w:t>Строительство и реконструкция объектов капитального строительства федеральной собственности (государственный заказчик - Минсельхоз России)</w:t>
            </w:r>
          </w:p>
        </w:tc>
        <w:tc>
          <w:tcPr>
            <w:tcW w:w="1701" w:type="dxa"/>
            <w:gridSpan w:val="2"/>
            <w:vMerge w:val="restart"/>
            <w:hideMark/>
          </w:tcPr>
          <w:p w:rsidR="00B36877" w:rsidRPr="00CB233F" w:rsidRDefault="00B36877" w:rsidP="00246498">
            <w:pPr>
              <w:rPr>
                <w:sz w:val="20"/>
                <w:szCs w:val="20"/>
              </w:rPr>
            </w:pPr>
            <w:r w:rsidRPr="00CB233F">
              <w:rPr>
                <w:sz w:val="20"/>
                <w:szCs w:val="20"/>
              </w:rPr>
              <w:t>Республика Северная Осетия-Алания</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54,2</w:t>
            </w:r>
          </w:p>
        </w:tc>
        <w:tc>
          <w:tcPr>
            <w:tcW w:w="992" w:type="dxa"/>
            <w:gridSpan w:val="2"/>
            <w:hideMark/>
          </w:tcPr>
          <w:p w:rsidR="00B36877" w:rsidRPr="00CB233F" w:rsidRDefault="00B36877" w:rsidP="00CB233F">
            <w:pPr>
              <w:jc w:val="center"/>
              <w:rPr>
                <w:sz w:val="20"/>
                <w:szCs w:val="20"/>
              </w:rPr>
            </w:pPr>
            <w:r w:rsidRPr="00CB233F">
              <w:rPr>
                <w:sz w:val="20"/>
                <w:szCs w:val="20"/>
              </w:rPr>
              <w:t>54,2</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предотвращение выбытия из сельскохозяйственного оборота 3752 гектаров земель, обводнение 4144 гектаров, защита от паводков населения свеше 5000 человек</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54,2</w:t>
            </w:r>
          </w:p>
        </w:tc>
        <w:tc>
          <w:tcPr>
            <w:tcW w:w="992" w:type="dxa"/>
            <w:gridSpan w:val="2"/>
            <w:hideMark/>
          </w:tcPr>
          <w:p w:rsidR="00B36877" w:rsidRPr="00CB233F" w:rsidRDefault="00B36877" w:rsidP="00CB233F">
            <w:pPr>
              <w:jc w:val="center"/>
              <w:rPr>
                <w:sz w:val="20"/>
                <w:szCs w:val="20"/>
              </w:rPr>
            </w:pPr>
            <w:r w:rsidRPr="00CB233F">
              <w:rPr>
                <w:sz w:val="20"/>
                <w:szCs w:val="20"/>
              </w:rPr>
              <w:t>54,2</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7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val="restart"/>
            <w:hideMark/>
          </w:tcPr>
          <w:p w:rsidR="00B36877" w:rsidRPr="00CB233F" w:rsidRDefault="00B36877" w:rsidP="00246498">
            <w:pPr>
              <w:rPr>
                <w:sz w:val="20"/>
                <w:szCs w:val="20"/>
              </w:rPr>
            </w:pPr>
            <w:r w:rsidRPr="00CB233F">
              <w:rPr>
                <w:sz w:val="20"/>
                <w:szCs w:val="20"/>
              </w:rPr>
              <w:t>Реконструкция головного водозаборного сооружения Кора-Урсдонского магистрального канала и магистрального канала, Республика Северная Осетия - Алания</w:t>
            </w:r>
          </w:p>
        </w:tc>
        <w:tc>
          <w:tcPr>
            <w:tcW w:w="1701" w:type="dxa"/>
            <w:gridSpan w:val="2"/>
            <w:vMerge w:val="restart"/>
            <w:hideMark/>
          </w:tcPr>
          <w:p w:rsidR="00B36877" w:rsidRPr="00CB233F" w:rsidRDefault="00B36877" w:rsidP="00246498">
            <w:pPr>
              <w:rPr>
                <w:sz w:val="20"/>
                <w:szCs w:val="20"/>
              </w:rPr>
            </w:pPr>
            <w:r w:rsidRPr="00CB233F">
              <w:rPr>
                <w:sz w:val="20"/>
                <w:szCs w:val="20"/>
              </w:rPr>
              <w:t>Республика Северная Осетия-Алания</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54,2</w:t>
            </w:r>
          </w:p>
        </w:tc>
        <w:tc>
          <w:tcPr>
            <w:tcW w:w="992" w:type="dxa"/>
            <w:gridSpan w:val="2"/>
            <w:hideMark/>
          </w:tcPr>
          <w:p w:rsidR="00B36877" w:rsidRPr="00CB233F" w:rsidRDefault="00B36877" w:rsidP="00CB233F">
            <w:pPr>
              <w:jc w:val="center"/>
              <w:rPr>
                <w:sz w:val="20"/>
                <w:szCs w:val="20"/>
              </w:rPr>
            </w:pPr>
            <w:r w:rsidRPr="00CB233F">
              <w:rPr>
                <w:sz w:val="20"/>
                <w:szCs w:val="20"/>
              </w:rPr>
              <w:t>54,2</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предотвращение выбытия из сельскохозяйственного оборота 3752 гектаров земель, обводнение 4144 гектаров, защита от паводков населения свеше 5000 человек</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54,2</w:t>
            </w:r>
          </w:p>
        </w:tc>
        <w:tc>
          <w:tcPr>
            <w:tcW w:w="992" w:type="dxa"/>
            <w:gridSpan w:val="2"/>
            <w:hideMark/>
          </w:tcPr>
          <w:p w:rsidR="00B36877" w:rsidRPr="00CB233F" w:rsidRDefault="00B36877" w:rsidP="00CB233F">
            <w:pPr>
              <w:jc w:val="center"/>
              <w:rPr>
                <w:sz w:val="20"/>
                <w:szCs w:val="20"/>
              </w:rPr>
            </w:pPr>
            <w:r w:rsidRPr="00CB233F">
              <w:rPr>
                <w:sz w:val="20"/>
                <w:szCs w:val="20"/>
              </w:rPr>
              <w:t>54,2</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0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val="restart"/>
            <w:hideMark/>
          </w:tcPr>
          <w:p w:rsidR="00B36877" w:rsidRPr="00CB233F" w:rsidRDefault="00B36877" w:rsidP="00246498">
            <w:pPr>
              <w:rPr>
                <w:sz w:val="20"/>
                <w:szCs w:val="20"/>
              </w:rPr>
            </w:pPr>
            <w:r w:rsidRPr="00CB233F">
              <w:rPr>
                <w:sz w:val="20"/>
                <w:szCs w:val="20"/>
              </w:rPr>
              <w:t>Субсидии на капитальный ремонт гидротехнических сооружений, находящихся в собственности субъектов Российской Федерации, муниципальных, бесхозяйных гидротехнических сооружений (государственный заказчик - Росводресурсы)**</w:t>
            </w:r>
          </w:p>
        </w:tc>
        <w:tc>
          <w:tcPr>
            <w:tcW w:w="1701" w:type="dxa"/>
            <w:gridSpan w:val="2"/>
            <w:vMerge w:val="restart"/>
            <w:hideMark/>
          </w:tcPr>
          <w:p w:rsidR="00B36877" w:rsidRPr="00CB233F" w:rsidRDefault="00B36877" w:rsidP="00246498">
            <w:pPr>
              <w:rPr>
                <w:sz w:val="20"/>
                <w:szCs w:val="20"/>
              </w:rPr>
            </w:pPr>
            <w:r w:rsidRPr="00CB233F">
              <w:rPr>
                <w:sz w:val="20"/>
                <w:szCs w:val="20"/>
              </w:rPr>
              <w:t>Республика Северная Осетия-Алания</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181,9</w:t>
            </w:r>
          </w:p>
        </w:tc>
        <w:tc>
          <w:tcPr>
            <w:tcW w:w="992" w:type="dxa"/>
            <w:gridSpan w:val="2"/>
            <w:hideMark/>
          </w:tcPr>
          <w:p w:rsidR="00B36877" w:rsidRPr="00CB233F" w:rsidRDefault="00B36877" w:rsidP="00CB233F">
            <w:pPr>
              <w:jc w:val="center"/>
              <w:rPr>
                <w:sz w:val="20"/>
                <w:szCs w:val="20"/>
              </w:rPr>
            </w:pPr>
            <w:r w:rsidRPr="00CB233F">
              <w:rPr>
                <w:sz w:val="20"/>
                <w:szCs w:val="20"/>
              </w:rPr>
              <w:t>36,6</w:t>
            </w:r>
          </w:p>
        </w:tc>
        <w:tc>
          <w:tcPr>
            <w:tcW w:w="992" w:type="dxa"/>
            <w:gridSpan w:val="2"/>
            <w:hideMark/>
          </w:tcPr>
          <w:p w:rsidR="00B36877" w:rsidRPr="00CB233F" w:rsidRDefault="00B36877" w:rsidP="00CB233F">
            <w:pPr>
              <w:jc w:val="center"/>
              <w:rPr>
                <w:sz w:val="20"/>
                <w:szCs w:val="20"/>
              </w:rPr>
            </w:pPr>
            <w:r w:rsidRPr="00CB233F">
              <w:rPr>
                <w:sz w:val="20"/>
                <w:szCs w:val="20"/>
              </w:rPr>
              <w:t>71,4</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13,1</w:t>
            </w:r>
          </w:p>
        </w:tc>
        <w:tc>
          <w:tcPr>
            <w:tcW w:w="992" w:type="dxa"/>
            <w:gridSpan w:val="2"/>
            <w:hideMark/>
          </w:tcPr>
          <w:p w:rsidR="00B36877" w:rsidRPr="00CB233F" w:rsidRDefault="00B36877" w:rsidP="00CB233F">
            <w:pPr>
              <w:jc w:val="center"/>
              <w:rPr>
                <w:sz w:val="20"/>
                <w:szCs w:val="20"/>
              </w:rPr>
            </w:pPr>
            <w:r w:rsidRPr="00CB233F">
              <w:rPr>
                <w:sz w:val="20"/>
                <w:szCs w:val="20"/>
              </w:rPr>
              <w:t>60,8</w:t>
            </w:r>
          </w:p>
        </w:tc>
        <w:tc>
          <w:tcPr>
            <w:tcW w:w="2410" w:type="dxa"/>
            <w:vMerge w:val="restart"/>
            <w:hideMark/>
          </w:tcPr>
          <w:p w:rsidR="00B36877" w:rsidRPr="00CB233F" w:rsidRDefault="00B36877" w:rsidP="00246498">
            <w:pPr>
              <w:rPr>
                <w:sz w:val="20"/>
                <w:szCs w:val="20"/>
              </w:rPr>
            </w:pPr>
            <w:r w:rsidRPr="00CB233F">
              <w:rPr>
                <w:sz w:val="20"/>
                <w:szCs w:val="20"/>
              </w:rPr>
              <w:t>приведение в безопасное техническое состояние 3 ГТС</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163,9</w:t>
            </w:r>
          </w:p>
        </w:tc>
        <w:tc>
          <w:tcPr>
            <w:tcW w:w="992" w:type="dxa"/>
            <w:gridSpan w:val="2"/>
            <w:hideMark/>
          </w:tcPr>
          <w:p w:rsidR="00B36877" w:rsidRPr="00CB233F" w:rsidRDefault="00B36877" w:rsidP="00CB233F">
            <w:pPr>
              <w:jc w:val="center"/>
              <w:rPr>
                <w:sz w:val="20"/>
                <w:szCs w:val="20"/>
              </w:rPr>
            </w:pPr>
            <w:r w:rsidRPr="00CB233F">
              <w:rPr>
                <w:sz w:val="20"/>
                <w:szCs w:val="20"/>
              </w:rPr>
              <w:t>31,0</w:t>
            </w:r>
          </w:p>
        </w:tc>
        <w:tc>
          <w:tcPr>
            <w:tcW w:w="992" w:type="dxa"/>
            <w:gridSpan w:val="2"/>
            <w:hideMark/>
          </w:tcPr>
          <w:p w:rsidR="00B36877" w:rsidRPr="00CB233F" w:rsidRDefault="00B36877" w:rsidP="00CB233F">
            <w:pPr>
              <w:jc w:val="center"/>
              <w:rPr>
                <w:sz w:val="20"/>
                <w:szCs w:val="20"/>
              </w:rPr>
            </w:pPr>
            <w:r w:rsidRPr="00CB233F">
              <w:rPr>
                <w:sz w:val="20"/>
                <w:szCs w:val="20"/>
              </w:rPr>
              <w:t>64,2</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12,2</w:t>
            </w:r>
          </w:p>
        </w:tc>
        <w:tc>
          <w:tcPr>
            <w:tcW w:w="992" w:type="dxa"/>
            <w:gridSpan w:val="2"/>
            <w:hideMark/>
          </w:tcPr>
          <w:p w:rsidR="00B36877" w:rsidRPr="00CB233F" w:rsidRDefault="00B36877" w:rsidP="00CB233F">
            <w:pPr>
              <w:jc w:val="center"/>
              <w:rPr>
                <w:sz w:val="20"/>
                <w:szCs w:val="20"/>
              </w:rPr>
            </w:pPr>
            <w:r w:rsidRPr="00CB233F">
              <w:rPr>
                <w:sz w:val="20"/>
                <w:szCs w:val="20"/>
              </w:rPr>
              <w:t>56,5</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2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2E3B7F" w:rsidP="00CB233F">
            <w:pPr>
              <w:jc w:val="center"/>
              <w:rPr>
                <w:sz w:val="20"/>
                <w:szCs w:val="20"/>
              </w:rPr>
            </w:pPr>
            <w:r w:rsidRPr="00CB233F">
              <w:rPr>
                <w:sz w:val="20"/>
                <w:szCs w:val="20"/>
              </w:rPr>
              <w:t>18</w:t>
            </w:r>
          </w:p>
        </w:tc>
        <w:tc>
          <w:tcPr>
            <w:tcW w:w="992" w:type="dxa"/>
            <w:gridSpan w:val="2"/>
            <w:hideMark/>
          </w:tcPr>
          <w:p w:rsidR="00B36877" w:rsidRPr="00CB233F" w:rsidRDefault="00B36877" w:rsidP="00CB233F">
            <w:pPr>
              <w:jc w:val="center"/>
              <w:rPr>
                <w:sz w:val="20"/>
                <w:szCs w:val="20"/>
              </w:rPr>
            </w:pPr>
            <w:r w:rsidRPr="00CB233F">
              <w:rPr>
                <w:sz w:val="20"/>
                <w:szCs w:val="20"/>
              </w:rPr>
              <w:t>5,6</w:t>
            </w:r>
          </w:p>
        </w:tc>
        <w:tc>
          <w:tcPr>
            <w:tcW w:w="992" w:type="dxa"/>
            <w:gridSpan w:val="2"/>
            <w:hideMark/>
          </w:tcPr>
          <w:p w:rsidR="00B36877" w:rsidRPr="00CB233F" w:rsidRDefault="00B36877" w:rsidP="00CB233F">
            <w:pPr>
              <w:jc w:val="center"/>
              <w:rPr>
                <w:sz w:val="20"/>
                <w:szCs w:val="20"/>
              </w:rPr>
            </w:pPr>
            <w:r w:rsidRPr="00CB233F">
              <w:rPr>
                <w:sz w:val="20"/>
                <w:szCs w:val="20"/>
              </w:rPr>
              <w:t>7,2</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0,9</w:t>
            </w:r>
          </w:p>
        </w:tc>
        <w:tc>
          <w:tcPr>
            <w:tcW w:w="992" w:type="dxa"/>
            <w:gridSpan w:val="2"/>
            <w:hideMark/>
          </w:tcPr>
          <w:p w:rsidR="00B36877" w:rsidRPr="00CB233F" w:rsidRDefault="00B36877" w:rsidP="00CB233F">
            <w:pPr>
              <w:jc w:val="center"/>
              <w:rPr>
                <w:sz w:val="20"/>
                <w:szCs w:val="20"/>
              </w:rPr>
            </w:pPr>
            <w:r w:rsidRPr="00CB233F">
              <w:rPr>
                <w:sz w:val="20"/>
                <w:szCs w:val="20"/>
              </w:rPr>
              <w:t>4,3</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1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val="restart"/>
            <w:hideMark/>
          </w:tcPr>
          <w:p w:rsidR="00B36877" w:rsidRPr="00CB233F" w:rsidRDefault="00B36877" w:rsidP="00246498">
            <w:pPr>
              <w:rPr>
                <w:sz w:val="20"/>
                <w:szCs w:val="20"/>
              </w:rPr>
            </w:pPr>
            <w:r w:rsidRPr="00CB233F">
              <w:rPr>
                <w:sz w:val="20"/>
                <w:szCs w:val="20"/>
              </w:rPr>
              <w:t>Капитальный ремонт ж/б дамбы на правом берегу р.Ардон выше 6-го моста и а/д Владикавказ-Чикола (Собственность - РСО-Алания)</w:t>
            </w:r>
          </w:p>
        </w:tc>
        <w:tc>
          <w:tcPr>
            <w:tcW w:w="1701" w:type="dxa"/>
            <w:gridSpan w:val="2"/>
            <w:vMerge w:val="restart"/>
            <w:hideMark/>
          </w:tcPr>
          <w:p w:rsidR="00B36877" w:rsidRPr="00CB233F" w:rsidRDefault="00B36877" w:rsidP="00246498">
            <w:pPr>
              <w:rPr>
                <w:sz w:val="20"/>
                <w:szCs w:val="20"/>
              </w:rPr>
            </w:pPr>
            <w:r w:rsidRPr="00CB233F">
              <w:rPr>
                <w:sz w:val="20"/>
                <w:szCs w:val="20"/>
              </w:rPr>
              <w:t>Республика Северная Осетия-Алания</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2E3B7F" w:rsidP="00CB233F">
            <w:pPr>
              <w:jc w:val="center"/>
              <w:rPr>
                <w:sz w:val="20"/>
                <w:szCs w:val="20"/>
              </w:rPr>
            </w:pPr>
            <w:r w:rsidRPr="00CB233F">
              <w:rPr>
                <w:sz w:val="20"/>
                <w:szCs w:val="20"/>
              </w:rPr>
              <w:t>18</w:t>
            </w:r>
          </w:p>
        </w:tc>
        <w:tc>
          <w:tcPr>
            <w:tcW w:w="992" w:type="dxa"/>
            <w:gridSpan w:val="2"/>
            <w:hideMark/>
          </w:tcPr>
          <w:p w:rsidR="00B36877" w:rsidRPr="00CB233F" w:rsidRDefault="00B36877" w:rsidP="00CB233F">
            <w:pPr>
              <w:jc w:val="center"/>
              <w:rPr>
                <w:sz w:val="20"/>
                <w:szCs w:val="20"/>
              </w:rPr>
            </w:pPr>
            <w:r w:rsidRPr="00CB233F">
              <w:rPr>
                <w:sz w:val="20"/>
                <w:szCs w:val="20"/>
              </w:rPr>
              <w:t>8,3</w:t>
            </w:r>
          </w:p>
        </w:tc>
        <w:tc>
          <w:tcPr>
            <w:tcW w:w="992" w:type="dxa"/>
            <w:gridSpan w:val="2"/>
            <w:hideMark/>
          </w:tcPr>
          <w:p w:rsidR="00B36877" w:rsidRPr="00CB233F" w:rsidRDefault="00B36877" w:rsidP="00CB233F">
            <w:pPr>
              <w:jc w:val="center"/>
              <w:rPr>
                <w:sz w:val="20"/>
                <w:szCs w:val="20"/>
              </w:rPr>
            </w:pPr>
            <w:r w:rsidRPr="00CB233F">
              <w:rPr>
                <w:sz w:val="20"/>
                <w:szCs w:val="20"/>
              </w:rPr>
              <w:t>9,7</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 xml:space="preserve">приведение в безопасное техническое состояние </w:t>
            </w:r>
            <w:r w:rsidR="00822709" w:rsidRPr="00CB233F">
              <w:rPr>
                <w:sz w:val="20"/>
                <w:szCs w:val="20"/>
              </w:rPr>
              <w:t xml:space="preserve">1 </w:t>
            </w:r>
            <w:r w:rsidRPr="00CB233F">
              <w:rPr>
                <w:sz w:val="20"/>
                <w:szCs w:val="20"/>
              </w:rPr>
              <w:t>ГТС</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15,7</w:t>
            </w:r>
          </w:p>
        </w:tc>
        <w:tc>
          <w:tcPr>
            <w:tcW w:w="992" w:type="dxa"/>
            <w:gridSpan w:val="2"/>
            <w:hideMark/>
          </w:tcPr>
          <w:p w:rsidR="00B36877" w:rsidRPr="00CB233F" w:rsidRDefault="00B36877" w:rsidP="00CB233F">
            <w:pPr>
              <w:jc w:val="center"/>
              <w:rPr>
                <w:sz w:val="20"/>
                <w:szCs w:val="20"/>
              </w:rPr>
            </w:pPr>
            <w:r w:rsidRPr="00CB233F">
              <w:rPr>
                <w:sz w:val="20"/>
                <w:szCs w:val="20"/>
              </w:rPr>
              <w:t>7,0</w:t>
            </w:r>
          </w:p>
        </w:tc>
        <w:tc>
          <w:tcPr>
            <w:tcW w:w="992" w:type="dxa"/>
            <w:gridSpan w:val="2"/>
            <w:hideMark/>
          </w:tcPr>
          <w:p w:rsidR="00B36877" w:rsidRPr="00CB233F" w:rsidRDefault="00B36877" w:rsidP="00CB233F">
            <w:pPr>
              <w:jc w:val="center"/>
              <w:rPr>
                <w:sz w:val="20"/>
                <w:szCs w:val="20"/>
              </w:rPr>
            </w:pPr>
            <w:r w:rsidRPr="00CB233F">
              <w:rPr>
                <w:sz w:val="20"/>
                <w:szCs w:val="20"/>
              </w:rPr>
              <w:t>8,7</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2,3</w:t>
            </w:r>
          </w:p>
        </w:tc>
        <w:tc>
          <w:tcPr>
            <w:tcW w:w="992" w:type="dxa"/>
            <w:gridSpan w:val="2"/>
            <w:hideMark/>
          </w:tcPr>
          <w:p w:rsidR="00B36877" w:rsidRPr="00CB233F" w:rsidRDefault="00B36877" w:rsidP="00CB233F">
            <w:pPr>
              <w:jc w:val="center"/>
              <w:rPr>
                <w:sz w:val="20"/>
                <w:szCs w:val="20"/>
              </w:rPr>
            </w:pPr>
            <w:r w:rsidRPr="00CB233F">
              <w:rPr>
                <w:sz w:val="20"/>
                <w:szCs w:val="20"/>
              </w:rPr>
              <w:t>1,3</w:t>
            </w:r>
          </w:p>
        </w:tc>
        <w:tc>
          <w:tcPr>
            <w:tcW w:w="992" w:type="dxa"/>
            <w:gridSpan w:val="2"/>
            <w:hideMark/>
          </w:tcPr>
          <w:p w:rsidR="00B36877" w:rsidRPr="00CB233F" w:rsidRDefault="002E3B7F" w:rsidP="00CB233F">
            <w:pPr>
              <w:jc w:val="center"/>
              <w:rPr>
                <w:sz w:val="20"/>
                <w:szCs w:val="20"/>
              </w:rPr>
            </w:pPr>
            <w:r w:rsidRPr="00CB233F">
              <w:rPr>
                <w:sz w:val="20"/>
                <w:szCs w:val="20"/>
              </w:rPr>
              <w:t>1</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50"/>
        </w:trPr>
        <w:tc>
          <w:tcPr>
            <w:tcW w:w="3261" w:type="dxa"/>
            <w:vMerge w:val="restart"/>
            <w:hideMark/>
          </w:tcPr>
          <w:p w:rsidR="00B36877" w:rsidRPr="00CB233F" w:rsidRDefault="00B36877" w:rsidP="00246498">
            <w:pPr>
              <w:rPr>
                <w:sz w:val="20"/>
                <w:szCs w:val="20"/>
              </w:rPr>
            </w:pPr>
            <w:r w:rsidRPr="00CB233F">
              <w:rPr>
                <w:sz w:val="20"/>
                <w:szCs w:val="20"/>
              </w:rPr>
              <w:t>Капитальный ремонт левобережных берегоукреплений на р.Ардон по защите южной части города Алагир (участки № 1, № 2) Алагирского района РСО-Алания (Собственность РСО-Алания)</w:t>
            </w:r>
          </w:p>
        </w:tc>
        <w:tc>
          <w:tcPr>
            <w:tcW w:w="1701" w:type="dxa"/>
            <w:gridSpan w:val="2"/>
            <w:vMerge w:val="restart"/>
            <w:hideMark/>
          </w:tcPr>
          <w:p w:rsidR="00B36877" w:rsidRPr="00CB233F" w:rsidRDefault="00B36877" w:rsidP="00246498">
            <w:pPr>
              <w:rPr>
                <w:sz w:val="20"/>
                <w:szCs w:val="20"/>
              </w:rPr>
            </w:pPr>
            <w:r w:rsidRPr="00CB233F">
              <w:rPr>
                <w:sz w:val="20"/>
                <w:szCs w:val="20"/>
              </w:rPr>
              <w:t>Республика Северная Осетия-Алания</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90,0</w:t>
            </w:r>
          </w:p>
        </w:tc>
        <w:tc>
          <w:tcPr>
            <w:tcW w:w="992" w:type="dxa"/>
            <w:gridSpan w:val="2"/>
            <w:hideMark/>
          </w:tcPr>
          <w:p w:rsidR="00B36877" w:rsidRPr="00CB233F" w:rsidRDefault="00B36877" w:rsidP="00CB233F">
            <w:pPr>
              <w:jc w:val="center"/>
              <w:rPr>
                <w:sz w:val="20"/>
                <w:szCs w:val="20"/>
              </w:rPr>
            </w:pPr>
            <w:r w:rsidRPr="00CB233F">
              <w:rPr>
                <w:sz w:val="20"/>
                <w:szCs w:val="20"/>
              </w:rPr>
              <w:t>28,3</w:t>
            </w:r>
          </w:p>
        </w:tc>
        <w:tc>
          <w:tcPr>
            <w:tcW w:w="992" w:type="dxa"/>
            <w:gridSpan w:val="2"/>
            <w:hideMark/>
          </w:tcPr>
          <w:p w:rsidR="00B36877" w:rsidRPr="00CB233F" w:rsidRDefault="00B36877" w:rsidP="00CB233F">
            <w:pPr>
              <w:jc w:val="center"/>
              <w:rPr>
                <w:sz w:val="20"/>
                <w:szCs w:val="20"/>
              </w:rPr>
            </w:pPr>
            <w:r w:rsidRPr="00CB233F">
              <w:rPr>
                <w:sz w:val="20"/>
                <w:szCs w:val="20"/>
              </w:rPr>
              <w:t>61,7</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 xml:space="preserve">приведение в безопасное техническое состояние </w:t>
            </w:r>
            <w:r w:rsidR="00822709" w:rsidRPr="00CB233F">
              <w:rPr>
                <w:sz w:val="20"/>
                <w:szCs w:val="20"/>
              </w:rPr>
              <w:t xml:space="preserve">1 </w:t>
            </w:r>
            <w:r w:rsidRPr="00CB233F">
              <w:rPr>
                <w:sz w:val="20"/>
                <w:szCs w:val="20"/>
              </w:rPr>
              <w:t>ГТС</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3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79,5</w:t>
            </w:r>
          </w:p>
        </w:tc>
        <w:tc>
          <w:tcPr>
            <w:tcW w:w="992" w:type="dxa"/>
            <w:gridSpan w:val="2"/>
            <w:hideMark/>
          </w:tcPr>
          <w:p w:rsidR="00B36877" w:rsidRPr="00CB233F" w:rsidRDefault="00B36877" w:rsidP="00CB233F">
            <w:pPr>
              <w:jc w:val="center"/>
              <w:rPr>
                <w:sz w:val="20"/>
                <w:szCs w:val="20"/>
              </w:rPr>
            </w:pPr>
            <w:r w:rsidRPr="00CB233F">
              <w:rPr>
                <w:sz w:val="20"/>
                <w:szCs w:val="20"/>
              </w:rPr>
              <w:t>24,0</w:t>
            </w:r>
          </w:p>
        </w:tc>
        <w:tc>
          <w:tcPr>
            <w:tcW w:w="992" w:type="dxa"/>
            <w:gridSpan w:val="2"/>
            <w:hideMark/>
          </w:tcPr>
          <w:p w:rsidR="00B36877" w:rsidRPr="00CB233F" w:rsidRDefault="00B36877" w:rsidP="00CB233F">
            <w:pPr>
              <w:jc w:val="center"/>
              <w:rPr>
                <w:sz w:val="20"/>
                <w:szCs w:val="20"/>
              </w:rPr>
            </w:pPr>
            <w:r w:rsidRPr="00CB233F">
              <w:rPr>
                <w:sz w:val="20"/>
                <w:szCs w:val="20"/>
              </w:rPr>
              <w:t>55,5</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0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10,5</w:t>
            </w:r>
          </w:p>
        </w:tc>
        <w:tc>
          <w:tcPr>
            <w:tcW w:w="992" w:type="dxa"/>
            <w:gridSpan w:val="2"/>
            <w:hideMark/>
          </w:tcPr>
          <w:p w:rsidR="00B36877" w:rsidRPr="00CB233F" w:rsidRDefault="00B36877" w:rsidP="00CB233F">
            <w:pPr>
              <w:jc w:val="center"/>
              <w:rPr>
                <w:sz w:val="20"/>
                <w:szCs w:val="20"/>
              </w:rPr>
            </w:pPr>
            <w:r w:rsidRPr="00CB233F">
              <w:rPr>
                <w:sz w:val="20"/>
                <w:szCs w:val="20"/>
              </w:rPr>
              <w:t>4,3</w:t>
            </w:r>
          </w:p>
        </w:tc>
        <w:tc>
          <w:tcPr>
            <w:tcW w:w="992" w:type="dxa"/>
            <w:gridSpan w:val="2"/>
            <w:hideMark/>
          </w:tcPr>
          <w:p w:rsidR="00B36877" w:rsidRPr="00CB233F" w:rsidRDefault="00B36877" w:rsidP="00CB233F">
            <w:pPr>
              <w:jc w:val="center"/>
              <w:rPr>
                <w:sz w:val="20"/>
                <w:szCs w:val="20"/>
              </w:rPr>
            </w:pPr>
            <w:r w:rsidRPr="00CB233F">
              <w:rPr>
                <w:sz w:val="20"/>
                <w:szCs w:val="20"/>
              </w:rPr>
              <w:t>6,2</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2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20"/>
        </w:trPr>
        <w:tc>
          <w:tcPr>
            <w:tcW w:w="3261" w:type="dxa"/>
            <w:vMerge w:val="restart"/>
            <w:hideMark/>
          </w:tcPr>
          <w:p w:rsidR="00B36877" w:rsidRPr="00CB233F" w:rsidRDefault="00B36877" w:rsidP="00246498">
            <w:pPr>
              <w:rPr>
                <w:sz w:val="20"/>
                <w:szCs w:val="20"/>
              </w:rPr>
            </w:pPr>
            <w:r w:rsidRPr="00CB233F">
              <w:rPr>
                <w:sz w:val="20"/>
                <w:szCs w:val="20"/>
              </w:rPr>
              <w:t>Капитальный ремонт берегоукрепительных сооружений на левом берегу р. Терек по защите села Фарн Правобережного района, РСО-Алания</w:t>
            </w:r>
          </w:p>
        </w:tc>
        <w:tc>
          <w:tcPr>
            <w:tcW w:w="1701" w:type="dxa"/>
            <w:gridSpan w:val="2"/>
            <w:vMerge w:val="restart"/>
            <w:hideMark/>
          </w:tcPr>
          <w:p w:rsidR="00B36877" w:rsidRPr="00CB233F" w:rsidRDefault="00B36877" w:rsidP="00246498">
            <w:pPr>
              <w:rPr>
                <w:sz w:val="20"/>
                <w:szCs w:val="20"/>
              </w:rPr>
            </w:pPr>
            <w:r w:rsidRPr="00CB233F">
              <w:rPr>
                <w:sz w:val="20"/>
                <w:szCs w:val="20"/>
              </w:rPr>
              <w:t>Республика Северная Осетия-Алания</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0,8</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0,8</w:t>
            </w:r>
          </w:p>
        </w:tc>
        <w:tc>
          <w:tcPr>
            <w:tcW w:w="2410" w:type="dxa"/>
            <w:vMerge w:val="restart"/>
            <w:hideMark/>
          </w:tcPr>
          <w:p w:rsidR="00B36877" w:rsidRPr="00CB233F" w:rsidRDefault="00B36877" w:rsidP="00246498">
            <w:pPr>
              <w:rPr>
                <w:sz w:val="20"/>
                <w:szCs w:val="20"/>
              </w:rPr>
            </w:pPr>
            <w:r w:rsidRPr="00CB233F">
              <w:rPr>
                <w:sz w:val="20"/>
                <w:szCs w:val="20"/>
              </w:rPr>
              <w:t>начало работ по приведению в безопасное техническое состояние ГТС</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0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0,7</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0,7</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9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0,1</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bCs/>
                <w:sz w:val="20"/>
                <w:szCs w:val="20"/>
              </w:rPr>
            </w:pPr>
            <w:r w:rsidRPr="00CB233F">
              <w:rPr>
                <w:bCs/>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0,1</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val="restart"/>
            <w:hideMark/>
          </w:tcPr>
          <w:p w:rsidR="00B36877" w:rsidRPr="00CB233F" w:rsidRDefault="00B36877" w:rsidP="00246498">
            <w:pPr>
              <w:rPr>
                <w:sz w:val="20"/>
                <w:szCs w:val="20"/>
              </w:rPr>
            </w:pPr>
            <w:r w:rsidRPr="00CB233F">
              <w:rPr>
                <w:sz w:val="20"/>
                <w:szCs w:val="20"/>
              </w:rPr>
              <w:t>Капитальный ремонт берегоукрепительных сооружений на р.Ардон по защите г.Ардон, Ардонского района, РСО-Алания</w:t>
            </w:r>
          </w:p>
        </w:tc>
        <w:tc>
          <w:tcPr>
            <w:tcW w:w="1701" w:type="dxa"/>
            <w:gridSpan w:val="2"/>
            <w:vMerge w:val="restart"/>
            <w:hideMark/>
          </w:tcPr>
          <w:p w:rsidR="00B36877" w:rsidRPr="00CB233F" w:rsidRDefault="00B36877" w:rsidP="00246498">
            <w:pPr>
              <w:rPr>
                <w:sz w:val="20"/>
                <w:szCs w:val="20"/>
              </w:rPr>
            </w:pPr>
            <w:r w:rsidRPr="00CB233F">
              <w:rPr>
                <w:sz w:val="20"/>
                <w:szCs w:val="20"/>
              </w:rPr>
              <w:t>Республика Северная Осетия-Алания</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73,1</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13,1</w:t>
            </w:r>
          </w:p>
        </w:tc>
        <w:tc>
          <w:tcPr>
            <w:tcW w:w="992" w:type="dxa"/>
            <w:gridSpan w:val="2"/>
            <w:hideMark/>
          </w:tcPr>
          <w:p w:rsidR="00B36877" w:rsidRPr="00CB233F" w:rsidRDefault="002E3B7F" w:rsidP="00CB233F">
            <w:pPr>
              <w:jc w:val="center"/>
              <w:rPr>
                <w:sz w:val="20"/>
                <w:szCs w:val="20"/>
              </w:rPr>
            </w:pPr>
            <w:r w:rsidRPr="00CB233F">
              <w:rPr>
                <w:sz w:val="20"/>
                <w:szCs w:val="20"/>
              </w:rPr>
              <w:t>60</w:t>
            </w:r>
          </w:p>
        </w:tc>
        <w:tc>
          <w:tcPr>
            <w:tcW w:w="2410" w:type="dxa"/>
            <w:vMerge w:val="restart"/>
            <w:hideMark/>
          </w:tcPr>
          <w:p w:rsidR="00B36877" w:rsidRPr="00CB233F" w:rsidRDefault="00B36877" w:rsidP="00246498">
            <w:pPr>
              <w:rPr>
                <w:sz w:val="20"/>
                <w:szCs w:val="20"/>
              </w:rPr>
            </w:pPr>
            <w:r w:rsidRPr="00CB233F">
              <w:rPr>
                <w:sz w:val="20"/>
                <w:szCs w:val="20"/>
              </w:rPr>
              <w:t xml:space="preserve">приведение в безопасное техническое состояние </w:t>
            </w:r>
            <w:r w:rsidR="00822709" w:rsidRPr="00CB233F">
              <w:rPr>
                <w:sz w:val="20"/>
                <w:szCs w:val="20"/>
              </w:rPr>
              <w:t xml:space="preserve">1 </w:t>
            </w:r>
            <w:r w:rsidRPr="00CB233F">
              <w:rPr>
                <w:sz w:val="20"/>
                <w:szCs w:val="20"/>
              </w:rPr>
              <w:t>ГТС</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5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2E3B7F" w:rsidP="00CB233F">
            <w:pPr>
              <w:jc w:val="center"/>
              <w:rPr>
                <w:sz w:val="20"/>
                <w:szCs w:val="20"/>
              </w:rPr>
            </w:pPr>
            <w:r w:rsidRPr="00CB233F">
              <w:rPr>
                <w:sz w:val="20"/>
                <w:szCs w:val="20"/>
              </w:rPr>
              <w:t>68</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12,2</w:t>
            </w:r>
          </w:p>
        </w:tc>
        <w:tc>
          <w:tcPr>
            <w:tcW w:w="992" w:type="dxa"/>
            <w:gridSpan w:val="2"/>
            <w:hideMark/>
          </w:tcPr>
          <w:p w:rsidR="00B36877" w:rsidRPr="00CB233F" w:rsidRDefault="00B36877" w:rsidP="00CB233F">
            <w:pPr>
              <w:jc w:val="center"/>
              <w:rPr>
                <w:sz w:val="20"/>
                <w:szCs w:val="20"/>
              </w:rPr>
            </w:pPr>
            <w:r w:rsidRPr="00CB233F">
              <w:rPr>
                <w:sz w:val="20"/>
                <w:szCs w:val="20"/>
              </w:rPr>
              <w:t>55,8</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5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5,1</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bCs/>
                <w:sz w:val="20"/>
                <w:szCs w:val="20"/>
              </w:rPr>
            </w:pPr>
            <w:r w:rsidRPr="00CB233F">
              <w:rPr>
                <w:bCs/>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0,9</w:t>
            </w:r>
          </w:p>
        </w:tc>
        <w:tc>
          <w:tcPr>
            <w:tcW w:w="992" w:type="dxa"/>
            <w:gridSpan w:val="2"/>
            <w:hideMark/>
          </w:tcPr>
          <w:p w:rsidR="00B36877" w:rsidRPr="00CB233F" w:rsidRDefault="00B36877" w:rsidP="00CB233F">
            <w:pPr>
              <w:jc w:val="center"/>
              <w:rPr>
                <w:sz w:val="20"/>
                <w:szCs w:val="20"/>
              </w:rPr>
            </w:pPr>
            <w:r w:rsidRPr="00CB233F">
              <w:rPr>
                <w:sz w:val="20"/>
                <w:szCs w:val="20"/>
              </w:rPr>
              <w:t>4,2</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315"/>
        </w:trPr>
        <w:tc>
          <w:tcPr>
            <w:tcW w:w="3261" w:type="dxa"/>
            <w:vMerge w:val="restart"/>
            <w:hideMark/>
          </w:tcPr>
          <w:p w:rsidR="00B36877" w:rsidRPr="00CB233F" w:rsidRDefault="00E338A1" w:rsidP="00246498">
            <w:pPr>
              <w:rPr>
                <w:sz w:val="20"/>
                <w:szCs w:val="20"/>
              </w:rPr>
            </w:pPr>
            <w:r w:rsidRPr="00CB233F">
              <w:rPr>
                <w:sz w:val="20"/>
                <w:szCs w:val="20"/>
              </w:rPr>
              <w:t xml:space="preserve">Реализация программных </w:t>
            </w:r>
            <w:r w:rsidR="00B36877" w:rsidRPr="00CB233F">
              <w:rPr>
                <w:sz w:val="20"/>
                <w:szCs w:val="20"/>
              </w:rPr>
              <w:t>мероприятий по направлению "прочие ну</w:t>
            </w:r>
            <w:r w:rsidRPr="00CB233F">
              <w:rPr>
                <w:sz w:val="20"/>
                <w:szCs w:val="20"/>
              </w:rPr>
              <w:t>жды" (государственный заказчик</w:t>
            </w:r>
            <w:r w:rsidR="00B36877" w:rsidRPr="00CB233F">
              <w:rPr>
                <w:sz w:val="20"/>
                <w:szCs w:val="20"/>
              </w:rPr>
              <w:t xml:space="preserve"> - Росгидромет) *</w:t>
            </w:r>
          </w:p>
        </w:tc>
        <w:tc>
          <w:tcPr>
            <w:tcW w:w="1701" w:type="dxa"/>
            <w:gridSpan w:val="2"/>
            <w:vMerge w:val="restart"/>
            <w:hideMark/>
          </w:tcPr>
          <w:p w:rsidR="00B36877" w:rsidRPr="00CB233F" w:rsidRDefault="00B36877" w:rsidP="00246498">
            <w:pPr>
              <w:rPr>
                <w:sz w:val="20"/>
                <w:szCs w:val="20"/>
              </w:rPr>
            </w:pPr>
            <w:r w:rsidRPr="00CB233F">
              <w:rPr>
                <w:sz w:val="20"/>
                <w:szCs w:val="20"/>
              </w:rPr>
              <w:t>Республика Северная Осетия-Алания</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3,1</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1,8</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0,7</w:t>
            </w:r>
          </w:p>
        </w:tc>
        <w:tc>
          <w:tcPr>
            <w:tcW w:w="992" w:type="dxa"/>
            <w:gridSpan w:val="2"/>
            <w:hideMark/>
          </w:tcPr>
          <w:p w:rsidR="00B36877" w:rsidRPr="00CB233F" w:rsidRDefault="00B36877" w:rsidP="00CB233F">
            <w:pPr>
              <w:jc w:val="center"/>
              <w:rPr>
                <w:sz w:val="20"/>
                <w:szCs w:val="20"/>
              </w:rPr>
            </w:pPr>
            <w:r w:rsidRPr="00CB233F">
              <w:rPr>
                <w:sz w:val="20"/>
                <w:szCs w:val="20"/>
              </w:rPr>
              <w:t>0,6</w:t>
            </w:r>
          </w:p>
        </w:tc>
        <w:tc>
          <w:tcPr>
            <w:tcW w:w="2410" w:type="dxa"/>
            <w:vMerge w:val="restart"/>
            <w:hideMark/>
          </w:tcPr>
          <w:p w:rsidR="00B36877" w:rsidRPr="00CB233F" w:rsidRDefault="00B36877" w:rsidP="00246498">
            <w:pPr>
              <w:rPr>
                <w:sz w:val="20"/>
                <w:szCs w:val="20"/>
              </w:rPr>
            </w:pPr>
            <w:r w:rsidRPr="00CB233F">
              <w:rPr>
                <w:sz w:val="20"/>
                <w:szCs w:val="20"/>
              </w:rPr>
              <w:t>Открытие новых (или восстановление ранее действовавших) гидрологических постов, модернизация гидрологических постов</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31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3,1</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1,8</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0,7</w:t>
            </w:r>
          </w:p>
        </w:tc>
        <w:tc>
          <w:tcPr>
            <w:tcW w:w="992" w:type="dxa"/>
            <w:gridSpan w:val="2"/>
            <w:hideMark/>
          </w:tcPr>
          <w:p w:rsidR="00B36877" w:rsidRPr="00CB233F" w:rsidRDefault="00B36877" w:rsidP="00CB233F">
            <w:pPr>
              <w:jc w:val="center"/>
              <w:rPr>
                <w:sz w:val="20"/>
                <w:szCs w:val="20"/>
              </w:rPr>
            </w:pPr>
            <w:r w:rsidRPr="00CB233F">
              <w:rPr>
                <w:sz w:val="20"/>
                <w:szCs w:val="20"/>
              </w:rPr>
              <w:t>0,6</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3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31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val="restart"/>
            <w:hideMark/>
          </w:tcPr>
          <w:p w:rsidR="00B36877" w:rsidRPr="00CB233F" w:rsidRDefault="00B36877" w:rsidP="00246498">
            <w:pPr>
              <w:rPr>
                <w:sz w:val="20"/>
                <w:szCs w:val="20"/>
              </w:rPr>
            </w:pPr>
            <w:r w:rsidRPr="00CB233F">
              <w:rPr>
                <w:sz w:val="20"/>
                <w:szCs w:val="20"/>
              </w:rPr>
              <w:t> </w:t>
            </w:r>
          </w:p>
        </w:tc>
        <w:tc>
          <w:tcPr>
            <w:tcW w:w="1701" w:type="dxa"/>
            <w:gridSpan w:val="2"/>
            <w:vMerge w:val="restart"/>
            <w:hideMark/>
          </w:tcPr>
          <w:p w:rsidR="00B36877" w:rsidRPr="00CB233F" w:rsidRDefault="00B36877" w:rsidP="00246498">
            <w:pPr>
              <w:rPr>
                <w:b/>
                <w:bCs/>
                <w:sz w:val="20"/>
                <w:szCs w:val="20"/>
              </w:rPr>
            </w:pPr>
            <w:r w:rsidRPr="00CB233F">
              <w:rPr>
                <w:b/>
                <w:bCs/>
                <w:sz w:val="20"/>
                <w:szCs w:val="20"/>
              </w:rPr>
              <w:t>Чеченская Республика</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1 527,9</w:t>
            </w:r>
          </w:p>
        </w:tc>
        <w:tc>
          <w:tcPr>
            <w:tcW w:w="992" w:type="dxa"/>
            <w:gridSpan w:val="2"/>
            <w:hideMark/>
          </w:tcPr>
          <w:p w:rsidR="00B36877" w:rsidRPr="00CB233F" w:rsidRDefault="00B36877" w:rsidP="00CB233F">
            <w:pPr>
              <w:jc w:val="center"/>
              <w:rPr>
                <w:sz w:val="20"/>
                <w:szCs w:val="20"/>
              </w:rPr>
            </w:pPr>
            <w:r w:rsidRPr="00CB233F">
              <w:rPr>
                <w:sz w:val="20"/>
                <w:szCs w:val="20"/>
              </w:rPr>
              <w:t>380,2</w:t>
            </w:r>
          </w:p>
        </w:tc>
        <w:tc>
          <w:tcPr>
            <w:tcW w:w="992" w:type="dxa"/>
            <w:gridSpan w:val="2"/>
            <w:hideMark/>
          </w:tcPr>
          <w:p w:rsidR="00B36877" w:rsidRPr="00CB233F" w:rsidRDefault="00B36877" w:rsidP="00CB233F">
            <w:pPr>
              <w:jc w:val="center"/>
              <w:rPr>
                <w:sz w:val="20"/>
                <w:szCs w:val="20"/>
              </w:rPr>
            </w:pPr>
            <w:r w:rsidRPr="00CB233F">
              <w:rPr>
                <w:sz w:val="20"/>
                <w:szCs w:val="20"/>
              </w:rPr>
              <w:t>660,3</w:t>
            </w:r>
          </w:p>
        </w:tc>
        <w:tc>
          <w:tcPr>
            <w:tcW w:w="993" w:type="dxa"/>
            <w:gridSpan w:val="2"/>
            <w:hideMark/>
          </w:tcPr>
          <w:p w:rsidR="00B36877" w:rsidRPr="00CB233F" w:rsidRDefault="00B36877" w:rsidP="00CB233F">
            <w:pPr>
              <w:jc w:val="center"/>
              <w:rPr>
                <w:sz w:val="20"/>
                <w:szCs w:val="20"/>
              </w:rPr>
            </w:pPr>
            <w:r w:rsidRPr="00CB233F">
              <w:rPr>
                <w:sz w:val="20"/>
                <w:szCs w:val="20"/>
              </w:rPr>
              <w:t>125,8</w:t>
            </w:r>
          </w:p>
        </w:tc>
        <w:tc>
          <w:tcPr>
            <w:tcW w:w="992" w:type="dxa"/>
            <w:gridSpan w:val="2"/>
            <w:hideMark/>
          </w:tcPr>
          <w:p w:rsidR="00B36877" w:rsidRPr="00CB233F" w:rsidRDefault="00B36877" w:rsidP="00CB233F">
            <w:pPr>
              <w:jc w:val="center"/>
              <w:rPr>
                <w:sz w:val="20"/>
                <w:szCs w:val="20"/>
              </w:rPr>
            </w:pPr>
            <w:r w:rsidRPr="00CB233F">
              <w:rPr>
                <w:sz w:val="20"/>
                <w:szCs w:val="20"/>
              </w:rPr>
              <w:t>121,4</w:t>
            </w:r>
          </w:p>
        </w:tc>
        <w:tc>
          <w:tcPr>
            <w:tcW w:w="992" w:type="dxa"/>
            <w:gridSpan w:val="2"/>
            <w:hideMark/>
          </w:tcPr>
          <w:p w:rsidR="00B36877" w:rsidRPr="00CB233F" w:rsidRDefault="00B36877" w:rsidP="00CB233F">
            <w:pPr>
              <w:jc w:val="center"/>
              <w:rPr>
                <w:sz w:val="20"/>
                <w:szCs w:val="20"/>
              </w:rPr>
            </w:pPr>
            <w:r w:rsidRPr="00CB233F">
              <w:rPr>
                <w:sz w:val="20"/>
                <w:szCs w:val="20"/>
              </w:rPr>
              <w:t>240,2</w:t>
            </w:r>
          </w:p>
        </w:tc>
        <w:tc>
          <w:tcPr>
            <w:tcW w:w="2410" w:type="dxa"/>
            <w:vMerge w:val="restart"/>
            <w:hideMark/>
          </w:tcPr>
          <w:p w:rsidR="00B36877" w:rsidRPr="00CB233F" w:rsidRDefault="00B36877" w:rsidP="00246498">
            <w:pPr>
              <w:rPr>
                <w:sz w:val="20"/>
                <w:szCs w:val="20"/>
              </w:rPr>
            </w:pPr>
            <w:r w:rsidRPr="00CB233F">
              <w:rPr>
                <w:sz w:val="20"/>
                <w:szCs w:val="20"/>
              </w:rPr>
              <w:t> </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1 317,9</w:t>
            </w:r>
          </w:p>
        </w:tc>
        <w:tc>
          <w:tcPr>
            <w:tcW w:w="992" w:type="dxa"/>
            <w:gridSpan w:val="2"/>
            <w:hideMark/>
          </w:tcPr>
          <w:p w:rsidR="00B36877" w:rsidRPr="00CB233F" w:rsidRDefault="00B36877" w:rsidP="00CB233F">
            <w:pPr>
              <w:jc w:val="center"/>
              <w:rPr>
                <w:sz w:val="20"/>
                <w:szCs w:val="20"/>
              </w:rPr>
            </w:pPr>
            <w:r w:rsidRPr="00CB233F">
              <w:rPr>
                <w:sz w:val="20"/>
                <w:szCs w:val="20"/>
              </w:rPr>
              <w:t>354,7</w:t>
            </w:r>
          </w:p>
        </w:tc>
        <w:tc>
          <w:tcPr>
            <w:tcW w:w="992" w:type="dxa"/>
            <w:gridSpan w:val="2"/>
            <w:hideMark/>
          </w:tcPr>
          <w:p w:rsidR="00B36877" w:rsidRPr="00CB233F" w:rsidRDefault="00B36877" w:rsidP="00CB233F">
            <w:pPr>
              <w:jc w:val="center"/>
              <w:rPr>
                <w:sz w:val="20"/>
                <w:szCs w:val="20"/>
              </w:rPr>
            </w:pPr>
            <w:r w:rsidRPr="00CB233F">
              <w:rPr>
                <w:sz w:val="20"/>
                <w:szCs w:val="20"/>
              </w:rPr>
              <w:t>500,2</w:t>
            </w:r>
          </w:p>
        </w:tc>
        <w:tc>
          <w:tcPr>
            <w:tcW w:w="993" w:type="dxa"/>
            <w:gridSpan w:val="2"/>
            <w:hideMark/>
          </w:tcPr>
          <w:p w:rsidR="00B36877" w:rsidRPr="00CB233F" w:rsidRDefault="00B36877" w:rsidP="00CB233F">
            <w:pPr>
              <w:jc w:val="center"/>
              <w:rPr>
                <w:sz w:val="20"/>
                <w:szCs w:val="20"/>
              </w:rPr>
            </w:pPr>
            <w:r w:rsidRPr="00CB233F">
              <w:rPr>
                <w:sz w:val="20"/>
                <w:szCs w:val="20"/>
              </w:rPr>
              <w:t>119,5</w:t>
            </w:r>
          </w:p>
        </w:tc>
        <w:tc>
          <w:tcPr>
            <w:tcW w:w="992" w:type="dxa"/>
            <w:gridSpan w:val="2"/>
            <w:hideMark/>
          </w:tcPr>
          <w:p w:rsidR="00B36877" w:rsidRPr="00CB233F" w:rsidRDefault="00B36877" w:rsidP="00CB233F">
            <w:pPr>
              <w:jc w:val="center"/>
              <w:rPr>
                <w:sz w:val="20"/>
                <w:szCs w:val="20"/>
              </w:rPr>
            </w:pPr>
            <w:r w:rsidRPr="00CB233F">
              <w:rPr>
                <w:sz w:val="20"/>
                <w:szCs w:val="20"/>
              </w:rPr>
              <w:t>115,3</w:t>
            </w:r>
          </w:p>
        </w:tc>
        <w:tc>
          <w:tcPr>
            <w:tcW w:w="992" w:type="dxa"/>
            <w:gridSpan w:val="2"/>
            <w:hideMark/>
          </w:tcPr>
          <w:p w:rsidR="00B36877" w:rsidRPr="00CB233F" w:rsidRDefault="00B36877" w:rsidP="00CB233F">
            <w:pPr>
              <w:jc w:val="center"/>
              <w:rPr>
                <w:sz w:val="20"/>
                <w:szCs w:val="20"/>
              </w:rPr>
            </w:pPr>
            <w:r w:rsidRPr="00CB233F">
              <w:rPr>
                <w:sz w:val="20"/>
                <w:szCs w:val="20"/>
              </w:rPr>
              <w:t>228,2</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4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2E3B7F" w:rsidP="00CB233F">
            <w:pPr>
              <w:jc w:val="center"/>
              <w:rPr>
                <w:sz w:val="20"/>
                <w:szCs w:val="20"/>
              </w:rPr>
            </w:pPr>
            <w:r w:rsidRPr="00CB233F">
              <w:rPr>
                <w:sz w:val="20"/>
                <w:szCs w:val="20"/>
              </w:rPr>
              <w:t>210</w:t>
            </w:r>
          </w:p>
        </w:tc>
        <w:tc>
          <w:tcPr>
            <w:tcW w:w="992" w:type="dxa"/>
            <w:gridSpan w:val="2"/>
            <w:hideMark/>
          </w:tcPr>
          <w:p w:rsidR="00B36877" w:rsidRPr="00CB233F" w:rsidRDefault="00B36877" w:rsidP="00CB233F">
            <w:pPr>
              <w:jc w:val="center"/>
              <w:rPr>
                <w:sz w:val="20"/>
                <w:szCs w:val="20"/>
              </w:rPr>
            </w:pPr>
            <w:r w:rsidRPr="00CB233F">
              <w:rPr>
                <w:sz w:val="20"/>
                <w:szCs w:val="20"/>
              </w:rPr>
              <w:t>25,5</w:t>
            </w:r>
          </w:p>
        </w:tc>
        <w:tc>
          <w:tcPr>
            <w:tcW w:w="992" w:type="dxa"/>
            <w:gridSpan w:val="2"/>
            <w:hideMark/>
          </w:tcPr>
          <w:p w:rsidR="00B36877" w:rsidRPr="00CB233F" w:rsidRDefault="00B36877" w:rsidP="00CB233F">
            <w:pPr>
              <w:jc w:val="center"/>
              <w:rPr>
                <w:sz w:val="20"/>
                <w:szCs w:val="20"/>
              </w:rPr>
            </w:pPr>
            <w:r w:rsidRPr="00CB233F">
              <w:rPr>
                <w:sz w:val="20"/>
                <w:szCs w:val="20"/>
              </w:rPr>
              <w:t>160,1</w:t>
            </w:r>
          </w:p>
        </w:tc>
        <w:tc>
          <w:tcPr>
            <w:tcW w:w="993" w:type="dxa"/>
            <w:gridSpan w:val="2"/>
            <w:hideMark/>
          </w:tcPr>
          <w:p w:rsidR="00B36877" w:rsidRPr="00CB233F" w:rsidRDefault="00B36877" w:rsidP="00CB233F">
            <w:pPr>
              <w:jc w:val="center"/>
              <w:rPr>
                <w:sz w:val="20"/>
                <w:szCs w:val="20"/>
              </w:rPr>
            </w:pPr>
            <w:r w:rsidRPr="00CB233F">
              <w:rPr>
                <w:sz w:val="20"/>
                <w:szCs w:val="20"/>
              </w:rPr>
              <w:t>6,3</w:t>
            </w:r>
          </w:p>
        </w:tc>
        <w:tc>
          <w:tcPr>
            <w:tcW w:w="992" w:type="dxa"/>
            <w:gridSpan w:val="2"/>
            <w:hideMark/>
          </w:tcPr>
          <w:p w:rsidR="00B36877" w:rsidRPr="00CB233F" w:rsidRDefault="00B36877" w:rsidP="00CB233F">
            <w:pPr>
              <w:jc w:val="center"/>
              <w:rPr>
                <w:sz w:val="20"/>
                <w:szCs w:val="20"/>
              </w:rPr>
            </w:pPr>
            <w:r w:rsidRPr="00CB233F">
              <w:rPr>
                <w:sz w:val="20"/>
                <w:szCs w:val="20"/>
              </w:rPr>
              <w:t>6,1</w:t>
            </w:r>
          </w:p>
        </w:tc>
        <w:tc>
          <w:tcPr>
            <w:tcW w:w="992" w:type="dxa"/>
            <w:gridSpan w:val="2"/>
            <w:hideMark/>
          </w:tcPr>
          <w:p w:rsidR="00B36877" w:rsidRPr="00CB233F" w:rsidRDefault="002E3B7F" w:rsidP="00CB233F">
            <w:pPr>
              <w:jc w:val="center"/>
              <w:rPr>
                <w:sz w:val="20"/>
                <w:szCs w:val="20"/>
              </w:rPr>
            </w:pPr>
            <w:r w:rsidRPr="00CB233F">
              <w:rPr>
                <w:sz w:val="20"/>
                <w:szCs w:val="20"/>
              </w:rPr>
              <w:t>12</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3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2E3B7F"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35"/>
        </w:trPr>
        <w:tc>
          <w:tcPr>
            <w:tcW w:w="3261" w:type="dxa"/>
            <w:vMerge w:val="restart"/>
            <w:hideMark/>
          </w:tcPr>
          <w:p w:rsidR="00B36877" w:rsidRPr="00CB233F" w:rsidRDefault="00B36877" w:rsidP="00246498">
            <w:pPr>
              <w:rPr>
                <w:sz w:val="20"/>
                <w:szCs w:val="20"/>
              </w:rPr>
            </w:pPr>
            <w:r w:rsidRPr="00CB233F">
              <w:rPr>
                <w:sz w:val="20"/>
                <w:szCs w:val="20"/>
              </w:rPr>
              <w:t>Строительство, реконструкция объектов капитального строительства государственной собственности субъектов Российской Федерации, муниципальной собственности (государственный заказчик - Росводресурсы)**</w:t>
            </w:r>
          </w:p>
        </w:tc>
        <w:tc>
          <w:tcPr>
            <w:tcW w:w="1701" w:type="dxa"/>
            <w:gridSpan w:val="2"/>
            <w:vMerge w:val="restart"/>
            <w:hideMark/>
          </w:tcPr>
          <w:p w:rsidR="00B36877" w:rsidRPr="00CB233F" w:rsidRDefault="00B36877" w:rsidP="00246498">
            <w:pPr>
              <w:rPr>
                <w:sz w:val="20"/>
                <w:szCs w:val="20"/>
              </w:rPr>
            </w:pPr>
            <w:r w:rsidRPr="00CB233F">
              <w:rPr>
                <w:sz w:val="20"/>
                <w:szCs w:val="20"/>
              </w:rPr>
              <w:t>Чеченская Республика</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307,6</w:t>
            </w:r>
          </w:p>
        </w:tc>
        <w:tc>
          <w:tcPr>
            <w:tcW w:w="992" w:type="dxa"/>
            <w:gridSpan w:val="2"/>
            <w:hideMark/>
          </w:tcPr>
          <w:p w:rsidR="00B36877" w:rsidRPr="00CB233F" w:rsidRDefault="00B36877" w:rsidP="00CB233F">
            <w:pPr>
              <w:jc w:val="center"/>
              <w:rPr>
                <w:sz w:val="20"/>
                <w:szCs w:val="20"/>
              </w:rPr>
            </w:pPr>
            <w:r w:rsidRPr="00CB233F">
              <w:rPr>
                <w:sz w:val="20"/>
                <w:szCs w:val="20"/>
              </w:rPr>
              <w:t>50,2</w:t>
            </w:r>
          </w:p>
        </w:tc>
        <w:tc>
          <w:tcPr>
            <w:tcW w:w="992" w:type="dxa"/>
            <w:gridSpan w:val="2"/>
            <w:hideMark/>
          </w:tcPr>
          <w:p w:rsidR="00B36877" w:rsidRPr="00CB233F" w:rsidRDefault="00B36877" w:rsidP="00CB233F">
            <w:pPr>
              <w:jc w:val="center"/>
              <w:rPr>
                <w:sz w:val="20"/>
                <w:szCs w:val="20"/>
              </w:rPr>
            </w:pPr>
            <w:r w:rsidRPr="00CB233F">
              <w:rPr>
                <w:sz w:val="20"/>
                <w:szCs w:val="20"/>
              </w:rPr>
              <w:t>67,1</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85,1</w:t>
            </w:r>
          </w:p>
        </w:tc>
        <w:tc>
          <w:tcPr>
            <w:tcW w:w="992" w:type="dxa"/>
            <w:gridSpan w:val="2"/>
            <w:hideMark/>
          </w:tcPr>
          <w:p w:rsidR="00B36877" w:rsidRPr="00CB233F" w:rsidRDefault="00B36877" w:rsidP="00CB233F">
            <w:pPr>
              <w:jc w:val="center"/>
              <w:rPr>
                <w:sz w:val="20"/>
                <w:szCs w:val="20"/>
              </w:rPr>
            </w:pPr>
            <w:r w:rsidRPr="00CB233F">
              <w:rPr>
                <w:sz w:val="20"/>
                <w:szCs w:val="20"/>
              </w:rPr>
              <w:t>105,2</w:t>
            </w:r>
          </w:p>
        </w:tc>
        <w:tc>
          <w:tcPr>
            <w:tcW w:w="2410" w:type="dxa"/>
            <w:vMerge w:val="restart"/>
            <w:hideMark/>
          </w:tcPr>
          <w:p w:rsidR="00B36877" w:rsidRPr="00CB233F" w:rsidRDefault="00B36877" w:rsidP="00246498">
            <w:pPr>
              <w:rPr>
                <w:sz w:val="20"/>
                <w:szCs w:val="20"/>
              </w:rPr>
            </w:pPr>
            <w:r w:rsidRPr="00CB233F">
              <w:rPr>
                <w:sz w:val="20"/>
                <w:szCs w:val="20"/>
              </w:rPr>
              <w:t>численность защищенного населения -  840 чел.</w:t>
            </w:r>
            <w:r w:rsidRPr="00CB233F">
              <w:rPr>
                <w:sz w:val="20"/>
                <w:szCs w:val="20"/>
              </w:rPr>
              <w:br/>
              <w:t>строительство инженерной защиты протяженностью 6,28 км</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288,6</w:t>
            </w:r>
          </w:p>
        </w:tc>
        <w:tc>
          <w:tcPr>
            <w:tcW w:w="992" w:type="dxa"/>
            <w:gridSpan w:val="2"/>
            <w:hideMark/>
          </w:tcPr>
          <w:p w:rsidR="00B36877" w:rsidRPr="00CB233F" w:rsidRDefault="00B36877" w:rsidP="00CB233F">
            <w:pPr>
              <w:jc w:val="center"/>
              <w:rPr>
                <w:sz w:val="20"/>
                <w:szCs w:val="20"/>
              </w:rPr>
            </w:pPr>
            <w:r w:rsidRPr="00CB233F">
              <w:rPr>
                <w:sz w:val="20"/>
                <w:szCs w:val="20"/>
              </w:rPr>
              <w:t>46,2</w:t>
            </w:r>
          </w:p>
        </w:tc>
        <w:tc>
          <w:tcPr>
            <w:tcW w:w="992" w:type="dxa"/>
            <w:gridSpan w:val="2"/>
            <w:hideMark/>
          </w:tcPr>
          <w:p w:rsidR="00B36877" w:rsidRPr="00CB233F" w:rsidRDefault="00B36877" w:rsidP="00CB233F">
            <w:pPr>
              <w:jc w:val="center"/>
              <w:rPr>
                <w:sz w:val="20"/>
                <w:szCs w:val="20"/>
              </w:rPr>
            </w:pPr>
            <w:r w:rsidRPr="00CB233F">
              <w:rPr>
                <w:sz w:val="20"/>
                <w:szCs w:val="20"/>
              </w:rPr>
              <w:t>61,7</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80,8</w:t>
            </w:r>
          </w:p>
        </w:tc>
        <w:tc>
          <w:tcPr>
            <w:tcW w:w="992" w:type="dxa"/>
            <w:gridSpan w:val="2"/>
            <w:hideMark/>
          </w:tcPr>
          <w:p w:rsidR="00B36877" w:rsidRPr="00CB233F" w:rsidRDefault="00B36877" w:rsidP="00CB233F">
            <w:pPr>
              <w:jc w:val="center"/>
              <w:rPr>
                <w:sz w:val="20"/>
                <w:szCs w:val="20"/>
              </w:rPr>
            </w:pPr>
            <w:r w:rsidRPr="00CB233F">
              <w:rPr>
                <w:sz w:val="20"/>
                <w:szCs w:val="20"/>
              </w:rPr>
              <w:t>99,9</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6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2E3B7F" w:rsidP="00CB233F">
            <w:pPr>
              <w:jc w:val="center"/>
              <w:rPr>
                <w:sz w:val="20"/>
                <w:szCs w:val="20"/>
              </w:rPr>
            </w:pPr>
            <w:r w:rsidRPr="00CB233F">
              <w:rPr>
                <w:sz w:val="20"/>
                <w:szCs w:val="20"/>
              </w:rPr>
              <w:t>19</w:t>
            </w:r>
          </w:p>
        </w:tc>
        <w:tc>
          <w:tcPr>
            <w:tcW w:w="992" w:type="dxa"/>
            <w:gridSpan w:val="2"/>
            <w:hideMark/>
          </w:tcPr>
          <w:p w:rsidR="00B36877" w:rsidRPr="00CB233F" w:rsidRDefault="00B36877" w:rsidP="00CB233F">
            <w:pPr>
              <w:jc w:val="center"/>
              <w:rPr>
                <w:sz w:val="20"/>
                <w:szCs w:val="20"/>
              </w:rPr>
            </w:pPr>
            <w:r w:rsidRPr="00CB233F">
              <w:rPr>
                <w:sz w:val="20"/>
                <w:szCs w:val="20"/>
              </w:rPr>
              <w:t>4,0</w:t>
            </w:r>
          </w:p>
        </w:tc>
        <w:tc>
          <w:tcPr>
            <w:tcW w:w="992" w:type="dxa"/>
            <w:gridSpan w:val="2"/>
            <w:hideMark/>
          </w:tcPr>
          <w:p w:rsidR="00B36877" w:rsidRPr="00CB233F" w:rsidRDefault="00B36877" w:rsidP="00CB233F">
            <w:pPr>
              <w:jc w:val="center"/>
              <w:rPr>
                <w:sz w:val="20"/>
                <w:szCs w:val="20"/>
              </w:rPr>
            </w:pPr>
            <w:r w:rsidRPr="00CB233F">
              <w:rPr>
                <w:sz w:val="20"/>
                <w:szCs w:val="20"/>
              </w:rPr>
              <w:t>5,4</w:t>
            </w:r>
          </w:p>
        </w:tc>
        <w:tc>
          <w:tcPr>
            <w:tcW w:w="993" w:type="dxa"/>
            <w:gridSpan w:val="2"/>
            <w:hideMark/>
          </w:tcPr>
          <w:p w:rsidR="00B36877" w:rsidRPr="00CB233F" w:rsidRDefault="002E3B7F"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4,3</w:t>
            </w:r>
          </w:p>
        </w:tc>
        <w:tc>
          <w:tcPr>
            <w:tcW w:w="992" w:type="dxa"/>
            <w:gridSpan w:val="2"/>
            <w:hideMark/>
          </w:tcPr>
          <w:p w:rsidR="00B36877" w:rsidRPr="00CB233F" w:rsidRDefault="00B36877" w:rsidP="00CB233F">
            <w:pPr>
              <w:jc w:val="center"/>
              <w:rPr>
                <w:sz w:val="20"/>
                <w:szCs w:val="20"/>
              </w:rPr>
            </w:pPr>
            <w:r w:rsidRPr="00CB233F">
              <w:rPr>
                <w:sz w:val="20"/>
                <w:szCs w:val="20"/>
              </w:rPr>
              <w:t>5,3</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10"/>
        </w:trPr>
        <w:tc>
          <w:tcPr>
            <w:tcW w:w="3261" w:type="dxa"/>
            <w:vMerge w:val="restart"/>
            <w:hideMark/>
          </w:tcPr>
          <w:p w:rsidR="00B36877" w:rsidRPr="00CB233F" w:rsidRDefault="00B36877" w:rsidP="00246498">
            <w:pPr>
              <w:rPr>
                <w:sz w:val="20"/>
                <w:szCs w:val="20"/>
              </w:rPr>
            </w:pPr>
            <w:r w:rsidRPr="00CB233F">
              <w:rPr>
                <w:sz w:val="20"/>
                <w:szCs w:val="20"/>
              </w:rPr>
              <w:t>Капитальное строительство берегоукрепления р. Мартан в г. Урус-Мартан Чеченской Республики</w:t>
            </w:r>
          </w:p>
        </w:tc>
        <w:tc>
          <w:tcPr>
            <w:tcW w:w="1701" w:type="dxa"/>
            <w:gridSpan w:val="2"/>
            <w:vMerge w:val="restart"/>
            <w:hideMark/>
          </w:tcPr>
          <w:p w:rsidR="00B36877" w:rsidRPr="00CB233F" w:rsidRDefault="00B36877" w:rsidP="00246498">
            <w:pPr>
              <w:rPr>
                <w:sz w:val="20"/>
                <w:szCs w:val="20"/>
              </w:rPr>
            </w:pPr>
            <w:r w:rsidRPr="00CB233F">
              <w:rPr>
                <w:sz w:val="20"/>
                <w:szCs w:val="20"/>
              </w:rPr>
              <w:t>Чеченская Республика</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117,3</w:t>
            </w:r>
          </w:p>
        </w:tc>
        <w:tc>
          <w:tcPr>
            <w:tcW w:w="992" w:type="dxa"/>
            <w:gridSpan w:val="2"/>
            <w:hideMark/>
          </w:tcPr>
          <w:p w:rsidR="00B36877" w:rsidRPr="00CB233F" w:rsidRDefault="00B36877" w:rsidP="00CB233F">
            <w:pPr>
              <w:jc w:val="center"/>
              <w:rPr>
                <w:sz w:val="20"/>
                <w:szCs w:val="20"/>
              </w:rPr>
            </w:pPr>
            <w:r w:rsidRPr="00CB233F">
              <w:rPr>
                <w:sz w:val="20"/>
                <w:szCs w:val="20"/>
              </w:rPr>
              <w:t>50,2</w:t>
            </w:r>
          </w:p>
        </w:tc>
        <w:tc>
          <w:tcPr>
            <w:tcW w:w="992" w:type="dxa"/>
            <w:gridSpan w:val="2"/>
            <w:hideMark/>
          </w:tcPr>
          <w:p w:rsidR="00B36877" w:rsidRPr="00CB233F" w:rsidRDefault="00B36877" w:rsidP="00CB233F">
            <w:pPr>
              <w:jc w:val="center"/>
              <w:rPr>
                <w:sz w:val="20"/>
                <w:szCs w:val="20"/>
              </w:rPr>
            </w:pPr>
            <w:r w:rsidRPr="00CB233F">
              <w:rPr>
                <w:sz w:val="20"/>
                <w:szCs w:val="20"/>
              </w:rPr>
              <w:t>67,1</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численность защищенного населения -  420 чел.</w:t>
            </w:r>
            <w:r w:rsidRPr="00CB233F">
              <w:rPr>
                <w:sz w:val="20"/>
                <w:szCs w:val="20"/>
              </w:rPr>
              <w:br/>
              <w:t>строительство инженерной защиты пр</w:t>
            </w:r>
            <w:r w:rsidR="0090658D" w:rsidRPr="00CB233F">
              <w:rPr>
                <w:sz w:val="20"/>
                <w:szCs w:val="20"/>
              </w:rPr>
              <w:t>отяженностью 1,</w:t>
            </w:r>
            <w:r w:rsidRPr="00CB233F">
              <w:rPr>
                <w:sz w:val="20"/>
                <w:szCs w:val="20"/>
              </w:rPr>
              <w:t>18 км</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1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107,9</w:t>
            </w:r>
          </w:p>
        </w:tc>
        <w:tc>
          <w:tcPr>
            <w:tcW w:w="992" w:type="dxa"/>
            <w:gridSpan w:val="2"/>
            <w:hideMark/>
          </w:tcPr>
          <w:p w:rsidR="00B36877" w:rsidRPr="00CB233F" w:rsidRDefault="00B36877" w:rsidP="00CB233F">
            <w:pPr>
              <w:jc w:val="center"/>
              <w:rPr>
                <w:sz w:val="20"/>
                <w:szCs w:val="20"/>
              </w:rPr>
            </w:pPr>
            <w:r w:rsidRPr="00CB233F">
              <w:rPr>
                <w:sz w:val="20"/>
                <w:szCs w:val="20"/>
              </w:rPr>
              <w:t>46,2</w:t>
            </w:r>
          </w:p>
        </w:tc>
        <w:tc>
          <w:tcPr>
            <w:tcW w:w="992" w:type="dxa"/>
            <w:gridSpan w:val="2"/>
            <w:hideMark/>
          </w:tcPr>
          <w:p w:rsidR="00B36877" w:rsidRPr="00CB233F" w:rsidRDefault="00B36877" w:rsidP="00CB233F">
            <w:pPr>
              <w:jc w:val="center"/>
              <w:rPr>
                <w:sz w:val="20"/>
                <w:szCs w:val="20"/>
              </w:rPr>
            </w:pPr>
            <w:r w:rsidRPr="00CB233F">
              <w:rPr>
                <w:sz w:val="20"/>
                <w:szCs w:val="20"/>
              </w:rPr>
              <w:t>61,7</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6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9,4</w:t>
            </w:r>
          </w:p>
        </w:tc>
        <w:tc>
          <w:tcPr>
            <w:tcW w:w="992" w:type="dxa"/>
            <w:gridSpan w:val="2"/>
            <w:hideMark/>
          </w:tcPr>
          <w:p w:rsidR="00B36877" w:rsidRPr="00CB233F" w:rsidRDefault="006F05C7" w:rsidP="00CB233F">
            <w:pPr>
              <w:jc w:val="center"/>
              <w:rPr>
                <w:sz w:val="20"/>
                <w:szCs w:val="20"/>
              </w:rPr>
            </w:pPr>
            <w:r w:rsidRPr="00CB233F">
              <w:rPr>
                <w:sz w:val="20"/>
                <w:szCs w:val="20"/>
              </w:rPr>
              <w:t>4</w:t>
            </w:r>
          </w:p>
        </w:tc>
        <w:tc>
          <w:tcPr>
            <w:tcW w:w="992" w:type="dxa"/>
            <w:gridSpan w:val="2"/>
            <w:hideMark/>
          </w:tcPr>
          <w:p w:rsidR="00B36877" w:rsidRPr="00CB233F" w:rsidRDefault="00B36877" w:rsidP="00CB233F">
            <w:pPr>
              <w:jc w:val="center"/>
              <w:rPr>
                <w:sz w:val="20"/>
                <w:szCs w:val="20"/>
              </w:rPr>
            </w:pPr>
            <w:r w:rsidRPr="00CB233F">
              <w:rPr>
                <w:sz w:val="20"/>
                <w:szCs w:val="20"/>
              </w:rPr>
              <w:t>5,4</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50"/>
        </w:trPr>
        <w:tc>
          <w:tcPr>
            <w:tcW w:w="3261" w:type="dxa"/>
            <w:vMerge w:val="restart"/>
            <w:hideMark/>
          </w:tcPr>
          <w:p w:rsidR="00B36877" w:rsidRPr="00CB233F" w:rsidRDefault="00B36877" w:rsidP="00246498">
            <w:pPr>
              <w:rPr>
                <w:sz w:val="20"/>
                <w:szCs w:val="20"/>
              </w:rPr>
            </w:pPr>
            <w:r w:rsidRPr="00CB233F">
              <w:rPr>
                <w:sz w:val="20"/>
                <w:szCs w:val="20"/>
              </w:rPr>
              <w:t>Капитальное строительство берегоукрепительных сооружений правого и левого берега реки Мичик в н.п. Центарой Чеченской Республики</w:t>
            </w:r>
          </w:p>
        </w:tc>
        <w:tc>
          <w:tcPr>
            <w:tcW w:w="1701" w:type="dxa"/>
            <w:gridSpan w:val="2"/>
            <w:vMerge w:val="restart"/>
            <w:hideMark/>
          </w:tcPr>
          <w:p w:rsidR="00B36877" w:rsidRPr="00CB233F" w:rsidRDefault="00B36877" w:rsidP="00246498">
            <w:pPr>
              <w:rPr>
                <w:sz w:val="20"/>
                <w:szCs w:val="20"/>
              </w:rPr>
            </w:pPr>
            <w:r w:rsidRPr="00CB233F">
              <w:rPr>
                <w:sz w:val="20"/>
                <w:szCs w:val="20"/>
              </w:rPr>
              <w:t>Чеченская Республика</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190,3</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85,1</w:t>
            </w:r>
          </w:p>
        </w:tc>
        <w:tc>
          <w:tcPr>
            <w:tcW w:w="992" w:type="dxa"/>
            <w:gridSpan w:val="2"/>
            <w:hideMark/>
          </w:tcPr>
          <w:p w:rsidR="00B36877" w:rsidRPr="00CB233F" w:rsidRDefault="00B36877" w:rsidP="00CB233F">
            <w:pPr>
              <w:jc w:val="center"/>
              <w:rPr>
                <w:sz w:val="20"/>
                <w:szCs w:val="20"/>
              </w:rPr>
            </w:pPr>
            <w:r w:rsidRPr="00CB233F">
              <w:rPr>
                <w:sz w:val="20"/>
                <w:szCs w:val="20"/>
              </w:rPr>
              <w:t>105,2</w:t>
            </w:r>
          </w:p>
        </w:tc>
        <w:tc>
          <w:tcPr>
            <w:tcW w:w="2410" w:type="dxa"/>
            <w:vMerge w:val="restart"/>
            <w:hideMark/>
          </w:tcPr>
          <w:p w:rsidR="00B36877" w:rsidRPr="00CB233F" w:rsidRDefault="00B36877" w:rsidP="00246498">
            <w:pPr>
              <w:rPr>
                <w:sz w:val="20"/>
                <w:szCs w:val="20"/>
              </w:rPr>
            </w:pPr>
            <w:r w:rsidRPr="00CB233F">
              <w:rPr>
                <w:sz w:val="20"/>
                <w:szCs w:val="20"/>
              </w:rPr>
              <w:t>численность защищенного населения -  420 чел.</w:t>
            </w:r>
            <w:r w:rsidRPr="00CB233F">
              <w:rPr>
                <w:sz w:val="20"/>
                <w:szCs w:val="20"/>
              </w:rPr>
              <w:br/>
              <w:t>строительство инж</w:t>
            </w:r>
            <w:r w:rsidR="0090658D" w:rsidRPr="00CB233F">
              <w:rPr>
                <w:sz w:val="20"/>
                <w:szCs w:val="20"/>
              </w:rPr>
              <w:t>енерной защиты протяженностью 5,</w:t>
            </w:r>
            <w:r w:rsidRPr="00CB233F">
              <w:rPr>
                <w:sz w:val="20"/>
                <w:szCs w:val="20"/>
              </w:rPr>
              <w:t>1 км</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2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180,7</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80,8</w:t>
            </w:r>
          </w:p>
        </w:tc>
        <w:tc>
          <w:tcPr>
            <w:tcW w:w="992" w:type="dxa"/>
            <w:gridSpan w:val="2"/>
            <w:hideMark/>
          </w:tcPr>
          <w:p w:rsidR="00B36877" w:rsidRPr="00CB233F" w:rsidRDefault="00B36877" w:rsidP="00CB233F">
            <w:pPr>
              <w:jc w:val="center"/>
              <w:rPr>
                <w:sz w:val="20"/>
                <w:szCs w:val="20"/>
              </w:rPr>
            </w:pPr>
            <w:r w:rsidRPr="00CB233F">
              <w:rPr>
                <w:sz w:val="20"/>
                <w:szCs w:val="20"/>
              </w:rPr>
              <w:t>99,9</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7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9,6</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4,3</w:t>
            </w:r>
          </w:p>
        </w:tc>
        <w:tc>
          <w:tcPr>
            <w:tcW w:w="992" w:type="dxa"/>
            <w:gridSpan w:val="2"/>
            <w:hideMark/>
          </w:tcPr>
          <w:p w:rsidR="00B36877" w:rsidRPr="00CB233F" w:rsidRDefault="00B36877" w:rsidP="00CB233F">
            <w:pPr>
              <w:jc w:val="center"/>
              <w:rPr>
                <w:sz w:val="20"/>
                <w:szCs w:val="20"/>
              </w:rPr>
            </w:pPr>
            <w:r w:rsidRPr="00CB233F">
              <w:rPr>
                <w:sz w:val="20"/>
                <w:szCs w:val="20"/>
              </w:rPr>
              <w:t>5,3</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35"/>
        </w:trPr>
        <w:tc>
          <w:tcPr>
            <w:tcW w:w="3261" w:type="dxa"/>
            <w:vMerge w:val="restart"/>
            <w:hideMark/>
          </w:tcPr>
          <w:p w:rsidR="00B36877" w:rsidRPr="00CB233F" w:rsidRDefault="00B36877" w:rsidP="00246498">
            <w:pPr>
              <w:rPr>
                <w:sz w:val="20"/>
                <w:szCs w:val="20"/>
              </w:rPr>
            </w:pPr>
            <w:r w:rsidRPr="00CB233F">
              <w:rPr>
                <w:sz w:val="20"/>
                <w:szCs w:val="20"/>
              </w:rPr>
              <w:t>Субсидии на капитальный ремонт гидротехнических сооружений, находящихся в собственности субъектов Российской Федерации, муниципальных, бесхозяйных гидротехнических сооружений (государственный заказчик - Росводресурсы)**</w:t>
            </w:r>
          </w:p>
        </w:tc>
        <w:tc>
          <w:tcPr>
            <w:tcW w:w="1701" w:type="dxa"/>
            <w:gridSpan w:val="2"/>
            <w:vMerge w:val="restart"/>
            <w:hideMark/>
          </w:tcPr>
          <w:p w:rsidR="00B36877" w:rsidRPr="00CB233F" w:rsidRDefault="00B36877" w:rsidP="00246498">
            <w:pPr>
              <w:rPr>
                <w:sz w:val="20"/>
                <w:szCs w:val="20"/>
              </w:rPr>
            </w:pPr>
            <w:r w:rsidRPr="00CB233F">
              <w:rPr>
                <w:sz w:val="20"/>
                <w:szCs w:val="20"/>
              </w:rPr>
              <w:t>Чеченская Республика</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611,3</w:t>
            </w:r>
          </w:p>
        </w:tc>
        <w:tc>
          <w:tcPr>
            <w:tcW w:w="992" w:type="dxa"/>
            <w:gridSpan w:val="2"/>
            <w:hideMark/>
          </w:tcPr>
          <w:p w:rsidR="00B36877" w:rsidRPr="00CB233F" w:rsidRDefault="006F05C7" w:rsidP="00CB233F">
            <w:pPr>
              <w:jc w:val="center"/>
              <w:rPr>
                <w:sz w:val="20"/>
                <w:szCs w:val="20"/>
              </w:rPr>
            </w:pPr>
            <w:r w:rsidRPr="00CB233F">
              <w:rPr>
                <w:sz w:val="20"/>
                <w:szCs w:val="20"/>
              </w:rPr>
              <w:t>55</w:t>
            </w:r>
          </w:p>
        </w:tc>
        <w:tc>
          <w:tcPr>
            <w:tcW w:w="992" w:type="dxa"/>
            <w:gridSpan w:val="2"/>
            <w:hideMark/>
          </w:tcPr>
          <w:p w:rsidR="00B36877" w:rsidRPr="00CB233F" w:rsidRDefault="00B36877" w:rsidP="00CB233F">
            <w:pPr>
              <w:jc w:val="center"/>
              <w:rPr>
                <w:sz w:val="20"/>
                <w:szCs w:val="20"/>
              </w:rPr>
            </w:pPr>
            <w:r w:rsidRPr="00CB233F">
              <w:rPr>
                <w:sz w:val="20"/>
                <w:szCs w:val="20"/>
              </w:rPr>
              <w:t>260,1</w:t>
            </w:r>
          </w:p>
        </w:tc>
        <w:tc>
          <w:tcPr>
            <w:tcW w:w="993" w:type="dxa"/>
            <w:gridSpan w:val="2"/>
            <w:hideMark/>
          </w:tcPr>
          <w:p w:rsidR="00B36877" w:rsidRPr="00CB233F" w:rsidRDefault="00B36877" w:rsidP="00CB233F">
            <w:pPr>
              <w:jc w:val="center"/>
              <w:rPr>
                <w:sz w:val="20"/>
                <w:szCs w:val="20"/>
              </w:rPr>
            </w:pPr>
            <w:r w:rsidRPr="00CB233F">
              <w:rPr>
                <w:sz w:val="20"/>
                <w:szCs w:val="20"/>
              </w:rPr>
              <w:t>125,8</w:t>
            </w:r>
          </w:p>
        </w:tc>
        <w:tc>
          <w:tcPr>
            <w:tcW w:w="992" w:type="dxa"/>
            <w:gridSpan w:val="2"/>
            <w:hideMark/>
          </w:tcPr>
          <w:p w:rsidR="00B36877" w:rsidRPr="00CB233F" w:rsidRDefault="00B36877" w:rsidP="00CB233F">
            <w:pPr>
              <w:jc w:val="center"/>
              <w:rPr>
                <w:sz w:val="20"/>
                <w:szCs w:val="20"/>
              </w:rPr>
            </w:pPr>
            <w:r w:rsidRPr="00CB233F">
              <w:rPr>
                <w:sz w:val="20"/>
                <w:szCs w:val="20"/>
              </w:rPr>
              <w:t>35,8</w:t>
            </w:r>
          </w:p>
        </w:tc>
        <w:tc>
          <w:tcPr>
            <w:tcW w:w="992" w:type="dxa"/>
            <w:gridSpan w:val="2"/>
            <w:hideMark/>
          </w:tcPr>
          <w:p w:rsidR="00B36877" w:rsidRPr="00CB233F" w:rsidRDefault="00B36877" w:rsidP="00CB233F">
            <w:pPr>
              <w:jc w:val="center"/>
              <w:rPr>
                <w:sz w:val="20"/>
                <w:szCs w:val="20"/>
              </w:rPr>
            </w:pPr>
            <w:r w:rsidRPr="00CB233F">
              <w:rPr>
                <w:sz w:val="20"/>
                <w:szCs w:val="20"/>
              </w:rPr>
              <w:t>134,6</w:t>
            </w:r>
          </w:p>
        </w:tc>
        <w:tc>
          <w:tcPr>
            <w:tcW w:w="2410" w:type="dxa"/>
            <w:vMerge w:val="restart"/>
            <w:hideMark/>
          </w:tcPr>
          <w:p w:rsidR="00B36877" w:rsidRPr="00CB233F" w:rsidRDefault="00B36877" w:rsidP="00246498">
            <w:pPr>
              <w:rPr>
                <w:sz w:val="20"/>
                <w:szCs w:val="20"/>
              </w:rPr>
            </w:pPr>
            <w:r w:rsidRPr="00CB233F">
              <w:rPr>
                <w:sz w:val="20"/>
                <w:szCs w:val="20"/>
              </w:rPr>
              <w:t>приведение в безопасное техническое состояние 5 ГТС</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3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579,9</w:t>
            </w:r>
          </w:p>
        </w:tc>
        <w:tc>
          <w:tcPr>
            <w:tcW w:w="992" w:type="dxa"/>
            <w:gridSpan w:val="2"/>
            <w:hideMark/>
          </w:tcPr>
          <w:p w:rsidR="00B36877" w:rsidRPr="00CB233F" w:rsidRDefault="00B36877" w:rsidP="00CB233F">
            <w:pPr>
              <w:jc w:val="center"/>
              <w:rPr>
                <w:sz w:val="20"/>
                <w:szCs w:val="20"/>
              </w:rPr>
            </w:pPr>
            <w:r w:rsidRPr="00CB233F">
              <w:rPr>
                <w:sz w:val="20"/>
                <w:szCs w:val="20"/>
              </w:rPr>
              <w:t>52,2</w:t>
            </w:r>
          </w:p>
        </w:tc>
        <w:tc>
          <w:tcPr>
            <w:tcW w:w="992" w:type="dxa"/>
            <w:gridSpan w:val="2"/>
            <w:hideMark/>
          </w:tcPr>
          <w:p w:rsidR="00B36877" w:rsidRPr="00CB233F" w:rsidRDefault="00B36877" w:rsidP="00CB233F">
            <w:pPr>
              <w:jc w:val="center"/>
              <w:rPr>
                <w:sz w:val="20"/>
                <w:szCs w:val="20"/>
              </w:rPr>
            </w:pPr>
            <w:r w:rsidRPr="00CB233F">
              <w:rPr>
                <w:sz w:val="20"/>
                <w:szCs w:val="20"/>
              </w:rPr>
              <w:t>246,3</w:t>
            </w:r>
          </w:p>
        </w:tc>
        <w:tc>
          <w:tcPr>
            <w:tcW w:w="993" w:type="dxa"/>
            <w:gridSpan w:val="2"/>
            <w:hideMark/>
          </w:tcPr>
          <w:p w:rsidR="00B36877" w:rsidRPr="00CB233F" w:rsidRDefault="00B36877" w:rsidP="00CB233F">
            <w:pPr>
              <w:jc w:val="center"/>
              <w:rPr>
                <w:sz w:val="20"/>
                <w:szCs w:val="20"/>
              </w:rPr>
            </w:pPr>
            <w:r w:rsidRPr="00CB233F">
              <w:rPr>
                <w:sz w:val="20"/>
                <w:szCs w:val="20"/>
              </w:rPr>
              <w:t>119,5</w:t>
            </w:r>
          </w:p>
        </w:tc>
        <w:tc>
          <w:tcPr>
            <w:tcW w:w="992" w:type="dxa"/>
            <w:gridSpan w:val="2"/>
            <w:hideMark/>
          </w:tcPr>
          <w:p w:rsidR="00B36877" w:rsidRPr="00CB233F" w:rsidRDefault="006F05C7" w:rsidP="00CB233F">
            <w:pPr>
              <w:jc w:val="center"/>
              <w:rPr>
                <w:sz w:val="20"/>
                <w:szCs w:val="20"/>
              </w:rPr>
            </w:pPr>
            <w:r w:rsidRPr="00CB233F">
              <w:rPr>
                <w:sz w:val="20"/>
                <w:szCs w:val="20"/>
              </w:rPr>
              <w:t>34</w:t>
            </w:r>
          </w:p>
        </w:tc>
        <w:tc>
          <w:tcPr>
            <w:tcW w:w="992" w:type="dxa"/>
            <w:gridSpan w:val="2"/>
            <w:hideMark/>
          </w:tcPr>
          <w:p w:rsidR="00B36877" w:rsidRPr="00CB233F" w:rsidRDefault="00B36877" w:rsidP="00CB233F">
            <w:pPr>
              <w:jc w:val="center"/>
              <w:rPr>
                <w:sz w:val="20"/>
                <w:szCs w:val="20"/>
              </w:rPr>
            </w:pPr>
            <w:r w:rsidRPr="00CB233F">
              <w:rPr>
                <w:sz w:val="20"/>
                <w:szCs w:val="20"/>
              </w:rPr>
              <w:t>127,9</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2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31,4</w:t>
            </w:r>
          </w:p>
        </w:tc>
        <w:tc>
          <w:tcPr>
            <w:tcW w:w="992" w:type="dxa"/>
            <w:gridSpan w:val="2"/>
            <w:hideMark/>
          </w:tcPr>
          <w:p w:rsidR="00B36877" w:rsidRPr="00CB233F" w:rsidRDefault="00B36877" w:rsidP="00CB233F">
            <w:pPr>
              <w:jc w:val="center"/>
              <w:rPr>
                <w:sz w:val="20"/>
                <w:szCs w:val="20"/>
              </w:rPr>
            </w:pPr>
            <w:r w:rsidRPr="00CB233F">
              <w:rPr>
                <w:sz w:val="20"/>
                <w:szCs w:val="20"/>
              </w:rPr>
              <w:t>2,8</w:t>
            </w:r>
          </w:p>
        </w:tc>
        <w:tc>
          <w:tcPr>
            <w:tcW w:w="992" w:type="dxa"/>
            <w:gridSpan w:val="2"/>
            <w:hideMark/>
          </w:tcPr>
          <w:p w:rsidR="00B36877" w:rsidRPr="00CB233F" w:rsidRDefault="00B36877" w:rsidP="00CB233F">
            <w:pPr>
              <w:jc w:val="center"/>
              <w:rPr>
                <w:sz w:val="20"/>
                <w:szCs w:val="20"/>
              </w:rPr>
            </w:pPr>
            <w:r w:rsidRPr="00CB233F">
              <w:rPr>
                <w:sz w:val="20"/>
                <w:szCs w:val="20"/>
              </w:rPr>
              <w:t>13,8</w:t>
            </w:r>
          </w:p>
        </w:tc>
        <w:tc>
          <w:tcPr>
            <w:tcW w:w="993" w:type="dxa"/>
            <w:gridSpan w:val="2"/>
            <w:hideMark/>
          </w:tcPr>
          <w:p w:rsidR="00B36877" w:rsidRPr="00CB233F" w:rsidRDefault="00B36877" w:rsidP="00CB233F">
            <w:pPr>
              <w:jc w:val="center"/>
              <w:rPr>
                <w:sz w:val="20"/>
                <w:szCs w:val="20"/>
              </w:rPr>
            </w:pPr>
            <w:r w:rsidRPr="00CB233F">
              <w:rPr>
                <w:sz w:val="20"/>
                <w:szCs w:val="20"/>
              </w:rPr>
              <w:t>6,3</w:t>
            </w:r>
          </w:p>
        </w:tc>
        <w:tc>
          <w:tcPr>
            <w:tcW w:w="992" w:type="dxa"/>
            <w:gridSpan w:val="2"/>
            <w:hideMark/>
          </w:tcPr>
          <w:p w:rsidR="00B36877" w:rsidRPr="00CB233F" w:rsidRDefault="00B36877" w:rsidP="00CB233F">
            <w:pPr>
              <w:jc w:val="center"/>
              <w:rPr>
                <w:sz w:val="20"/>
                <w:szCs w:val="20"/>
              </w:rPr>
            </w:pPr>
            <w:r w:rsidRPr="00CB233F">
              <w:rPr>
                <w:sz w:val="20"/>
                <w:szCs w:val="20"/>
              </w:rPr>
              <w:t>1,8</w:t>
            </w:r>
          </w:p>
        </w:tc>
        <w:tc>
          <w:tcPr>
            <w:tcW w:w="992" w:type="dxa"/>
            <w:gridSpan w:val="2"/>
            <w:hideMark/>
          </w:tcPr>
          <w:p w:rsidR="00B36877" w:rsidRPr="00CB233F" w:rsidRDefault="00B36877" w:rsidP="00CB233F">
            <w:pPr>
              <w:jc w:val="center"/>
              <w:rPr>
                <w:sz w:val="20"/>
                <w:szCs w:val="20"/>
              </w:rPr>
            </w:pPr>
            <w:r w:rsidRPr="00CB233F">
              <w:rPr>
                <w:sz w:val="20"/>
                <w:szCs w:val="20"/>
              </w:rPr>
              <w:t>6,7</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val="restart"/>
            <w:hideMark/>
          </w:tcPr>
          <w:p w:rsidR="00B36877" w:rsidRPr="00CB233F" w:rsidRDefault="00B36877" w:rsidP="00246498">
            <w:pPr>
              <w:rPr>
                <w:sz w:val="20"/>
                <w:szCs w:val="20"/>
              </w:rPr>
            </w:pPr>
            <w:r w:rsidRPr="00CB233F">
              <w:rPr>
                <w:sz w:val="20"/>
                <w:szCs w:val="20"/>
              </w:rPr>
              <w:t>«Капитальный ремонт защитной дамбы левого берега р.Аргун в н.п. Бердакел». Муниципальная собственность</w:t>
            </w:r>
          </w:p>
        </w:tc>
        <w:tc>
          <w:tcPr>
            <w:tcW w:w="1701" w:type="dxa"/>
            <w:gridSpan w:val="2"/>
            <w:vMerge w:val="restart"/>
            <w:hideMark/>
          </w:tcPr>
          <w:p w:rsidR="00B36877" w:rsidRPr="00CB233F" w:rsidRDefault="00B36877" w:rsidP="00246498">
            <w:pPr>
              <w:rPr>
                <w:sz w:val="20"/>
                <w:szCs w:val="20"/>
              </w:rPr>
            </w:pPr>
            <w:r w:rsidRPr="00CB233F">
              <w:rPr>
                <w:sz w:val="20"/>
                <w:szCs w:val="20"/>
              </w:rPr>
              <w:t>Чеченская Республика</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224,6</w:t>
            </w:r>
          </w:p>
        </w:tc>
        <w:tc>
          <w:tcPr>
            <w:tcW w:w="992" w:type="dxa"/>
            <w:gridSpan w:val="2"/>
            <w:hideMark/>
          </w:tcPr>
          <w:p w:rsidR="00B36877" w:rsidRPr="00CB233F" w:rsidRDefault="006F05C7" w:rsidP="00CB233F">
            <w:pPr>
              <w:jc w:val="center"/>
              <w:rPr>
                <w:sz w:val="20"/>
                <w:szCs w:val="20"/>
              </w:rPr>
            </w:pPr>
            <w:r w:rsidRPr="00CB233F">
              <w:rPr>
                <w:sz w:val="20"/>
                <w:szCs w:val="20"/>
              </w:rPr>
              <w:t>55</w:t>
            </w:r>
          </w:p>
        </w:tc>
        <w:tc>
          <w:tcPr>
            <w:tcW w:w="992" w:type="dxa"/>
            <w:gridSpan w:val="2"/>
            <w:hideMark/>
          </w:tcPr>
          <w:p w:rsidR="00B36877" w:rsidRPr="00CB233F" w:rsidRDefault="00B36877" w:rsidP="00CB233F">
            <w:pPr>
              <w:jc w:val="center"/>
              <w:rPr>
                <w:sz w:val="20"/>
                <w:szCs w:val="20"/>
              </w:rPr>
            </w:pPr>
            <w:r w:rsidRPr="00CB233F">
              <w:rPr>
                <w:sz w:val="20"/>
                <w:szCs w:val="20"/>
              </w:rPr>
              <w:t>169,6</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 xml:space="preserve">приведение в безопасное техническое состояние </w:t>
            </w:r>
            <w:r w:rsidR="00822709" w:rsidRPr="00CB233F">
              <w:rPr>
                <w:sz w:val="20"/>
                <w:szCs w:val="20"/>
              </w:rPr>
              <w:t xml:space="preserve">1 </w:t>
            </w:r>
            <w:r w:rsidRPr="00CB233F">
              <w:rPr>
                <w:sz w:val="20"/>
                <w:szCs w:val="20"/>
              </w:rPr>
              <w:t>ГТС</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213,3</w:t>
            </w:r>
          </w:p>
        </w:tc>
        <w:tc>
          <w:tcPr>
            <w:tcW w:w="992" w:type="dxa"/>
            <w:gridSpan w:val="2"/>
            <w:hideMark/>
          </w:tcPr>
          <w:p w:rsidR="00B36877" w:rsidRPr="00CB233F" w:rsidRDefault="00B36877" w:rsidP="00CB233F">
            <w:pPr>
              <w:jc w:val="center"/>
              <w:rPr>
                <w:sz w:val="20"/>
                <w:szCs w:val="20"/>
              </w:rPr>
            </w:pPr>
            <w:r w:rsidRPr="00CB233F">
              <w:rPr>
                <w:sz w:val="20"/>
                <w:szCs w:val="20"/>
              </w:rPr>
              <w:t>52,2</w:t>
            </w:r>
          </w:p>
        </w:tc>
        <w:tc>
          <w:tcPr>
            <w:tcW w:w="992" w:type="dxa"/>
            <w:gridSpan w:val="2"/>
            <w:hideMark/>
          </w:tcPr>
          <w:p w:rsidR="00B36877" w:rsidRPr="00CB233F" w:rsidRDefault="00B36877" w:rsidP="00CB233F">
            <w:pPr>
              <w:jc w:val="center"/>
              <w:rPr>
                <w:sz w:val="20"/>
                <w:szCs w:val="20"/>
              </w:rPr>
            </w:pPr>
            <w:r w:rsidRPr="00CB233F">
              <w:rPr>
                <w:sz w:val="20"/>
                <w:szCs w:val="20"/>
              </w:rPr>
              <w:t>161,1</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0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11,3</w:t>
            </w:r>
          </w:p>
        </w:tc>
        <w:tc>
          <w:tcPr>
            <w:tcW w:w="992" w:type="dxa"/>
            <w:gridSpan w:val="2"/>
            <w:hideMark/>
          </w:tcPr>
          <w:p w:rsidR="00B36877" w:rsidRPr="00CB233F" w:rsidRDefault="00B36877" w:rsidP="00CB233F">
            <w:pPr>
              <w:jc w:val="center"/>
              <w:rPr>
                <w:sz w:val="20"/>
                <w:szCs w:val="20"/>
              </w:rPr>
            </w:pPr>
            <w:r w:rsidRPr="00CB233F">
              <w:rPr>
                <w:sz w:val="20"/>
                <w:szCs w:val="20"/>
              </w:rPr>
              <w:t>2,8</w:t>
            </w:r>
          </w:p>
        </w:tc>
        <w:tc>
          <w:tcPr>
            <w:tcW w:w="992" w:type="dxa"/>
            <w:gridSpan w:val="2"/>
            <w:hideMark/>
          </w:tcPr>
          <w:p w:rsidR="00B36877" w:rsidRPr="00CB233F" w:rsidRDefault="00B36877" w:rsidP="00CB233F">
            <w:pPr>
              <w:jc w:val="center"/>
              <w:rPr>
                <w:sz w:val="20"/>
                <w:szCs w:val="20"/>
              </w:rPr>
            </w:pPr>
            <w:r w:rsidRPr="00CB233F">
              <w:rPr>
                <w:sz w:val="20"/>
                <w:szCs w:val="20"/>
              </w:rPr>
              <w:t>8,5</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val="restart"/>
            <w:hideMark/>
          </w:tcPr>
          <w:p w:rsidR="00B36877" w:rsidRPr="00CB233F" w:rsidRDefault="00B36877" w:rsidP="00246498">
            <w:pPr>
              <w:rPr>
                <w:sz w:val="20"/>
                <w:szCs w:val="20"/>
              </w:rPr>
            </w:pPr>
            <w:r w:rsidRPr="00CB233F">
              <w:rPr>
                <w:sz w:val="20"/>
                <w:szCs w:val="20"/>
              </w:rPr>
              <w:t>Капитальный ремонт ж/б берегоукрепления р. Аргун с.п. Дачу-Барзой на территории Грозненского муниципального района". Бесхозяйное ГТС</w:t>
            </w:r>
          </w:p>
        </w:tc>
        <w:tc>
          <w:tcPr>
            <w:tcW w:w="1701" w:type="dxa"/>
            <w:gridSpan w:val="2"/>
            <w:vMerge w:val="restart"/>
            <w:hideMark/>
          </w:tcPr>
          <w:p w:rsidR="00B36877" w:rsidRPr="00CB233F" w:rsidRDefault="00B36877" w:rsidP="00246498">
            <w:pPr>
              <w:rPr>
                <w:sz w:val="20"/>
                <w:szCs w:val="20"/>
              </w:rPr>
            </w:pPr>
            <w:r w:rsidRPr="00CB233F">
              <w:rPr>
                <w:sz w:val="20"/>
                <w:szCs w:val="20"/>
              </w:rPr>
              <w:t>Чеченская Республика</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90,5</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90,5</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 xml:space="preserve">приведение в безопасное техническое состояние </w:t>
            </w:r>
            <w:r w:rsidR="00822709" w:rsidRPr="00CB233F">
              <w:rPr>
                <w:sz w:val="20"/>
                <w:szCs w:val="20"/>
              </w:rPr>
              <w:t xml:space="preserve">1 </w:t>
            </w:r>
            <w:r w:rsidRPr="00CB233F">
              <w:rPr>
                <w:sz w:val="20"/>
                <w:szCs w:val="20"/>
              </w:rPr>
              <w:t>ГТС</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85,2</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85,2</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0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5,3</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5,3</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20"/>
        </w:trPr>
        <w:tc>
          <w:tcPr>
            <w:tcW w:w="3261" w:type="dxa"/>
            <w:vMerge w:val="restart"/>
            <w:hideMark/>
          </w:tcPr>
          <w:p w:rsidR="00B36877" w:rsidRPr="00CB233F" w:rsidRDefault="00B36877" w:rsidP="00246498">
            <w:pPr>
              <w:rPr>
                <w:sz w:val="20"/>
                <w:szCs w:val="20"/>
              </w:rPr>
            </w:pPr>
            <w:r w:rsidRPr="00CB233F">
              <w:rPr>
                <w:sz w:val="20"/>
                <w:szCs w:val="20"/>
              </w:rPr>
              <w:t>"Капитальный ремонт второй линии валов берегоукрепления р. Терек на территории Шелковского района (Корректировка)"</w:t>
            </w:r>
          </w:p>
        </w:tc>
        <w:tc>
          <w:tcPr>
            <w:tcW w:w="1701" w:type="dxa"/>
            <w:gridSpan w:val="2"/>
            <w:vMerge w:val="restart"/>
            <w:hideMark/>
          </w:tcPr>
          <w:p w:rsidR="00B36877" w:rsidRPr="00CB233F" w:rsidRDefault="00B36877" w:rsidP="00246498">
            <w:pPr>
              <w:rPr>
                <w:sz w:val="20"/>
                <w:szCs w:val="20"/>
              </w:rPr>
            </w:pPr>
            <w:r w:rsidRPr="00CB233F">
              <w:rPr>
                <w:sz w:val="20"/>
                <w:szCs w:val="20"/>
              </w:rPr>
              <w:t>Чеченская Республика</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12,5</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12,5</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 xml:space="preserve">приведение в безопасное техническое состояние </w:t>
            </w:r>
            <w:r w:rsidR="00822709" w:rsidRPr="00CB233F">
              <w:rPr>
                <w:sz w:val="20"/>
                <w:szCs w:val="20"/>
              </w:rPr>
              <w:t xml:space="preserve">1 </w:t>
            </w:r>
            <w:r w:rsidRPr="00CB233F">
              <w:rPr>
                <w:sz w:val="20"/>
                <w:szCs w:val="20"/>
              </w:rPr>
              <w:t>ГТС</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11,9</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11,9</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7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0,6</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bCs/>
                <w:sz w:val="20"/>
                <w:szCs w:val="20"/>
              </w:rPr>
            </w:pPr>
            <w:r w:rsidRPr="00CB233F">
              <w:rPr>
                <w:bCs/>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0,6</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5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50"/>
        </w:trPr>
        <w:tc>
          <w:tcPr>
            <w:tcW w:w="3261" w:type="dxa"/>
            <w:vMerge w:val="restart"/>
            <w:hideMark/>
          </w:tcPr>
          <w:p w:rsidR="00B36877" w:rsidRPr="00CB233F" w:rsidRDefault="00B36877" w:rsidP="00246498">
            <w:pPr>
              <w:rPr>
                <w:sz w:val="20"/>
                <w:szCs w:val="20"/>
              </w:rPr>
            </w:pPr>
            <w:r w:rsidRPr="00CB233F">
              <w:rPr>
                <w:sz w:val="20"/>
                <w:szCs w:val="20"/>
              </w:rPr>
              <w:t>Капитальный ремонт защитной дамбы левого берега р. Аргун в с.п. Старые-Атаги (Корректировка)"</w:t>
            </w:r>
          </w:p>
        </w:tc>
        <w:tc>
          <w:tcPr>
            <w:tcW w:w="1701" w:type="dxa"/>
            <w:gridSpan w:val="2"/>
            <w:vMerge w:val="restart"/>
            <w:hideMark/>
          </w:tcPr>
          <w:p w:rsidR="00B36877" w:rsidRPr="00CB233F" w:rsidRDefault="00B36877" w:rsidP="00246498">
            <w:pPr>
              <w:rPr>
                <w:sz w:val="20"/>
                <w:szCs w:val="20"/>
              </w:rPr>
            </w:pPr>
            <w:r w:rsidRPr="00CB233F">
              <w:rPr>
                <w:sz w:val="20"/>
                <w:szCs w:val="20"/>
              </w:rPr>
              <w:t>Чеченская Республика</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157,9</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23,3</w:t>
            </w:r>
          </w:p>
        </w:tc>
        <w:tc>
          <w:tcPr>
            <w:tcW w:w="992" w:type="dxa"/>
            <w:gridSpan w:val="2"/>
            <w:hideMark/>
          </w:tcPr>
          <w:p w:rsidR="00B36877" w:rsidRPr="00CB233F" w:rsidRDefault="00B36877" w:rsidP="00CB233F">
            <w:pPr>
              <w:jc w:val="center"/>
              <w:rPr>
                <w:sz w:val="20"/>
                <w:szCs w:val="20"/>
              </w:rPr>
            </w:pPr>
            <w:r w:rsidRPr="00CB233F">
              <w:rPr>
                <w:sz w:val="20"/>
                <w:szCs w:val="20"/>
              </w:rPr>
              <w:t>134,6</w:t>
            </w:r>
          </w:p>
        </w:tc>
        <w:tc>
          <w:tcPr>
            <w:tcW w:w="2410" w:type="dxa"/>
            <w:vMerge w:val="restart"/>
            <w:hideMark/>
          </w:tcPr>
          <w:p w:rsidR="00B36877" w:rsidRPr="00CB233F" w:rsidRDefault="00B36877" w:rsidP="00246498">
            <w:pPr>
              <w:rPr>
                <w:sz w:val="20"/>
                <w:szCs w:val="20"/>
              </w:rPr>
            </w:pPr>
            <w:r w:rsidRPr="00CB233F">
              <w:rPr>
                <w:sz w:val="20"/>
                <w:szCs w:val="20"/>
              </w:rPr>
              <w:t xml:space="preserve">приведение в безопасное техническое состояние </w:t>
            </w:r>
            <w:r w:rsidR="00822709" w:rsidRPr="00CB233F">
              <w:rPr>
                <w:sz w:val="20"/>
                <w:szCs w:val="20"/>
              </w:rPr>
              <w:t xml:space="preserve">1 </w:t>
            </w:r>
            <w:r w:rsidRPr="00CB233F">
              <w:rPr>
                <w:sz w:val="20"/>
                <w:szCs w:val="20"/>
              </w:rPr>
              <w:t>ГТС</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150,0</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22,1</w:t>
            </w:r>
          </w:p>
        </w:tc>
        <w:tc>
          <w:tcPr>
            <w:tcW w:w="992" w:type="dxa"/>
            <w:gridSpan w:val="2"/>
            <w:hideMark/>
          </w:tcPr>
          <w:p w:rsidR="00B36877" w:rsidRPr="00CB233F" w:rsidRDefault="00B36877" w:rsidP="00CB233F">
            <w:pPr>
              <w:jc w:val="center"/>
              <w:rPr>
                <w:sz w:val="20"/>
                <w:szCs w:val="20"/>
              </w:rPr>
            </w:pPr>
            <w:r w:rsidRPr="00CB233F">
              <w:rPr>
                <w:sz w:val="20"/>
                <w:szCs w:val="20"/>
              </w:rPr>
              <w:t>127,9</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6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7,9</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bCs/>
                <w:sz w:val="20"/>
                <w:szCs w:val="20"/>
              </w:rPr>
            </w:pPr>
            <w:r w:rsidRPr="00CB233F">
              <w:rPr>
                <w:bCs/>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1,2</w:t>
            </w:r>
          </w:p>
        </w:tc>
        <w:tc>
          <w:tcPr>
            <w:tcW w:w="992" w:type="dxa"/>
            <w:gridSpan w:val="2"/>
            <w:hideMark/>
          </w:tcPr>
          <w:p w:rsidR="00B36877" w:rsidRPr="00CB233F" w:rsidRDefault="00B36877" w:rsidP="00CB233F">
            <w:pPr>
              <w:jc w:val="center"/>
              <w:rPr>
                <w:sz w:val="20"/>
                <w:szCs w:val="20"/>
              </w:rPr>
            </w:pPr>
            <w:r w:rsidRPr="00CB233F">
              <w:rPr>
                <w:sz w:val="20"/>
                <w:szCs w:val="20"/>
              </w:rPr>
              <w:t>6,7</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val="restart"/>
            <w:hideMark/>
          </w:tcPr>
          <w:p w:rsidR="00B36877" w:rsidRPr="00CB233F" w:rsidRDefault="00B36877" w:rsidP="00246498">
            <w:pPr>
              <w:rPr>
                <w:sz w:val="20"/>
                <w:szCs w:val="20"/>
              </w:rPr>
            </w:pPr>
            <w:r w:rsidRPr="00CB233F">
              <w:rPr>
                <w:sz w:val="20"/>
                <w:szCs w:val="20"/>
              </w:rPr>
              <w:t>Капитальный ремонт берегозащитных гидротехнических сооружений правого берега р. Аргун в с.п. Новые-Атаги (берегозащитная дамба, струеотбойные шпоры)"</w:t>
            </w:r>
          </w:p>
        </w:tc>
        <w:tc>
          <w:tcPr>
            <w:tcW w:w="1701" w:type="dxa"/>
            <w:gridSpan w:val="2"/>
            <w:vMerge w:val="restart"/>
            <w:hideMark/>
          </w:tcPr>
          <w:p w:rsidR="00B36877" w:rsidRPr="00CB233F" w:rsidRDefault="00B36877" w:rsidP="00246498">
            <w:pPr>
              <w:rPr>
                <w:sz w:val="20"/>
                <w:szCs w:val="20"/>
              </w:rPr>
            </w:pPr>
            <w:r w:rsidRPr="00CB233F">
              <w:rPr>
                <w:sz w:val="20"/>
                <w:szCs w:val="20"/>
              </w:rPr>
              <w:t>Чеченская Республика</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125,8</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125,8</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 xml:space="preserve">приведение в безопасное техническое состояние </w:t>
            </w:r>
            <w:r w:rsidR="00822709" w:rsidRPr="00CB233F">
              <w:rPr>
                <w:sz w:val="20"/>
                <w:szCs w:val="20"/>
              </w:rPr>
              <w:t xml:space="preserve">1 </w:t>
            </w:r>
            <w:r w:rsidRPr="00CB233F">
              <w:rPr>
                <w:sz w:val="20"/>
                <w:szCs w:val="20"/>
              </w:rPr>
              <w:t>ГТС</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119,5</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119,5</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0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6,3</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bCs/>
                <w:sz w:val="20"/>
                <w:szCs w:val="20"/>
              </w:rPr>
            </w:pPr>
            <w:r w:rsidRPr="00CB233F">
              <w:rPr>
                <w:bCs/>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6,3</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5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50"/>
        </w:trPr>
        <w:tc>
          <w:tcPr>
            <w:tcW w:w="3261" w:type="dxa"/>
            <w:vMerge w:val="restart"/>
            <w:hideMark/>
          </w:tcPr>
          <w:p w:rsidR="00B36877" w:rsidRPr="00CB233F" w:rsidRDefault="00B36877" w:rsidP="00246498">
            <w:pPr>
              <w:rPr>
                <w:sz w:val="20"/>
                <w:szCs w:val="20"/>
              </w:rPr>
            </w:pPr>
            <w:r w:rsidRPr="00CB233F">
              <w:rPr>
                <w:sz w:val="20"/>
                <w:szCs w:val="20"/>
              </w:rPr>
              <w:t>Софинансирование государственных программ субъектов Российской Федерации в части природоохранных мероприятий (государственных заказчик - Росводресурсы)**</w:t>
            </w:r>
          </w:p>
        </w:tc>
        <w:tc>
          <w:tcPr>
            <w:tcW w:w="1701" w:type="dxa"/>
            <w:gridSpan w:val="2"/>
            <w:vMerge w:val="restart"/>
            <w:hideMark/>
          </w:tcPr>
          <w:p w:rsidR="00B36877" w:rsidRPr="00CB233F" w:rsidRDefault="00B36877" w:rsidP="00246498">
            <w:pPr>
              <w:rPr>
                <w:sz w:val="20"/>
                <w:szCs w:val="20"/>
              </w:rPr>
            </w:pPr>
            <w:r w:rsidRPr="00CB233F">
              <w:rPr>
                <w:sz w:val="20"/>
                <w:szCs w:val="20"/>
              </w:rPr>
              <w:t>Чеченская Республика</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606,0</w:t>
            </w:r>
          </w:p>
        </w:tc>
        <w:tc>
          <w:tcPr>
            <w:tcW w:w="992" w:type="dxa"/>
            <w:gridSpan w:val="2"/>
            <w:hideMark/>
          </w:tcPr>
          <w:p w:rsidR="00B36877" w:rsidRPr="00CB233F" w:rsidRDefault="006F05C7" w:rsidP="00CB233F">
            <w:pPr>
              <w:jc w:val="center"/>
              <w:rPr>
                <w:sz w:val="20"/>
                <w:szCs w:val="20"/>
              </w:rPr>
            </w:pPr>
            <w:r w:rsidRPr="00CB233F">
              <w:rPr>
                <w:sz w:val="20"/>
                <w:szCs w:val="20"/>
              </w:rPr>
              <w:t>275</w:t>
            </w:r>
          </w:p>
        </w:tc>
        <w:tc>
          <w:tcPr>
            <w:tcW w:w="992" w:type="dxa"/>
            <w:gridSpan w:val="2"/>
            <w:hideMark/>
          </w:tcPr>
          <w:p w:rsidR="00B36877" w:rsidRPr="00CB233F" w:rsidRDefault="006F05C7" w:rsidP="00CB233F">
            <w:pPr>
              <w:jc w:val="center"/>
              <w:rPr>
                <w:sz w:val="20"/>
                <w:szCs w:val="20"/>
              </w:rPr>
            </w:pPr>
            <w:r w:rsidRPr="00CB233F">
              <w:rPr>
                <w:sz w:val="20"/>
                <w:szCs w:val="20"/>
              </w:rPr>
              <w:t>331</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 xml:space="preserve">Выполнение природоохранных мероприятий, направленных на восстановление и экологическую реабилитацию </w:t>
            </w:r>
            <w:r w:rsidR="00000D1A" w:rsidRPr="00CB233F">
              <w:rPr>
                <w:sz w:val="20"/>
                <w:szCs w:val="20"/>
              </w:rPr>
              <w:t>водных объектов на площади 109</w:t>
            </w:r>
            <w:r w:rsidRPr="00CB233F">
              <w:rPr>
                <w:sz w:val="20"/>
                <w:szCs w:val="20"/>
              </w:rPr>
              <w:t xml:space="preserve"> га</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3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446,4</w:t>
            </w:r>
          </w:p>
        </w:tc>
        <w:tc>
          <w:tcPr>
            <w:tcW w:w="992" w:type="dxa"/>
            <w:gridSpan w:val="2"/>
            <w:hideMark/>
          </w:tcPr>
          <w:p w:rsidR="00B36877" w:rsidRPr="00CB233F" w:rsidRDefault="00B36877" w:rsidP="00CB233F">
            <w:pPr>
              <w:jc w:val="center"/>
              <w:rPr>
                <w:sz w:val="20"/>
                <w:szCs w:val="20"/>
              </w:rPr>
            </w:pPr>
            <w:r w:rsidRPr="00CB233F">
              <w:rPr>
                <w:sz w:val="20"/>
                <w:szCs w:val="20"/>
              </w:rPr>
              <w:t>256,3</w:t>
            </w:r>
          </w:p>
        </w:tc>
        <w:tc>
          <w:tcPr>
            <w:tcW w:w="992" w:type="dxa"/>
            <w:gridSpan w:val="2"/>
            <w:hideMark/>
          </w:tcPr>
          <w:p w:rsidR="00B36877" w:rsidRPr="00CB233F" w:rsidRDefault="00B36877" w:rsidP="00CB233F">
            <w:pPr>
              <w:jc w:val="center"/>
              <w:rPr>
                <w:sz w:val="20"/>
                <w:szCs w:val="20"/>
              </w:rPr>
            </w:pPr>
            <w:r w:rsidRPr="00CB233F">
              <w:rPr>
                <w:sz w:val="20"/>
                <w:szCs w:val="20"/>
              </w:rPr>
              <w:t>190,1</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7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159,7</w:t>
            </w:r>
          </w:p>
        </w:tc>
        <w:tc>
          <w:tcPr>
            <w:tcW w:w="992" w:type="dxa"/>
            <w:gridSpan w:val="2"/>
            <w:hideMark/>
          </w:tcPr>
          <w:p w:rsidR="00B36877" w:rsidRPr="00CB233F" w:rsidRDefault="00B36877" w:rsidP="00CB233F">
            <w:pPr>
              <w:jc w:val="center"/>
              <w:rPr>
                <w:sz w:val="20"/>
                <w:szCs w:val="20"/>
              </w:rPr>
            </w:pPr>
            <w:r w:rsidRPr="00CB233F">
              <w:rPr>
                <w:sz w:val="20"/>
                <w:szCs w:val="20"/>
              </w:rPr>
              <w:t>18,8</w:t>
            </w:r>
          </w:p>
        </w:tc>
        <w:tc>
          <w:tcPr>
            <w:tcW w:w="992" w:type="dxa"/>
            <w:gridSpan w:val="2"/>
            <w:hideMark/>
          </w:tcPr>
          <w:p w:rsidR="00B36877" w:rsidRPr="00CB233F" w:rsidRDefault="00B36877" w:rsidP="00CB233F">
            <w:pPr>
              <w:jc w:val="center"/>
              <w:rPr>
                <w:sz w:val="20"/>
                <w:szCs w:val="20"/>
              </w:rPr>
            </w:pPr>
            <w:r w:rsidRPr="00CB233F">
              <w:rPr>
                <w:sz w:val="20"/>
                <w:szCs w:val="20"/>
              </w:rPr>
              <w:t>140,9</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val="restart"/>
            <w:hideMark/>
          </w:tcPr>
          <w:p w:rsidR="00B36877" w:rsidRPr="00CB233F" w:rsidRDefault="00B36877" w:rsidP="00246498">
            <w:pPr>
              <w:rPr>
                <w:sz w:val="20"/>
                <w:szCs w:val="20"/>
              </w:rPr>
            </w:pPr>
            <w:r w:rsidRPr="00CB233F">
              <w:rPr>
                <w:sz w:val="20"/>
                <w:szCs w:val="20"/>
              </w:rPr>
              <w:t>Экологическая реабилитация Чернореченского водохранилища в Заводском районе г. Гроз</w:t>
            </w:r>
            <w:r w:rsidR="002746C4" w:rsidRPr="00CB233F">
              <w:rPr>
                <w:sz w:val="20"/>
                <w:szCs w:val="20"/>
              </w:rPr>
              <w:t>ного</w:t>
            </w:r>
          </w:p>
        </w:tc>
        <w:tc>
          <w:tcPr>
            <w:tcW w:w="1701" w:type="dxa"/>
            <w:gridSpan w:val="2"/>
            <w:vMerge w:val="restart"/>
            <w:hideMark/>
          </w:tcPr>
          <w:p w:rsidR="00B36877" w:rsidRPr="00CB233F" w:rsidRDefault="00B36877" w:rsidP="00246498">
            <w:pPr>
              <w:rPr>
                <w:sz w:val="20"/>
                <w:szCs w:val="20"/>
              </w:rPr>
            </w:pPr>
            <w:r w:rsidRPr="00CB233F">
              <w:rPr>
                <w:sz w:val="20"/>
                <w:szCs w:val="20"/>
              </w:rPr>
              <w:t>Чеченская Республика</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606,0</w:t>
            </w:r>
          </w:p>
        </w:tc>
        <w:tc>
          <w:tcPr>
            <w:tcW w:w="992" w:type="dxa"/>
            <w:gridSpan w:val="2"/>
            <w:hideMark/>
          </w:tcPr>
          <w:p w:rsidR="00B36877" w:rsidRPr="00CB233F" w:rsidRDefault="006F05C7" w:rsidP="00CB233F">
            <w:pPr>
              <w:jc w:val="center"/>
              <w:rPr>
                <w:sz w:val="20"/>
                <w:szCs w:val="20"/>
              </w:rPr>
            </w:pPr>
            <w:r w:rsidRPr="00CB233F">
              <w:rPr>
                <w:sz w:val="20"/>
                <w:szCs w:val="20"/>
              </w:rPr>
              <w:t>275</w:t>
            </w:r>
          </w:p>
        </w:tc>
        <w:tc>
          <w:tcPr>
            <w:tcW w:w="992" w:type="dxa"/>
            <w:gridSpan w:val="2"/>
            <w:hideMark/>
          </w:tcPr>
          <w:p w:rsidR="00B36877" w:rsidRPr="00CB233F" w:rsidRDefault="006F05C7" w:rsidP="00CB233F">
            <w:pPr>
              <w:jc w:val="center"/>
              <w:rPr>
                <w:sz w:val="20"/>
                <w:szCs w:val="20"/>
              </w:rPr>
            </w:pPr>
            <w:r w:rsidRPr="00CB233F">
              <w:rPr>
                <w:sz w:val="20"/>
                <w:szCs w:val="20"/>
              </w:rPr>
              <w:t>331</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 xml:space="preserve">Выполнение природоохранных мероприятий, направленных на восстановление и экологическую реабилитацию водных </w:t>
            </w:r>
            <w:r w:rsidR="002746C4" w:rsidRPr="00CB233F">
              <w:rPr>
                <w:sz w:val="20"/>
                <w:szCs w:val="20"/>
              </w:rPr>
              <w:t>объектов на площади 109</w:t>
            </w:r>
            <w:r w:rsidRPr="00CB233F">
              <w:rPr>
                <w:sz w:val="20"/>
                <w:szCs w:val="20"/>
              </w:rPr>
              <w:t xml:space="preserve"> га</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446,4</w:t>
            </w:r>
          </w:p>
        </w:tc>
        <w:tc>
          <w:tcPr>
            <w:tcW w:w="992" w:type="dxa"/>
            <w:gridSpan w:val="2"/>
            <w:hideMark/>
          </w:tcPr>
          <w:p w:rsidR="00B36877" w:rsidRPr="00CB233F" w:rsidRDefault="00B36877" w:rsidP="00CB233F">
            <w:pPr>
              <w:jc w:val="center"/>
              <w:rPr>
                <w:sz w:val="20"/>
                <w:szCs w:val="20"/>
              </w:rPr>
            </w:pPr>
            <w:r w:rsidRPr="00CB233F">
              <w:rPr>
                <w:sz w:val="20"/>
                <w:szCs w:val="20"/>
              </w:rPr>
              <w:t>256,3</w:t>
            </w:r>
          </w:p>
        </w:tc>
        <w:tc>
          <w:tcPr>
            <w:tcW w:w="992" w:type="dxa"/>
            <w:gridSpan w:val="2"/>
            <w:hideMark/>
          </w:tcPr>
          <w:p w:rsidR="00B36877" w:rsidRPr="00CB233F" w:rsidRDefault="00B36877" w:rsidP="00CB233F">
            <w:pPr>
              <w:jc w:val="center"/>
              <w:rPr>
                <w:sz w:val="20"/>
                <w:szCs w:val="20"/>
              </w:rPr>
            </w:pPr>
            <w:r w:rsidRPr="00CB233F">
              <w:rPr>
                <w:sz w:val="20"/>
                <w:szCs w:val="20"/>
              </w:rPr>
              <w:t>190,1</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6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159,7</w:t>
            </w:r>
          </w:p>
        </w:tc>
        <w:tc>
          <w:tcPr>
            <w:tcW w:w="992" w:type="dxa"/>
            <w:gridSpan w:val="2"/>
            <w:hideMark/>
          </w:tcPr>
          <w:p w:rsidR="00B36877" w:rsidRPr="00CB233F" w:rsidRDefault="00B36877" w:rsidP="00CB233F">
            <w:pPr>
              <w:jc w:val="center"/>
              <w:rPr>
                <w:sz w:val="20"/>
                <w:szCs w:val="20"/>
              </w:rPr>
            </w:pPr>
            <w:r w:rsidRPr="00CB233F">
              <w:rPr>
                <w:sz w:val="20"/>
                <w:szCs w:val="20"/>
              </w:rPr>
              <w:t>18,8</w:t>
            </w:r>
          </w:p>
        </w:tc>
        <w:tc>
          <w:tcPr>
            <w:tcW w:w="992" w:type="dxa"/>
            <w:gridSpan w:val="2"/>
            <w:hideMark/>
          </w:tcPr>
          <w:p w:rsidR="00B36877" w:rsidRPr="00CB233F" w:rsidRDefault="00B36877" w:rsidP="00CB233F">
            <w:pPr>
              <w:jc w:val="center"/>
              <w:rPr>
                <w:sz w:val="20"/>
                <w:szCs w:val="20"/>
              </w:rPr>
            </w:pPr>
            <w:r w:rsidRPr="00CB233F">
              <w:rPr>
                <w:sz w:val="20"/>
                <w:szCs w:val="20"/>
              </w:rPr>
              <w:t>140,9</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315"/>
        </w:trPr>
        <w:tc>
          <w:tcPr>
            <w:tcW w:w="3261" w:type="dxa"/>
            <w:vMerge w:val="restart"/>
            <w:hideMark/>
          </w:tcPr>
          <w:p w:rsidR="00B36877" w:rsidRPr="00CB233F" w:rsidRDefault="00E338A1" w:rsidP="00246498">
            <w:pPr>
              <w:rPr>
                <w:sz w:val="20"/>
                <w:szCs w:val="20"/>
              </w:rPr>
            </w:pPr>
            <w:r w:rsidRPr="00CB233F">
              <w:rPr>
                <w:sz w:val="20"/>
                <w:szCs w:val="20"/>
              </w:rPr>
              <w:t xml:space="preserve">Реализация программных </w:t>
            </w:r>
            <w:r w:rsidR="00B36877" w:rsidRPr="00CB233F">
              <w:rPr>
                <w:sz w:val="20"/>
                <w:szCs w:val="20"/>
              </w:rPr>
              <w:t>мероприятий по направлению "прочие ну</w:t>
            </w:r>
            <w:r w:rsidRPr="00CB233F">
              <w:rPr>
                <w:sz w:val="20"/>
                <w:szCs w:val="20"/>
              </w:rPr>
              <w:t xml:space="preserve">жды" (государственный заказчик </w:t>
            </w:r>
            <w:r w:rsidR="00B36877" w:rsidRPr="00CB233F">
              <w:rPr>
                <w:sz w:val="20"/>
                <w:szCs w:val="20"/>
              </w:rPr>
              <w:t>- Росгидромет) *</w:t>
            </w:r>
          </w:p>
        </w:tc>
        <w:tc>
          <w:tcPr>
            <w:tcW w:w="1701" w:type="dxa"/>
            <w:gridSpan w:val="2"/>
            <w:vMerge w:val="restart"/>
            <w:hideMark/>
          </w:tcPr>
          <w:p w:rsidR="00B36877" w:rsidRPr="00CB233F" w:rsidRDefault="00B36877" w:rsidP="00246498">
            <w:pPr>
              <w:rPr>
                <w:sz w:val="20"/>
                <w:szCs w:val="20"/>
              </w:rPr>
            </w:pPr>
            <w:r w:rsidRPr="00CB233F">
              <w:rPr>
                <w:sz w:val="20"/>
                <w:szCs w:val="20"/>
              </w:rPr>
              <w:t>Чеченская Республика</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6F05C7" w:rsidP="00CB233F">
            <w:pPr>
              <w:jc w:val="center"/>
              <w:rPr>
                <w:sz w:val="20"/>
                <w:szCs w:val="20"/>
              </w:rPr>
            </w:pPr>
            <w:r w:rsidRPr="00CB233F">
              <w:rPr>
                <w:sz w:val="20"/>
                <w:szCs w:val="20"/>
              </w:rPr>
              <w:t>3</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2,1</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0,5</w:t>
            </w:r>
          </w:p>
        </w:tc>
        <w:tc>
          <w:tcPr>
            <w:tcW w:w="992" w:type="dxa"/>
            <w:gridSpan w:val="2"/>
            <w:hideMark/>
          </w:tcPr>
          <w:p w:rsidR="00B36877" w:rsidRPr="00CB233F" w:rsidRDefault="00B36877" w:rsidP="00CB233F">
            <w:pPr>
              <w:jc w:val="center"/>
              <w:rPr>
                <w:sz w:val="20"/>
                <w:szCs w:val="20"/>
              </w:rPr>
            </w:pPr>
            <w:r w:rsidRPr="00CB233F">
              <w:rPr>
                <w:sz w:val="20"/>
                <w:szCs w:val="20"/>
              </w:rPr>
              <w:t>0,4</w:t>
            </w:r>
          </w:p>
        </w:tc>
        <w:tc>
          <w:tcPr>
            <w:tcW w:w="2410" w:type="dxa"/>
            <w:vMerge w:val="restart"/>
            <w:hideMark/>
          </w:tcPr>
          <w:p w:rsidR="00B36877" w:rsidRPr="00CB233F" w:rsidRDefault="00B36877" w:rsidP="00246498">
            <w:pPr>
              <w:rPr>
                <w:sz w:val="20"/>
                <w:szCs w:val="20"/>
              </w:rPr>
            </w:pPr>
            <w:r w:rsidRPr="00CB233F">
              <w:rPr>
                <w:sz w:val="20"/>
                <w:szCs w:val="20"/>
              </w:rPr>
              <w:t>Открытие новых (или восстановление ранее действовавших) гидрологических постов, модернизация гидрологических постов</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31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6F05C7" w:rsidP="00CB233F">
            <w:pPr>
              <w:jc w:val="center"/>
              <w:rPr>
                <w:sz w:val="20"/>
                <w:szCs w:val="20"/>
              </w:rPr>
            </w:pPr>
            <w:r w:rsidRPr="00CB233F">
              <w:rPr>
                <w:sz w:val="20"/>
                <w:szCs w:val="20"/>
              </w:rPr>
              <w:t>3</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2,1</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0,5</w:t>
            </w:r>
          </w:p>
        </w:tc>
        <w:tc>
          <w:tcPr>
            <w:tcW w:w="992" w:type="dxa"/>
            <w:gridSpan w:val="2"/>
            <w:hideMark/>
          </w:tcPr>
          <w:p w:rsidR="00B36877" w:rsidRPr="00CB233F" w:rsidRDefault="00B36877" w:rsidP="00CB233F">
            <w:pPr>
              <w:jc w:val="center"/>
              <w:rPr>
                <w:sz w:val="20"/>
                <w:szCs w:val="20"/>
              </w:rPr>
            </w:pPr>
            <w:r w:rsidRPr="00CB233F">
              <w:rPr>
                <w:sz w:val="20"/>
                <w:szCs w:val="20"/>
              </w:rPr>
              <w:t>0,4</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3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31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375"/>
        </w:trPr>
        <w:tc>
          <w:tcPr>
            <w:tcW w:w="3261" w:type="dxa"/>
            <w:vMerge w:val="restart"/>
            <w:hideMark/>
          </w:tcPr>
          <w:p w:rsidR="00B36877" w:rsidRPr="00CB233F" w:rsidRDefault="00B36877" w:rsidP="00246498">
            <w:pPr>
              <w:rPr>
                <w:sz w:val="20"/>
                <w:szCs w:val="20"/>
              </w:rPr>
            </w:pPr>
            <w:r w:rsidRPr="00CB233F">
              <w:rPr>
                <w:sz w:val="20"/>
                <w:szCs w:val="20"/>
              </w:rPr>
              <w:t> </w:t>
            </w:r>
          </w:p>
        </w:tc>
        <w:tc>
          <w:tcPr>
            <w:tcW w:w="1701" w:type="dxa"/>
            <w:gridSpan w:val="2"/>
            <w:vMerge w:val="restart"/>
            <w:hideMark/>
          </w:tcPr>
          <w:p w:rsidR="00B36877" w:rsidRPr="00CB233F" w:rsidRDefault="00B36877" w:rsidP="00246498">
            <w:pPr>
              <w:rPr>
                <w:b/>
                <w:bCs/>
                <w:sz w:val="20"/>
                <w:szCs w:val="20"/>
              </w:rPr>
            </w:pPr>
            <w:r w:rsidRPr="00CB233F">
              <w:rPr>
                <w:b/>
                <w:bCs/>
                <w:sz w:val="20"/>
                <w:szCs w:val="20"/>
              </w:rPr>
              <w:t>Ставропольский край</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5 537,1</w:t>
            </w:r>
          </w:p>
        </w:tc>
        <w:tc>
          <w:tcPr>
            <w:tcW w:w="992" w:type="dxa"/>
            <w:gridSpan w:val="2"/>
            <w:hideMark/>
          </w:tcPr>
          <w:p w:rsidR="00B36877" w:rsidRPr="00CB233F" w:rsidRDefault="00B36877" w:rsidP="00CB233F">
            <w:pPr>
              <w:jc w:val="center"/>
              <w:rPr>
                <w:sz w:val="20"/>
                <w:szCs w:val="20"/>
              </w:rPr>
            </w:pPr>
            <w:r w:rsidRPr="00CB233F">
              <w:rPr>
                <w:sz w:val="20"/>
                <w:szCs w:val="20"/>
              </w:rPr>
              <w:t>757,3</w:t>
            </w:r>
          </w:p>
        </w:tc>
        <w:tc>
          <w:tcPr>
            <w:tcW w:w="992" w:type="dxa"/>
            <w:gridSpan w:val="2"/>
            <w:hideMark/>
          </w:tcPr>
          <w:p w:rsidR="00B36877" w:rsidRPr="00CB233F" w:rsidRDefault="00B36877" w:rsidP="00CB233F">
            <w:pPr>
              <w:jc w:val="center"/>
              <w:rPr>
                <w:sz w:val="20"/>
                <w:szCs w:val="20"/>
              </w:rPr>
            </w:pPr>
            <w:r w:rsidRPr="00CB233F">
              <w:rPr>
                <w:sz w:val="20"/>
                <w:szCs w:val="20"/>
              </w:rPr>
              <w:t>899,4</w:t>
            </w:r>
          </w:p>
        </w:tc>
        <w:tc>
          <w:tcPr>
            <w:tcW w:w="993" w:type="dxa"/>
            <w:gridSpan w:val="2"/>
            <w:hideMark/>
          </w:tcPr>
          <w:p w:rsidR="00B36877" w:rsidRPr="00CB233F" w:rsidRDefault="00B36877" w:rsidP="00CB233F">
            <w:pPr>
              <w:jc w:val="center"/>
              <w:rPr>
                <w:sz w:val="20"/>
                <w:szCs w:val="20"/>
              </w:rPr>
            </w:pPr>
            <w:r w:rsidRPr="00CB233F">
              <w:rPr>
                <w:sz w:val="20"/>
                <w:szCs w:val="20"/>
              </w:rPr>
              <w:t>981,5</w:t>
            </w:r>
          </w:p>
        </w:tc>
        <w:tc>
          <w:tcPr>
            <w:tcW w:w="992" w:type="dxa"/>
            <w:gridSpan w:val="2"/>
            <w:hideMark/>
          </w:tcPr>
          <w:p w:rsidR="00B36877" w:rsidRPr="00CB233F" w:rsidRDefault="00B36877" w:rsidP="00CB233F">
            <w:pPr>
              <w:jc w:val="center"/>
              <w:rPr>
                <w:sz w:val="20"/>
                <w:szCs w:val="20"/>
              </w:rPr>
            </w:pPr>
            <w:r w:rsidRPr="00CB233F">
              <w:rPr>
                <w:sz w:val="20"/>
                <w:szCs w:val="20"/>
              </w:rPr>
              <w:t>1 403,2</w:t>
            </w:r>
          </w:p>
        </w:tc>
        <w:tc>
          <w:tcPr>
            <w:tcW w:w="992" w:type="dxa"/>
            <w:gridSpan w:val="2"/>
            <w:hideMark/>
          </w:tcPr>
          <w:p w:rsidR="00B36877" w:rsidRPr="00CB233F" w:rsidRDefault="00B36877" w:rsidP="00CB233F">
            <w:pPr>
              <w:jc w:val="center"/>
              <w:rPr>
                <w:sz w:val="20"/>
                <w:szCs w:val="20"/>
              </w:rPr>
            </w:pPr>
            <w:r w:rsidRPr="00CB233F">
              <w:rPr>
                <w:sz w:val="20"/>
                <w:szCs w:val="20"/>
              </w:rPr>
              <w:t>1 495,8</w:t>
            </w:r>
          </w:p>
        </w:tc>
        <w:tc>
          <w:tcPr>
            <w:tcW w:w="2410" w:type="dxa"/>
            <w:vMerge w:val="restart"/>
            <w:hideMark/>
          </w:tcPr>
          <w:p w:rsidR="00B36877" w:rsidRPr="00CB233F" w:rsidRDefault="00B36877" w:rsidP="00246498">
            <w:pPr>
              <w:rPr>
                <w:sz w:val="20"/>
                <w:szCs w:val="20"/>
              </w:rPr>
            </w:pPr>
            <w:r w:rsidRPr="00CB233F">
              <w:rPr>
                <w:sz w:val="20"/>
                <w:szCs w:val="20"/>
              </w:rPr>
              <w:t> </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5 015,5</w:t>
            </w:r>
          </w:p>
        </w:tc>
        <w:tc>
          <w:tcPr>
            <w:tcW w:w="992" w:type="dxa"/>
            <w:gridSpan w:val="2"/>
            <w:hideMark/>
          </w:tcPr>
          <w:p w:rsidR="00B36877" w:rsidRPr="00CB233F" w:rsidRDefault="00B36877" w:rsidP="00CB233F">
            <w:pPr>
              <w:jc w:val="center"/>
              <w:rPr>
                <w:sz w:val="20"/>
                <w:szCs w:val="20"/>
              </w:rPr>
            </w:pPr>
            <w:r w:rsidRPr="00CB233F">
              <w:rPr>
                <w:sz w:val="20"/>
                <w:szCs w:val="20"/>
              </w:rPr>
              <w:t>747,5</w:t>
            </w:r>
          </w:p>
        </w:tc>
        <w:tc>
          <w:tcPr>
            <w:tcW w:w="992" w:type="dxa"/>
            <w:gridSpan w:val="2"/>
            <w:hideMark/>
          </w:tcPr>
          <w:p w:rsidR="00B36877" w:rsidRPr="00CB233F" w:rsidRDefault="00B36877" w:rsidP="00CB233F">
            <w:pPr>
              <w:jc w:val="center"/>
              <w:rPr>
                <w:sz w:val="20"/>
                <w:szCs w:val="20"/>
              </w:rPr>
            </w:pPr>
            <w:r w:rsidRPr="00CB233F">
              <w:rPr>
                <w:sz w:val="20"/>
                <w:szCs w:val="20"/>
              </w:rPr>
              <w:t>726,7</w:t>
            </w:r>
          </w:p>
        </w:tc>
        <w:tc>
          <w:tcPr>
            <w:tcW w:w="993" w:type="dxa"/>
            <w:gridSpan w:val="2"/>
            <w:hideMark/>
          </w:tcPr>
          <w:p w:rsidR="00B36877" w:rsidRPr="00CB233F" w:rsidRDefault="00B36877" w:rsidP="00CB233F">
            <w:pPr>
              <w:jc w:val="center"/>
              <w:rPr>
                <w:sz w:val="20"/>
                <w:szCs w:val="20"/>
              </w:rPr>
            </w:pPr>
            <w:r w:rsidRPr="00CB233F">
              <w:rPr>
                <w:sz w:val="20"/>
                <w:szCs w:val="20"/>
              </w:rPr>
              <w:t>808,6</w:t>
            </w:r>
          </w:p>
        </w:tc>
        <w:tc>
          <w:tcPr>
            <w:tcW w:w="992" w:type="dxa"/>
            <w:gridSpan w:val="2"/>
            <w:hideMark/>
          </w:tcPr>
          <w:p w:rsidR="00B36877" w:rsidRPr="00CB233F" w:rsidRDefault="00B36877" w:rsidP="00CB233F">
            <w:pPr>
              <w:jc w:val="center"/>
              <w:rPr>
                <w:sz w:val="20"/>
                <w:szCs w:val="20"/>
              </w:rPr>
            </w:pPr>
            <w:r w:rsidRPr="00CB233F">
              <w:rPr>
                <w:sz w:val="20"/>
                <w:szCs w:val="20"/>
              </w:rPr>
              <w:t>1 268,6</w:t>
            </w:r>
          </w:p>
        </w:tc>
        <w:tc>
          <w:tcPr>
            <w:tcW w:w="992" w:type="dxa"/>
            <w:gridSpan w:val="2"/>
            <w:hideMark/>
          </w:tcPr>
          <w:p w:rsidR="00B36877" w:rsidRPr="00CB233F" w:rsidRDefault="00B36877" w:rsidP="00CB233F">
            <w:pPr>
              <w:jc w:val="center"/>
              <w:rPr>
                <w:sz w:val="20"/>
                <w:szCs w:val="20"/>
              </w:rPr>
            </w:pPr>
            <w:r w:rsidRPr="00CB233F">
              <w:rPr>
                <w:sz w:val="20"/>
                <w:szCs w:val="20"/>
              </w:rPr>
              <w:t>1 464,1</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4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521,6</w:t>
            </w:r>
          </w:p>
        </w:tc>
        <w:tc>
          <w:tcPr>
            <w:tcW w:w="992" w:type="dxa"/>
            <w:gridSpan w:val="2"/>
            <w:hideMark/>
          </w:tcPr>
          <w:p w:rsidR="00B36877" w:rsidRPr="00CB233F" w:rsidRDefault="00B36877" w:rsidP="00CB233F">
            <w:pPr>
              <w:jc w:val="center"/>
              <w:rPr>
                <w:sz w:val="20"/>
                <w:szCs w:val="20"/>
              </w:rPr>
            </w:pPr>
            <w:r w:rsidRPr="00CB233F">
              <w:rPr>
                <w:sz w:val="20"/>
                <w:szCs w:val="20"/>
              </w:rPr>
              <w:t>9,8</w:t>
            </w:r>
          </w:p>
        </w:tc>
        <w:tc>
          <w:tcPr>
            <w:tcW w:w="992" w:type="dxa"/>
            <w:gridSpan w:val="2"/>
            <w:hideMark/>
          </w:tcPr>
          <w:p w:rsidR="00B36877" w:rsidRPr="00CB233F" w:rsidRDefault="00B36877" w:rsidP="00CB233F">
            <w:pPr>
              <w:jc w:val="center"/>
              <w:rPr>
                <w:sz w:val="20"/>
                <w:szCs w:val="20"/>
              </w:rPr>
            </w:pPr>
            <w:r w:rsidRPr="00CB233F">
              <w:rPr>
                <w:sz w:val="20"/>
                <w:szCs w:val="20"/>
              </w:rPr>
              <w:t>172,7</w:t>
            </w:r>
          </w:p>
        </w:tc>
        <w:tc>
          <w:tcPr>
            <w:tcW w:w="993" w:type="dxa"/>
            <w:gridSpan w:val="2"/>
            <w:hideMark/>
          </w:tcPr>
          <w:p w:rsidR="00B36877" w:rsidRPr="00CB233F" w:rsidRDefault="00B36877" w:rsidP="00CB233F">
            <w:pPr>
              <w:jc w:val="center"/>
              <w:rPr>
                <w:sz w:val="20"/>
                <w:szCs w:val="20"/>
              </w:rPr>
            </w:pPr>
            <w:r w:rsidRPr="00CB233F">
              <w:rPr>
                <w:sz w:val="20"/>
                <w:szCs w:val="20"/>
              </w:rPr>
              <w:t>172,9</w:t>
            </w:r>
          </w:p>
        </w:tc>
        <w:tc>
          <w:tcPr>
            <w:tcW w:w="992" w:type="dxa"/>
            <w:gridSpan w:val="2"/>
            <w:hideMark/>
          </w:tcPr>
          <w:p w:rsidR="00B36877" w:rsidRPr="00CB233F" w:rsidRDefault="00B36877" w:rsidP="00CB233F">
            <w:pPr>
              <w:jc w:val="center"/>
              <w:rPr>
                <w:sz w:val="20"/>
                <w:szCs w:val="20"/>
              </w:rPr>
            </w:pPr>
            <w:r w:rsidRPr="00CB233F">
              <w:rPr>
                <w:sz w:val="20"/>
                <w:szCs w:val="20"/>
              </w:rPr>
              <w:t>134,6</w:t>
            </w:r>
          </w:p>
        </w:tc>
        <w:tc>
          <w:tcPr>
            <w:tcW w:w="992" w:type="dxa"/>
            <w:gridSpan w:val="2"/>
            <w:hideMark/>
          </w:tcPr>
          <w:p w:rsidR="00B36877" w:rsidRPr="00CB233F" w:rsidRDefault="00B36877" w:rsidP="00CB233F">
            <w:pPr>
              <w:jc w:val="center"/>
              <w:rPr>
                <w:sz w:val="20"/>
                <w:szCs w:val="20"/>
              </w:rPr>
            </w:pPr>
            <w:r w:rsidRPr="00CB233F">
              <w:rPr>
                <w:sz w:val="20"/>
                <w:szCs w:val="20"/>
              </w:rPr>
              <w:t>31,6</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2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40"/>
        </w:trPr>
        <w:tc>
          <w:tcPr>
            <w:tcW w:w="3261" w:type="dxa"/>
            <w:vMerge w:val="restart"/>
            <w:hideMark/>
          </w:tcPr>
          <w:p w:rsidR="00B36877" w:rsidRPr="00CB233F" w:rsidRDefault="00B36877" w:rsidP="00246498">
            <w:pPr>
              <w:rPr>
                <w:sz w:val="20"/>
                <w:szCs w:val="20"/>
              </w:rPr>
            </w:pPr>
            <w:r w:rsidRPr="00CB233F">
              <w:rPr>
                <w:sz w:val="20"/>
                <w:szCs w:val="20"/>
              </w:rPr>
              <w:t>Строительство, реконструкция объектов капитального строительства государственной собственности субъектов Российской Федерации, муниципальной собственности (государственный заказчик - Росводресурсы)**</w:t>
            </w:r>
          </w:p>
        </w:tc>
        <w:tc>
          <w:tcPr>
            <w:tcW w:w="1701" w:type="dxa"/>
            <w:gridSpan w:val="2"/>
            <w:vMerge w:val="restart"/>
            <w:hideMark/>
          </w:tcPr>
          <w:p w:rsidR="00B36877" w:rsidRPr="00CB233F" w:rsidRDefault="00B36877" w:rsidP="00246498">
            <w:pPr>
              <w:rPr>
                <w:sz w:val="20"/>
                <w:szCs w:val="20"/>
              </w:rPr>
            </w:pPr>
            <w:r w:rsidRPr="00CB233F">
              <w:rPr>
                <w:sz w:val="20"/>
                <w:szCs w:val="20"/>
              </w:rPr>
              <w:t>Ставропольский край</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1 464,8</w:t>
            </w:r>
          </w:p>
        </w:tc>
        <w:tc>
          <w:tcPr>
            <w:tcW w:w="992" w:type="dxa"/>
            <w:gridSpan w:val="2"/>
            <w:hideMark/>
          </w:tcPr>
          <w:p w:rsidR="00B36877" w:rsidRPr="00CB233F" w:rsidRDefault="006F05C7" w:rsidP="00CB233F">
            <w:pPr>
              <w:jc w:val="center"/>
              <w:rPr>
                <w:sz w:val="20"/>
                <w:szCs w:val="20"/>
              </w:rPr>
            </w:pPr>
            <w:r w:rsidRPr="00CB233F">
              <w:rPr>
                <w:sz w:val="20"/>
                <w:szCs w:val="20"/>
              </w:rPr>
              <w:t>43</w:t>
            </w:r>
          </w:p>
        </w:tc>
        <w:tc>
          <w:tcPr>
            <w:tcW w:w="992" w:type="dxa"/>
            <w:gridSpan w:val="2"/>
            <w:hideMark/>
          </w:tcPr>
          <w:p w:rsidR="00B36877" w:rsidRPr="00CB233F" w:rsidRDefault="00B36877" w:rsidP="00CB233F">
            <w:pPr>
              <w:jc w:val="center"/>
              <w:rPr>
                <w:sz w:val="20"/>
                <w:szCs w:val="20"/>
              </w:rPr>
            </w:pPr>
            <w:r w:rsidRPr="00CB233F">
              <w:rPr>
                <w:sz w:val="20"/>
                <w:szCs w:val="20"/>
              </w:rPr>
              <w:t>261,4</w:t>
            </w:r>
          </w:p>
        </w:tc>
        <w:tc>
          <w:tcPr>
            <w:tcW w:w="993" w:type="dxa"/>
            <w:gridSpan w:val="2"/>
            <w:hideMark/>
          </w:tcPr>
          <w:p w:rsidR="00B36877" w:rsidRPr="00CB233F" w:rsidRDefault="00B36877" w:rsidP="00CB233F">
            <w:pPr>
              <w:jc w:val="center"/>
              <w:rPr>
                <w:sz w:val="20"/>
                <w:szCs w:val="20"/>
              </w:rPr>
            </w:pPr>
            <w:r w:rsidRPr="00CB233F">
              <w:rPr>
                <w:sz w:val="20"/>
                <w:szCs w:val="20"/>
              </w:rPr>
              <w:t>358,1</w:t>
            </w:r>
          </w:p>
        </w:tc>
        <w:tc>
          <w:tcPr>
            <w:tcW w:w="992" w:type="dxa"/>
            <w:gridSpan w:val="2"/>
            <w:hideMark/>
          </w:tcPr>
          <w:p w:rsidR="00B36877" w:rsidRPr="00CB233F" w:rsidRDefault="00B36877" w:rsidP="00CB233F">
            <w:pPr>
              <w:jc w:val="center"/>
              <w:rPr>
                <w:sz w:val="20"/>
                <w:szCs w:val="20"/>
              </w:rPr>
            </w:pPr>
            <w:r w:rsidRPr="00CB233F">
              <w:rPr>
                <w:sz w:val="20"/>
                <w:szCs w:val="20"/>
              </w:rPr>
              <w:t>350,7</w:t>
            </w:r>
          </w:p>
        </w:tc>
        <w:tc>
          <w:tcPr>
            <w:tcW w:w="992" w:type="dxa"/>
            <w:gridSpan w:val="2"/>
            <w:hideMark/>
          </w:tcPr>
          <w:p w:rsidR="00B36877" w:rsidRPr="00CB233F" w:rsidRDefault="00B36877" w:rsidP="00CB233F">
            <w:pPr>
              <w:jc w:val="center"/>
              <w:rPr>
                <w:sz w:val="20"/>
                <w:szCs w:val="20"/>
              </w:rPr>
            </w:pPr>
            <w:r w:rsidRPr="00CB233F">
              <w:rPr>
                <w:sz w:val="20"/>
                <w:szCs w:val="20"/>
              </w:rPr>
              <w:t>451,6</w:t>
            </w:r>
          </w:p>
        </w:tc>
        <w:tc>
          <w:tcPr>
            <w:tcW w:w="2410" w:type="dxa"/>
            <w:vMerge w:val="restart"/>
            <w:hideMark/>
          </w:tcPr>
          <w:p w:rsidR="00B36877" w:rsidRPr="00CB233F" w:rsidRDefault="00B36877" w:rsidP="00246498">
            <w:pPr>
              <w:rPr>
                <w:sz w:val="20"/>
                <w:szCs w:val="20"/>
              </w:rPr>
            </w:pPr>
            <w:r w:rsidRPr="00CB233F">
              <w:rPr>
                <w:sz w:val="20"/>
                <w:szCs w:val="20"/>
              </w:rPr>
              <w:t>численность защищенного населения -  4980 чел.</w:t>
            </w:r>
            <w:r w:rsidRPr="00CB233F">
              <w:rPr>
                <w:sz w:val="20"/>
                <w:szCs w:val="20"/>
              </w:rPr>
              <w:br/>
              <w:t>строительство инженерной защиты протяженностью 10,8 км</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7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963,6</w:t>
            </w:r>
          </w:p>
        </w:tc>
        <w:tc>
          <w:tcPr>
            <w:tcW w:w="992" w:type="dxa"/>
            <w:gridSpan w:val="2"/>
            <w:hideMark/>
          </w:tcPr>
          <w:p w:rsidR="00B36877" w:rsidRPr="00CB233F" w:rsidRDefault="00B36877" w:rsidP="00CB233F">
            <w:pPr>
              <w:jc w:val="center"/>
              <w:rPr>
                <w:sz w:val="20"/>
                <w:szCs w:val="20"/>
              </w:rPr>
            </w:pPr>
            <w:r w:rsidRPr="00CB233F">
              <w:rPr>
                <w:sz w:val="20"/>
                <w:szCs w:val="20"/>
              </w:rPr>
              <w:t>38,8</w:t>
            </w:r>
          </w:p>
        </w:tc>
        <w:tc>
          <w:tcPr>
            <w:tcW w:w="992" w:type="dxa"/>
            <w:gridSpan w:val="2"/>
            <w:hideMark/>
          </w:tcPr>
          <w:p w:rsidR="00B36877" w:rsidRPr="00CB233F" w:rsidRDefault="00B36877" w:rsidP="00CB233F">
            <w:pPr>
              <w:jc w:val="center"/>
              <w:rPr>
                <w:sz w:val="20"/>
                <w:szCs w:val="20"/>
              </w:rPr>
            </w:pPr>
            <w:r w:rsidRPr="00CB233F">
              <w:rPr>
                <w:sz w:val="20"/>
                <w:szCs w:val="20"/>
              </w:rPr>
              <w:t>100,2</w:t>
            </w:r>
          </w:p>
        </w:tc>
        <w:tc>
          <w:tcPr>
            <w:tcW w:w="993" w:type="dxa"/>
            <w:gridSpan w:val="2"/>
            <w:hideMark/>
          </w:tcPr>
          <w:p w:rsidR="00B36877" w:rsidRPr="00CB233F" w:rsidRDefault="00B36877" w:rsidP="00CB233F">
            <w:pPr>
              <w:jc w:val="center"/>
              <w:rPr>
                <w:sz w:val="20"/>
                <w:szCs w:val="20"/>
              </w:rPr>
            </w:pPr>
            <w:r w:rsidRPr="00CB233F">
              <w:rPr>
                <w:sz w:val="20"/>
                <w:szCs w:val="20"/>
              </w:rPr>
              <w:t>187,3</w:t>
            </w:r>
          </w:p>
        </w:tc>
        <w:tc>
          <w:tcPr>
            <w:tcW w:w="992" w:type="dxa"/>
            <w:gridSpan w:val="2"/>
            <w:hideMark/>
          </w:tcPr>
          <w:p w:rsidR="00B36877" w:rsidRPr="00CB233F" w:rsidRDefault="006F05C7" w:rsidP="00CB233F">
            <w:pPr>
              <w:jc w:val="center"/>
              <w:rPr>
                <w:sz w:val="20"/>
                <w:szCs w:val="20"/>
              </w:rPr>
            </w:pPr>
            <w:r w:rsidRPr="00CB233F">
              <w:rPr>
                <w:sz w:val="20"/>
                <w:szCs w:val="20"/>
              </w:rPr>
              <w:t>217</w:t>
            </w:r>
          </w:p>
        </w:tc>
        <w:tc>
          <w:tcPr>
            <w:tcW w:w="992" w:type="dxa"/>
            <w:gridSpan w:val="2"/>
            <w:hideMark/>
          </w:tcPr>
          <w:p w:rsidR="00B36877" w:rsidRPr="00CB233F" w:rsidRDefault="00B36877" w:rsidP="00CB233F">
            <w:pPr>
              <w:jc w:val="center"/>
              <w:rPr>
                <w:sz w:val="20"/>
                <w:szCs w:val="20"/>
              </w:rPr>
            </w:pPr>
            <w:r w:rsidRPr="00CB233F">
              <w:rPr>
                <w:sz w:val="20"/>
                <w:szCs w:val="20"/>
              </w:rPr>
              <w:t>420,3</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8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501,2</w:t>
            </w:r>
          </w:p>
        </w:tc>
        <w:tc>
          <w:tcPr>
            <w:tcW w:w="992" w:type="dxa"/>
            <w:gridSpan w:val="2"/>
            <w:hideMark/>
          </w:tcPr>
          <w:p w:rsidR="00B36877" w:rsidRPr="00CB233F" w:rsidRDefault="00B36877" w:rsidP="00CB233F">
            <w:pPr>
              <w:jc w:val="center"/>
              <w:rPr>
                <w:sz w:val="20"/>
                <w:szCs w:val="20"/>
              </w:rPr>
            </w:pPr>
            <w:r w:rsidRPr="00CB233F">
              <w:rPr>
                <w:sz w:val="20"/>
                <w:szCs w:val="20"/>
              </w:rPr>
              <w:t>4,2</w:t>
            </w:r>
          </w:p>
        </w:tc>
        <w:tc>
          <w:tcPr>
            <w:tcW w:w="992" w:type="dxa"/>
            <w:gridSpan w:val="2"/>
            <w:hideMark/>
          </w:tcPr>
          <w:p w:rsidR="00B36877" w:rsidRPr="00CB233F" w:rsidRDefault="00B36877" w:rsidP="00CB233F">
            <w:pPr>
              <w:jc w:val="center"/>
              <w:rPr>
                <w:sz w:val="20"/>
                <w:szCs w:val="20"/>
              </w:rPr>
            </w:pPr>
            <w:r w:rsidRPr="00CB233F">
              <w:rPr>
                <w:sz w:val="20"/>
                <w:szCs w:val="20"/>
              </w:rPr>
              <w:t>161,2</w:t>
            </w:r>
          </w:p>
        </w:tc>
        <w:tc>
          <w:tcPr>
            <w:tcW w:w="993" w:type="dxa"/>
            <w:gridSpan w:val="2"/>
            <w:hideMark/>
          </w:tcPr>
          <w:p w:rsidR="00B36877" w:rsidRPr="00CB233F" w:rsidRDefault="00B36877" w:rsidP="00CB233F">
            <w:pPr>
              <w:jc w:val="center"/>
              <w:rPr>
                <w:sz w:val="20"/>
                <w:szCs w:val="20"/>
              </w:rPr>
            </w:pPr>
            <w:r w:rsidRPr="00CB233F">
              <w:rPr>
                <w:sz w:val="20"/>
                <w:szCs w:val="20"/>
              </w:rPr>
              <w:t>170,8</w:t>
            </w:r>
          </w:p>
        </w:tc>
        <w:tc>
          <w:tcPr>
            <w:tcW w:w="992" w:type="dxa"/>
            <w:gridSpan w:val="2"/>
            <w:hideMark/>
          </w:tcPr>
          <w:p w:rsidR="00B36877" w:rsidRPr="00CB233F" w:rsidRDefault="00B36877" w:rsidP="00CB233F">
            <w:pPr>
              <w:jc w:val="center"/>
              <w:rPr>
                <w:sz w:val="20"/>
                <w:szCs w:val="20"/>
              </w:rPr>
            </w:pPr>
            <w:r w:rsidRPr="00CB233F">
              <w:rPr>
                <w:sz w:val="20"/>
                <w:szCs w:val="20"/>
              </w:rPr>
              <w:t>133,7</w:t>
            </w:r>
          </w:p>
        </w:tc>
        <w:tc>
          <w:tcPr>
            <w:tcW w:w="992" w:type="dxa"/>
            <w:gridSpan w:val="2"/>
            <w:hideMark/>
          </w:tcPr>
          <w:p w:rsidR="00B36877" w:rsidRPr="00CB233F" w:rsidRDefault="00B36877" w:rsidP="00CB233F">
            <w:pPr>
              <w:jc w:val="center"/>
              <w:rPr>
                <w:sz w:val="20"/>
                <w:szCs w:val="20"/>
              </w:rPr>
            </w:pPr>
            <w:r w:rsidRPr="00CB233F">
              <w:rPr>
                <w:sz w:val="20"/>
                <w:szCs w:val="20"/>
              </w:rPr>
              <w:t>31,3</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val="restart"/>
            <w:hideMark/>
          </w:tcPr>
          <w:p w:rsidR="00B36877" w:rsidRPr="00CB233F" w:rsidRDefault="00B36877" w:rsidP="00246498">
            <w:pPr>
              <w:rPr>
                <w:sz w:val="20"/>
                <w:szCs w:val="20"/>
              </w:rPr>
            </w:pPr>
            <w:r w:rsidRPr="00CB233F">
              <w:rPr>
                <w:sz w:val="20"/>
                <w:szCs w:val="20"/>
              </w:rPr>
              <w:t>Противопаводковые мероприятия на р. Бугунта в г. Ессентуки</w:t>
            </w:r>
          </w:p>
        </w:tc>
        <w:tc>
          <w:tcPr>
            <w:tcW w:w="1701" w:type="dxa"/>
            <w:gridSpan w:val="2"/>
            <w:vMerge w:val="restart"/>
            <w:hideMark/>
          </w:tcPr>
          <w:p w:rsidR="00B36877" w:rsidRPr="00CB233F" w:rsidRDefault="00B36877" w:rsidP="00246498">
            <w:pPr>
              <w:rPr>
                <w:sz w:val="20"/>
                <w:szCs w:val="20"/>
              </w:rPr>
            </w:pPr>
            <w:r w:rsidRPr="00CB233F">
              <w:rPr>
                <w:sz w:val="20"/>
                <w:szCs w:val="20"/>
              </w:rPr>
              <w:t>Ставропольский край</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474,8</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150</w:t>
            </w:r>
          </w:p>
        </w:tc>
        <w:tc>
          <w:tcPr>
            <w:tcW w:w="993" w:type="dxa"/>
            <w:gridSpan w:val="2"/>
            <w:hideMark/>
          </w:tcPr>
          <w:p w:rsidR="00B36877" w:rsidRPr="00CB233F" w:rsidRDefault="006F05C7" w:rsidP="00CB233F">
            <w:pPr>
              <w:jc w:val="center"/>
              <w:rPr>
                <w:sz w:val="20"/>
                <w:szCs w:val="20"/>
              </w:rPr>
            </w:pPr>
            <w:r w:rsidRPr="00CB233F">
              <w:rPr>
                <w:sz w:val="20"/>
                <w:szCs w:val="20"/>
              </w:rPr>
              <w:t>150</w:t>
            </w:r>
          </w:p>
        </w:tc>
        <w:tc>
          <w:tcPr>
            <w:tcW w:w="992" w:type="dxa"/>
            <w:gridSpan w:val="2"/>
            <w:hideMark/>
          </w:tcPr>
          <w:p w:rsidR="00B36877" w:rsidRPr="00CB233F" w:rsidRDefault="00B36877" w:rsidP="00CB233F">
            <w:pPr>
              <w:jc w:val="center"/>
              <w:rPr>
                <w:sz w:val="20"/>
                <w:szCs w:val="20"/>
              </w:rPr>
            </w:pPr>
            <w:r w:rsidRPr="00CB233F">
              <w:rPr>
                <w:sz w:val="20"/>
                <w:szCs w:val="20"/>
              </w:rPr>
              <w:t>119,8</w:t>
            </w:r>
          </w:p>
        </w:tc>
        <w:tc>
          <w:tcPr>
            <w:tcW w:w="992" w:type="dxa"/>
            <w:gridSpan w:val="2"/>
            <w:hideMark/>
          </w:tcPr>
          <w:p w:rsidR="00B36877" w:rsidRPr="00CB233F" w:rsidRDefault="006F05C7" w:rsidP="00CB233F">
            <w:pPr>
              <w:jc w:val="center"/>
              <w:rPr>
                <w:sz w:val="20"/>
                <w:szCs w:val="20"/>
              </w:rPr>
            </w:pPr>
            <w:r w:rsidRPr="00CB233F">
              <w:rPr>
                <w:sz w:val="20"/>
                <w:szCs w:val="20"/>
              </w:rPr>
              <w:t>55</w:t>
            </w:r>
          </w:p>
        </w:tc>
        <w:tc>
          <w:tcPr>
            <w:tcW w:w="2410" w:type="dxa"/>
            <w:vMerge w:val="restart"/>
            <w:hideMark/>
          </w:tcPr>
          <w:p w:rsidR="00B36877" w:rsidRPr="00CB233F" w:rsidRDefault="00B36877" w:rsidP="00246498">
            <w:pPr>
              <w:rPr>
                <w:sz w:val="20"/>
                <w:szCs w:val="20"/>
              </w:rPr>
            </w:pPr>
            <w:r w:rsidRPr="00CB233F">
              <w:rPr>
                <w:sz w:val="20"/>
                <w:szCs w:val="20"/>
              </w:rPr>
              <w:t>численность защищенного населения -  3 000 чел.</w:t>
            </w:r>
            <w:r w:rsidRPr="00CB233F">
              <w:rPr>
                <w:sz w:val="20"/>
                <w:szCs w:val="20"/>
              </w:rPr>
              <w:br/>
              <w:t>строительство инж</w:t>
            </w:r>
            <w:r w:rsidR="00822709" w:rsidRPr="00CB233F">
              <w:rPr>
                <w:sz w:val="20"/>
                <w:szCs w:val="20"/>
              </w:rPr>
              <w:t>енерной защиты протяженностью 4,</w:t>
            </w:r>
            <w:r w:rsidRPr="00CB233F">
              <w:rPr>
                <w:sz w:val="20"/>
                <w:szCs w:val="20"/>
              </w:rPr>
              <w:t>8 км</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47,5</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47,5</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9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427,3</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150</w:t>
            </w:r>
          </w:p>
        </w:tc>
        <w:tc>
          <w:tcPr>
            <w:tcW w:w="993" w:type="dxa"/>
            <w:gridSpan w:val="2"/>
            <w:hideMark/>
          </w:tcPr>
          <w:p w:rsidR="00B36877" w:rsidRPr="00CB233F" w:rsidRDefault="006F05C7" w:rsidP="00CB233F">
            <w:pPr>
              <w:jc w:val="center"/>
              <w:rPr>
                <w:sz w:val="20"/>
                <w:szCs w:val="20"/>
              </w:rPr>
            </w:pPr>
            <w:r w:rsidRPr="00CB233F">
              <w:rPr>
                <w:sz w:val="20"/>
                <w:szCs w:val="20"/>
              </w:rPr>
              <w:t>150</w:t>
            </w:r>
          </w:p>
        </w:tc>
        <w:tc>
          <w:tcPr>
            <w:tcW w:w="992" w:type="dxa"/>
            <w:gridSpan w:val="2"/>
            <w:hideMark/>
          </w:tcPr>
          <w:p w:rsidR="00B36877" w:rsidRPr="00CB233F" w:rsidRDefault="00B36877" w:rsidP="00CB233F">
            <w:pPr>
              <w:jc w:val="center"/>
              <w:rPr>
                <w:sz w:val="20"/>
                <w:szCs w:val="20"/>
              </w:rPr>
            </w:pPr>
            <w:r w:rsidRPr="00CB233F">
              <w:rPr>
                <w:sz w:val="20"/>
                <w:szCs w:val="20"/>
              </w:rPr>
              <w:t>119,8</w:t>
            </w:r>
          </w:p>
        </w:tc>
        <w:tc>
          <w:tcPr>
            <w:tcW w:w="992" w:type="dxa"/>
            <w:gridSpan w:val="2"/>
            <w:hideMark/>
          </w:tcPr>
          <w:p w:rsidR="00B36877" w:rsidRPr="00CB233F" w:rsidRDefault="00B36877" w:rsidP="00CB233F">
            <w:pPr>
              <w:jc w:val="center"/>
              <w:rPr>
                <w:sz w:val="20"/>
                <w:szCs w:val="20"/>
              </w:rPr>
            </w:pPr>
            <w:r w:rsidRPr="00CB233F">
              <w:rPr>
                <w:sz w:val="20"/>
                <w:szCs w:val="20"/>
              </w:rPr>
              <w:t>7,5</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05"/>
        </w:trPr>
        <w:tc>
          <w:tcPr>
            <w:tcW w:w="3261" w:type="dxa"/>
            <w:vMerge w:val="restart"/>
            <w:hideMark/>
          </w:tcPr>
          <w:p w:rsidR="00B36877" w:rsidRPr="00CB233F" w:rsidRDefault="00B36877" w:rsidP="00246498">
            <w:pPr>
              <w:rPr>
                <w:sz w:val="20"/>
                <w:szCs w:val="20"/>
              </w:rPr>
            </w:pPr>
            <w:r w:rsidRPr="00CB233F">
              <w:rPr>
                <w:sz w:val="20"/>
                <w:szCs w:val="20"/>
              </w:rPr>
              <w:t>Берегоукрепление р. Кума в районе ул. Площадь Ленина в г. Зеленокумске Ставропольского края</w:t>
            </w:r>
          </w:p>
        </w:tc>
        <w:tc>
          <w:tcPr>
            <w:tcW w:w="1701" w:type="dxa"/>
            <w:gridSpan w:val="2"/>
            <w:vMerge w:val="restart"/>
            <w:hideMark/>
          </w:tcPr>
          <w:p w:rsidR="00B36877" w:rsidRPr="00CB233F" w:rsidRDefault="00B36877" w:rsidP="00246498">
            <w:pPr>
              <w:rPr>
                <w:sz w:val="20"/>
                <w:szCs w:val="20"/>
              </w:rPr>
            </w:pPr>
            <w:r w:rsidRPr="00CB233F">
              <w:rPr>
                <w:sz w:val="20"/>
                <w:szCs w:val="20"/>
              </w:rPr>
              <w:t>Ставропольский край</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92,6</w:t>
            </w:r>
          </w:p>
        </w:tc>
        <w:tc>
          <w:tcPr>
            <w:tcW w:w="992" w:type="dxa"/>
            <w:gridSpan w:val="2"/>
            <w:hideMark/>
          </w:tcPr>
          <w:p w:rsidR="00B36877" w:rsidRPr="00CB233F" w:rsidRDefault="006F05C7" w:rsidP="00CB233F">
            <w:pPr>
              <w:jc w:val="center"/>
              <w:rPr>
                <w:sz w:val="20"/>
                <w:szCs w:val="20"/>
              </w:rPr>
            </w:pPr>
            <w:r w:rsidRPr="00CB233F">
              <w:rPr>
                <w:sz w:val="20"/>
                <w:szCs w:val="20"/>
              </w:rPr>
              <w:t>43</w:t>
            </w:r>
          </w:p>
        </w:tc>
        <w:tc>
          <w:tcPr>
            <w:tcW w:w="992" w:type="dxa"/>
            <w:gridSpan w:val="2"/>
            <w:hideMark/>
          </w:tcPr>
          <w:p w:rsidR="00B36877" w:rsidRPr="00CB233F" w:rsidRDefault="00B36877" w:rsidP="00CB233F">
            <w:pPr>
              <w:jc w:val="center"/>
              <w:rPr>
                <w:sz w:val="20"/>
                <w:szCs w:val="20"/>
              </w:rPr>
            </w:pPr>
            <w:r w:rsidRPr="00CB233F">
              <w:rPr>
                <w:sz w:val="20"/>
                <w:szCs w:val="20"/>
              </w:rPr>
              <w:t>49,6</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численность защищенного населения -  300 чел.</w:t>
            </w:r>
            <w:r w:rsidRPr="00CB233F">
              <w:rPr>
                <w:sz w:val="20"/>
                <w:szCs w:val="20"/>
              </w:rPr>
              <w:br/>
              <w:t>строительство инженерной защиты протяженност</w:t>
            </w:r>
            <w:r w:rsidR="00822709" w:rsidRPr="00CB233F">
              <w:rPr>
                <w:sz w:val="20"/>
                <w:szCs w:val="20"/>
              </w:rPr>
              <w:t>ью 1,</w:t>
            </w:r>
            <w:r w:rsidRPr="00CB233F">
              <w:rPr>
                <w:sz w:val="20"/>
                <w:szCs w:val="20"/>
              </w:rPr>
              <w:t>5 км</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83,4</w:t>
            </w:r>
          </w:p>
        </w:tc>
        <w:tc>
          <w:tcPr>
            <w:tcW w:w="992" w:type="dxa"/>
            <w:gridSpan w:val="2"/>
            <w:hideMark/>
          </w:tcPr>
          <w:p w:rsidR="00B36877" w:rsidRPr="00CB233F" w:rsidRDefault="00B36877" w:rsidP="00CB233F">
            <w:pPr>
              <w:jc w:val="center"/>
              <w:rPr>
                <w:sz w:val="20"/>
                <w:szCs w:val="20"/>
              </w:rPr>
            </w:pPr>
            <w:r w:rsidRPr="00CB233F">
              <w:rPr>
                <w:sz w:val="20"/>
                <w:szCs w:val="20"/>
              </w:rPr>
              <w:t>38,8</w:t>
            </w:r>
          </w:p>
        </w:tc>
        <w:tc>
          <w:tcPr>
            <w:tcW w:w="992" w:type="dxa"/>
            <w:gridSpan w:val="2"/>
            <w:hideMark/>
          </w:tcPr>
          <w:p w:rsidR="00B36877" w:rsidRPr="00CB233F" w:rsidRDefault="00B36877" w:rsidP="00CB233F">
            <w:pPr>
              <w:jc w:val="center"/>
              <w:rPr>
                <w:sz w:val="20"/>
                <w:szCs w:val="20"/>
              </w:rPr>
            </w:pPr>
            <w:r w:rsidRPr="00CB233F">
              <w:rPr>
                <w:sz w:val="20"/>
                <w:szCs w:val="20"/>
              </w:rPr>
              <w:t>44,6</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2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9,2</w:t>
            </w:r>
          </w:p>
        </w:tc>
        <w:tc>
          <w:tcPr>
            <w:tcW w:w="992" w:type="dxa"/>
            <w:gridSpan w:val="2"/>
            <w:hideMark/>
          </w:tcPr>
          <w:p w:rsidR="00B36877" w:rsidRPr="00CB233F" w:rsidRDefault="00B36877" w:rsidP="00CB233F">
            <w:pPr>
              <w:jc w:val="center"/>
              <w:rPr>
                <w:sz w:val="20"/>
                <w:szCs w:val="20"/>
              </w:rPr>
            </w:pPr>
            <w:r w:rsidRPr="00CB233F">
              <w:rPr>
                <w:sz w:val="20"/>
                <w:szCs w:val="20"/>
              </w:rPr>
              <w:t>4,2</w:t>
            </w:r>
          </w:p>
        </w:tc>
        <w:tc>
          <w:tcPr>
            <w:tcW w:w="992" w:type="dxa"/>
            <w:gridSpan w:val="2"/>
            <w:hideMark/>
          </w:tcPr>
          <w:p w:rsidR="00B36877" w:rsidRPr="00CB233F" w:rsidRDefault="006F05C7" w:rsidP="00CB233F">
            <w:pPr>
              <w:jc w:val="center"/>
              <w:rPr>
                <w:sz w:val="20"/>
                <w:szCs w:val="20"/>
              </w:rPr>
            </w:pPr>
            <w:r w:rsidRPr="00CB233F">
              <w:rPr>
                <w:sz w:val="20"/>
                <w:szCs w:val="20"/>
              </w:rPr>
              <w:t>5</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noWrap/>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35"/>
        </w:trPr>
        <w:tc>
          <w:tcPr>
            <w:tcW w:w="3261" w:type="dxa"/>
            <w:vMerge w:val="restart"/>
            <w:hideMark/>
          </w:tcPr>
          <w:p w:rsidR="00B36877" w:rsidRPr="00CB233F" w:rsidRDefault="00B36877" w:rsidP="00246498">
            <w:pPr>
              <w:rPr>
                <w:sz w:val="20"/>
                <w:szCs w:val="20"/>
              </w:rPr>
            </w:pPr>
            <w:r w:rsidRPr="00CB233F">
              <w:rPr>
                <w:sz w:val="20"/>
                <w:szCs w:val="20"/>
              </w:rPr>
              <w:t>Берегоукрепление р. Подкумок в г. Кисловодске Ставропольского края</w:t>
            </w:r>
          </w:p>
        </w:tc>
        <w:tc>
          <w:tcPr>
            <w:tcW w:w="1701" w:type="dxa"/>
            <w:gridSpan w:val="2"/>
            <w:vMerge w:val="restart"/>
            <w:hideMark/>
          </w:tcPr>
          <w:p w:rsidR="00B36877" w:rsidRPr="00CB233F" w:rsidRDefault="00B36877" w:rsidP="00246498">
            <w:pPr>
              <w:rPr>
                <w:sz w:val="20"/>
                <w:szCs w:val="20"/>
              </w:rPr>
            </w:pPr>
            <w:r w:rsidRPr="00CB233F">
              <w:rPr>
                <w:sz w:val="20"/>
                <w:szCs w:val="20"/>
              </w:rPr>
              <w:t>Ставропольский край</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275,7</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55,1</w:t>
            </w:r>
          </w:p>
        </w:tc>
        <w:tc>
          <w:tcPr>
            <w:tcW w:w="993" w:type="dxa"/>
            <w:gridSpan w:val="2"/>
            <w:hideMark/>
          </w:tcPr>
          <w:p w:rsidR="00B36877" w:rsidRPr="00CB233F" w:rsidRDefault="00B36877" w:rsidP="00CB233F">
            <w:pPr>
              <w:jc w:val="center"/>
              <w:rPr>
                <w:sz w:val="20"/>
                <w:szCs w:val="20"/>
              </w:rPr>
            </w:pPr>
            <w:r w:rsidRPr="00CB233F">
              <w:rPr>
                <w:sz w:val="20"/>
                <w:szCs w:val="20"/>
              </w:rPr>
              <w:t>132,7</w:t>
            </w:r>
          </w:p>
        </w:tc>
        <w:tc>
          <w:tcPr>
            <w:tcW w:w="992" w:type="dxa"/>
            <w:gridSpan w:val="2"/>
            <w:hideMark/>
          </w:tcPr>
          <w:p w:rsidR="00B36877" w:rsidRPr="00CB233F" w:rsidRDefault="00B36877" w:rsidP="00CB233F">
            <w:pPr>
              <w:jc w:val="center"/>
              <w:rPr>
                <w:sz w:val="20"/>
                <w:szCs w:val="20"/>
              </w:rPr>
            </w:pPr>
            <w:r w:rsidRPr="00CB233F">
              <w:rPr>
                <w:sz w:val="20"/>
                <w:szCs w:val="20"/>
              </w:rPr>
              <w:t>87,9</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численность защищенного населения -  790 чел.</w:t>
            </w:r>
            <w:r w:rsidRPr="00CB233F">
              <w:rPr>
                <w:sz w:val="20"/>
                <w:szCs w:val="20"/>
              </w:rPr>
              <w:br/>
              <w:t>строительство инж</w:t>
            </w:r>
            <w:r w:rsidR="00822709" w:rsidRPr="00CB233F">
              <w:rPr>
                <w:sz w:val="20"/>
                <w:szCs w:val="20"/>
              </w:rPr>
              <w:t>енерной защиты протяженностью 1,</w:t>
            </w:r>
            <w:r w:rsidRPr="00CB233F">
              <w:rPr>
                <w:sz w:val="20"/>
                <w:szCs w:val="20"/>
              </w:rPr>
              <w:t>7 км</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251,6</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49,6</w:t>
            </w:r>
          </w:p>
        </w:tc>
        <w:tc>
          <w:tcPr>
            <w:tcW w:w="993" w:type="dxa"/>
            <w:gridSpan w:val="2"/>
            <w:hideMark/>
          </w:tcPr>
          <w:p w:rsidR="00B36877" w:rsidRPr="00CB233F" w:rsidRDefault="00B36877" w:rsidP="00CB233F">
            <w:pPr>
              <w:jc w:val="center"/>
              <w:rPr>
                <w:sz w:val="20"/>
                <w:szCs w:val="20"/>
              </w:rPr>
            </w:pPr>
            <w:r w:rsidRPr="00CB233F">
              <w:rPr>
                <w:sz w:val="20"/>
                <w:szCs w:val="20"/>
              </w:rPr>
              <w:t>119,4</w:t>
            </w:r>
          </w:p>
        </w:tc>
        <w:tc>
          <w:tcPr>
            <w:tcW w:w="992" w:type="dxa"/>
            <w:gridSpan w:val="2"/>
            <w:hideMark/>
          </w:tcPr>
          <w:p w:rsidR="00B36877" w:rsidRPr="00CB233F" w:rsidRDefault="00B36877" w:rsidP="00CB233F">
            <w:pPr>
              <w:jc w:val="center"/>
              <w:rPr>
                <w:sz w:val="20"/>
                <w:szCs w:val="20"/>
              </w:rPr>
            </w:pPr>
            <w:r w:rsidRPr="00CB233F">
              <w:rPr>
                <w:sz w:val="20"/>
                <w:szCs w:val="20"/>
              </w:rPr>
              <w:t>82,6</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0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24,1</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5,5</w:t>
            </w:r>
          </w:p>
        </w:tc>
        <w:tc>
          <w:tcPr>
            <w:tcW w:w="993" w:type="dxa"/>
            <w:gridSpan w:val="2"/>
            <w:hideMark/>
          </w:tcPr>
          <w:p w:rsidR="00B36877" w:rsidRPr="00CB233F" w:rsidRDefault="00B36877" w:rsidP="00CB233F">
            <w:pPr>
              <w:jc w:val="center"/>
              <w:rPr>
                <w:sz w:val="20"/>
                <w:szCs w:val="20"/>
              </w:rPr>
            </w:pPr>
            <w:r w:rsidRPr="00CB233F">
              <w:rPr>
                <w:sz w:val="20"/>
                <w:szCs w:val="20"/>
              </w:rPr>
              <w:t>13,3</w:t>
            </w:r>
          </w:p>
        </w:tc>
        <w:tc>
          <w:tcPr>
            <w:tcW w:w="992" w:type="dxa"/>
            <w:gridSpan w:val="2"/>
            <w:hideMark/>
          </w:tcPr>
          <w:p w:rsidR="00B36877" w:rsidRPr="00CB233F" w:rsidRDefault="00B36877" w:rsidP="00CB233F">
            <w:pPr>
              <w:jc w:val="center"/>
              <w:rPr>
                <w:sz w:val="20"/>
                <w:szCs w:val="20"/>
              </w:rPr>
            </w:pPr>
            <w:r w:rsidRPr="00CB233F">
              <w:rPr>
                <w:sz w:val="20"/>
                <w:szCs w:val="20"/>
              </w:rPr>
              <w:t>5,3</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val="restart"/>
            <w:hideMark/>
          </w:tcPr>
          <w:p w:rsidR="00B36877" w:rsidRPr="00CB233F" w:rsidRDefault="00B36877" w:rsidP="00246498">
            <w:pPr>
              <w:rPr>
                <w:sz w:val="20"/>
                <w:szCs w:val="20"/>
              </w:rPr>
            </w:pPr>
            <w:r w:rsidRPr="00CB233F">
              <w:rPr>
                <w:sz w:val="20"/>
                <w:szCs w:val="20"/>
              </w:rPr>
              <w:t>Защита пос. Белый Уголь от паводковых вод р.Подкумок и Большой Ессентучек Предгородского района</w:t>
            </w:r>
          </w:p>
        </w:tc>
        <w:tc>
          <w:tcPr>
            <w:tcW w:w="1701" w:type="dxa"/>
            <w:gridSpan w:val="2"/>
            <w:vMerge w:val="restart"/>
            <w:hideMark/>
          </w:tcPr>
          <w:p w:rsidR="00B36877" w:rsidRPr="00CB233F" w:rsidRDefault="00B36877" w:rsidP="00246498">
            <w:pPr>
              <w:rPr>
                <w:sz w:val="20"/>
                <w:szCs w:val="20"/>
              </w:rPr>
            </w:pPr>
            <w:r w:rsidRPr="00CB233F">
              <w:rPr>
                <w:sz w:val="20"/>
                <w:szCs w:val="20"/>
              </w:rPr>
              <w:t>Ставропольский край</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110,6</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85,4</w:t>
            </w:r>
          </w:p>
        </w:tc>
        <w:tc>
          <w:tcPr>
            <w:tcW w:w="992" w:type="dxa"/>
            <w:gridSpan w:val="2"/>
            <w:hideMark/>
          </w:tcPr>
          <w:p w:rsidR="00B36877" w:rsidRPr="00CB233F" w:rsidRDefault="00B36877" w:rsidP="00CB233F">
            <w:pPr>
              <w:jc w:val="center"/>
              <w:rPr>
                <w:sz w:val="20"/>
                <w:szCs w:val="20"/>
              </w:rPr>
            </w:pPr>
            <w:r w:rsidRPr="00CB233F">
              <w:rPr>
                <w:sz w:val="20"/>
                <w:szCs w:val="20"/>
              </w:rPr>
              <w:t>25,2</w:t>
            </w:r>
          </w:p>
        </w:tc>
        <w:tc>
          <w:tcPr>
            <w:tcW w:w="2410" w:type="dxa"/>
            <w:vMerge w:val="restart"/>
            <w:hideMark/>
          </w:tcPr>
          <w:p w:rsidR="00B36877" w:rsidRPr="00CB233F" w:rsidRDefault="00B36877" w:rsidP="00246498">
            <w:pPr>
              <w:rPr>
                <w:sz w:val="20"/>
                <w:szCs w:val="20"/>
              </w:rPr>
            </w:pPr>
            <w:r w:rsidRPr="00CB233F">
              <w:rPr>
                <w:sz w:val="20"/>
                <w:szCs w:val="20"/>
              </w:rPr>
              <w:t>численность защищенного населения - 300 чел.</w:t>
            </w:r>
            <w:r w:rsidRPr="00CB233F">
              <w:rPr>
                <w:sz w:val="20"/>
                <w:szCs w:val="20"/>
              </w:rPr>
              <w:br/>
              <w:t>строительство инж</w:t>
            </w:r>
            <w:r w:rsidR="00822709" w:rsidRPr="00CB233F">
              <w:rPr>
                <w:sz w:val="20"/>
                <w:szCs w:val="20"/>
              </w:rPr>
              <w:t>енерной защиты протяженностью 1,</w:t>
            </w:r>
            <w:r w:rsidRPr="00CB233F">
              <w:rPr>
                <w:sz w:val="20"/>
                <w:szCs w:val="20"/>
              </w:rPr>
              <w:t>1 км</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6F05C7" w:rsidP="00CB233F">
            <w:pPr>
              <w:jc w:val="center"/>
              <w:rPr>
                <w:sz w:val="20"/>
                <w:szCs w:val="20"/>
              </w:rPr>
            </w:pPr>
            <w:r w:rsidRPr="00CB233F">
              <w:rPr>
                <w:sz w:val="20"/>
                <w:szCs w:val="20"/>
              </w:rPr>
              <w:t>104</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80,3</w:t>
            </w:r>
          </w:p>
        </w:tc>
        <w:tc>
          <w:tcPr>
            <w:tcW w:w="992" w:type="dxa"/>
            <w:gridSpan w:val="2"/>
            <w:hideMark/>
          </w:tcPr>
          <w:p w:rsidR="00B36877" w:rsidRPr="00CB233F" w:rsidRDefault="00B36877" w:rsidP="00CB233F">
            <w:pPr>
              <w:jc w:val="center"/>
              <w:rPr>
                <w:sz w:val="20"/>
                <w:szCs w:val="20"/>
              </w:rPr>
            </w:pPr>
            <w:r w:rsidRPr="00CB233F">
              <w:rPr>
                <w:sz w:val="20"/>
                <w:szCs w:val="20"/>
              </w:rPr>
              <w:t>23,7</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6,6</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5,1</w:t>
            </w:r>
          </w:p>
        </w:tc>
        <w:tc>
          <w:tcPr>
            <w:tcW w:w="992" w:type="dxa"/>
            <w:gridSpan w:val="2"/>
            <w:hideMark/>
          </w:tcPr>
          <w:p w:rsidR="00B36877" w:rsidRPr="00CB233F" w:rsidRDefault="00B36877" w:rsidP="00CB233F">
            <w:pPr>
              <w:jc w:val="center"/>
              <w:rPr>
                <w:sz w:val="20"/>
                <w:szCs w:val="20"/>
              </w:rPr>
            </w:pPr>
            <w:r w:rsidRPr="00CB233F">
              <w:rPr>
                <w:sz w:val="20"/>
                <w:szCs w:val="20"/>
              </w:rPr>
              <w:t>1,5</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val="restart"/>
            <w:hideMark/>
          </w:tcPr>
          <w:p w:rsidR="00B36877" w:rsidRPr="00CB233F" w:rsidRDefault="00B36877" w:rsidP="00246498">
            <w:pPr>
              <w:rPr>
                <w:sz w:val="20"/>
                <w:szCs w:val="20"/>
              </w:rPr>
            </w:pPr>
            <w:r w:rsidRPr="00CB233F">
              <w:rPr>
                <w:sz w:val="20"/>
                <w:szCs w:val="20"/>
              </w:rPr>
              <w:t>Участок берегоукрепления по левому берегу р.Кубань от автодорожного моста по ул.Линейная вдоль ул.Лазурная до плотины Головного сооружения Невинномысского канала Ставропольского края</w:t>
            </w:r>
          </w:p>
        </w:tc>
        <w:tc>
          <w:tcPr>
            <w:tcW w:w="1701" w:type="dxa"/>
            <w:gridSpan w:val="2"/>
            <w:vMerge w:val="restart"/>
            <w:hideMark/>
          </w:tcPr>
          <w:p w:rsidR="00B36877" w:rsidRPr="00CB233F" w:rsidRDefault="00B36877" w:rsidP="00246498">
            <w:pPr>
              <w:rPr>
                <w:sz w:val="20"/>
                <w:szCs w:val="20"/>
              </w:rPr>
            </w:pPr>
            <w:r w:rsidRPr="00CB233F">
              <w:rPr>
                <w:sz w:val="20"/>
                <w:szCs w:val="20"/>
              </w:rPr>
              <w:t>Ставропольский край</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511,1</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6,7</w:t>
            </w:r>
          </w:p>
        </w:tc>
        <w:tc>
          <w:tcPr>
            <w:tcW w:w="993" w:type="dxa"/>
            <w:gridSpan w:val="2"/>
            <w:hideMark/>
          </w:tcPr>
          <w:p w:rsidR="00B36877" w:rsidRPr="00CB233F" w:rsidRDefault="00B36877" w:rsidP="00CB233F">
            <w:pPr>
              <w:jc w:val="center"/>
              <w:rPr>
                <w:sz w:val="20"/>
                <w:szCs w:val="20"/>
              </w:rPr>
            </w:pPr>
            <w:r w:rsidRPr="00CB233F">
              <w:rPr>
                <w:sz w:val="20"/>
                <w:szCs w:val="20"/>
              </w:rPr>
              <w:t>75,4</w:t>
            </w:r>
          </w:p>
        </w:tc>
        <w:tc>
          <w:tcPr>
            <w:tcW w:w="992" w:type="dxa"/>
            <w:gridSpan w:val="2"/>
            <w:hideMark/>
          </w:tcPr>
          <w:p w:rsidR="00B36877" w:rsidRPr="00CB233F" w:rsidRDefault="00B36877" w:rsidP="00CB233F">
            <w:pPr>
              <w:jc w:val="center"/>
              <w:rPr>
                <w:sz w:val="20"/>
                <w:szCs w:val="20"/>
              </w:rPr>
            </w:pPr>
            <w:r w:rsidRPr="00CB233F">
              <w:rPr>
                <w:sz w:val="20"/>
                <w:szCs w:val="20"/>
              </w:rPr>
              <w:t>57,6</w:t>
            </w:r>
          </w:p>
        </w:tc>
        <w:tc>
          <w:tcPr>
            <w:tcW w:w="992" w:type="dxa"/>
            <w:gridSpan w:val="2"/>
            <w:hideMark/>
          </w:tcPr>
          <w:p w:rsidR="00B36877" w:rsidRPr="00CB233F" w:rsidRDefault="00B36877" w:rsidP="00CB233F">
            <w:pPr>
              <w:jc w:val="center"/>
              <w:rPr>
                <w:sz w:val="20"/>
                <w:szCs w:val="20"/>
              </w:rPr>
            </w:pPr>
            <w:r w:rsidRPr="00CB233F">
              <w:rPr>
                <w:sz w:val="20"/>
                <w:szCs w:val="20"/>
              </w:rPr>
              <w:t>371,4</w:t>
            </w:r>
          </w:p>
        </w:tc>
        <w:tc>
          <w:tcPr>
            <w:tcW w:w="2410" w:type="dxa"/>
            <w:vMerge w:val="restart"/>
            <w:hideMark/>
          </w:tcPr>
          <w:p w:rsidR="00B36877" w:rsidRPr="00CB233F" w:rsidRDefault="00B36877" w:rsidP="00246498">
            <w:pPr>
              <w:rPr>
                <w:sz w:val="20"/>
                <w:szCs w:val="20"/>
              </w:rPr>
            </w:pPr>
            <w:r w:rsidRPr="00CB233F">
              <w:rPr>
                <w:sz w:val="20"/>
                <w:szCs w:val="20"/>
              </w:rPr>
              <w:t>численность защищенного населения -  890 чел.</w:t>
            </w:r>
            <w:r w:rsidRPr="00CB233F">
              <w:rPr>
                <w:sz w:val="20"/>
                <w:szCs w:val="20"/>
              </w:rPr>
              <w:br/>
              <w:t>строительство инж</w:t>
            </w:r>
            <w:r w:rsidR="00822709" w:rsidRPr="00CB233F">
              <w:rPr>
                <w:sz w:val="20"/>
                <w:szCs w:val="20"/>
              </w:rPr>
              <w:t>енерной защиты протяженностью 2,</w:t>
            </w:r>
            <w:r w:rsidRPr="00CB233F">
              <w:rPr>
                <w:sz w:val="20"/>
                <w:szCs w:val="20"/>
              </w:rPr>
              <w:t>8 км</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477,1</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6</w:t>
            </w:r>
          </w:p>
        </w:tc>
        <w:tc>
          <w:tcPr>
            <w:tcW w:w="993" w:type="dxa"/>
            <w:gridSpan w:val="2"/>
            <w:hideMark/>
          </w:tcPr>
          <w:p w:rsidR="00B36877" w:rsidRPr="00CB233F" w:rsidRDefault="00B36877" w:rsidP="00CB233F">
            <w:pPr>
              <w:jc w:val="center"/>
              <w:rPr>
                <w:sz w:val="20"/>
                <w:szCs w:val="20"/>
              </w:rPr>
            </w:pPr>
            <w:r w:rsidRPr="00CB233F">
              <w:rPr>
                <w:sz w:val="20"/>
                <w:szCs w:val="20"/>
              </w:rPr>
              <w:t>67,9</w:t>
            </w:r>
          </w:p>
        </w:tc>
        <w:tc>
          <w:tcPr>
            <w:tcW w:w="992" w:type="dxa"/>
            <w:gridSpan w:val="2"/>
            <w:hideMark/>
          </w:tcPr>
          <w:p w:rsidR="00B36877" w:rsidRPr="00CB233F" w:rsidRDefault="00B36877" w:rsidP="00CB233F">
            <w:pPr>
              <w:jc w:val="center"/>
              <w:rPr>
                <w:sz w:val="20"/>
                <w:szCs w:val="20"/>
              </w:rPr>
            </w:pPr>
            <w:r w:rsidRPr="00CB233F">
              <w:rPr>
                <w:sz w:val="20"/>
                <w:szCs w:val="20"/>
              </w:rPr>
              <w:t>54,1</w:t>
            </w:r>
          </w:p>
        </w:tc>
        <w:tc>
          <w:tcPr>
            <w:tcW w:w="992" w:type="dxa"/>
            <w:gridSpan w:val="2"/>
            <w:hideMark/>
          </w:tcPr>
          <w:p w:rsidR="00B36877" w:rsidRPr="00CB233F" w:rsidRDefault="00B36877" w:rsidP="00CB233F">
            <w:pPr>
              <w:jc w:val="center"/>
              <w:rPr>
                <w:sz w:val="20"/>
                <w:szCs w:val="20"/>
              </w:rPr>
            </w:pPr>
            <w:r w:rsidRPr="00CB233F">
              <w:rPr>
                <w:sz w:val="20"/>
                <w:szCs w:val="20"/>
              </w:rPr>
              <w:t>349,1</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3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6F05C7" w:rsidP="00CB233F">
            <w:pPr>
              <w:jc w:val="center"/>
              <w:rPr>
                <w:sz w:val="20"/>
                <w:szCs w:val="20"/>
              </w:rPr>
            </w:pPr>
            <w:r w:rsidRPr="00CB233F">
              <w:rPr>
                <w:sz w:val="20"/>
                <w:szCs w:val="20"/>
              </w:rPr>
              <w:t>34</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0,7</w:t>
            </w:r>
          </w:p>
        </w:tc>
        <w:tc>
          <w:tcPr>
            <w:tcW w:w="993" w:type="dxa"/>
            <w:gridSpan w:val="2"/>
            <w:hideMark/>
          </w:tcPr>
          <w:p w:rsidR="00B36877" w:rsidRPr="00CB233F" w:rsidRDefault="00B36877" w:rsidP="00CB233F">
            <w:pPr>
              <w:jc w:val="center"/>
              <w:rPr>
                <w:sz w:val="20"/>
                <w:szCs w:val="20"/>
              </w:rPr>
            </w:pPr>
            <w:r w:rsidRPr="00CB233F">
              <w:rPr>
                <w:sz w:val="20"/>
                <w:szCs w:val="20"/>
              </w:rPr>
              <w:t>7,5</w:t>
            </w:r>
          </w:p>
        </w:tc>
        <w:tc>
          <w:tcPr>
            <w:tcW w:w="992" w:type="dxa"/>
            <w:gridSpan w:val="2"/>
            <w:hideMark/>
          </w:tcPr>
          <w:p w:rsidR="00B36877" w:rsidRPr="00CB233F" w:rsidRDefault="00B36877" w:rsidP="00CB233F">
            <w:pPr>
              <w:jc w:val="center"/>
              <w:rPr>
                <w:sz w:val="20"/>
                <w:szCs w:val="20"/>
              </w:rPr>
            </w:pPr>
            <w:r w:rsidRPr="00CB233F">
              <w:rPr>
                <w:sz w:val="20"/>
                <w:szCs w:val="20"/>
              </w:rPr>
              <w:t>3,5</w:t>
            </w:r>
          </w:p>
        </w:tc>
        <w:tc>
          <w:tcPr>
            <w:tcW w:w="992" w:type="dxa"/>
            <w:gridSpan w:val="2"/>
            <w:hideMark/>
          </w:tcPr>
          <w:p w:rsidR="00B36877" w:rsidRPr="00CB233F" w:rsidRDefault="00B36877" w:rsidP="00CB233F">
            <w:pPr>
              <w:jc w:val="center"/>
              <w:rPr>
                <w:sz w:val="20"/>
                <w:szCs w:val="20"/>
              </w:rPr>
            </w:pPr>
            <w:r w:rsidRPr="00CB233F">
              <w:rPr>
                <w:sz w:val="20"/>
                <w:szCs w:val="20"/>
              </w:rPr>
              <w:t>22,3</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val="restart"/>
            <w:hideMark/>
          </w:tcPr>
          <w:p w:rsidR="00B36877" w:rsidRPr="00CB233F" w:rsidRDefault="00B36877" w:rsidP="00246498">
            <w:pPr>
              <w:rPr>
                <w:sz w:val="20"/>
                <w:szCs w:val="20"/>
              </w:rPr>
            </w:pPr>
            <w:r w:rsidRPr="00CB233F">
              <w:rPr>
                <w:sz w:val="20"/>
                <w:szCs w:val="20"/>
              </w:rPr>
              <w:t>Строительство и реконструкция объектов капитального строительства федеральной собственности (государственный заказчик - Минсельхоз России)</w:t>
            </w:r>
          </w:p>
        </w:tc>
        <w:tc>
          <w:tcPr>
            <w:tcW w:w="1701" w:type="dxa"/>
            <w:gridSpan w:val="2"/>
            <w:vMerge w:val="restart"/>
            <w:hideMark/>
          </w:tcPr>
          <w:p w:rsidR="00B36877" w:rsidRPr="00CB233F" w:rsidRDefault="00B36877" w:rsidP="00246498">
            <w:pPr>
              <w:rPr>
                <w:sz w:val="20"/>
                <w:szCs w:val="20"/>
              </w:rPr>
            </w:pPr>
            <w:r w:rsidRPr="00CB233F">
              <w:rPr>
                <w:sz w:val="20"/>
                <w:szCs w:val="20"/>
              </w:rPr>
              <w:t>Ставропольский край</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3 966,6</w:t>
            </w:r>
          </w:p>
        </w:tc>
        <w:tc>
          <w:tcPr>
            <w:tcW w:w="992" w:type="dxa"/>
            <w:gridSpan w:val="2"/>
            <w:hideMark/>
          </w:tcPr>
          <w:p w:rsidR="00B36877" w:rsidRPr="00CB233F" w:rsidRDefault="00B36877" w:rsidP="00CB233F">
            <w:pPr>
              <w:jc w:val="center"/>
              <w:rPr>
                <w:sz w:val="20"/>
                <w:szCs w:val="20"/>
              </w:rPr>
            </w:pPr>
            <w:r w:rsidRPr="00CB233F">
              <w:rPr>
                <w:sz w:val="20"/>
                <w:szCs w:val="20"/>
              </w:rPr>
              <w:t>690,5</w:t>
            </w:r>
          </w:p>
        </w:tc>
        <w:tc>
          <w:tcPr>
            <w:tcW w:w="992" w:type="dxa"/>
            <w:gridSpan w:val="2"/>
            <w:hideMark/>
          </w:tcPr>
          <w:p w:rsidR="00B36877" w:rsidRPr="00CB233F" w:rsidRDefault="00B36877" w:rsidP="00CB233F">
            <w:pPr>
              <w:jc w:val="center"/>
              <w:rPr>
                <w:sz w:val="20"/>
                <w:szCs w:val="20"/>
              </w:rPr>
            </w:pPr>
            <w:r w:rsidRPr="00CB233F">
              <w:rPr>
                <w:sz w:val="20"/>
                <w:szCs w:val="20"/>
              </w:rPr>
              <w:t>618,8</w:t>
            </w:r>
          </w:p>
        </w:tc>
        <w:tc>
          <w:tcPr>
            <w:tcW w:w="993" w:type="dxa"/>
            <w:gridSpan w:val="2"/>
            <w:hideMark/>
          </w:tcPr>
          <w:p w:rsidR="00B36877" w:rsidRPr="00CB233F" w:rsidRDefault="006F05C7" w:rsidP="00CB233F">
            <w:pPr>
              <w:jc w:val="center"/>
              <w:rPr>
                <w:sz w:val="20"/>
                <w:szCs w:val="20"/>
              </w:rPr>
            </w:pPr>
            <w:r w:rsidRPr="00CB233F">
              <w:rPr>
                <w:sz w:val="20"/>
                <w:szCs w:val="20"/>
              </w:rPr>
              <w:t>584</w:t>
            </w:r>
          </w:p>
        </w:tc>
        <w:tc>
          <w:tcPr>
            <w:tcW w:w="992" w:type="dxa"/>
            <w:gridSpan w:val="2"/>
            <w:hideMark/>
          </w:tcPr>
          <w:p w:rsidR="00B36877" w:rsidRPr="00CB233F" w:rsidRDefault="00B36877" w:rsidP="00CB233F">
            <w:pPr>
              <w:jc w:val="center"/>
              <w:rPr>
                <w:sz w:val="20"/>
                <w:szCs w:val="20"/>
              </w:rPr>
            </w:pPr>
            <w:r w:rsidRPr="00CB233F">
              <w:rPr>
                <w:sz w:val="20"/>
                <w:szCs w:val="20"/>
              </w:rPr>
              <w:t>1 036,1</w:t>
            </w:r>
          </w:p>
        </w:tc>
        <w:tc>
          <w:tcPr>
            <w:tcW w:w="992" w:type="dxa"/>
            <w:gridSpan w:val="2"/>
            <w:hideMark/>
          </w:tcPr>
          <w:p w:rsidR="00B36877" w:rsidRPr="00CB233F" w:rsidRDefault="00B36877" w:rsidP="00CB233F">
            <w:pPr>
              <w:jc w:val="center"/>
              <w:rPr>
                <w:sz w:val="20"/>
                <w:szCs w:val="20"/>
              </w:rPr>
            </w:pPr>
            <w:r w:rsidRPr="00CB233F">
              <w:rPr>
                <w:sz w:val="20"/>
                <w:szCs w:val="20"/>
              </w:rPr>
              <w:t>1 037,2</w:t>
            </w:r>
          </w:p>
        </w:tc>
        <w:tc>
          <w:tcPr>
            <w:tcW w:w="2410" w:type="dxa"/>
            <w:vMerge w:val="restart"/>
            <w:hideMark/>
          </w:tcPr>
          <w:p w:rsidR="00B36877" w:rsidRPr="00CB233F" w:rsidRDefault="00B36877" w:rsidP="00246498">
            <w:pPr>
              <w:rPr>
                <w:sz w:val="20"/>
                <w:szCs w:val="20"/>
              </w:rPr>
            </w:pPr>
            <w:r w:rsidRPr="00CB233F">
              <w:rPr>
                <w:sz w:val="20"/>
                <w:szCs w:val="20"/>
              </w:rPr>
              <w:t xml:space="preserve">площадь новых орошаемых земель - 210 тыс. гектаров, водообеспечение 1 167 тыс. человек, водообеспеченность существующих орошаемых земель 15,2 тыс. гектаров, </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3 966,6</w:t>
            </w:r>
          </w:p>
        </w:tc>
        <w:tc>
          <w:tcPr>
            <w:tcW w:w="992" w:type="dxa"/>
            <w:gridSpan w:val="2"/>
            <w:hideMark/>
          </w:tcPr>
          <w:p w:rsidR="00B36877" w:rsidRPr="00CB233F" w:rsidRDefault="00B36877" w:rsidP="00CB233F">
            <w:pPr>
              <w:jc w:val="center"/>
              <w:rPr>
                <w:sz w:val="20"/>
                <w:szCs w:val="20"/>
              </w:rPr>
            </w:pPr>
            <w:r w:rsidRPr="00CB233F">
              <w:rPr>
                <w:sz w:val="20"/>
                <w:szCs w:val="20"/>
              </w:rPr>
              <w:t>690,5</w:t>
            </w:r>
          </w:p>
        </w:tc>
        <w:tc>
          <w:tcPr>
            <w:tcW w:w="992" w:type="dxa"/>
            <w:gridSpan w:val="2"/>
            <w:hideMark/>
          </w:tcPr>
          <w:p w:rsidR="00B36877" w:rsidRPr="00CB233F" w:rsidRDefault="00B36877" w:rsidP="00CB233F">
            <w:pPr>
              <w:jc w:val="center"/>
              <w:rPr>
                <w:sz w:val="20"/>
                <w:szCs w:val="20"/>
              </w:rPr>
            </w:pPr>
            <w:r w:rsidRPr="00CB233F">
              <w:rPr>
                <w:sz w:val="20"/>
                <w:szCs w:val="20"/>
              </w:rPr>
              <w:t>618,8</w:t>
            </w:r>
          </w:p>
        </w:tc>
        <w:tc>
          <w:tcPr>
            <w:tcW w:w="993" w:type="dxa"/>
            <w:gridSpan w:val="2"/>
            <w:hideMark/>
          </w:tcPr>
          <w:p w:rsidR="00B36877" w:rsidRPr="00CB233F" w:rsidRDefault="006F05C7" w:rsidP="00CB233F">
            <w:pPr>
              <w:jc w:val="center"/>
              <w:rPr>
                <w:sz w:val="20"/>
                <w:szCs w:val="20"/>
              </w:rPr>
            </w:pPr>
            <w:r w:rsidRPr="00CB233F">
              <w:rPr>
                <w:sz w:val="20"/>
                <w:szCs w:val="20"/>
              </w:rPr>
              <w:t>584</w:t>
            </w:r>
          </w:p>
        </w:tc>
        <w:tc>
          <w:tcPr>
            <w:tcW w:w="992" w:type="dxa"/>
            <w:gridSpan w:val="2"/>
            <w:hideMark/>
          </w:tcPr>
          <w:p w:rsidR="00B36877" w:rsidRPr="00CB233F" w:rsidRDefault="00B36877" w:rsidP="00CB233F">
            <w:pPr>
              <w:jc w:val="center"/>
              <w:rPr>
                <w:sz w:val="20"/>
                <w:szCs w:val="20"/>
              </w:rPr>
            </w:pPr>
            <w:r w:rsidRPr="00CB233F">
              <w:rPr>
                <w:sz w:val="20"/>
                <w:szCs w:val="20"/>
              </w:rPr>
              <w:t>1 036,1</w:t>
            </w:r>
          </w:p>
        </w:tc>
        <w:tc>
          <w:tcPr>
            <w:tcW w:w="992" w:type="dxa"/>
            <w:gridSpan w:val="2"/>
            <w:hideMark/>
          </w:tcPr>
          <w:p w:rsidR="00B36877" w:rsidRPr="00CB233F" w:rsidRDefault="00B36877" w:rsidP="00CB233F">
            <w:pPr>
              <w:jc w:val="center"/>
              <w:rPr>
                <w:sz w:val="20"/>
                <w:szCs w:val="20"/>
              </w:rPr>
            </w:pPr>
            <w:r w:rsidRPr="00CB233F">
              <w:rPr>
                <w:sz w:val="20"/>
                <w:szCs w:val="20"/>
              </w:rPr>
              <w:t>1 037,2</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val="restart"/>
            <w:hideMark/>
          </w:tcPr>
          <w:p w:rsidR="00B36877" w:rsidRPr="00CB233F" w:rsidRDefault="00B36877" w:rsidP="00246498">
            <w:pPr>
              <w:rPr>
                <w:sz w:val="20"/>
                <w:szCs w:val="20"/>
              </w:rPr>
            </w:pPr>
            <w:r w:rsidRPr="00CB233F">
              <w:rPr>
                <w:sz w:val="20"/>
                <w:szCs w:val="20"/>
              </w:rPr>
              <w:t>Строительство 4-й очереди Большого Ставропольского канала (II этап), Ставропольский край</w:t>
            </w:r>
          </w:p>
        </w:tc>
        <w:tc>
          <w:tcPr>
            <w:tcW w:w="1701" w:type="dxa"/>
            <w:gridSpan w:val="2"/>
            <w:vMerge w:val="restart"/>
            <w:hideMark/>
          </w:tcPr>
          <w:p w:rsidR="00B36877" w:rsidRPr="00CB233F" w:rsidRDefault="00B36877" w:rsidP="00246498">
            <w:pPr>
              <w:rPr>
                <w:sz w:val="20"/>
                <w:szCs w:val="20"/>
              </w:rPr>
            </w:pPr>
            <w:r w:rsidRPr="00CB233F">
              <w:rPr>
                <w:sz w:val="20"/>
                <w:szCs w:val="20"/>
              </w:rPr>
              <w:t>Ставропольский край</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2 117,6</w:t>
            </w:r>
          </w:p>
        </w:tc>
        <w:tc>
          <w:tcPr>
            <w:tcW w:w="992" w:type="dxa"/>
            <w:gridSpan w:val="2"/>
            <w:hideMark/>
          </w:tcPr>
          <w:p w:rsidR="00B36877" w:rsidRPr="00CB233F" w:rsidRDefault="00B36877" w:rsidP="00CB233F">
            <w:pPr>
              <w:jc w:val="center"/>
              <w:rPr>
                <w:sz w:val="20"/>
                <w:szCs w:val="20"/>
              </w:rPr>
            </w:pPr>
            <w:r w:rsidRPr="00CB233F">
              <w:rPr>
                <w:sz w:val="20"/>
                <w:szCs w:val="20"/>
              </w:rPr>
              <w:t>340,3</w:t>
            </w:r>
          </w:p>
        </w:tc>
        <w:tc>
          <w:tcPr>
            <w:tcW w:w="992" w:type="dxa"/>
            <w:gridSpan w:val="2"/>
            <w:hideMark/>
          </w:tcPr>
          <w:p w:rsidR="00B36877" w:rsidRPr="00CB233F" w:rsidRDefault="00B36877" w:rsidP="00CB233F">
            <w:pPr>
              <w:jc w:val="center"/>
              <w:rPr>
                <w:sz w:val="20"/>
                <w:szCs w:val="20"/>
              </w:rPr>
            </w:pPr>
            <w:r w:rsidRPr="00CB233F">
              <w:rPr>
                <w:sz w:val="20"/>
                <w:szCs w:val="20"/>
              </w:rPr>
              <w:t>308,8</w:t>
            </w:r>
          </w:p>
        </w:tc>
        <w:tc>
          <w:tcPr>
            <w:tcW w:w="993" w:type="dxa"/>
            <w:gridSpan w:val="2"/>
            <w:hideMark/>
          </w:tcPr>
          <w:p w:rsidR="00B36877" w:rsidRPr="00CB233F" w:rsidRDefault="006F05C7" w:rsidP="00CB233F">
            <w:pPr>
              <w:jc w:val="center"/>
              <w:rPr>
                <w:sz w:val="20"/>
                <w:szCs w:val="20"/>
              </w:rPr>
            </w:pPr>
            <w:r w:rsidRPr="00CB233F">
              <w:rPr>
                <w:sz w:val="20"/>
                <w:szCs w:val="20"/>
              </w:rPr>
              <w:t>292</w:t>
            </w:r>
          </w:p>
        </w:tc>
        <w:tc>
          <w:tcPr>
            <w:tcW w:w="992" w:type="dxa"/>
            <w:gridSpan w:val="2"/>
            <w:hideMark/>
          </w:tcPr>
          <w:p w:rsidR="00B36877" w:rsidRPr="00CB233F" w:rsidRDefault="00B36877" w:rsidP="00CB233F">
            <w:pPr>
              <w:jc w:val="center"/>
              <w:rPr>
                <w:sz w:val="20"/>
                <w:szCs w:val="20"/>
              </w:rPr>
            </w:pPr>
            <w:r w:rsidRPr="00CB233F">
              <w:rPr>
                <w:sz w:val="20"/>
                <w:szCs w:val="20"/>
              </w:rPr>
              <w:t>587,7</w:t>
            </w:r>
          </w:p>
        </w:tc>
        <w:tc>
          <w:tcPr>
            <w:tcW w:w="992" w:type="dxa"/>
            <w:gridSpan w:val="2"/>
            <w:hideMark/>
          </w:tcPr>
          <w:p w:rsidR="00B36877" w:rsidRPr="00CB233F" w:rsidRDefault="00B36877" w:rsidP="00CB233F">
            <w:pPr>
              <w:jc w:val="center"/>
              <w:rPr>
                <w:sz w:val="20"/>
                <w:szCs w:val="20"/>
              </w:rPr>
            </w:pPr>
            <w:r w:rsidRPr="00CB233F">
              <w:rPr>
                <w:sz w:val="20"/>
                <w:szCs w:val="20"/>
              </w:rPr>
              <w:t>588,8</w:t>
            </w:r>
          </w:p>
        </w:tc>
        <w:tc>
          <w:tcPr>
            <w:tcW w:w="2410" w:type="dxa"/>
            <w:vMerge w:val="restart"/>
            <w:hideMark/>
          </w:tcPr>
          <w:p w:rsidR="00B36877" w:rsidRPr="00CB233F" w:rsidRDefault="00B36877" w:rsidP="00246498">
            <w:pPr>
              <w:rPr>
                <w:sz w:val="20"/>
                <w:szCs w:val="20"/>
              </w:rPr>
            </w:pPr>
            <w:r w:rsidRPr="00CB233F">
              <w:rPr>
                <w:sz w:val="20"/>
                <w:szCs w:val="20"/>
              </w:rPr>
              <w:t>площадь новых орошаемых земель - 210 тыс. гектаров, водообеспечение 167 тыс. человек, водообеспеченность существующих орошаемых земель 15,2 тыс. гектаров, инженерное орошение 140 тыс. гектаров</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2 117,6</w:t>
            </w:r>
          </w:p>
        </w:tc>
        <w:tc>
          <w:tcPr>
            <w:tcW w:w="992" w:type="dxa"/>
            <w:gridSpan w:val="2"/>
            <w:hideMark/>
          </w:tcPr>
          <w:p w:rsidR="00B36877" w:rsidRPr="00CB233F" w:rsidRDefault="00B36877" w:rsidP="00CB233F">
            <w:pPr>
              <w:jc w:val="center"/>
              <w:rPr>
                <w:sz w:val="20"/>
                <w:szCs w:val="20"/>
              </w:rPr>
            </w:pPr>
            <w:r w:rsidRPr="00CB233F">
              <w:rPr>
                <w:sz w:val="20"/>
                <w:szCs w:val="20"/>
              </w:rPr>
              <w:t>340,3</w:t>
            </w:r>
          </w:p>
        </w:tc>
        <w:tc>
          <w:tcPr>
            <w:tcW w:w="992" w:type="dxa"/>
            <w:gridSpan w:val="2"/>
            <w:hideMark/>
          </w:tcPr>
          <w:p w:rsidR="00B36877" w:rsidRPr="00CB233F" w:rsidRDefault="00B36877" w:rsidP="00CB233F">
            <w:pPr>
              <w:jc w:val="center"/>
              <w:rPr>
                <w:sz w:val="20"/>
                <w:szCs w:val="20"/>
              </w:rPr>
            </w:pPr>
            <w:r w:rsidRPr="00CB233F">
              <w:rPr>
                <w:sz w:val="20"/>
                <w:szCs w:val="20"/>
              </w:rPr>
              <w:t>308,8</w:t>
            </w:r>
          </w:p>
        </w:tc>
        <w:tc>
          <w:tcPr>
            <w:tcW w:w="993" w:type="dxa"/>
            <w:gridSpan w:val="2"/>
            <w:hideMark/>
          </w:tcPr>
          <w:p w:rsidR="00B36877" w:rsidRPr="00CB233F" w:rsidRDefault="006F05C7" w:rsidP="00CB233F">
            <w:pPr>
              <w:jc w:val="center"/>
              <w:rPr>
                <w:sz w:val="20"/>
                <w:szCs w:val="20"/>
              </w:rPr>
            </w:pPr>
            <w:r w:rsidRPr="00CB233F">
              <w:rPr>
                <w:sz w:val="20"/>
                <w:szCs w:val="20"/>
              </w:rPr>
              <w:t>292</w:t>
            </w:r>
          </w:p>
        </w:tc>
        <w:tc>
          <w:tcPr>
            <w:tcW w:w="992" w:type="dxa"/>
            <w:gridSpan w:val="2"/>
            <w:hideMark/>
          </w:tcPr>
          <w:p w:rsidR="00B36877" w:rsidRPr="00CB233F" w:rsidRDefault="00B36877" w:rsidP="00CB233F">
            <w:pPr>
              <w:jc w:val="center"/>
              <w:rPr>
                <w:sz w:val="20"/>
                <w:szCs w:val="20"/>
              </w:rPr>
            </w:pPr>
            <w:r w:rsidRPr="00CB233F">
              <w:rPr>
                <w:sz w:val="20"/>
                <w:szCs w:val="20"/>
              </w:rPr>
              <w:t>587,7</w:t>
            </w:r>
          </w:p>
        </w:tc>
        <w:tc>
          <w:tcPr>
            <w:tcW w:w="992" w:type="dxa"/>
            <w:gridSpan w:val="2"/>
            <w:hideMark/>
          </w:tcPr>
          <w:p w:rsidR="00B36877" w:rsidRPr="00CB233F" w:rsidRDefault="00B36877" w:rsidP="00CB233F">
            <w:pPr>
              <w:jc w:val="center"/>
              <w:rPr>
                <w:sz w:val="20"/>
                <w:szCs w:val="20"/>
              </w:rPr>
            </w:pPr>
            <w:r w:rsidRPr="00CB233F">
              <w:rPr>
                <w:sz w:val="20"/>
                <w:szCs w:val="20"/>
              </w:rPr>
              <w:t>588,8</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val="restart"/>
            <w:hideMark/>
          </w:tcPr>
          <w:p w:rsidR="00B36877" w:rsidRPr="00CB233F" w:rsidRDefault="00B36877" w:rsidP="00246498">
            <w:pPr>
              <w:rPr>
                <w:sz w:val="20"/>
                <w:szCs w:val="20"/>
              </w:rPr>
            </w:pPr>
            <w:r w:rsidRPr="00CB233F">
              <w:rPr>
                <w:sz w:val="20"/>
                <w:szCs w:val="20"/>
              </w:rPr>
              <w:t>Реконструкция Невиномысского канала, Ставропольский край</w:t>
            </w:r>
          </w:p>
        </w:tc>
        <w:tc>
          <w:tcPr>
            <w:tcW w:w="1701" w:type="dxa"/>
            <w:gridSpan w:val="2"/>
            <w:vMerge w:val="restart"/>
            <w:hideMark/>
          </w:tcPr>
          <w:p w:rsidR="00B36877" w:rsidRPr="00CB233F" w:rsidRDefault="00B36877" w:rsidP="00246498">
            <w:pPr>
              <w:rPr>
                <w:sz w:val="20"/>
                <w:szCs w:val="20"/>
              </w:rPr>
            </w:pPr>
            <w:r w:rsidRPr="00CB233F">
              <w:rPr>
                <w:sz w:val="20"/>
                <w:szCs w:val="20"/>
              </w:rPr>
              <w:t>Ставропольский край</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6F05C7" w:rsidP="00CB233F">
            <w:pPr>
              <w:jc w:val="center"/>
              <w:rPr>
                <w:sz w:val="20"/>
                <w:szCs w:val="20"/>
              </w:rPr>
            </w:pPr>
            <w:r w:rsidRPr="00CB233F">
              <w:rPr>
                <w:sz w:val="20"/>
                <w:szCs w:val="20"/>
              </w:rPr>
              <w:t>1 849</w:t>
            </w:r>
          </w:p>
        </w:tc>
        <w:tc>
          <w:tcPr>
            <w:tcW w:w="992" w:type="dxa"/>
            <w:gridSpan w:val="2"/>
            <w:hideMark/>
          </w:tcPr>
          <w:p w:rsidR="00B36877" w:rsidRPr="00CB233F" w:rsidRDefault="00B36877" w:rsidP="00CB233F">
            <w:pPr>
              <w:jc w:val="center"/>
              <w:rPr>
                <w:sz w:val="20"/>
                <w:szCs w:val="20"/>
              </w:rPr>
            </w:pPr>
            <w:r w:rsidRPr="00CB233F">
              <w:rPr>
                <w:sz w:val="20"/>
                <w:szCs w:val="20"/>
              </w:rPr>
              <w:t>350,2</w:t>
            </w:r>
          </w:p>
        </w:tc>
        <w:tc>
          <w:tcPr>
            <w:tcW w:w="992" w:type="dxa"/>
            <w:gridSpan w:val="2"/>
            <w:hideMark/>
          </w:tcPr>
          <w:p w:rsidR="00B36877" w:rsidRPr="00CB233F" w:rsidRDefault="006F05C7" w:rsidP="00CB233F">
            <w:pPr>
              <w:jc w:val="center"/>
              <w:rPr>
                <w:sz w:val="20"/>
                <w:szCs w:val="20"/>
              </w:rPr>
            </w:pPr>
            <w:r w:rsidRPr="00CB233F">
              <w:rPr>
                <w:sz w:val="20"/>
                <w:szCs w:val="20"/>
              </w:rPr>
              <w:t>310</w:t>
            </w:r>
          </w:p>
        </w:tc>
        <w:tc>
          <w:tcPr>
            <w:tcW w:w="993" w:type="dxa"/>
            <w:gridSpan w:val="2"/>
            <w:hideMark/>
          </w:tcPr>
          <w:p w:rsidR="00B36877" w:rsidRPr="00CB233F" w:rsidRDefault="006F05C7" w:rsidP="00CB233F">
            <w:pPr>
              <w:jc w:val="center"/>
              <w:rPr>
                <w:sz w:val="20"/>
                <w:szCs w:val="20"/>
              </w:rPr>
            </w:pPr>
            <w:r w:rsidRPr="00CB233F">
              <w:rPr>
                <w:sz w:val="20"/>
                <w:szCs w:val="20"/>
              </w:rPr>
              <w:t>292</w:t>
            </w:r>
          </w:p>
        </w:tc>
        <w:tc>
          <w:tcPr>
            <w:tcW w:w="992" w:type="dxa"/>
            <w:gridSpan w:val="2"/>
            <w:hideMark/>
          </w:tcPr>
          <w:p w:rsidR="00B36877" w:rsidRPr="00CB233F" w:rsidRDefault="00B36877" w:rsidP="00CB233F">
            <w:pPr>
              <w:jc w:val="center"/>
              <w:rPr>
                <w:sz w:val="20"/>
                <w:szCs w:val="20"/>
              </w:rPr>
            </w:pPr>
            <w:r w:rsidRPr="00CB233F">
              <w:rPr>
                <w:sz w:val="20"/>
                <w:szCs w:val="20"/>
              </w:rPr>
              <w:t>448,4</w:t>
            </w:r>
          </w:p>
        </w:tc>
        <w:tc>
          <w:tcPr>
            <w:tcW w:w="992" w:type="dxa"/>
            <w:gridSpan w:val="2"/>
            <w:hideMark/>
          </w:tcPr>
          <w:p w:rsidR="00B36877" w:rsidRPr="00CB233F" w:rsidRDefault="00B36877" w:rsidP="00CB233F">
            <w:pPr>
              <w:jc w:val="center"/>
              <w:rPr>
                <w:sz w:val="20"/>
                <w:szCs w:val="20"/>
              </w:rPr>
            </w:pPr>
            <w:r w:rsidRPr="00CB233F">
              <w:rPr>
                <w:sz w:val="20"/>
                <w:szCs w:val="20"/>
              </w:rPr>
              <w:t>448,4</w:t>
            </w:r>
          </w:p>
        </w:tc>
        <w:tc>
          <w:tcPr>
            <w:tcW w:w="2410" w:type="dxa"/>
            <w:vMerge w:val="restart"/>
            <w:hideMark/>
          </w:tcPr>
          <w:p w:rsidR="00B36877" w:rsidRPr="00CB233F" w:rsidRDefault="00B36877" w:rsidP="00246498">
            <w:pPr>
              <w:rPr>
                <w:sz w:val="20"/>
                <w:szCs w:val="20"/>
              </w:rPr>
            </w:pPr>
            <w:r w:rsidRPr="00CB233F">
              <w:rPr>
                <w:sz w:val="20"/>
                <w:szCs w:val="20"/>
              </w:rPr>
              <w:t>водоснабжение населения - 1 млн. человек, инженерное орошение 140 тыс. гектаров</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6F05C7" w:rsidP="00CB233F">
            <w:pPr>
              <w:jc w:val="center"/>
              <w:rPr>
                <w:sz w:val="20"/>
                <w:szCs w:val="20"/>
              </w:rPr>
            </w:pPr>
            <w:r w:rsidRPr="00CB233F">
              <w:rPr>
                <w:sz w:val="20"/>
                <w:szCs w:val="20"/>
              </w:rPr>
              <w:t>1 849</w:t>
            </w:r>
          </w:p>
        </w:tc>
        <w:tc>
          <w:tcPr>
            <w:tcW w:w="992" w:type="dxa"/>
            <w:gridSpan w:val="2"/>
            <w:hideMark/>
          </w:tcPr>
          <w:p w:rsidR="00B36877" w:rsidRPr="00CB233F" w:rsidRDefault="00B36877" w:rsidP="00CB233F">
            <w:pPr>
              <w:jc w:val="center"/>
              <w:rPr>
                <w:sz w:val="20"/>
                <w:szCs w:val="20"/>
              </w:rPr>
            </w:pPr>
            <w:r w:rsidRPr="00CB233F">
              <w:rPr>
                <w:sz w:val="20"/>
                <w:szCs w:val="20"/>
              </w:rPr>
              <w:t>350,2</w:t>
            </w:r>
          </w:p>
        </w:tc>
        <w:tc>
          <w:tcPr>
            <w:tcW w:w="992" w:type="dxa"/>
            <w:gridSpan w:val="2"/>
            <w:hideMark/>
          </w:tcPr>
          <w:p w:rsidR="00B36877" w:rsidRPr="00CB233F" w:rsidRDefault="006F05C7" w:rsidP="00CB233F">
            <w:pPr>
              <w:jc w:val="center"/>
              <w:rPr>
                <w:sz w:val="20"/>
                <w:szCs w:val="20"/>
              </w:rPr>
            </w:pPr>
            <w:r w:rsidRPr="00CB233F">
              <w:rPr>
                <w:sz w:val="20"/>
                <w:szCs w:val="20"/>
              </w:rPr>
              <w:t>310</w:t>
            </w:r>
          </w:p>
        </w:tc>
        <w:tc>
          <w:tcPr>
            <w:tcW w:w="993" w:type="dxa"/>
            <w:gridSpan w:val="2"/>
            <w:hideMark/>
          </w:tcPr>
          <w:p w:rsidR="00B36877" w:rsidRPr="00CB233F" w:rsidRDefault="006F05C7" w:rsidP="00CB233F">
            <w:pPr>
              <w:jc w:val="center"/>
              <w:rPr>
                <w:sz w:val="20"/>
                <w:szCs w:val="20"/>
              </w:rPr>
            </w:pPr>
            <w:r w:rsidRPr="00CB233F">
              <w:rPr>
                <w:sz w:val="20"/>
                <w:szCs w:val="20"/>
              </w:rPr>
              <w:t>292</w:t>
            </w:r>
          </w:p>
        </w:tc>
        <w:tc>
          <w:tcPr>
            <w:tcW w:w="992" w:type="dxa"/>
            <w:gridSpan w:val="2"/>
            <w:hideMark/>
          </w:tcPr>
          <w:p w:rsidR="00B36877" w:rsidRPr="00CB233F" w:rsidRDefault="00B36877" w:rsidP="00CB233F">
            <w:pPr>
              <w:jc w:val="center"/>
              <w:rPr>
                <w:sz w:val="20"/>
                <w:szCs w:val="20"/>
              </w:rPr>
            </w:pPr>
            <w:r w:rsidRPr="00CB233F">
              <w:rPr>
                <w:sz w:val="20"/>
                <w:szCs w:val="20"/>
              </w:rPr>
              <w:t>448,4</w:t>
            </w:r>
          </w:p>
        </w:tc>
        <w:tc>
          <w:tcPr>
            <w:tcW w:w="992" w:type="dxa"/>
            <w:gridSpan w:val="2"/>
            <w:hideMark/>
          </w:tcPr>
          <w:p w:rsidR="00B36877" w:rsidRPr="00CB233F" w:rsidRDefault="00B36877" w:rsidP="00CB233F">
            <w:pPr>
              <w:jc w:val="center"/>
              <w:rPr>
                <w:sz w:val="20"/>
                <w:szCs w:val="20"/>
              </w:rPr>
            </w:pPr>
            <w:r w:rsidRPr="00CB233F">
              <w:rPr>
                <w:sz w:val="20"/>
                <w:szCs w:val="20"/>
              </w:rPr>
              <w:t>448,4***</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3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50"/>
        </w:trPr>
        <w:tc>
          <w:tcPr>
            <w:tcW w:w="3261" w:type="dxa"/>
            <w:vMerge w:val="restart"/>
            <w:hideMark/>
          </w:tcPr>
          <w:p w:rsidR="00B36877" w:rsidRPr="00CB233F" w:rsidRDefault="00B36877" w:rsidP="00246498">
            <w:pPr>
              <w:rPr>
                <w:sz w:val="20"/>
                <w:szCs w:val="20"/>
              </w:rPr>
            </w:pPr>
            <w:r w:rsidRPr="00CB233F">
              <w:rPr>
                <w:sz w:val="20"/>
                <w:szCs w:val="20"/>
              </w:rPr>
              <w:t>Субсидии на капитальный ремонт гидротехнических сооружений, находящихся в собственности субъектов Российской Федерации, муниципальных, бесхозяйных гидротехнических сооружений (государственный заказчик - Росводресурсы)**</w:t>
            </w:r>
          </w:p>
        </w:tc>
        <w:tc>
          <w:tcPr>
            <w:tcW w:w="1701" w:type="dxa"/>
            <w:gridSpan w:val="2"/>
            <w:vMerge w:val="restart"/>
            <w:hideMark/>
          </w:tcPr>
          <w:p w:rsidR="00B36877" w:rsidRPr="00CB233F" w:rsidRDefault="00B36877" w:rsidP="00246498">
            <w:pPr>
              <w:rPr>
                <w:sz w:val="20"/>
                <w:szCs w:val="20"/>
              </w:rPr>
            </w:pPr>
            <w:r w:rsidRPr="00CB233F">
              <w:rPr>
                <w:sz w:val="20"/>
                <w:szCs w:val="20"/>
              </w:rPr>
              <w:t>Ставропольский край</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92,2</w:t>
            </w:r>
          </w:p>
        </w:tc>
        <w:tc>
          <w:tcPr>
            <w:tcW w:w="992" w:type="dxa"/>
            <w:gridSpan w:val="2"/>
            <w:hideMark/>
          </w:tcPr>
          <w:p w:rsidR="00B36877" w:rsidRPr="00CB233F" w:rsidRDefault="00B36877" w:rsidP="00CB233F">
            <w:pPr>
              <w:jc w:val="center"/>
              <w:rPr>
                <w:sz w:val="20"/>
                <w:szCs w:val="20"/>
              </w:rPr>
            </w:pPr>
            <w:r w:rsidRPr="00CB233F">
              <w:rPr>
                <w:sz w:val="20"/>
                <w:szCs w:val="20"/>
              </w:rPr>
              <w:t>23,8</w:t>
            </w:r>
          </w:p>
        </w:tc>
        <w:tc>
          <w:tcPr>
            <w:tcW w:w="992" w:type="dxa"/>
            <w:gridSpan w:val="2"/>
            <w:hideMark/>
          </w:tcPr>
          <w:p w:rsidR="00B36877" w:rsidRPr="00CB233F" w:rsidRDefault="00B36877" w:rsidP="00CB233F">
            <w:pPr>
              <w:jc w:val="center"/>
              <w:rPr>
                <w:sz w:val="20"/>
                <w:szCs w:val="20"/>
              </w:rPr>
            </w:pPr>
            <w:r w:rsidRPr="00CB233F">
              <w:rPr>
                <w:sz w:val="20"/>
                <w:szCs w:val="20"/>
              </w:rPr>
              <w:t>13,8</w:t>
            </w:r>
          </w:p>
        </w:tc>
        <w:tc>
          <w:tcPr>
            <w:tcW w:w="993" w:type="dxa"/>
            <w:gridSpan w:val="2"/>
            <w:hideMark/>
          </w:tcPr>
          <w:p w:rsidR="00B36877" w:rsidRPr="00CB233F" w:rsidRDefault="00B36877" w:rsidP="00CB233F">
            <w:pPr>
              <w:jc w:val="center"/>
              <w:rPr>
                <w:sz w:val="20"/>
                <w:szCs w:val="20"/>
              </w:rPr>
            </w:pPr>
            <w:r w:rsidRPr="00CB233F">
              <w:rPr>
                <w:sz w:val="20"/>
                <w:szCs w:val="20"/>
              </w:rPr>
              <w:t>33,4</w:t>
            </w:r>
          </w:p>
        </w:tc>
        <w:tc>
          <w:tcPr>
            <w:tcW w:w="992" w:type="dxa"/>
            <w:gridSpan w:val="2"/>
            <w:hideMark/>
          </w:tcPr>
          <w:p w:rsidR="00B36877" w:rsidRPr="00CB233F" w:rsidRDefault="00B36877" w:rsidP="00CB233F">
            <w:pPr>
              <w:jc w:val="center"/>
              <w:rPr>
                <w:sz w:val="20"/>
                <w:szCs w:val="20"/>
              </w:rPr>
            </w:pPr>
            <w:r w:rsidRPr="00CB233F">
              <w:rPr>
                <w:sz w:val="20"/>
                <w:szCs w:val="20"/>
              </w:rPr>
              <w:t>15,3</w:t>
            </w:r>
          </w:p>
        </w:tc>
        <w:tc>
          <w:tcPr>
            <w:tcW w:w="992" w:type="dxa"/>
            <w:gridSpan w:val="2"/>
            <w:hideMark/>
          </w:tcPr>
          <w:p w:rsidR="00B36877" w:rsidRPr="00CB233F" w:rsidRDefault="00B36877" w:rsidP="00CB233F">
            <w:pPr>
              <w:jc w:val="center"/>
              <w:rPr>
                <w:sz w:val="20"/>
                <w:szCs w:val="20"/>
              </w:rPr>
            </w:pPr>
            <w:r w:rsidRPr="00CB233F">
              <w:rPr>
                <w:sz w:val="20"/>
                <w:szCs w:val="20"/>
              </w:rPr>
              <w:t>5,9</w:t>
            </w:r>
          </w:p>
        </w:tc>
        <w:tc>
          <w:tcPr>
            <w:tcW w:w="2410" w:type="dxa"/>
            <w:vMerge w:val="restart"/>
            <w:hideMark/>
          </w:tcPr>
          <w:p w:rsidR="00B36877" w:rsidRPr="00CB233F" w:rsidRDefault="00B36877" w:rsidP="00F5468E">
            <w:pPr>
              <w:rPr>
                <w:sz w:val="20"/>
                <w:szCs w:val="20"/>
              </w:rPr>
            </w:pPr>
            <w:r w:rsidRPr="00CB233F">
              <w:rPr>
                <w:sz w:val="20"/>
                <w:szCs w:val="20"/>
              </w:rPr>
              <w:t>приведен</w:t>
            </w:r>
            <w:r w:rsidR="00F5468E" w:rsidRPr="00CB233F">
              <w:rPr>
                <w:sz w:val="20"/>
                <w:szCs w:val="20"/>
              </w:rPr>
              <w:t>ие в безопасное техническое сос</w:t>
            </w:r>
            <w:r w:rsidRPr="00CB233F">
              <w:rPr>
                <w:sz w:val="20"/>
                <w:szCs w:val="20"/>
              </w:rPr>
              <w:t xml:space="preserve">тояние </w:t>
            </w:r>
            <w:r w:rsidR="00F5468E" w:rsidRPr="00CB233F">
              <w:rPr>
                <w:sz w:val="20"/>
                <w:szCs w:val="20"/>
              </w:rPr>
              <w:t xml:space="preserve">6 </w:t>
            </w:r>
            <w:r w:rsidRPr="00CB233F">
              <w:rPr>
                <w:sz w:val="20"/>
                <w:szCs w:val="20"/>
              </w:rPr>
              <w:t>ГТС</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71,8</w:t>
            </w:r>
          </w:p>
        </w:tc>
        <w:tc>
          <w:tcPr>
            <w:tcW w:w="992" w:type="dxa"/>
            <w:gridSpan w:val="2"/>
            <w:hideMark/>
          </w:tcPr>
          <w:p w:rsidR="00B36877" w:rsidRPr="00CB233F" w:rsidRDefault="00B36877" w:rsidP="00CB233F">
            <w:pPr>
              <w:jc w:val="center"/>
              <w:rPr>
                <w:sz w:val="20"/>
                <w:szCs w:val="20"/>
              </w:rPr>
            </w:pPr>
            <w:r w:rsidRPr="00CB233F">
              <w:rPr>
                <w:sz w:val="20"/>
                <w:szCs w:val="20"/>
              </w:rPr>
              <w:t>18,2</w:t>
            </w:r>
          </w:p>
        </w:tc>
        <w:tc>
          <w:tcPr>
            <w:tcW w:w="992" w:type="dxa"/>
            <w:gridSpan w:val="2"/>
            <w:hideMark/>
          </w:tcPr>
          <w:p w:rsidR="00B36877" w:rsidRPr="00CB233F" w:rsidRDefault="00B36877" w:rsidP="00CB233F">
            <w:pPr>
              <w:jc w:val="center"/>
              <w:rPr>
                <w:sz w:val="20"/>
                <w:szCs w:val="20"/>
              </w:rPr>
            </w:pPr>
            <w:r w:rsidRPr="00CB233F">
              <w:rPr>
                <w:sz w:val="20"/>
                <w:szCs w:val="20"/>
              </w:rPr>
              <w:t>2,3</w:t>
            </w:r>
          </w:p>
        </w:tc>
        <w:tc>
          <w:tcPr>
            <w:tcW w:w="993" w:type="dxa"/>
            <w:gridSpan w:val="2"/>
            <w:hideMark/>
          </w:tcPr>
          <w:p w:rsidR="00B36877" w:rsidRPr="00CB233F" w:rsidRDefault="00B36877" w:rsidP="00CB233F">
            <w:pPr>
              <w:jc w:val="center"/>
              <w:rPr>
                <w:sz w:val="20"/>
                <w:szCs w:val="20"/>
              </w:rPr>
            </w:pPr>
            <w:r w:rsidRPr="00CB233F">
              <w:rPr>
                <w:sz w:val="20"/>
                <w:szCs w:val="20"/>
              </w:rPr>
              <w:t>31,3</w:t>
            </w:r>
          </w:p>
        </w:tc>
        <w:tc>
          <w:tcPr>
            <w:tcW w:w="992" w:type="dxa"/>
            <w:gridSpan w:val="2"/>
            <w:hideMark/>
          </w:tcPr>
          <w:p w:rsidR="00B36877" w:rsidRPr="00CB233F" w:rsidRDefault="00B36877" w:rsidP="00CB233F">
            <w:pPr>
              <w:jc w:val="center"/>
              <w:rPr>
                <w:sz w:val="20"/>
                <w:szCs w:val="20"/>
              </w:rPr>
            </w:pPr>
            <w:r w:rsidRPr="00CB233F">
              <w:rPr>
                <w:sz w:val="20"/>
                <w:szCs w:val="20"/>
              </w:rPr>
              <w:t>14,4</w:t>
            </w:r>
          </w:p>
        </w:tc>
        <w:tc>
          <w:tcPr>
            <w:tcW w:w="992" w:type="dxa"/>
            <w:gridSpan w:val="2"/>
            <w:hideMark/>
          </w:tcPr>
          <w:p w:rsidR="00B36877" w:rsidRPr="00CB233F" w:rsidRDefault="00B36877" w:rsidP="00CB233F">
            <w:pPr>
              <w:jc w:val="center"/>
              <w:rPr>
                <w:sz w:val="20"/>
                <w:szCs w:val="20"/>
              </w:rPr>
            </w:pPr>
            <w:r w:rsidRPr="00CB233F">
              <w:rPr>
                <w:sz w:val="20"/>
                <w:szCs w:val="20"/>
              </w:rPr>
              <w:t>5,6</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5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20,4</w:t>
            </w:r>
          </w:p>
        </w:tc>
        <w:tc>
          <w:tcPr>
            <w:tcW w:w="992" w:type="dxa"/>
            <w:gridSpan w:val="2"/>
            <w:hideMark/>
          </w:tcPr>
          <w:p w:rsidR="00B36877" w:rsidRPr="00CB233F" w:rsidRDefault="00B36877" w:rsidP="00CB233F">
            <w:pPr>
              <w:jc w:val="center"/>
              <w:rPr>
                <w:sz w:val="20"/>
                <w:szCs w:val="20"/>
              </w:rPr>
            </w:pPr>
            <w:r w:rsidRPr="00CB233F">
              <w:rPr>
                <w:sz w:val="20"/>
                <w:szCs w:val="20"/>
              </w:rPr>
              <w:t>5,6</w:t>
            </w:r>
          </w:p>
        </w:tc>
        <w:tc>
          <w:tcPr>
            <w:tcW w:w="992" w:type="dxa"/>
            <w:gridSpan w:val="2"/>
            <w:hideMark/>
          </w:tcPr>
          <w:p w:rsidR="00B36877" w:rsidRPr="00CB233F" w:rsidRDefault="00B36877" w:rsidP="00CB233F">
            <w:pPr>
              <w:jc w:val="center"/>
              <w:rPr>
                <w:sz w:val="20"/>
                <w:szCs w:val="20"/>
              </w:rPr>
            </w:pPr>
            <w:r w:rsidRPr="00CB233F">
              <w:rPr>
                <w:sz w:val="20"/>
                <w:szCs w:val="20"/>
              </w:rPr>
              <w:t>11,5</w:t>
            </w:r>
          </w:p>
        </w:tc>
        <w:tc>
          <w:tcPr>
            <w:tcW w:w="993" w:type="dxa"/>
            <w:gridSpan w:val="2"/>
            <w:hideMark/>
          </w:tcPr>
          <w:p w:rsidR="00B36877" w:rsidRPr="00CB233F" w:rsidRDefault="00B36877" w:rsidP="00CB233F">
            <w:pPr>
              <w:jc w:val="center"/>
              <w:rPr>
                <w:sz w:val="20"/>
                <w:szCs w:val="20"/>
              </w:rPr>
            </w:pPr>
            <w:r w:rsidRPr="00CB233F">
              <w:rPr>
                <w:sz w:val="20"/>
                <w:szCs w:val="20"/>
              </w:rPr>
              <w:t>2,1</w:t>
            </w:r>
          </w:p>
        </w:tc>
        <w:tc>
          <w:tcPr>
            <w:tcW w:w="992" w:type="dxa"/>
            <w:gridSpan w:val="2"/>
            <w:hideMark/>
          </w:tcPr>
          <w:p w:rsidR="00B36877" w:rsidRPr="00CB233F" w:rsidRDefault="00B36877" w:rsidP="00CB233F">
            <w:pPr>
              <w:jc w:val="center"/>
              <w:rPr>
                <w:sz w:val="20"/>
                <w:szCs w:val="20"/>
              </w:rPr>
            </w:pPr>
            <w:r w:rsidRPr="00CB233F">
              <w:rPr>
                <w:sz w:val="20"/>
                <w:szCs w:val="20"/>
              </w:rPr>
              <w:t>0,9</w:t>
            </w:r>
          </w:p>
        </w:tc>
        <w:tc>
          <w:tcPr>
            <w:tcW w:w="992" w:type="dxa"/>
            <w:gridSpan w:val="2"/>
            <w:hideMark/>
          </w:tcPr>
          <w:p w:rsidR="00B36877" w:rsidRPr="00CB233F" w:rsidRDefault="00B36877" w:rsidP="00CB233F">
            <w:pPr>
              <w:jc w:val="center"/>
              <w:rPr>
                <w:sz w:val="20"/>
                <w:szCs w:val="20"/>
              </w:rPr>
            </w:pPr>
            <w:r w:rsidRPr="00CB233F">
              <w:rPr>
                <w:sz w:val="20"/>
                <w:szCs w:val="20"/>
              </w:rPr>
              <w:t>0,3</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val="restart"/>
            <w:hideMark/>
          </w:tcPr>
          <w:p w:rsidR="00B36877" w:rsidRPr="00CB233F" w:rsidRDefault="00B36877" w:rsidP="00246498">
            <w:pPr>
              <w:rPr>
                <w:sz w:val="20"/>
                <w:szCs w:val="20"/>
              </w:rPr>
            </w:pPr>
            <w:r w:rsidRPr="00CB233F">
              <w:rPr>
                <w:sz w:val="20"/>
                <w:szCs w:val="20"/>
              </w:rPr>
              <w:t>Капитальный ремонт гидротехнических сооружений противоэрозионного пруда «Чигорев» на р. Чла в г. Михайловск Шпаковского района Ставропольского края</w:t>
            </w:r>
          </w:p>
        </w:tc>
        <w:tc>
          <w:tcPr>
            <w:tcW w:w="1701" w:type="dxa"/>
            <w:gridSpan w:val="2"/>
            <w:vMerge w:val="restart"/>
            <w:hideMark/>
          </w:tcPr>
          <w:p w:rsidR="00B36877" w:rsidRPr="00CB233F" w:rsidRDefault="00B36877" w:rsidP="00246498">
            <w:pPr>
              <w:rPr>
                <w:sz w:val="20"/>
                <w:szCs w:val="20"/>
              </w:rPr>
            </w:pPr>
            <w:r w:rsidRPr="00CB233F">
              <w:rPr>
                <w:sz w:val="20"/>
                <w:szCs w:val="20"/>
              </w:rPr>
              <w:t>Ставропольский край</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26,5</w:t>
            </w:r>
          </w:p>
        </w:tc>
        <w:tc>
          <w:tcPr>
            <w:tcW w:w="992" w:type="dxa"/>
            <w:gridSpan w:val="2"/>
            <w:hideMark/>
          </w:tcPr>
          <w:p w:rsidR="00B36877" w:rsidRPr="00CB233F" w:rsidRDefault="00B36877" w:rsidP="00CB233F">
            <w:pPr>
              <w:jc w:val="center"/>
              <w:rPr>
                <w:sz w:val="20"/>
                <w:szCs w:val="20"/>
              </w:rPr>
            </w:pPr>
            <w:r w:rsidRPr="00CB233F">
              <w:rPr>
                <w:sz w:val="20"/>
                <w:szCs w:val="20"/>
              </w:rPr>
              <w:t>12,7</w:t>
            </w:r>
          </w:p>
        </w:tc>
        <w:tc>
          <w:tcPr>
            <w:tcW w:w="992" w:type="dxa"/>
            <w:gridSpan w:val="2"/>
            <w:hideMark/>
          </w:tcPr>
          <w:p w:rsidR="00B36877" w:rsidRPr="00CB233F" w:rsidRDefault="00B36877" w:rsidP="00CB233F">
            <w:pPr>
              <w:jc w:val="center"/>
              <w:rPr>
                <w:sz w:val="20"/>
                <w:szCs w:val="20"/>
              </w:rPr>
            </w:pPr>
            <w:r w:rsidRPr="00CB233F">
              <w:rPr>
                <w:sz w:val="20"/>
                <w:szCs w:val="20"/>
              </w:rPr>
              <w:t>13,8</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приведение в без</w:t>
            </w:r>
            <w:r w:rsidR="00E338A1" w:rsidRPr="00CB233F">
              <w:rPr>
                <w:sz w:val="20"/>
                <w:szCs w:val="20"/>
              </w:rPr>
              <w:t xml:space="preserve">опасное техническое состояние </w:t>
            </w:r>
            <w:r w:rsidR="00822709" w:rsidRPr="00CB233F">
              <w:rPr>
                <w:sz w:val="20"/>
                <w:szCs w:val="20"/>
              </w:rPr>
              <w:t xml:space="preserve">1 </w:t>
            </w:r>
            <w:r w:rsidRPr="00CB233F">
              <w:rPr>
                <w:sz w:val="20"/>
                <w:szCs w:val="20"/>
              </w:rPr>
              <w:t>ГТС</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2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6F05C7" w:rsidP="00CB233F">
            <w:pPr>
              <w:jc w:val="center"/>
              <w:rPr>
                <w:sz w:val="20"/>
                <w:szCs w:val="20"/>
              </w:rPr>
            </w:pPr>
            <w:r w:rsidRPr="00CB233F">
              <w:rPr>
                <w:sz w:val="20"/>
                <w:szCs w:val="20"/>
              </w:rPr>
              <w:t>12</w:t>
            </w:r>
          </w:p>
        </w:tc>
        <w:tc>
          <w:tcPr>
            <w:tcW w:w="992" w:type="dxa"/>
            <w:gridSpan w:val="2"/>
            <w:hideMark/>
          </w:tcPr>
          <w:p w:rsidR="00B36877" w:rsidRPr="00CB233F" w:rsidRDefault="00B36877" w:rsidP="00CB233F">
            <w:pPr>
              <w:jc w:val="center"/>
              <w:rPr>
                <w:sz w:val="20"/>
                <w:szCs w:val="20"/>
              </w:rPr>
            </w:pPr>
            <w:r w:rsidRPr="00CB233F">
              <w:rPr>
                <w:sz w:val="20"/>
                <w:szCs w:val="20"/>
              </w:rPr>
              <w:t>9,7</w:t>
            </w:r>
          </w:p>
        </w:tc>
        <w:tc>
          <w:tcPr>
            <w:tcW w:w="992" w:type="dxa"/>
            <w:gridSpan w:val="2"/>
            <w:hideMark/>
          </w:tcPr>
          <w:p w:rsidR="00B36877" w:rsidRPr="00CB233F" w:rsidRDefault="00B36877" w:rsidP="00CB233F">
            <w:pPr>
              <w:jc w:val="center"/>
              <w:rPr>
                <w:sz w:val="20"/>
                <w:szCs w:val="20"/>
              </w:rPr>
            </w:pPr>
            <w:r w:rsidRPr="00CB233F">
              <w:rPr>
                <w:sz w:val="20"/>
                <w:szCs w:val="20"/>
              </w:rPr>
              <w:t>2,3</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3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14,5</w:t>
            </w:r>
          </w:p>
        </w:tc>
        <w:tc>
          <w:tcPr>
            <w:tcW w:w="992" w:type="dxa"/>
            <w:gridSpan w:val="2"/>
            <w:hideMark/>
          </w:tcPr>
          <w:p w:rsidR="00B36877" w:rsidRPr="00CB233F" w:rsidRDefault="006F05C7" w:rsidP="00CB233F">
            <w:pPr>
              <w:jc w:val="center"/>
              <w:rPr>
                <w:sz w:val="20"/>
                <w:szCs w:val="20"/>
              </w:rPr>
            </w:pPr>
            <w:r w:rsidRPr="00CB233F">
              <w:rPr>
                <w:sz w:val="20"/>
                <w:szCs w:val="20"/>
              </w:rPr>
              <w:t>3</w:t>
            </w:r>
          </w:p>
        </w:tc>
        <w:tc>
          <w:tcPr>
            <w:tcW w:w="992" w:type="dxa"/>
            <w:gridSpan w:val="2"/>
            <w:hideMark/>
          </w:tcPr>
          <w:p w:rsidR="00B36877" w:rsidRPr="00CB233F" w:rsidRDefault="00B36877" w:rsidP="00CB233F">
            <w:pPr>
              <w:jc w:val="center"/>
              <w:rPr>
                <w:sz w:val="20"/>
                <w:szCs w:val="20"/>
              </w:rPr>
            </w:pPr>
            <w:r w:rsidRPr="00CB233F">
              <w:rPr>
                <w:sz w:val="20"/>
                <w:szCs w:val="20"/>
              </w:rPr>
              <w:t>11,5</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val="restart"/>
            <w:hideMark/>
          </w:tcPr>
          <w:p w:rsidR="00B36877" w:rsidRPr="00CB233F" w:rsidRDefault="00B36877" w:rsidP="00246498">
            <w:pPr>
              <w:rPr>
                <w:sz w:val="20"/>
                <w:szCs w:val="20"/>
              </w:rPr>
            </w:pPr>
            <w:r w:rsidRPr="00CB233F">
              <w:rPr>
                <w:sz w:val="20"/>
                <w:szCs w:val="20"/>
              </w:rPr>
              <w:t>Капитальный ремонт гидротехнических сооружений противоэрозионного пруда № 48 в п. Новокавказский Александровского района Ставропольского края, бесхозяйные</w:t>
            </w:r>
          </w:p>
        </w:tc>
        <w:tc>
          <w:tcPr>
            <w:tcW w:w="1701" w:type="dxa"/>
            <w:gridSpan w:val="2"/>
            <w:vMerge w:val="restart"/>
            <w:hideMark/>
          </w:tcPr>
          <w:p w:rsidR="00B36877" w:rsidRPr="00CB233F" w:rsidRDefault="00B36877" w:rsidP="00246498">
            <w:pPr>
              <w:rPr>
                <w:sz w:val="20"/>
                <w:szCs w:val="20"/>
              </w:rPr>
            </w:pPr>
            <w:r w:rsidRPr="00CB233F">
              <w:rPr>
                <w:sz w:val="20"/>
                <w:szCs w:val="20"/>
              </w:rPr>
              <w:t>Ставропольский край</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9,9</w:t>
            </w:r>
          </w:p>
        </w:tc>
        <w:tc>
          <w:tcPr>
            <w:tcW w:w="992" w:type="dxa"/>
            <w:gridSpan w:val="2"/>
            <w:hideMark/>
          </w:tcPr>
          <w:p w:rsidR="00B36877" w:rsidRPr="00CB233F" w:rsidRDefault="00B36877" w:rsidP="00CB233F">
            <w:pPr>
              <w:jc w:val="center"/>
              <w:rPr>
                <w:sz w:val="20"/>
                <w:szCs w:val="20"/>
              </w:rPr>
            </w:pPr>
            <w:r w:rsidRPr="00CB233F">
              <w:rPr>
                <w:sz w:val="20"/>
                <w:szCs w:val="20"/>
              </w:rPr>
              <w:t>9,9</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приведение в безопасн</w:t>
            </w:r>
            <w:r w:rsidR="00E338A1" w:rsidRPr="00CB233F">
              <w:rPr>
                <w:sz w:val="20"/>
                <w:szCs w:val="20"/>
              </w:rPr>
              <w:t xml:space="preserve">ое техническое состояние </w:t>
            </w:r>
            <w:r w:rsidR="00822709" w:rsidRPr="00CB233F">
              <w:rPr>
                <w:sz w:val="20"/>
                <w:szCs w:val="20"/>
              </w:rPr>
              <w:t xml:space="preserve">1 </w:t>
            </w:r>
            <w:r w:rsidRPr="00CB233F">
              <w:rPr>
                <w:sz w:val="20"/>
                <w:szCs w:val="20"/>
              </w:rPr>
              <w:t>ГТС</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7,6</w:t>
            </w:r>
          </w:p>
        </w:tc>
        <w:tc>
          <w:tcPr>
            <w:tcW w:w="992" w:type="dxa"/>
            <w:gridSpan w:val="2"/>
            <w:hideMark/>
          </w:tcPr>
          <w:p w:rsidR="00B36877" w:rsidRPr="00CB233F" w:rsidRDefault="00B36877" w:rsidP="00CB233F">
            <w:pPr>
              <w:jc w:val="center"/>
              <w:rPr>
                <w:sz w:val="20"/>
                <w:szCs w:val="20"/>
              </w:rPr>
            </w:pPr>
            <w:r w:rsidRPr="00CB233F">
              <w:rPr>
                <w:sz w:val="20"/>
                <w:szCs w:val="20"/>
              </w:rPr>
              <w:t>7,6</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0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2,3</w:t>
            </w:r>
          </w:p>
        </w:tc>
        <w:tc>
          <w:tcPr>
            <w:tcW w:w="992" w:type="dxa"/>
            <w:gridSpan w:val="2"/>
            <w:hideMark/>
          </w:tcPr>
          <w:p w:rsidR="00B36877" w:rsidRPr="00CB233F" w:rsidRDefault="00B36877" w:rsidP="00CB233F">
            <w:pPr>
              <w:jc w:val="center"/>
              <w:rPr>
                <w:sz w:val="20"/>
                <w:szCs w:val="20"/>
              </w:rPr>
            </w:pPr>
            <w:r w:rsidRPr="00CB233F">
              <w:rPr>
                <w:sz w:val="20"/>
                <w:szCs w:val="20"/>
              </w:rPr>
              <w:t>2,3</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35"/>
        </w:trPr>
        <w:tc>
          <w:tcPr>
            <w:tcW w:w="3261" w:type="dxa"/>
            <w:vMerge w:val="restart"/>
            <w:hideMark/>
          </w:tcPr>
          <w:p w:rsidR="00B36877" w:rsidRPr="00CB233F" w:rsidRDefault="00B36877" w:rsidP="00246498">
            <w:pPr>
              <w:rPr>
                <w:sz w:val="20"/>
                <w:szCs w:val="20"/>
              </w:rPr>
            </w:pPr>
            <w:r w:rsidRPr="00CB233F">
              <w:rPr>
                <w:sz w:val="20"/>
                <w:szCs w:val="20"/>
              </w:rPr>
              <w:t>Капитальный ремонт гидротехнических сооружений руслового пруда в х. Жуковский Новоселицкого района Ставропольского края, бесхозяйные</w:t>
            </w:r>
          </w:p>
        </w:tc>
        <w:tc>
          <w:tcPr>
            <w:tcW w:w="1701" w:type="dxa"/>
            <w:gridSpan w:val="2"/>
            <w:vMerge w:val="restart"/>
            <w:hideMark/>
          </w:tcPr>
          <w:p w:rsidR="00B36877" w:rsidRPr="00CB233F" w:rsidRDefault="00B36877" w:rsidP="00246498">
            <w:pPr>
              <w:rPr>
                <w:sz w:val="20"/>
                <w:szCs w:val="20"/>
              </w:rPr>
            </w:pPr>
            <w:r w:rsidRPr="00CB233F">
              <w:rPr>
                <w:sz w:val="20"/>
                <w:szCs w:val="20"/>
              </w:rPr>
              <w:t>Ставропольский край</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1,2</w:t>
            </w:r>
          </w:p>
        </w:tc>
        <w:tc>
          <w:tcPr>
            <w:tcW w:w="992" w:type="dxa"/>
            <w:gridSpan w:val="2"/>
            <w:hideMark/>
          </w:tcPr>
          <w:p w:rsidR="00B36877" w:rsidRPr="00CB233F" w:rsidRDefault="00B36877" w:rsidP="00CB233F">
            <w:pPr>
              <w:jc w:val="center"/>
              <w:rPr>
                <w:sz w:val="20"/>
                <w:szCs w:val="20"/>
              </w:rPr>
            </w:pPr>
            <w:r w:rsidRPr="00CB233F">
              <w:rPr>
                <w:sz w:val="20"/>
                <w:szCs w:val="20"/>
              </w:rPr>
              <w:t>1,2</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приведен</w:t>
            </w:r>
            <w:r w:rsidR="00E338A1" w:rsidRPr="00CB233F">
              <w:rPr>
                <w:sz w:val="20"/>
                <w:szCs w:val="20"/>
              </w:rPr>
              <w:t xml:space="preserve">ие в безопасное техническое состояние </w:t>
            </w:r>
            <w:r w:rsidR="00822709" w:rsidRPr="00CB233F">
              <w:rPr>
                <w:sz w:val="20"/>
                <w:szCs w:val="20"/>
              </w:rPr>
              <w:t xml:space="preserve">1 </w:t>
            </w:r>
            <w:r w:rsidRPr="00CB233F">
              <w:rPr>
                <w:sz w:val="20"/>
                <w:szCs w:val="20"/>
              </w:rPr>
              <w:t>ГТС</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0,9</w:t>
            </w:r>
          </w:p>
        </w:tc>
        <w:tc>
          <w:tcPr>
            <w:tcW w:w="992" w:type="dxa"/>
            <w:gridSpan w:val="2"/>
            <w:hideMark/>
          </w:tcPr>
          <w:p w:rsidR="00B36877" w:rsidRPr="00CB233F" w:rsidRDefault="00B36877" w:rsidP="00CB233F">
            <w:pPr>
              <w:jc w:val="center"/>
              <w:rPr>
                <w:sz w:val="20"/>
                <w:szCs w:val="20"/>
              </w:rPr>
            </w:pPr>
            <w:r w:rsidRPr="00CB233F">
              <w:rPr>
                <w:sz w:val="20"/>
                <w:szCs w:val="20"/>
              </w:rPr>
              <w:t>0,9</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3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0,3</w:t>
            </w:r>
          </w:p>
        </w:tc>
        <w:tc>
          <w:tcPr>
            <w:tcW w:w="992" w:type="dxa"/>
            <w:gridSpan w:val="2"/>
            <w:hideMark/>
          </w:tcPr>
          <w:p w:rsidR="00B36877" w:rsidRPr="00CB233F" w:rsidRDefault="00B36877" w:rsidP="00CB233F">
            <w:pPr>
              <w:jc w:val="center"/>
              <w:rPr>
                <w:sz w:val="20"/>
                <w:szCs w:val="20"/>
              </w:rPr>
            </w:pPr>
            <w:r w:rsidRPr="00CB233F">
              <w:rPr>
                <w:sz w:val="20"/>
                <w:szCs w:val="20"/>
              </w:rPr>
              <w:t>0,3</w:t>
            </w:r>
          </w:p>
        </w:tc>
        <w:tc>
          <w:tcPr>
            <w:tcW w:w="992" w:type="dxa"/>
            <w:gridSpan w:val="2"/>
            <w:hideMark/>
          </w:tcPr>
          <w:p w:rsidR="00B36877" w:rsidRPr="00CB233F" w:rsidRDefault="006F05C7" w:rsidP="00CB233F">
            <w:pPr>
              <w:jc w:val="center"/>
              <w:rPr>
                <w:bCs/>
                <w:sz w:val="20"/>
                <w:szCs w:val="20"/>
              </w:rPr>
            </w:pPr>
            <w:r w:rsidRPr="00CB233F">
              <w:rPr>
                <w:bCs/>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val="restart"/>
            <w:hideMark/>
          </w:tcPr>
          <w:p w:rsidR="00B36877" w:rsidRPr="00CB233F" w:rsidRDefault="00B36877" w:rsidP="00246498">
            <w:pPr>
              <w:rPr>
                <w:sz w:val="20"/>
                <w:szCs w:val="20"/>
              </w:rPr>
            </w:pPr>
            <w:r w:rsidRPr="00CB233F">
              <w:rPr>
                <w:sz w:val="20"/>
                <w:szCs w:val="20"/>
              </w:rPr>
              <w:t>Капитальный ремонт гидротехнических сооружений противоэрозионного пруда "Красный Пахарь" на р.Чла в г.Михайловск Шпаковского района Ставропольского края</w:t>
            </w:r>
          </w:p>
        </w:tc>
        <w:tc>
          <w:tcPr>
            <w:tcW w:w="1701" w:type="dxa"/>
            <w:gridSpan w:val="2"/>
            <w:vMerge w:val="restart"/>
            <w:hideMark/>
          </w:tcPr>
          <w:p w:rsidR="00B36877" w:rsidRPr="00CB233F" w:rsidRDefault="00B36877" w:rsidP="00246498">
            <w:pPr>
              <w:rPr>
                <w:sz w:val="20"/>
                <w:szCs w:val="20"/>
              </w:rPr>
            </w:pPr>
            <w:r w:rsidRPr="00CB233F">
              <w:rPr>
                <w:sz w:val="20"/>
                <w:szCs w:val="20"/>
              </w:rPr>
              <w:t>Ставропольский край</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25,9</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25,9</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приведен</w:t>
            </w:r>
            <w:r w:rsidR="00E338A1" w:rsidRPr="00CB233F">
              <w:rPr>
                <w:sz w:val="20"/>
                <w:szCs w:val="20"/>
              </w:rPr>
              <w:t xml:space="preserve">ие в безопасное техническое состояние </w:t>
            </w:r>
            <w:r w:rsidR="00822709" w:rsidRPr="00CB233F">
              <w:rPr>
                <w:sz w:val="20"/>
                <w:szCs w:val="20"/>
              </w:rPr>
              <w:t xml:space="preserve">1 </w:t>
            </w:r>
            <w:r w:rsidRPr="00CB233F">
              <w:rPr>
                <w:sz w:val="20"/>
                <w:szCs w:val="20"/>
              </w:rPr>
              <w:t>ГТС</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2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24,3</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24,3</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6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1,6</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bCs/>
                <w:sz w:val="20"/>
                <w:szCs w:val="20"/>
              </w:rPr>
            </w:pPr>
            <w:r w:rsidRPr="00CB233F">
              <w:rPr>
                <w:bCs/>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1,6</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4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val="restart"/>
            <w:hideMark/>
          </w:tcPr>
          <w:p w:rsidR="00B36877" w:rsidRPr="00CB233F" w:rsidRDefault="00B36877" w:rsidP="00246498">
            <w:pPr>
              <w:rPr>
                <w:sz w:val="20"/>
                <w:szCs w:val="20"/>
              </w:rPr>
            </w:pPr>
            <w:r w:rsidRPr="00CB233F">
              <w:rPr>
                <w:sz w:val="20"/>
                <w:szCs w:val="20"/>
              </w:rPr>
              <w:t>Капитальный ремонт гидротехнических сооружений руслового пруда в 7 км юго-западнее с.Александровское Александровского района Ставропльского края</w:t>
            </w:r>
          </w:p>
        </w:tc>
        <w:tc>
          <w:tcPr>
            <w:tcW w:w="1701" w:type="dxa"/>
            <w:gridSpan w:val="2"/>
            <w:vMerge w:val="restart"/>
            <w:hideMark/>
          </w:tcPr>
          <w:p w:rsidR="00B36877" w:rsidRPr="00CB233F" w:rsidRDefault="00B36877" w:rsidP="00246498">
            <w:pPr>
              <w:rPr>
                <w:sz w:val="20"/>
                <w:szCs w:val="20"/>
              </w:rPr>
            </w:pPr>
            <w:r w:rsidRPr="00CB233F">
              <w:rPr>
                <w:sz w:val="20"/>
                <w:szCs w:val="20"/>
              </w:rPr>
              <w:t>Ставропольский край</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0,2</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0,1</w:t>
            </w:r>
          </w:p>
        </w:tc>
        <w:tc>
          <w:tcPr>
            <w:tcW w:w="992" w:type="dxa"/>
            <w:gridSpan w:val="2"/>
            <w:hideMark/>
          </w:tcPr>
          <w:p w:rsidR="00B36877" w:rsidRPr="00CB233F" w:rsidRDefault="00B36877" w:rsidP="00CB233F">
            <w:pPr>
              <w:jc w:val="center"/>
              <w:rPr>
                <w:sz w:val="20"/>
                <w:szCs w:val="20"/>
              </w:rPr>
            </w:pPr>
            <w:r w:rsidRPr="00CB233F">
              <w:rPr>
                <w:sz w:val="20"/>
                <w:szCs w:val="20"/>
              </w:rPr>
              <w:t>0,1</w:t>
            </w:r>
          </w:p>
        </w:tc>
        <w:tc>
          <w:tcPr>
            <w:tcW w:w="2410" w:type="dxa"/>
            <w:vMerge w:val="restart"/>
            <w:hideMark/>
          </w:tcPr>
          <w:p w:rsidR="00B36877" w:rsidRPr="00CB233F" w:rsidRDefault="00F5468E" w:rsidP="00246498">
            <w:pPr>
              <w:rPr>
                <w:sz w:val="20"/>
                <w:szCs w:val="20"/>
              </w:rPr>
            </w:pPr>
            <w:r w:rsidRPr="00CB233F">
              <w:rPr>
                <w:sz w:val="20"/>
                <w:szCs w:val="20"/>
              </w:rPr>
              <w:t>начало работ по приведению</w:t>
            </w:r>
            <w:r w:rsidR="00B36877" w:rsidRPr="00CB233F">
              <w:rPr>
                <w:sz w:val="20"/>
                <w:szCs w:val="20"/>
              </w:rPr>
              <w:t xml:space="preserve"> в безопасное</w:t>
            </w:r>
            <w:r w:rsidR="00E338A1" w:rsidRPr="00CB233F">
              <w:rPr>
                <w:sz w:val="20"/>
                <w:szCs w:val="20"/>
              </w:rPr>
              <w:t xml:space="preserve"> техническое состояние </w:t>
            </w:r>
            <w:r w:rsidR="00B36877" w:rsidRPr="00CB233F">
              <w:rPr>
                <w:sz w:val="20"/>
                <w:szCs w:val="20"/>
              </w:rPr>
              <w:t>ГТС</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0,2</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0,1</w:t>
            </w:r>
          </w:p>
        </w:tc>
        <w:tc>
          <w:tcPr>
            <w:tcW w:w="992" w:type="dxa"/>
            <w:gridSpan w:val="2"/>
            <w:hideMark/>
          </w:tcPr>
          <w:p w:rsidR="00B36877" w:rsidRPr="00CB233F" w:rsidRDefault="00B36877" w:rsidP="00CB233F">
            <w:pPr>
              <w:jc w:val="center"/>
              <w:rPr>
                <w:sz w:val="20"/>
                <w:szCs w:val="20"/>
              </w:rPr>
            </w:pPr>
            <w:r w:rsidRPr="00CB233F">
              <w:rPr>
                <w:sz w:val="20"/>
                <w:szCs w:val="20"/>
              </w:rPr>
              <w:t>0,1</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9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val="restart"/>
            <w:hideMark/>
          </w:tcPr>
          <w:p w:rsidR="00B36877" w:rsidRPr="00CB233F" w:rsidRDefault="00B36877" w:rsidP="00246498">
            <w:pPr>
              <w:rPr>
                <w:sz w:val="20"/>
                <w:szCs w:val="20"/>
              </w:rPr>
            </w:pPr>
            <w:r w:rsidRPr="00CB233F">
              <w:rPr>
                <w:sz w:val="20"/>
                <w:szCs w:val="20"/>
              </w:rPr>
              <w:t>Капитальный ремо</w:t>
            </w:r>
            <w:r w:rsidR="00E338A1" w:rsidRPr="00CB233F">
              <w:rPr>
                <w:sz w:val="20"/>
                <w:szCs w:val="20"/>
              </w:rPr>
              <w:t xml:space="preserve">нт гидротехнических сооружений </w:t>
            </w:r>
            <w:r w:rsidRPr="00CB233F">
              <w:rPr>
                <w:sz w:val="20"/>
                <w:szCs w:val="20"/>
              </w:rPr>
              <w:t>пруда в юго-западной части (ул.Калинина) с.Александровское Александровского района Ставропольского края</w:t>
            </w:r>
          </w:p>
        </w:tc>
        <w:tc>
          <w:tcPr>
            <w:tcW w:w="1701" w:type="dxa"/>
            <w:gridSpan w:val="2"/>
            <w:vMerge w:val="restart"/>
            <w:hideMark/>
          </w:tcPr>
          <w:p w:rsidR="00B36877" w:rsidRPr="00CB233F" w:rsidRDefault="00B36877" w:rsidP="00246498">
            <w:pPr>
              <w:rPr>
                <w:sz w:val="20"/>
                <w:szCs w:val="20"/>
              </w:rPr>
            </w:pPr>
            <w:r w:rsidRPr="00CB233F">
              <w:rPr>
                <w:sz w:val="20"/>
                <w:szCs w:val="20"/>
              </w:rPr>
              <w:t>Ставропольский край</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18,2</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7,5</w:t>
            </w:r>
          </w:p>
        </w:tc>
        <w:tc>
          <w:tcPr>
            <w:tcW w:w="992" w:type="dxa"/>
            <w:gridSpan w:val="2"/>
            <w:hideMark/>
          </w:tcPr>
          <w:p w:rsidR="00B36877" w:rsidRPr="00CB233F" w:rsidRDefault="00B36877" w:rsidP="00CB233F">
            <w:pPr>
              <w:jc w:val="center"/>
              <w:rPr>
                <w:sz w:val="20"/>
                <w:szCs w:val="20"/>
              </w:rPr>
            </w:pPr>
            <w:r w:rsidRPr="00CB233F">
              <w:rPr>
                <w:sz w:val="20"/>
                <w:szCs w:val="20"/>
              </w:rPr>
              <w:t>10,7</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приведен</w:t>
            </w:r>
            <w:r w:rsidR="00E338A1" w:rsidRPr="00CB233F">
              <w:rPr>
                <w:sz w:val="20"/>
                <w:szCs w:val="20"/>
              </w:rPr>
              <w:t xml:space="preserve">ие в безопасное техническое состояние </w:t>
            </w:r>
            <w:r w:rsidR="00822709" w:rsidRPr="00CB233F">
              <w:rPr>
                <w:sz w:val="20"/>
                <w:szCs w:val="20"/>
              </w:rPr>
              <w:t xml:space="preserve">1 </w:t>
            </w:r>
            <w:r w:rsidRPr="00CB233F">
              <w:rPr>
                <w:sz w:val="20"/>
                <w:szCs w:val="20"/>
              </w:rPr>
              <w:t>ГТС</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2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17,1</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7</w:t>
            </w:r>
          </w:p>
        </w:tc>
        <w:tc>
          <w:tcPr>
            <w:tcW w:w="992" w:type="dxa"/>
            <w:gridSpan w:val="2"/>
            <w:hideMark/>
          </w:tcPr>
          <w:p w:rsidR="00B36877" w:rsidRPr="00CB233F" w:rsidRDefault="00B36877" w:rsidP="00CB233F">
            <w:pPr>
              <w:jc w:val="center"/>
              <w:rPr>
                <w:sz w:val="20"/>
                <w:szCs w:val="20"/>
              </w:rPr>
            </w:pPr>
            <w:r w:rsidRPr="00CB233F">
              <w:rPr>
                <w:sz w:val="20"/>
                <w:szCs w:val="20"/>
              </w:rPr>
              <w:t>10,1</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3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1,1</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0,5</w:t>
            </w:r>
          </w:p>
        </w:tc>
        <w:tc>
          <w:tcPr>
            <w:tcW w:w="992" w:type="dxa"/>
            <w:gridSpan w:val="2"/>
            <w:hideMark/>
          </w:tcPr>
          <w:p w:rsidR="00B36877" w:rsidRPr="00CB233F" w:rsidRDefault="00B36877" w:rsidP="00CB233F">
            <w:pPr>
              <w:jc w:val="center"/>
              <w:rPr>
                <w:sz w:val="20"/>
                <w:szCs w:val="20"/>
              </w:rPr>
            </w:pPr>
            <w:r w:rsidRPr="00CB233F">
              <w:rPr>
                <w:sz w:val="20"/>
                <w:szCs w:val="20"/>
              </w:rPr>
              <w:t>0,6</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val="restart"/>
            <w:hideMark/>
          </w:tcPr>
          <w:p w:rsidR="00B36877" w:rsidRPr="00CB233F" w:rsidRDefault="00B36877" w:rsidP="00246498">
            <w:pPr>
              <w:rPr>
                <w:sz w:val="20"/>
                <w:szCs w:val="20"/>
              </w:rPr>
            </w:pPr>
            <w:r w:rsidRPr="00CB233F">
              <w:rPr>
                <w:sz w:val="20"/>
                <w:szCs w:val="20"/>
              </w:rPr>
              <w:t>Капитальный ремонт гидротехнических сооружений (плотины) на реке Ладовская Балка в селе Ладовская Балка Красногвардейского района Ставропольского каря</w:t>
            </w:r>
          </w:p>
        </w:tc>
        <w:tc>
          <w:tcPr>
            <w:tcW w:w="1701" w:type="dxa"/>
            <w:gridSpan w:val="2"/>
            <w:vMerge w:val="restart"/>
            <w:hideMark/>
          </w:tcPr>
          <w:p w:rsidR="00B36877" w:rsidRPr="00CB233F" w:rsidRDefault="00B36877" w:rsidP="00246498">
            <w:pPr>
              <w:rPr>
                <w:sz w:val="20"/>
                <w:szCs w:val="20"/>
              </w:rPr>
            </w:pPr>
            <w:r w:rsidRPr="00CB233F">
              <w:rPr>
                <w:sz w:val="20"/>
                <w:szCs w:val="20"/>
              </w:rPr>
              <w:t>Ставропольский край</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10,3</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4,5</w:t>
            </w:r>
          </w:p>
        </w:tc>
        <w:tc>
          <w:tcPr>
            <w:tcW w:w="992" w:type="dxa"/>
            <w:gridSpan w:val="2"/>
            <w:hideMark/>
          </w:tcPr>
          <w:p w:rsidR="00B36877" w:rsidRPr="00CB233F" w:rsidRDefault="00B36877" w:rsidP="00CB233F">
            <w:pPr>
              <w:jc w:val="center"/>
              <w:rPr>
                <w:sz w:val="20"/>
                <w:szCs w:val="20"/>
              </w:rPr>
            </w:pPr>
            <w:r w:rsidRPr="00CB233F">
              <w:rPr>
                <w:sz w:val="20"/>
                <w:szCs w:val="20"/>
              </w:rPr>
              <w:t>5,8</w:t>
            </w:r>
          </w:p>
        </w:tc>
        <w:tc>
          <w:tcPr>
            <w:tcW w:w="2410" w:type="dxa"/>
            <w:vMerge w:val="restart"/>
            <w:hideMark/>
          </w:tcPr>
          <w:p w:rsidR="00B36877" w:rsidRPr="00CB233F" w:rsidRDefault="00B36877" w:rsidP="00246498">
            <w:pPr>
              <w:rPr>
                <w:sz w:val="20"/>
                <w:szCs w:val="20"/>
              </w:rPr>
            </w:pPr>
            <w:r w:rsidRPr="00CB233F">
              <w:rPr>
                <w:sz w:val="20"/>
                <w:szCs w:val="20"/>
              </w:rPr>
              <w:t>приведен</w:t>
            </w:r>
            <w:r w:rsidR="00E338A1" w:rsidRPr="00CB233F">
              <w:rPr>
                <w:sz w:val="20"/>
                <w:szCs w:val="20"/>
              </w:rPr>
              <w:t xml:space="preserve">ие в безопасное техническое состояние </w:t>
            </w:r>
            <w:r w:rsidR="00822709" w:rsidRPr="00CB233F">
              <w:rPr>
                <w:sz w:val="20"/>
                <w:szCs w:val="20"/>
              </w:rPr>
              <w:t xml:space="preserve">1 </w:t>
            </w:r>
            <w:r w:rsidRPr="00CB233F">
              <w:rPr>
                <w:sz w:val="20"/>
                <w:szCs w:val="20"/>
              </w:rPr>
              <w:t>ГТС</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9,7</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4,2</w:t>
            </w:r>
          </w:p>
        </w:tc>
        <w:tc>
          <w:tcPr>
            <w:tcW w:w="992" w:type="dxa"/>
            <w:gridSpan w:val="2"/>
            <w:hideMark/>
          </w:tcPr>
          <w:p w:rsidR="00B36877" w:rsidRPr="00CB233F" w:rsidRDefault="00B36877" w:rsidP="00CB233F">
            <w:pPr>
              <w:jc w:val="center"/>
              <w:rPr>
                <w:sz w:val="20"/>
                <w:szCs w:val="20"/>
              </w:rPr>
            </w:pPr>
            <w:r w:rsidRPr="00CB233F">
              <w:rPr>
                <w:sz w:val="20"/>
                <w:szCs w:val="20"/>
              </w:rPr>
              <w:t>5,5</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0,6</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0,3</w:t>
            </w:r>
          </w:p>
        </w:tc>
        <w:tc>
          <w:tcPr>
            <w:tcW w:w="992" w:type="dxa"/>
            <w:gridSpan w:val="2"/>
            <w:hideMark/>
          </w:tcPr>
          <w:p w:rsidR="00B36877" w:rsidRPr="00CB233F" w:rsidRDefault="00B36877" w:rsidP="00CB233F">
            <w:pPr>
              <w:jc w:val="center"/>
              <w:rPr>
                <w:sz w:val="20"/>
                <w:szCs w:val="20"/>
              </w:rPr>
            </w:pPr>
            <w:r w:rsidRPr="00CB233F">
              <w:rPr>
                <w:sz w:val="20"/>
                <w:szCs w:val="20"/>
              </w:rPr>
              <w:t>0,3</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35"/>
        </w:trPr>
        <w:tc>
          <w:tcPr>
            <w:tcW w:w="3261" w:type="dxa"/>
            <w:vMerge w:val="restart"/>
            <w:hideMark/>
          </w:tcPr>
          <w:p w:rsidR="00B36877" w:rsidRPr="00CB233F" w:rsidRDefault="00F5468E" w:rsidP="00246498">
            <w:pPr>
              <w:rPr>
                <w:sz w:val="20"/>
                <w:szCs w:val="20"/>
              </w:rPr>
            </w:pPr>
            <w:r w:rsidRPr="00CB233F">
              <w:rPr>
                <w:sz w:val="20"/>
                <w:szCs w:val="20"/>
              </w:rPr>
              <w:t>Природоохранные мероприятия (экологическая реабилитация) вод</w:t>
            </w:r>
            <w:r w:rsidR="00CF168C" w:rsidRPr="00CB233F">
              <w:rPr>
                <w:sz w:val="20"/>
                <w:szCs w:val="20"/>
              </w:rPr>
              <w:t xml:space="preserve">ных объектов </w:t>
            </w:r>
            <w:r w:rsidRPr="00CB233F">
              <w:rPr>
                <w:sz w:val="20"/>
                <w:szCs w:val="20"/>
              </w:rPr>
              <w:t>в соответствии с перечнем, утвержденным распоряжением Правительства Российской Федерации от 31 декабря 2008 г. № 2054-р) (государственных заказчик - Росводресурсы)</w:t>
            </w:r>
          </w:p>
        </w:tc>
        <w:tc>
          <w:tcPr>
            <w:tcW w:w="1701" w:type="dxa"/>
            <w:gridSpan w:val="2"/>
            <w:vMerge w:val="restart"/>
            <w:hideMark/>
          </w:tcPr>
          <w:p w:rsidR="00B36877" w:rsidRPr="00CB233F" w:rsidRDefault="00B36877" w:rsidP="00246498">
            <w:pPr>
              <w:rPr>
                <w:sz w:val="20"/>
                <w:szCs w:val="20"/>
              </w:rPr>
            </w:pPr>
            <w:r w:rsidRPr="00CB233F">
              <w:rPr>
                <w:sz w:val="20"/>
                <w:szCs w:val="20"/>
              </w:rPr>
              <w:t>Ставропольский край</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6F05C7" w:rsidP="00CB233F">
            <w:pPr>
              <w:jc w:val="center"/>
              <w:rPr>
                <w:sz w:val="20"/>
                <w:szCs w:val="20"/>
              </w:rPr>
            </w:pPr>
            <w:r w:rsidRPr="00CB233F">
              <w:rPr>
                <w:sz w:val="20"/>
                <w:szCs w:val="20"/>
              </w:rPr>
              <w:t>6</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6</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Выполнение природоохранных мероприятий, направленных на восстановление и экологическую реабилитацию</w:t>
            </w:r>
            <w:r w:rsidR="00822709" w:rsidRPr="00CB233F">
              <w:rPr>
                <w:sz w:val="20"/>
                <w:szCs w:val="20"/>
              </w:rPr>
              <w:t xml:space="preserve"> водных объектов на площади 109,</w:t>
            </w:r>
            <w:r w:rsidRPr="00CB233F">
              <w:rPr>
                <w:sz w:val="20"/>
                <w:szCs w:val="20"/>
              </w:rPr>
              <w:t>0 га</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3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6F05C7" w:rsidP="00CB233F">
            <w:pPr>
              <w:jc w:val="center"/>
              <w:rPr>
                <w:sz w:val="20"/>
                <w:szCs w:val="20"/>
              </w:rPr>
            </w:pPr>
            <w:r w:rsidRPr="00CB233F">
              <w:rPr>
                <w:sz w:val="20"/>
                <w:szCs w:val="20"/>
              </w:rPr>
              <w:t>6</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6</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9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5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35"/>
        </w:trPr>
        <w:tc>
          <w:tcPr>
            <w:tcW w:w="3261" w:type="dxa"/>
            <w:vMerge w:val="restart"/>
            <w:hideMark/>
          </w:tcPr>
          <w:p w:rsidR="00B36877" w:rsidRPr="00CB233F" w:rsidRDefault="00B36877" w:rsidP="00246498">
            <w:pPr>
              <w:rPr>
                <w:sz w:val="20"/>
                <w:szCs w:val="20"/>
              </w:rPr>
            </w:pPr>
            <w:r w:rsidRPr="00CB233F">
              <w:rPr>
                <w:sz w:val="20"/>
                <w:szCs w:val="20"/>
              </w:rPr>
              <w:t>Разработка проектно - сметной документации по объекту «Расчистка мелководий Новотроицкого водохранилища, Ставропольский край»</w:t>
            </w:r>
          </w:p>
        </w:tc>
        <w:tc>
          <w:tcPr>
            <w:tcW w:w="1701" w:type="dxa"/>
            <w:gridSpan w:val="2"/>
            <w:vMerge w:val="restart"/>
            <w:hideMark/>
          </w:tcPr>
          <w:p w:rsidR="00B36877" w:rsidRPr="00CB233F" w:rsidRDefault="00B36877" w:rsidP="00246498">
            <w:pPr>
              <w:rPr>
                <w:sz w:val="20"/>
                <w:szCs w:val="20"/>
              </w:rPr>
            </w:pPr>
            <w:r w:rsidRPr="00CB233F">
              <w:rPr>
                <w:sz w:val="20"/>
                <w:szCs w:val="20"/>
              </w:rPr>
              <w:t>Ставропольский край</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6F05C7" w:rsidP="00CB233F">
            <w:pPr>
              <w:jc w:val="center"/>
              <w:rPr>
                <w:sz w:val="20"/>
                <w:szCs w:val="20"/>
              </w:rPr>
            </w:pPr>
            <w:r w:rsidRPr="00CB233F">
              <w:rPr>
                <w:sz w:val="20"/>
                <w:szCs w:val="20"/>
              </w:rPr>
              <w:t>6</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6</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Выполнение природоохранных мероприятий, направленных на восстановление и экологическую реабилитацию</w:t>
            </w:r>
            <w:r w:rsidR="00822709" w:rsidRPr="00CB233F">
              <w:rPr>
                <w:sz w:val="20"/>
                <w:szCs w:val="20"/>
              </w:rPr>
              <w:t xml:space="preserve"> водных объектов на площади 109,</w:t>
            </w:r>
            <w:r w:rsidRPr="00CB233F">
              <w:rPr>
                <w:sz w:val="20"/>
                <w:szCs w:val="20"/>
              </w:rPr>
              <w:t>0 га</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3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6F05C7" w:rsidP="00CB233F">
            <w:pPr>
              <w:jc w:val="center"/>
              <w:rPr>
                <w:sz w:val="20"/>
                <w:szCs w:val="20"/>
              </w:rPr>
            </w:pPr>
            <w:r w:rsidRPr="00CB233F">
              <w:rPr>
                <w:sz w:val="20"/>
                <w:szCs w:val="20"/>
              </w:rPr>
              <w:t>6</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6</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6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2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315"/>
        </w:trPr>
        <w:tc>
          <w:tcPr>
            <w:tcW w:w="3261" w:type="dxa"/>
            <w:vMerge w:val="restart"/>
            <w:hideMark/>
          </w:tcPr>
          <w:p w:rsidR="00B36877" w:rsidRPr="00CB233F" w:rsidRDefault="00E338A1" w:rsidP="00246498">
            <w:pPr>
              <w:rPr>
                <w:sz w:val="20"/>
                <w:szCs w:val="20"/>
              </w:rPr>
            </w:pPr>
            <w:r w:rsidRPr="00CB233F">
              <w:rPr>
                <w:sz w:val="20"/>
                <w:szCs w:val="20"/>
              </w:rPr>
              <w:t xml:space="preserve">Реализация программных </w:t>
            </w:r>
            <w:r w:rsidR="00B36877" w:rsidRPr="00CB233F">
              <w:rPr>
                <w:sz w:val="20"/>
                <w:szCs w:val="20"/>
              </w:rPr>
              <w:t>мероприятий по направлению "прочие н</w:t>
            </w:r>
            <w:r w:rsidRPr="00CB233F">
              <w:rPr>
                <w:sz w:val="20"/>
                <w:szCs w:val="20"/>
              </w:rPr>
              <w:t>ужды" (государственный заказчик</w:t>
            </w:r>
            <w:r w:rsidR="00B36877" w:rsidRPr="00CB233F">
              <w:rPr>
                <w:sz w:val="20"/>
                <w:szCs w:val="20"/>
              </w:rPr>
              <w:t xml:space="preserve"> - Росгидромет) *</w:t>
            </w:r>
          </w:p>
        </w:tc>
        <w:tc>
          <w:tcPr>
            <w:tcW w:w="1701" w:type="dxa"/>
            <w:gridSpan w:val="2"/>
            <w:vMerge w:val="restart"/>
            <w:hideMark/>
          </w:tcPr>
          <w:p w:rsidR="00B36877" w:rsidRPr="00CB233F" w:rsidRDefault="00B36877" w:rsidP="00246498">
            <w:pPr>
              <w:rPr>
                <w:sz w:val="20"/>
                <w:szCs w:val="20"/>
              </w:rPr>
            </w:pPr>
            <w:r w:rsidRPr="00CB233F">
              <w:rPr>
                <w:sz w:val="20"/>
                <w:szCs w:val="20"/>
              </w:rPr>
              <w:t>Ставропольский край</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7,5</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5,4</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1,1</w:t>
            </w:r>
          </w:p>
        </w:tc>
        <w:tc>
          <w:tcPr>
            <w:tcW w:w="992" w:type="dxa"/>
            <w:gridSpan w:val="2"/>
            <w:hideMark/>
          </w:tcPr>
          <w:p w:rsidR="00B36877" w:rsidRPr="00CB233F" w:rsidRDefault="006F05C7" w:rsidP="00CB233F">
            <w:pPr>
              <w:jc w:val="center"/>
              <w:rPr>
                <w:sz w:val="20"/>
                <w:szCs w:val="20"/>
              </w:rPr>
            </w:pPr>
            <w:r w:rsidRPr="00CB233F">
              <w:rPr>
                <w:sz w:val="20"/>
                <w:szCs w:val="20"/>
              </w:rPr>
              <w:t>1</w:t>
            </w:r>
          </w:p>
        </w:tc>
        <w:tc>
          <w:tcPr>
            <w:tcW w:w="2410" w:type="dxa"/>
            <w:vMerge w:val="restart"/>
            <w:hideMark/>
          </w:tcPr>
          <w:p w:rsidR="00B36877" w:rsidRPr="00CB233F" w:rsidRDefault="00B36877" w:rsidP="00246498">
            <w:pPr>
              <w:rPr>
                <w:sz w:val="20"/>
                <w:szCs w:val="20"/>
              </w:rPr>
            </w:pPr>
            <w:r w:rsidRPr="00CB233F">
              <w:rPr>
                <w:sz w:val="20"/>
                <w:szCs w:val="20"/>
              </w:rPr>
              <w:t>Открытие новых (или восстановление ранее действовавших) гидрологических постов, модернизация гидрологических постов</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31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7,5</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5,4</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1,1</w:t>
            </w:r>
          </w:p>
        </w:tc>
        <w:tc>
          <w:tcPr>
            <w:tcW w:w="992" w:type="dxa"/>
            <w:gridSpan w:val="2"/>
            <w:hideMark/>
          </w:tcPr>
          <w:p w:rsidR="00B36877" w:rsidRPr="00CB233F" w:rsidRDefault="006F05C7" w:rsidP="00CB233F">
            <w:pPr>
              <w:jc w:val="center"/>
              <w:rPr>
                <w:sz w:val="20"/>
                <w:szCs w:val="20"/>
              </w:rPr>
            </w:pPr>
            <w:r w:rsidRPr="00CB233F">
              <w:rPr>
                <w:sz w:val="20"/>
                <w:szCs w:val="20"/>
              </w:rPr>
              <w:t>1</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3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31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9"/>
        </w:trPr>
        <w:tc>
          <w:tcPr>
            <w:tcW w:w="15877" w:type="dxa"/>
            <w:gridSpan w:val="18"/>
            <w:hideMark/>
          </w:tcPr>
          <w:p w:rsidR="00B36877" w:rsidRPr="00CB233F" w:rsidRDefault="00B36877" w:rsidP="00CB233F">
            <w:pPr>
              <w:jc w:val="center"/>
              <w:rPr>
                <w:b/>
                <w:bCs/>
                <w:sz w:val="20"/>
                <w:szCs w:val="20"/>
              </w:rPr>
            </w:pPr>
            <w:r w:rsidRPr="00CB233F">
              <w:rPr>
                <w:b/>
                <w:bCs/>
                <w:sz w:val="20"/>
                <w:szCs w:val="20"/>
              </w:rPr>
              <w:t>Байкальский регион (БР)</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35"/>
        </w:trPr>
        <w:tc>
          <w:tcPr>
            <w:tcW w:w="3261" w:type="dxa"/>
            <w:vMerge w:val="restart"/>
            <w:hideMark/>
          </w:tcPr>
          <w:p w:rsidR="00B36877" w:rsidRPr="00CB233F" w:rsidRDefault="00B36877" w:rsidP="00246498">
            <w:pPr>
              <w:rPr>
                <w:sz w:val="20"/>
                <w:szCs w:val="20"/>
              </w:rPr>
            </w:pPr>
            <w:r w:rsidRPr="00CB233F">
              <w:rPr>
                <w:sz w:val="20"/>
                <w:szCs w:val="20"/>
              </w:rPr>
              <w:t> </w:t>
            </w:r>
          </w:p>
        </w:tc>
        <w:tc>
          <w:tcPr>
            <w:tcW w:w="1701" w:type="dxa"/>
            <w:gridSpan w:val="2"/>
            <w:vMerge w:val="restart"/>
            <w:hideMark/>
          </w:tcPr>
          <w:p w:rsidR="00B36877" w:rsidRPr="00CB233F" w:rsidRDefault="00B36877" w:rsidP="00246498">
            <w:pPr>
              <w:rPr>
                <w:b/>
                <w:bCs/>
                <w:sz w:val="20"/>
                <w:szCs w:val="20"/>
              </w:rPr>
            </w:pPr>
            <w:r w:rsidRPr="00CB233F">
              <w:rPr>
                <w:b/>
                <w:bCs/>
                <w:sz w:val="20"/>
                <w:szCs w:val="20"/>
              </w:rPr>
              <w:t>БР</w:t>
            </w:r>
          </w:p>
        </w:tc>
        <w:tc>
          <w:tcPr>
            <w:tcW w:w="1985" w:type="dxa"/>
            <w:gridSpan w:val="2"/>
            <w:hideMark/>
          </w:tcPr>
          <w:p w:rsidR="00B36877" w:rsidRPr="00CB233F" w:rsidRDefault="00B36877" w:rsidP="00246498">
            <w:pPr>
              <w:rPr>
                <w:b/>
                <w:bCs/>
                <w:sz w:val="20"/>
                <w:szCs w:val="20"/>
              </w:rPr>
            </w:pPr>
            <w:r w:rsidRPr="00CB233F">
              <w:rPr>
                <w:b/>
                <w:bCs/>
                <w:sz w:val="20"/>
                <w:szCs w:val="20"/>
              </w:rPr>
              <w:t>Всего, в том числе:</w:t>
            </w:r>
          </w:p>
        </w:tc>
        <w:tc>
          <w:tcPr>
            <w:tcW w:w="1559" w:type="dxa"/>
            <w:gridSpan w:val="2"/>
            <w:hideMark/>
          </w:tcPr>
          <w:p w:rsidR="00B36877" w:rsidRPr="00CB233F" w:rsidRDefault="00B36877" w:rsidP="00CB233F">
            <w:pPr>
              <w:jc w:val="center"/>
              <w:rPr>
                <w:b/>
                <w:bCs/>
                <w:sz w:val="20"/>
                <w:szCs w:val="20"/>
              </w:rPr>
            </w:pPr>
            <w:r w:rsidRPr="00CB233F">
              <w:rPr>
                <w:b/>
                <w:bCs/>
                <w:sz w:val="20"/>
                <w:szCs w:val="20"/>
              </w:rPr>
              <w:t>96,9</w:t>
            </w:r>
          </w:p>
        </w:tc>
        <w:tc>
          <w:tcPr>
            <w:tcW w:w="992" w:type="dxa"/>
            <w:gridSpan w:val="2"/>
            <w:hideMark/>
          </w:tcPr>
          <w:p w:rsidR="00B36877" w:rsidRPr="00CB233F" w:rsidRDefault="00B36877" w:rsidP="00CB233F">
            <w:pPr>
              <w:jc w:val="center"/>
              <w:rPr>
                <w:b/>
                <w:bCs/>
                <w:sz w:val="20"/>
                <w:szCs w:val="20"/>
              </w:rPr>
            </w:pPr>
            <w:r w:rsidRPr="00CB233F">
              <w:rPr>
                <w:b/>
                <w:bCs/>
                <w:sz w:val="20"/>
                <w:szCs w:val="20"/>
              </w:rPr>
              <w:t>9,6</w:t>
            </w:r>
          </w:p>
        </w:tc>
        <w:tc>
          <w:tcPr>
            <w:tcW w:w="992" w:type="dxa"/>
            <w:gridSpan w:val="2"/>
            <w:hideMark/>
          </w:tcPr>
          <w:p w:rsidR="00B36877" w:rsidRPr="00CB233F" w:rsidRDefault="006F05C7" w:rsidP="00CB233F">
            <w:pPr>
              <w:jc w:val="center"/>
              <w:rPr>
                <w:b/>
                <w:bCs/>
                <w:sz w:val="20"/>
                <w:szCs w:val="20"/>
              </w:rPr>
            </w:pPr>
            <w:r w:rsidRPr="00CB233F">
              <w:rPr>
                <w:b/>
                <w:bCs/>
                <w:sz w:val="20"/>
                <w:szCs w:val="20"/>
              </w:rPr>
              <w:t>-</w:t>
            </w:r>
          </w:p>
        </w:tc>
        <w:tc>
          <w:tcPr>
            <w:tcW w:w="993" w:type="dxa"/>
            <w:gridSpan w:val="2"/>
            <w:hideMark/>
          </w:tcPr>
          <w:p w:rsidR="00B36877" w:rsidRPr="00CB233F" w:rsidRDefault="00B36877" w:rsidP="00CB233F">
            <w:pPr>
              <w:jc w:val="center"/>
              <w:rPr>
                <w:b/>
                <w:bCs/>
                <w:sz w:val="20"/>
                <w:szCs w:val="20"/>
              </w:rPr>
            </w:pPr>
            <w:r w:rsidRPr="00CB233F">
              <w:rPr>
                <w:b/>
                <w:bCs/>
                <w:sz w:val="20"/>
                <w:szCs w:val="20"/>
              </w:rPr>
              <w:t>4,2</w:t>
            </w:r>
          </w:p>
        </w:tc>
        <w:tc>
          <w:tcPr>
            <w:tcW w:w="992" w:type="dxa"/>
            <w:gridSpan w:val="2"/>
            <w:hideMark/>
          </w:tcPr>
          <w:p w:rsidR="00B36877" w:rsidRPr="00CB233F" w:rsidRDefault="00B36877" w:rsidP="00CB233F">
            <w:pPr>
              <w:jc w:val="center"/>
              <w:rPr>
                <w:b/>
                <w:bCs/>
                <w:sz w:val="20"/>
                <w:szCs w:val="20"/>
              </w:rPr>
            </w:pPr>
            <w:r w:rsidRPr="00CB233F">
              <w:rPr>
                <w:b/>
                <w:bCs/>
                <w:sz w:val="20"/>
                <w:szCs w:val="20"/>
              </w:rPr>
              <w:t>18,5</w:t>
            </w:r>
          </w:p>
        </w:tc>
        <w:tc>
          <w:tcPr>
            <w:tcW w:w="992" w:type="dxa"/>
            <w:gridSpan w:val="2"/>
            <w:hideMark/>
          </w:tcPr>
          <w:p w:rsidR="00B36877" w:rsidRPr="00CB233F" w:rsidRDefault="00B36877" w:rsidP="00CB233F">
            <w:pPr>
              <w:jc w:val="center"/>
              <w:rPr>
                <w:b/>
                <w:bCs/>
                <w:sz w:val="20"/>
                <w:szCs w:val="20"/>
              </w:rPr>
            </w:pPr>
            <w:r w:rsidRPr="00CB233F">
              <w:rPr>
                <w:b/>
                <w:bCs/>
                <w:sz w:val="20"/>
                <w:szCs w:val="20"/>
              </w:rPr>
              <w:t>64,6</w:t>
            </w:r>
          </w:p>
        </w:tc>
        <w:tc>
          <w:tcPr>
            <w:tcW w:w="2410" w:type="dxa"/>
            <w:vMerge w:val="restart"/>
            <w:hideMark/>
          </w:tcPr>
          <w:p w:rsidR="00B36877" w:rsidRPr="00CB233F" w:rsidRDefault="00B36877" w:rsidP="00246498">
            <w:pPr>
              <w:rPr>
                <w:sz w:val="20"/>
                <w:szCs w:val="20"/>
              </w:rPr>
            </w:pPr>
            <w:r w:rsidRPr="00CB233F">
              <w:rPr>
                <w:sz w:val="20"/>
                <w:szCs w:val="20"/>
              </w:rPr>
              <w:t> </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
                <w:bCs/>
                <w:sz w:val="20"/>
                <w:szCs w:val="20"/>
              </w:rPr>
            </w:pPr>
          </w:p>
        </w:tc>
        <w:tc>
          <w:tcPr>
            <w:tcW w:w="1985" w:type="dxa"/>
            <w:gridSpan w:val="2"/>
            <w:hideMark/>
          </w:tcPr>
          <w:p w:rsidR="00B36877" w:rsidRPr="00CB233F" w:rsidRDefault="00B36877" w:rsidP="00246498">
            <w:pPr>
              <w:rPr>
                <w:b/>
                <w:bCs/>
                <w:sz w:val="20"/>
                <w:szCs w:val="20"/>
              </w:rPr>
            </w:pPr>
            <w:r w:rsidRPr="00CB233F">
              <w:rPr>
                <w:b/>
                <w:bCs/>
                <w:sz w:val="20"/>
                <w:szCs w:val="20"/>
              </w:rPr>
              <w:t>федеральный бюджет</w:t>
            </w:r>
          </w:p>
        </w:tc>
        <w:tc>
          <w:tcPr>
            <w:tcW w:w="1559" w:type="dxa"/>
            <w:gridSpan w:val="2"/>
            <w:hideMark/>
          </w:tcPr>
          <w:p w:rsidR="00B36877" w:rsidRPr="00CB233F" w:rsidRDefault="006F05C7" w:rsidP="00CB233F">
            <w:pPr>
              <w:jc w:val="center"/>
              <w:rPr>
                <w:b/>
                <w:bCs/>
                <w:sz w:val="20"/>
                <w:szCs w:val="20"/>
              </w:rPr>
            </w:pPr>
            <w:r w:rsidRPr="00CB233F">
              <w:rPr>
                <w:b/>
                <w:bCs/>
                <w:sz w:val="20"/>
                <w:szCs w:val="20"/>
              </w:rPr>
              <w:t>81,</w:t>
            </w:r>
          </w:p>
        </w:tc>
        <w:tc>
          <w:tcPr>
            <w:tcW w:w="992" w:type="dxa"/>
            <w:gridSpan w:val="2"/>
            <w:hideMark/>
          </w:tcPr>
          <w:p w:rsidR="00B36877" w:rsidRPr="00CB233F" w:rsidRDefault="00B36877" w:rsidP="00CB233F">
            <w:pPr>
              <w:jc w:val="center"/>
              <w:rPr>
                <w:b/>
                <w:bCs/>
                <w:sz w:val="20"/>
                <w:szCs w:val="20"/>
              </w:rPr>
            </w:pPr>
            <w:r w:rsidRPr="00CB233F">
              <w:rPr>
                <w:b/>
                <w:bCs/>
                <w:sz w:val="20"/>
                <w:szCs w:val="20"/>
              </w:rPr>
              <w:t>7,4</w:t>
            </w:r>
          </w:p>
        </w:tc>
        <w:tc>
          <w:tcPr>
            <w:tcW w:w="992" w:type="dxa"/>
            <w:gridSpan w:val="2"/>
            <w:hideMark/>
          </w:tcPr>
          <w:p w:rsidR="00B36877" w:rsidRPr="00CB233F" w:rsidRDefault="006F05C7" w:rsidP="00CB233F">
            <w:pPr>
              <w:jc w:val="center"/>
              <w:rPr>
                <w:b/>
                <w:bCs/>
                <w:sz w:val="20"/>
                <w:szCs w:val="20"/>
              </w:rPr>
            </w:pPr>
            <w:r w:rsidRPr="00CB233F">
              <w:rPr>
                <w:b/>
                <w:bCs/>
                <w:sz w:val="20"/>
                <w:szCs w:val="20"/>
              </w:rPr>
              <w:t>-</w:t>
            </w:r>
          </w:p>
        </w:tc>
        <w:tc>
          <w:tcPr>
            <w:tcW w:w="993" w:type="dxa"/>
            <w:gridSpan w:val="2"/>
            <w:hideMark/>
          </w:tcPr>
          <w:p w:rsidR="00B36877" w:rsidRPr="00CB233F" w:rsidRDefault="00B36877" w:rsidP="00CB233F">
            <w:pPr>
              <w:jc w:val="center"/>
              <w:rPr>
                <w:b/>
                <w:bCs/>
                <w:sz w:val="20"/>
                <w:szCs w:val="20"/>
              </w:rPr>
            </w:pPr>
            <w:r w:rsidRPr="00CB233F">
              <w:rPr>
                <w:b/>
                <w:bCs/>
                <w:sz w:val="20"/>
                <w:szCs w:val="20"/>
              </w:rPr>
              <w:t>4,2</w:t>
            </w:r>
          </w:p>
        </w:tc>
        <w:tc>
          <w:tcPr>
            <w:tcW w:w="992" w:type="dxa"/>
            <w:gridSpan w:val="2"/>
            <w:hideMark/>
          </w:tcPr>
          <w:p w:rsidR="00B36877" w:rsidRPr="00CB233F" w:rsidRDefault="00B36877" w:rsidP="00CB233F">
            <w:pPr>
              <w:jc w:val="center"/>
              <w:rPr>
                <w:b/>
                <w:bCs/>
                <w:sz w:val="20"/>
                <w:szCs w:val="20"/>
              </w:rPr>
            </w:pPr>
            <w:r w:rsidRPr="00CB233F">
              <w:rPr>
                <w:b/>
                <w:bCs/>
                <w:sz w:val="20"/>
                <w:szCs w:val="20"/>
              </w:rPr>
              <w:t>16,8</w:t>
            </w:r>
          </w:p>
        </w:tc>
        <w:tc>
          <w:tcPr>
            <w:tcW w:w="992" w:type="dxa"/>
            <w:gridSpan w:val="2"/>
            <w:hideMark/>
          </w:tcPr>
          <w:p w:rsidR="00B36877" w:rsidRPr="00CB233F" w:rsidRDefault="00B36877" w:rsidP="00CB233F">
            <w:pPr>
              <w:jc w:val="center"/>
              <w:rPr>
                <w:b/>
                <w:bCs/>
                <w:sz w:val="20"/>
                <w:szCs w:val="20"/>
              </w:rPr>
            </w:pPr>
            <w:r w:rsidRPr="00CB233F">
              <w:rPr>
                <w:b/>
                <w:bCs/>
                <w:sz w:val="20"/>
                <w:szCs w:val="20"/>
              </w:rPr>
              <w:t>52,6</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7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
                <w:bCs/>
                <w:sz w:val="20"/>
                <w:szCs w:val="20"/>
              </w:rPr>
            </w:pPr>
          </w:p>
        </w:tc>
        <w:tc>
          <w:tcPr>
            <w:tcW w:w="1985" w:type="dxa"/>
            <w:gridSpan w:val="2"/>
            <w:hideMark/>
          </w:tcPr>
          <w:p w:rsidR="00B36877" w:rsidRPr="00CB233F" w:rsidRDefault="00B36877" w:rsidP="00246498">
            <w:pPr>
              <w:rPr>
                <w:b/>
                <w:bCs/>
                <w:sz w:val="20"/>
                <w:szCs w:val="20"/>
              </w:rPr>
            </w:pPr>
            <w:r w:rsidRPr="00CB233F">
              <w:rPr>
                <w:b/>
                <w:bCs/>
                <w:sz w:val="20"/>
                <w:szCs w:val="20"/>
              </w:rPr>
              <w:t>бюджеты субъектов Российской Федерации и муниципальных образований</w:t>
            </w:r>
          </w:p>
        </w:tc>
        <w:tc>
          <w:tcPr>
            <w:tcW w:w="1559" w:type="dxa"/>
            <w:gridSpan w:val="2"/>
            <w:hideMark/>
          </w:tcPr>
          <w:p w:rsidR="00B36877" w:rsidRPr="00CB233F" w:rsidRDefault="00B36877" w:rsidP="00CB233F">
            <w:pPr>
              <w:jc w:val="center"/>
              <w:rPr>
                <w:b/>
                <w:bCs/>
                <w:sz w:val="20"/>
                <w:szCs w:val="20"/>
              </w:rPr>
            </w:pPr>
            <w:r w:rsidRPr="00CB233F">
              <w:rPr>
                <w:b/>
                <w:bCs/>
                <w:sz w:val="20"/>
                <w:szCs w:val="20"/>
              </w:rPr>
              <w:t>15,9</w:t>
            </w:r>
          </w:p>
        </w:tc>
        <w:tc>
          <w:tcPr>
            <w:tcW w:w="992" w:type="dxa"/>
            <w:gridSpan w:val="2"/>
            <w:hideMark/>
          </w:tcPr>
          <w:p w:rsidR="00B36877" w:rsidRPr="00CB233F" w:rsidRDefault="00B36877" w:rsidP="00CB233F">
            <w:pPr>
              <w:jc w:val="center"/>
              <w:rPr>
                <w:b/>
                <w:bCs/>
                <w:sz w:val="20"/>
                <w:szCs w:val="20"/>
              </w:rPr>
            </w:pPr>
            <w:r w:rsidRPr="00CB233F">
              <w:rPr>
                <w:b/>
                <w:bCs/>
                <w:sz w:val="20"/>
                <w:szCs w:val="20"/>
              </w:rPr>
              <w:t>2,2</w:t>
            </w:r>
          </w:p>
        </w:tc>
        <w:tc>
          <w:tcPr>
            <w:tcW w:w="992" w:type="dxa"/>
            <w:gridSpan w:val="2"/>
            <w:hideMark/>
          </w:tcPr>
          <w:p w:rsidR="00B36877" w:rsidRPr="00CB233F" w:rsidRDefault="006F05C7" w:rsidP="00CB233F">
            <w:pPr>
              <w:jc w:val="center"/>
              <w:rPr>
                <w:b/>
                <w:bCs/>
                <w:sz w:val="20"/>
                <w:szCs w:val="20"/>
              </w:rPr>
            </w:pPr>
            <w:r w:rsidRPr="00CB233F">
              <w:rPr>
                <w:b/>
                <w:bCs/>
                <w:sz w:val="20"/>
                <w:szCs w:val="20"/>
              </w:rPr>
              <w:t>-</w:t>
            </w:r>
          </w:p>
        </w:tc>
        <w:tc>
          <w:tcPr>
            <w:tcW w:w="993" w:type="dxa"/>
            <w:gridSpan w:val="2"/>
            <w:hideMark/>
          </w:tcPr>
          <w:p w:rsidR="00B36877" w:rsidRPr="00CB233F" w:rsidRDefault="006F05C7" w:rsidP="00CB233F">
            <w:pPr>
              <w:jc w:val="center"/>
              <w:rPr>
                <w:b/>
                <w:bCs/>
                <w:sz w:val="20"/>
                <w:szCs w:val="20"/>
              </w:rPr>
            </w:pPr>
            <w:r w:rsidRPr="00CB233F">
              <w:rPr>
                <w:b/>
                <w:bCs/>
                <w:sz w:val="20"/>
                <w:szCs w:val="20"/>
              </w:rPr>
              <w:t>-</w:t>
            </w:r>
          </w:p>
        </w:tc>
        <w:tc>
          <w:tcPr>
            <w:tcW w:w="992" w:type="dxa"/>
            <w:gridSpan w:val="2"/>
            <w:hideMark/>
          </w:tcPr>
          <w:p w:rsidR="00B36877" w:rsidRPr="00CB233F" w:rsidRDefault="00B36877" w:rsidP="00CB233F">
            <w:pPr>
              <w:jc w:val="center"/>
              <w:rPr>
                <w:b/>
                <w:bCs/>
                <w:sz w:val="20"/>
                <w:szCs w:val="20"/>
              </w:rPr>
            </w:pPr>
            <w:r w:rsidRPr="00CB233F">
              <w:rPr>
                <w:b/>
                <w:bCs/>
                <w:sz w:val="20"/>
                <w:szCs w:val="20"/>
              </w:rPr>
              <w:t>1,7</w:t>
            </w:r>
          </w:p>
        </w:tc>
        <w:tc>
          <w:tcPr>
            <w:tcW w:w="992" w:type="dxa"/>
            <w:gridSpan w:val="2"/>
            <w:hideMark/>
          </w:tcPr>
          <w:p w:rsidR="00B36877" w:rsidRPr="00CB233F" w:rsidRDefault="006F05C7" w:rsidP="00CB233F">
            <w:pPr>
              <w:jc w:val="center"/>
              <w:rPr>
                <w:b/>
                <w:bCs/>
                <w:sz w:val="20"/>
                <w:szCs w:val="20"/>
              </w:rPr>
            </w:pPr>
            <w:r w:rsidRPr="00CB233F">
              <w:rPr>
                <w:b/>
                <w:bCs/>
                <w:sz w:val="20"/>
                <w:szCs w:val="20"/>
              </w:rPr>
              <w:t>12</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2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
                <w:bCs/>
                <w:sz w:val="20"/>
                <w:szCs w:val="20"/>
              </w:rPr>
            </w:pPr>
          </w:p>
        </w:tc>
        <w:tc>
          <w:tcPr>
            <w:tcW w:w="1985" w:type="dxa"/>
            <w:gridSpan w:val="2"/>
            <w:hideMark/>
          </w:tcPr>
          <w:p w:rsidR="00B36877" w:rsidRPr="00CB233F" w:rsidRDefault="00B36877" w:rsidP="00246498">
            <w:pPr>
              <w:rPr>
                <w:b/>
                <w:bCs/>
                <w:sz w:val="20"/>
                <w:szCs w:val="20"/>
              </w:rPr>
            </w:pPr>
            <w:r w:rsidRPr="00CB233F">
              <w:rPr>
                <w:b/>
                <w:bCs/>
                <w:sz w:val="20"/>
                <w:szCs w:val="20"/>
              </w:rPr>
              <w:t>внебюджетные источники</w:t>
            </w:r>
          </w:p>
        </w:tc>
        <w:tc>
          <w:tcPr>
            <w:tcW w:w="1559" w:type="dxa"/>
            <w:gridSpan w:val="2"/>
            <w:hideMark/>
          </w:tcPr>
          <w:p w:rsidR="00B36877" w:rsidRPr="00CB233F" w:rsidRDefault="006F05C7" w:rsidP="00CB233F">
            <w:pPr>
              <w:jc w:val="center"/>
              <w:rPr>
                <w:b/>
                <w:bCs/>
                <w:sz w:val="20"/>
                <w:szCs w:val="20"/>
              </w:rPr>
            </w:pPr>
            <w:r w:rsidRPr="00CB233F">
              <w:rPr>
                <w:b/>
                <w:bCs/>
                <w:sz w:val="20"/>
                <w:szCs w:val="20"/>
              </w:rPr>
              <w:t>-</w:t>
            </w:r>
          </w:p>
        </w:tc>
        <w:tc>
          <w:tcPr>
            <w:tcW w:w="992" w:type="dxa"/>
            <w:gridSpan w:val="2"/>
            <w:hideMark/>
          </w:tcPr>
          <w:p w:rsidR="00B36877" w:rsidRPr="00CB233F" w:rsidRDefault="006F05C7" w:rsidP="00CB233F">
            <w:pPr>
              <w:jc w:val="center"/>
              <w:rPr>
                <w:b/>
                <w:bCs/>
                <w:sz w:val="20"/>
                <w:szCs w:val="20"/>
              </w:rPr>
            </w:pPr>
            <w:r w:rsidRPr="00CB233F">
              <w:rPr>
                <w:b/>
                <w:bCs/>
                <w:sz w:val="20"/>
                <w:szCs w:val="20"/>
              </w:rPr>
              <w:t>-</w:t>
            </w:r>
          </w:p>
        </w:tc>
        <w:tc>
          <w:tcPr>
            <w:tcW w:w="992" w:type="dxa"/>
            <w:gridSpan w:val="2"/>
            <w:hideMark/>
          </w:tcPr>
          <w:p w:rsidR="00B36877" w:rsidRPr="00CB233F" w:rsidRDefault="006F05C7" w:rsidP="00CB233F">
            <w:pPr>
              <w:jc w:val="center"/>
              <w:rPr>
                <w:b/>
                <w:bCs/>
                <w:sz w:val="20"/>
                <w:szCs w:val="20"/>
              </w:rPr>
            </w:pPr>
            <w:r w:rsidRPr="00CB233F">
              <w:rPr>
                <w:b/>
                <w:bCs/>
                <w:sz w:val="20"/>
                <w:szCs w:val="20"/>
              </w:rPr>
              <w:t>-</w:t>
            </w:r>
          </w:p>
        </w:tc>
        <w:tc>
          <w:tcPr>
            <w:tcW w:w="993" w:type="dxa"/>
            <w:gridSpan w:val="2"/>
            <w:hideMark/>
          </w:tcPr>
          <w:p w:rsidR="00B36877" w:rsidRPr="00CB233F" w:rsidRDefault="006F05C7" w:rsidP="00CB233F">
            <w:pPr>
              <w:jc w:val="center"/>
              <w:rPr>
                <w:b/>
                <w:bCs/>
                <w:sz w:val="20"/>
                <w:szCs w:val="20"/>
              </w:rPr>
            </w:pPr>
            <w:r w:rsidRPr="00CB233F">
              <w:rPr>
                <w:b/>
                <w:bCs/>
                <w:sz w:val="20"/>
                <w:szCs w:val="20"/>
              </w:rPr>
              <w:t>-</w:t>
            </w:r>
          </w:p>
        </w:tc>
        <w:tc>
          <w:tcPr>
            <w:tcW w:w="992" w:type="dxa"/>
            <w:gridSpan w:val="2"/>
            <w:hideMark/>
          </w:tcPr>
          <w:p w:rsidR="00B36877" w:rsidRPr="00CB233F" w:rsidRDefault="006F05C7" w:rsidP="00CB233F">
            <w:pPr>
              <w:jc w:val="center"/>
              <w:rPr>
                <w:b/>
                <w:bCs/>
                <w:sz w:val="20"/>
                <w:szCs w:val="20"/>
              </w:rPr>
            </w:pPr>
            <w:r w:rsidRPr="00CB233F">
              <w:rPr>
                <w:b/>
                <w:bCs/>
                <w:sz w:val="20"/>
                <w:szCs w:val="20"/>
              </w:rPr>
              <w:t>-</w:t>
            </w:r>
          </w:p>
        </w:tc>
        <w:tc>
          <w:tcPr>
            <w:tcW w:w="992" w:type="dxa"/>
            <w:gridSpan w:val="2"/>
            <w:hideMark/>
          </w:tcPr>
          <w:p w:rsidR="00B36877" w:rsidRPr="00CB233F" w:rsidRDefault="006F05C7" w:rsidP="00CB233F">
            <w:pPr>
              <w:jc w:val="center"/>
              <w:rPr>
                <w:b/>
                <w:bCs/>
                <w:sz w:val="20"/>
                <w:szCs w:val="20"/>
              </w:rPr>
            </w:pPr>
            <w:r w:rsidRPr="00CB233F">
              <w:rPr>
                <w:b/>
                <w:bCs/>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10"/>
        </w:trPr>
        <w:tc>
          <w:tcPr>
            <w:tcW w:w="3261" w:type="dxa"/>
            <w:vMerge w:val="restart"/>
            <w:hideMark/>
          </w:tcPr>
          <w:p w:rsidR="00B36877" w:rsidRPr="00CB233F" w:rsidRDefault="00B36877" w:rsidP="00246498">
            <w:pPr>
              <w:rPr>
                <w:sz w:val="20"/>
                <w:szCs w:val="20"/>
              </w:rPr>
            </w:pPr>
            <w:r w:rsidRPr="00CB233F">
              <w:rPr>
                <w:sz w:val="20"/>
                <w:szCs w:val="20"/>
              </w:rPr>
              <w:t> </w:t>
            </w:r>
          </w:p>
        </w:tc>
        <w:tc>
          <w:tcPr>
            <w:tcW w:w="1701" w:type="dxa"/>
            <w:gridSpan w:val="2"/>
            <w:vMerge w:val="restart"/>
            <w:hideMark/>
          </w:tcPr>
          <w:p w:rsidR="00B36877" w:rsidRPr="00CB233F" w:rsidRDefault="00B36877" w:rsidP="00246498">
            <w:pPr>
              <w:rPr>
                <w:b/>
                <w:bCs/>
                <w:sz w:val="20"/>
                <w:szCs w:val="20"/>
              </w:rPr>
            </w:pPr>
            <w:r w:rsidRPr="00CB233F">
              <w:rPr>
                <w:b/>
                <w:bCs/>
                <w:sz w:val="20"/>
                <w:szCs w:val="20"/>
              </w:rPr>
              <w:t>Иркутская область</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96,9</w:t>
            </w:r>
          </w:p>
        </w:tc>
        <w:tc>
          <w:tcPr>
            <w:tcW w:w="992" w:type="dxa"/>
            <w:gridSpan w:val="2"/>
            <w:hideMark/>
          </w:tcPr>
          <w:p w:rsidR="00B36877" w:rsidRPr="00CB233F" w:rsidRDefault="00B36877" w:rsidP="00CB233F">
            <w:pPr>
              <w:jc w:val="center"/>
              <w:rPr>
                <w:sz w:val="20"/>
                <w:szCs w:val="20"/>
              </w:rPr>
            </w:pPr>
            <w:r w:rsidRPr="00CB233F">
              <w:rPr>
                <w:sz w:val="20"/>
                <w:szCs w:val="20"/>
              </w:rPr>
              <w:t>9,6</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4,2</w:t>
            </w:r>
          </w:p>
        </w:tc>
        <w:tc>
          <w:tcPr>
            <w:tcW w:w="992" w:type="dxa"/>
            <w:gridSpan w:val="2"/>
            <w:hideMark/>
          </w:tcPr>
          <w:p w:rsidR="00B36877" w:rsidRPr="00CB233F" w:rsidRDefault="00B36877" w:rsidP="00CB233F">
            <w:pPr>
              <w:jc w:val="center"/>
              <w:rPr>
                <w:sz w:val="20"/>
                <w:szCs w:val="20"/>
              </w:rPr>
            </w:pPr>
            <w:r w:rsidRPr="00CB233F">
              <w:rPr>
                <w:sz w:val="20"/>
                <w:szCs w:val="20"/>
              </w:rPr>
              <w:t>18,5</w:t>
            </w:r>
          </w:p>
        </w:tc>
        <w:tc>
          <w:tcPr>
            <w:tcW w:w="992" w:type="dxa"/>
            <w:gridSpan w:val="2"/>
            <w:hideMark/>
          </w:tcPr>
          <w:p w:rsidR="00B36877" w:rsidRPr="00CB233F" w:rsidRDefault="00B36877" w:rsidP="00CB233F">
            <w:pPr>
              <w:jc w:val="center"/>
              <w:rPr>
                <w:sz w:val="20"/>
                <w:szCs w:val="20"/>
              </w:rPr>
            </w:pPr>
            <w:r w:rsidRPr="00CB233F">
              <w:rPr>
                <w:sz w:val="20"/>
                <w:szCs w:val="20"/>
              </w:rPr>
              <w:t>64,6</w:t>
            </w:r>
          </w:p>
        </w:tc>
        <w:tc>
          <w:tcPr>
            <w:tcW w:w="2410" w:type="dxa"/>
            <w:vMerge w:val="restart"/>
            <w:hideMark/>
          </w:tcPr>
          <w:p w:rsidR="00B36877" w:rsidRPr="00CB233F" w:rsidRDefault="00B36877" w:rsidP="00246498">
            <w:pPr>
              <w:rPr>
                <w:sz w:val="20"/>
                <w:szCs w:val="20"/>
              </w:rPr>
            </w:pPr>
            <w:r w:rsidRPr="00CB233F">
              <w:rPr>
                <w:sz w:val="20"/>
                <w:szCs w:val="20"/>
              </w:rPr>
              <w:t> </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6F05C7" w:rsidP="00CB233F">
            <w:pPr>
              <w:jc w:val="center"/>
              <w:rPr>
                <w:sz w:val="20"/>
                <w:szCs w:val="20"/>
              </w:rPr>
            </w:pPr>
            <w:r w:rsidRPr="00CB233F">
              <w:rPr>
                <w:sz w:val="20"/>
                <w:szCs w:val="20"/>
              </w:rPr>
              <w:t>81</w:t>
            </w:r>
          </w:p>
        </w:tc>
        <w:tc>
          <w:tcPr>
            <w:tcW w:w="992" w:type="dxa"/>
            <w:gridSpan w:val="2"/>
            <w:hideMark/>
          </w:tcPr>
          <w:p w:rsidR="00B36877" w:rsidRPr="00CB233F" w:rsidRDefault="00B36877" w:rsidP="00CB233F">
            <w:pPr>
              <w:jc w:val="center"/>
              <w:rPr>
                <w:sz w:val="20"/>
                <w:szCs w:val="20"/>
              </w:rPr>
            </w:pPr>
            <w:r w:rsidRPr="00CB233F">
              <w:rPr>
                <w:sz w:val="20"/>
                <w:szCs w:val="20"/>
              </w:rPr>
              <w:t>7,4</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4,2</w:t>
            </w:r>
          </w:p>
        </w:tc>
        <w:tc>
          <w:tcPr>
            <w:tcW w:w="992" w:type="dxa"/>
            <w:gridSpan w:val="2"/>
            <w:hideMark/>
          </w:tcPr>
          <w:p w:rsidR="00B36877" w:rsidRPr="00CB233F" w:rsidRDefault="00B36877" w:rsidP="00CB233F">
            <w:pPr>
              <w:jc w:val="center"/>
              <w:rPr>
                <w:sz w:val="20"/>
                <w:szCs w:val="20"/>
              </w:rPr>
            </w:pPr>
            <w:r w:rsidRPr="00CB233F">
              <w:rPr>
                <w:sz w:val="20"/>
                <w:szCs w:val="20"/>
              </w:rPr>
              <w:t>16,8</w:t>
            </w:r>
          </w:p>
        </w:tc>
        <w:tc>
          <w:tcPr>
            <w:tcW w:w="992" w:type="dxa"/>
            <w:gridSpan w:val="2"/>
            <w:hideMark/>
          </w:tcPr>
          <w:p w:rsidR="00B36877" w:rsidRPr="00CB233F" w:rsidRDefault="00B36877" w:rsidP="00CB233F">
            <w:pPr>
              <w:jc w:val="center"/>
              <w:rPr>
                <w:sz w:val="20"/>
                <w:szCs w:val="20"/>
              </w:rPr>
            </w:pPr>
            <w:r w:rsidRPr="00CB233F">
              <w:rPr>
                <w:sz w:val="20"/>
                <w:szCs w:val="20"/>
              </w:rPr>
              <w:t>52,6</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2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15,9</w:t>
            </w:r>
          </w:p>
        </w:tc>
        <w:tc>
          <w:tcPr>
            <w:tcW w:w="992" w:type="dxa"/>
            <w:gridSpan w:val="2"/>
            <w:hideMark/>
          </w:tcPr>
          <w:p w:rsidR="00B36877" w:rsidRPr="00CB233F" w:rsidRDefault="00B36877" w:rsidP="00CB233F">
            <w:pPr>
              <w:jc w:val="center"/>
              <w:rPr>
                <w:sz w:val="20"/>
                <w:szCs w:val="20"/>
              </w:rPr>
            </w:pPr>
            <w:r w:rsidRPr="00CB233F">
              <w:rPr>
                <w:sz w:val="20"/>
                <w:szCs w:val="20"/>
              </w:rPr>
              <w:t>2,2</w:t>
            </w:r>
          </w:p>
        </w:tc>
        <w:tc>
          <w:tcPr>
            <w:tcW w:w="992" w:type="dxa"/>
            <w:gridSpan w:val="2"/>
            <w:hideMark/>
          </w:tcPr>
          <w:p w:rsidR="00B36877" w:rsidRPr="00CB233F" w:rsidRDefault="006F05C7" w:rsidP="00CB233F">
            <w:pPr>
              <w:jc w:val="center"/>
              <w:rPr>
                <w:sz w:val="20"/>
                <w:szCs w:val="20"/>
              </w:rPr>
            </w:pPr>
            <w:r w:rsidRPr="00CB233F">
              <w:rPr>
                <w:sz w:val="20"/>
                <w:szCs w:val="20"/>
              </w:rPr>
              <w:t>-</w:t>
            </w:r>
          </w:p>
        </w:tc>
        <w:tc>
          <w:tcPr>
            <w:tcW w:w="993" w:type="dxa"/>
            <w:gridSpan w:val="2"/>
            <w:hideMark/>
          </w:tcPr>
          <w:p w:rsidR="00B36877" w:rsidRPr="00CB233F" w:rsidRDefault="006F05C7"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1,7</w:t>
            </w:r>
          </w:p>
        </w:tc>
        <w:tc>
          <w:tcPr>
            <w:tcW w:w="992" w:type="dxa"/>
            <w:gridSpan w:val="2"/>
            <w:hideMark/>
          </w:tcPr>
          <w:p w:rsidR="00B36877" w:rsidRPr="00CB233F" w:rsidRDefault="006F05C7" w:rsidP="00CB233F">
            <w:pPr>
              <w:jc w:val="center"/>
              <w:rPr>
                <w:sz w:val="20"/>
                <w:szCs w:val="20"/>
              </w:rPr>
            </w:pPr>
            <w:r w:rsidRPr="00CB233F">
              <w:rPr>
                <w:sz w:val="20"/>
                <w:szCs w:val="20"/>
              </w:rPr>
              <w:t>12</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val="restart"/>
            <w:hideMark/>
          </w:tcPr>
          <w:p w:rsidR="00B36877" w:rsidRPr="00CB233F" w:rsidRDefault="00B36877" w:rsidP="00246498">
            <w:pPr>
              <w:rPr>
                <w:sz w:val="20"/>
                <w:szCs w:val="20"/>
              </w:rPr>
            </w:pPr>
            <w:r w:rsidRPr="00CB233F">
              <w:rPr>
                <w:sz w:val="20"/>
                <w:szCs w:val="20"/>
              </w:rPr>
              <w:t>Субсидии на капитальный ремонт гидротехнических сооружений, находящихся в собственности субъектов Российской Федерации, муниципальных, бесхозяйных гидротехнических сооружений (государственный заказчик - Росводресурсы)**</w:t>
            </w:r>
          </w:p>
        </w:tc>
        <w:tc>
          <w:tcPr>
            <w:tcW w:w="1701" w:type="dxa"/>
            <w:gridSpan w:val="2"/>
            <w:vMerge w:val="restart"/>
            <w:hideMark/>
          </w:tcPr>
          <w:p w:rsidR="00B36877" w:rsidRPr="00CB233F" w:rsidRDefault="00B36877" w:rsidP="00246498">
            <w:pPr>
              <w:rPr>
                <w:sz w:val="20"/>
                <w:szCs w:val="20"/>
              </w:rPr>
            </w:pPr>
            <w:r w:rsidRPr="00CB233F">
              <w:rPr>
                <w:sz w:val="20"/>
                <w:szCs w:val="20"/>
              </w:rPr>
              <w:t>Иркутская область</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74,7</w:t>
            </w:r>
          </w:p>
        </w:tc>
        <w:tc>
          <w:tcPr>
            <w:tcW w:w="992" w:type="dxa"/>
            <w:gridSpan w:val="2"/>
            <w:hideMark/>
          </w:tcPr>
          <w:p w:rsidR="00B36877" w:rsidRPr="00CB233F" w:rsidRDefault="00B36877" w:rsidP="00CB233F">
            <w:pPr>
              <w:jc w:val="center"/>
              <w:rPr>
                <w:sz w:val="20"/>
                <w:szCs w:val="20"/>
              </w:rPr>
            </w:pPr>
            <w:r w:rsidRPr="00CB233F">
              <w:rPr>
                <w:sz w:val="20"/>
                <w:szCs w:val="20"/>
              </w:rPr>
              <w:t>9,6</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8,1</w:t>
            </w:r>
          </w:p>
        </w:tc>
        <w:tc>
          <w:tcPr>
            <w:tcW w:w="992" w:type="dxa"/>
            <w:gridSpan w:val="2"/>
            <w:hideMark/>
          </w:tcPr>
          <w:p w:rsidR="00B36877" w:rsidRPr="00CB233F" w:rsidRDefault="00CF0918" w:rsidP="00CB233F">
            <w:pPr>
              <w:jc w:val="center"/>
              <w:rPr>
                <w:sz w:val="20"/>
                <w:szCs w:val="20"/>
              </w:rPr>
            </w:pPr>
            <w:r w:rsidRPr="00CB233F">
              <w:rPr>
                <w:sz w:val="20"/>
                <w:szCs w:val="20"/>
              </w:rPr>
              <w:t>57</w:t>
            </w:r>
          </w:p>
        </w:tc>
        <w:tc>
          <w:tcPr>
            <w:tcW w:w="2410" w:type="dxa"/>
            <w:vMerge w:val="restart"/>
            <w:hideMark/>
          </w:tcPr>
          <w:p w:rsidR="00B36877" w:rsidRPr="00CB233F" w:rsidRDefault="00B36877" w:rsidP="00246498">
            <w:pPr>
              <w:rPr>
                <w:sz w:val="20"/>
                <w:szCs w:val="20"/>
              </w:rPr>
            </w:pPr>
            <w:r w:rsidRPr="00CB233F">
              <w:rPr>
                <w:sz w:val="20"/>
                <w:szCs w:val="20"/>
              </w:rPr>
              <w:t>приведение в безопасное техническое состояние 1 ГТС</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5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58,8</w:t>
            </w:r>
          </w:p>
        </w:tc>
        <w:tc>
          <w:tcPr>
            <w:tcW w:w="992" w:type="dxa"/>
            <w:gridSpan w:val="2"/>
            <w:hideMark/>
          </w:tcPr>
          <w:p w:rsidR="00B36877" w:rsidRPr="00CB233F" w:rsidRDefault="00B36877" w:rsidP="00CB233F">
            <w:pPr>
              <w:jc w:val="center"/>
              <w:rPr>
                <w:sz w:val="20"/>
                <w:szCs w:val="20"/>
              </w:rPr>
            </w:pPr>
            <w:r w:rsidRPr="00CB233F">
              <w:rPr>
                <w:sz w:val="20"/>
                <w:szCs w:val="20"/>
              </w:rPr>
              <w:t>7,4</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6,4</w:t>
            </w:r>
          </w:p>
        </w:tc>
        <w:tc>
          <w:tcPr>
            <w:tcW w:w="992" w:type="dxa"/>
            <w:gridSpan w:val="2"/>
            <w:hideMark/>
          </w:tcPr>
          <w:p w:rsidR="00B36877" w:rsidRPr="00CB233F" w:rsidRDefault="00CF0918" w:rsidP="00CB233F">
            <w:pPr>
              <w:jc w:val="center"/>
              <w:rPr>
                <w:sz w:val="20"/>
                <w:szCs w:val="20"/>
              </w:rPr>
            </w:pPr>
            <w:r w:rsidRPr="00CB233F">
              <w:rPr>
                <w:sz w:val="20"/>
                <w:szCs w:val="20"/>
              </w:rPr>
              <w:t>45</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3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15,9</w:t>
            </w:r>
          </w:p>
        </w:tc>
        <w:tc>
          <w:tcPr>
            <w:tcW w:w="992" w:type="dxa"/>
            <w:gridSpan w:val="2"/>
            <w:hideMark/>
          </w:tcPr>
          <w:p w:rsidR="00B36877" w:rsidRPr="00CB233F" w:rsidRDefault="00B36877" w:rsidP="00CB233F">
            <w:pPr>
              <w:jc w:val="center"/>
              <w:rPr>
                <w:sz w:val="20"/>
                <w:szCs w:val="20"/>
              </w:rPr>
            </w:pPr>
            <w:r w:rsidRPr="00CB233F">
              <w:rPr>
                <w:sz w:val="20"/>
                <w:szCs w:val="20"/>
              </w:rPr>
              <w:t>2,2</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1,7</w:t>
            </w:r>
          </w:p>
        </w:tc>
        <w:tc>
          <w:tcPr>
            <w:tcW w:w="992" w:type="dxa"/>
            <w:gridSpan w:val="2"/>
            <w:hideMark/>
          </w:tcPr>
          <w:p w:rsidR="00B36877" w:rsidRPr="00CB233F" w:rsidRDefault="00CF0918" w:rsidP="00CB233F">
            <w:pPr>
              <w:jc w:val="center"/>
              <w:rPr>
                <w:sz w:val="20"/>
                <w:szCs w:val="20"/>
              </w:rPr>
            </w:pPr>
            <w:r w:rsidRPr="00CB233F">
              <w:rPr>
                <w:sz w:val="20"/>
                <w:szCs w:val="20"/>
              </w:rPr>
              <w:t>12</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2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40"/>
        </w:trPr>
        <w:tc>
          <w:tcPr>
            <w:tcW w:w="3261" w:type="dxa"/>
            <w:vMerge w:val="restart"/>
            <w:hideMark/>
          </w:tcPr>
          <w:p w:rsidR="00B36877" w:rsidRPr="00CB233F" w:rsidRDefault="00B36877" w:rsidP="00246498">
            <w:pPr>
              <w:rPr>
                <w:sz w:val="20"/>
                <w:szCs w:val="20"/>
              </w:rPr>
            </w:pPr>
            <w:r w:rsidRPr="00CB233F">
              <w:rPr>
                <w:sz w:val="20"/>
                <w:szCs w:val="20"/>
              </w:rPr>
              <w:t>Капитальный ремонт защитной дамбы на р.Витим в г. Бодайбо. Муниципальная собственность</w:t>
            </w:r>
          </w:p>
        </w:tc>
        <w:tc>
          <w:tcPr>
            <w:tcW w:w="1701" w:type="dxa"/>
            <w:gridSpan w:val="2"/>
            <w:vMerge w:val="restart"/>
            <w:hideMark/>
          </w:tcPr>
          <w:p w:rsidR="00B36877" w:rsidRPr="00CB233F" w:rsidRDefault="00B36877" w:rsidP="00246498">
            <w:pPr>
              <w:rPr>
                <w:sz w:val="20"/>
                <w:szCs w:val="20"/>
              </w:rPr>
            </w:pPr>
            <w:r w:rsidRPr="00CB233F">
              <w:rPr>
                <w:sz w:val="20"/>
                <w:szCs w:val="20"/>
              </w:rPr>
              <w:t>Иркутская область</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9,6</w:t>
            </w:r>
          </w:p>
        </w:tc>
        <w:tc>
          <w:tcPr>
            <w:tcW w:w="992" w:type="dxa"/>
            <w:gridSpan w:val="2"/>
            <w:hideMark/>
          </w:tcPr>
          <w:p w:rsidR="00B36877" w:rsidRPr="00CB233F" w:rsidRDefault="00B36877" w:rsidP="00CB233F">
            <w:pPr>
              <w:jc w:val="center"/>
              <w:rPr>
                <w:sz w:val="20"/>
                <w:szCs w:val="20"/>
              </w:rPr>
            </w:pPr>
            <w:r w:rsidRPr="00CB233F">
              <w:rPr>
                <w:sz w:val="20"/>
                <w:szCs w:val="20"/>
              </w:rPr>
              <w:t>9,6</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Объект не завершен. К субъекту РФ применены меры воздействия, предусмотренные постановлением Правительства 999</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5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7,4</w:t>
            </w:r>
          </w:p>
        </w:tc>
        <w:tc>
          <w:tcPr>
            <w:tcW w:w="992" w:type="dxa"/>
            <w:gridSpan w:val="2"/>
            <w:hideMark/>
          </w:tcPr>
          <w:p w:rsidR="00B36877" w:rsidRPr="00CB233F" w:rsidRDefault="00B36877" w:rsidP="00CB233F">
            <w:pPr>
              <w:jc w:val="center"/>
              <w:rPr>
                <w:sz w:val="20"/>
                <w:szCs w:val="20"/>
              </w:rPr>
            </w:pPr>
            <w:r w:rsidRPr="00CB233F">
              <w:rPr>
                <w:sz w:val="20"/>
                <w:szCs w:val="20"/>
              </w:rPr>
              <w:t>7,4</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2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2,2</w:t>
            </w:r>
          </w:p>
        </w:tc>
        <w:tc>
          <w:tcPr>
            <w:tcW w:w="992" w:type="dxa"/>
            <w:gridSpan w:val="2"/>
            <w:hideMark/>
          </w:tcPr>
          <w:p w:rsidR="00B36877" w:rsidRPr="00CB233F" w:rsidRDefault="00B36877" w:rsidP="00CB233F">
            <w:pPr>
              <w:jc w:val="center"/>
              <w:rPr>
                <w:sz w:val="20"/>
                <w:szCs w:val="20"/>
              </w:rPr>
            </w:pPr>
            <w:r w:rsidRPr="00CB233F">
              <w:rPr>
                <w:sz w:val="20"/>
                <w:szCs w:val="20"/>
              </w:rPr>
              <w:t>2,2</w:t>
            </w:r>
          </w:p>
        </w:tc>
        <w:tc>
          <w:tcPr>
            <w:tcW w:w="992" w:type="dxa"/>
            <w:gridSpan w:val="2"/>
            <w:hideMark/>
          </w:tcPr>
          <w:p w:rsidR="00B36877" w:rsidRPr="00CB233F" w:rsidRDefault="00CF0918" w:rsidP="00CB233F">
            <w:pPr>
              <w:jc w:val="center"/>
              <w:rPr>
                <w:bCs/>
                <w:sz w:val="20"/>
                <w:szCs w:val="20"/>
              </w:rPr>
            </w:pPr>
            <w:r w:rsidRPr="00CB233F">
              <w:rPr>
                <w:bCs/>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50"/>
        </w:trPr>
        <w:tc>
          <w:tcPr>
            <w:tcW w:w="3261" w:type="dxa"/>
            <w:vMerge w:val="restart"/>
            <w:hideMark/>
          </w:tcPr>
          <w:p w:rsidR="00B36877" w:rsidRPr="00CB233F" w:rsidRDefault="00B36877" w:rsidP="00246498">
            <w:pPr>
              <w:rPr>
                <w:sz w:val="20"/>
                <w:szCs w:val="20"/>
              </w:rPr>
            </w:pPr>
            <w:r w:rsidRPr="00CB233F">
              <w:rPr>
                <w:sz w:val="20"/>
                <w:szCs w:val="20"/>
              </w:rPr>
              <w:t>Капитальный ремонт берегоукрепления р.Лена в г.Усть-Кут</w:t>
            </w:r>
          </w:p>
        </w:tc>
        <w:tc>
          <w:tcPr>
            <w:tcW w:w="1701" w:type="dxa"/>
            <w:gridSpan w:val="2"/>
            <w:vMerge w:val="restart"/>
            <w:hideMark/>
          </w:tcPr>
          <w:p w:rsidR="00B36877" w:rsidRPr="00CB233F" w:rsidRDefault="00B36877" w:rsidP="00246498">
            <w:pPr>
              <w:rPr>
                <w:sz w:val="20"/>
                <w:szCs w:val="20"/>
              </w:rPr>
            </w:pPr>
            <w:r w:rsidRPr="00CB233F">
              <w:rPr>
                <w:sz w:val="20"/>
                <w:szCs w:val="20"/>
              </w:rPr>
              <w:t>Иркутская область</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65,1</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8,1</w:t>
            </w:r>
          </w:p>
        </w:tc>
        <w:tc>
          <w:tcPr>
            <w:tcW w:w="992" w:type="dxa"/>
            <w:gridSpan w:val="2"/>
            <w:hideMark/>
          </w:tcPr>
          <w:p w:rsidR="00B36877" w:rsidRPr="00CB233F" w:rsidRDefault="00CF0918" w:rsidP="00CB233F">
            <w:pPr>
              <w:jc w:val="center"/>
              <w:rPr>
                <w:sz w:val="20"/>
                <w:szCs w:val="20"/>
              </w:rPr>
            </w:pPr>
            <w:r w:rsidRPr="00CB233F">
              <w:rPr>
                <w:sz w:val="20"/>
                <w:szCs w:val="20"/>
              </w:rPr>
              <w:t>57</w:t>
            </w:r>
          </w:p>
        </w:tc>
        <w:tc>
          <w:tcPr>
            <w:tcW w:w="2410" w:type="dxa"/>
            <w:vMerge w:val="restart"/>
            <w:hideMark/>
          </w:tcPr>
          <w:p w:rsidR="00B36877" w:rsidRPr="00CB233F" w:rsidRDefault="00B36877" w:rsidP="00246498">
            <w:pPr>
              <w:rPr>
                <w:sz w:val="20"/>
                <w:szCs w:val="20"/>
              </w:rPr>
            </w:pPr>
            <w:r w:rsidRPr="00CB233F">
              <w:rPr>
                <w:sz w:val="20"/>
                <w:szCs w:val="20"/>
              </w:rPr>
              <w:t xml:space="preserve">приведение в безопасное техническое состояние </w:t>
            </w:r>
            <w:r w:rsidR="00822709" w:rsidRPr="00CB233F">
              <w:rPr>
                <w:sz w:val="20"/>
                <w:szCs w:val="20"/>
              </w:rPr>
              <w:t xml:space="preserve">1 </w:t>
            </w:r>
            <w:r w:rsidRPr="00CB233F">
              <w:rPr>
                <w:sz w:val="20"/>
                <w:szCs w:val="20"/>
              </w:rPr>
              <w:t xml:space="preserve">ГТС </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2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51,4</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6,4</w:t>
            </w:r>
          </w:p>
        </w:tc>
        <w:tc>
          <w:tcPr>
            <w:tcW w:w="992" w:type="dxa"/>
            <w:gridSpan w:val="2"/>
            <w:hideMark/>
          </w:tcPr>
          <w:p w:rsidR="00B36877" w:rsidRPr="00CB233F" w:rsidRDefault="00CF0918" w:rsidP="00CB233F">
            <w:pPr>
              <w:jc w:val="center"/>
              <w:rPr>
                <w:sz w:val="20"/>
                <w:szCs w:val="20"/>
              </w:rPr>
            </w:pPr>
            <w:r w:rsidRPr="00CB233F">
              <w:rPr>
                <w:sz w:val="20"/>
                <w:szCs w:val="20"/>
              </w:rPr>
              <w:t>45</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0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13,7</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1,7</w:t>
            </w:r>
          </w:p>
        </w:tc>
        <w:tc>
          <w:tcPr>
            <w:tcW w:w="992" w:type="dxa"/>
            <w:gridSpan w:val="2"/>
            <w:hideMark/>
          </w:tcPr>
          <w:p w:rsidR="00B36877" w:rsidRPr="00CB233F" w:rsidRDefault="00CF0918" w:rsidP="00CB233F">
            <w:pPr>
              <w:jc w:val="center"/>
              <w:rPr>
                <w:sz w:val="20"/>
                <w:szCs w:val="20"/>
              </w:rPr>
            </w:pPr>
            <w:r w:rsidRPr="00CB233F">
              <w:rPr>
                <w:sz w:val="20"/>
                <w:szCs w:val="20"/>
              </w:rPr>
              <w:t>12</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2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val="restart"/>
            <w:hideMark/>
          </w:tcPr>
          <w:p w:rsidR="00B36877" w:rsidRPr="00CB233F" w:rsidRDefault="00E338A1" w:rsidP="00246498">
            <w:pPr>
              <w:rPr>
                <w:sz w:val="20"/>
                <w:szCs w:val="20"/>
              </w:rPr>
            </w:pPr>
            <w:r w:rsidRPr="00CB233F">
              <w:rPr>
                <w:sz w:val="20"/>
                <w:szCs w:val="20"/>
              </w:rPr>
              <w:t xml:space="preserve">Реализация программных </w:t>
            </w:r>
            <w:r w:rsidR="00B36877" w:rsidRPr="00CB233F">
              <w:rPr>
                <w:sz w:val="20"/>
                <w:szCs w:val="20"/>
              </w:rPr>
              <w:t>мероприятий по направлению "прочие н</w:t>
            </w:r>
            <w:r w:rsidRPr="00CB233F">
              <w:rPr>
                <w:sz w:val="20"/>
                <w:szCs w:val="20"/>
              </w:rPr>
              <w:t>ужды" (государственный заказчик</w:t>
            </w:r>
            <w:r w:rsidR="00B36877" w:rsidRPr="00CB233F">
              <w:rPr>
                <w:sz w:val="20"/>
                <w:szCs w:val="20"/>
              </w:rPr>
              <w:t xml:space="preserve"> - Росгидромет) *</w:t>
            </w:r>
          </w:p>
        </w:tc>
        <w:tc>
          <w:tcPr>
            <w:tcW w:w="1701" w:type="dxa"/>
            <w:gridSpan w:val="2"/>
            <w:vMerge w:val="restart"/>
            <w:hideMark/>
          </w:tcPr>
          <w:p w:rsidR="00B36877" w:rsidRPr="00CB233F" w:rsidRDefault="00B36877" w:rsidP="00246498">
            <w:pPr>
              <w:rPr>
                <w:sz w:val="20"/>
                <w:szCs w:val="20"/>
              </w:rPr>
            </w:pPr>
            <w:r w:rsidRPr="00CB233F">
              <w:rPr>
                <w:sz w:val="20"/>
                <w:szCs w:val="20"/>
              </w:rPr>
              <w:t>Иркутская область (Иркутское УГМС)</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22,2</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4,2</w:t>
            </w:r>
          </w:p>
        </w:tc>
        <w:tc>
          <w:tcPr>
            <w:tcW w:w="992" w:type="dxa"/>
            <w:gridSpan w:val="2"/>
            <w:hideMark/>
          </w:tcPr>
          <w:p w:rsidR="00B36877" w:rsidRPr="00CB233F" w:rsidRDefault="00B36877" w:rsidP="00CB233F">
            <w:pPr>
              <w:jc w:val="center"/>
              <w:rPr>
                <w:sz w:val="20"/>
                <w:szCs w:val="20"/>
              </w:rPr>
            </w:pPr>
            <w:r w:rsidRPr="00CB233F">
              <w:rPr>
                <w:sz w:val="20"/>
                <w:szCs w:val="20"/>
              </w:rPr>
              <w:t>10,4</w:t>
            </w:r>
          </w:p>
        </w:tc>
        <w:tc>
          <w:tcPr>
            <w:tcW w:w="992" w:type="dxa"/>
            <w:gridSpan w:val="2"/>
            <w:hideMark/>
          </w:tcPr>
          <w:p w:rsidR="00B36877" w:rsidRPr="00CB233F" w:rsidRDefault="00B36877" w:rsidP="00CB233F">
            <w:pPr>
              <w:jc w:val="center"/>
              <w:rPr>
                <w:sz w:val="20"/>
                <w:szCs w:val="20"/>
              </w:rPr>
            </w:pPr>
            <w:r w:rsidRPr="00CB233F">
              <w:rPr>
                <w:sz w:val="20"/>
                <w:szCs w:val="20"/>
              </w:rPr>
              <w:t>7,6</w:t>
            </w:r>
          </w:p>
        </w:tc>
        <w:tc>
          <w:tcPr>
            <w:tcW w:w="2410" w:type="dxa"/>
            <w:vMerge w:val="restart"/>
            <w:hideMark/>
          </w:tcPr>
          <w:p w:rsidR="00B36877" w:rsidRPr="00CB233F" w:rsidRDefault="00B36877" w:rsidP="00246498">
            <w:pPr>
              <w:rPr>
                <w:sz w:val="20"/>
                <w:szCs w:val="20"/>
              </w:rPr>
            </w:pPr>
            <w:r w:rsidRPr="00CB233F">
              <w:rPr>
                <w:sz w:val="20"/>
                <w:szCs w:val="20"/>
              </w:rPr>
              <w:t>Открытие новых (или восстановление ранее действовавших) гидрологических постов, модернизация гидрологических постов</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5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22,2</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4,2</w:t>
            </w:r>
          </w:p>
        </w:tc>
        <w:tc>
          <w:tcPr>
            <w:tcW w:w="992" w:type="dxa"/>
            <w:gridSpan w:val="2"/>
            <w:hideMark/>
          </w:tcPr>
          <w:p w:rsidR="00B36877" w:rsidRPr="00CB233F" w:rsidRDefault="00B36877" w:rsidP="00CB233F">
            <w:pPr>
              <w:jc w:val="center"/>
              <w:rPr>
                <w:sz w:val="20"/>
                <w:szCs w:val="20"/>
              </w:rPr>
            </w:pPr>
            <w:r w:rsidRPr="00CB233F">
              <w:rPr>
                <w:sz w:val="20"/>
                <w:szCs w:val="20"/>
              </w:rPr>
              <w:t>10,4</w:t>
            </w:r>
          </w:p>
        </w:tc>
        <w:tc>
          <w:tcPr>
            <w:tcW w:w="992" w:type="dxa"/>
            <w:gridSpan w:val="2"/>
            <w:hideMark/>
          </w:tcPr>
          <w:p w:rsidR="00B36877" w:rsidRPr="00CB233F" w:rsidRDefault="00B36877" w:rsidP="00CB233F">
            <w:pPr>
              <w:jc w:val="center"/>
              <w:rPr>
                <w:sz w:val="20"/>
                <w:szCs w:val="20"/>
              </w:rPr>
            </w:pPr>
            <w:r w:rsidRPr="00CB233F">
              <w:rPr>
                <w:sz w:val="20"/>
                <w:szCs w:val="20"/>
              </w:rPr>
              <w:t>7,6</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3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31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9"/>
        </w:trPr>
        <w:tc>
          <w:tcPr>
            <w:tcW w:w="15877" w:type="dxa"/>
            <w:gridSpan w:val="18"/>
            <w:hideMark/>
          </w:tcPr>
          <w:p w:rsidR="00B36877" w:rsidRPr="00CB233F" w:rsidRDefault="00B36877" w:rsidP="00CB233F">
            <w:pPr>
              <w:jc w:val="center"/>
              <w:rPr>
                <w:b/>
                <w:bCs/>
                <w:sz w:val="20"/>
                <w:szCs w:val="20"/>
              </w:rPr>
            </w:pPr>
            <w:r w:rsidRPr="00CB233F">
              <w:rPr>
                <w:b/>
                <w:bCs/>
                <w:sz w:val="20"/>
                <w:szCs w:val="20"/>
              </w:rPr>
              <w:t>Арктическая зона Российской Федерации (АЗ РФ)</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50"/>
        </w:trPr>
        <w:tc>
          <w:tcPr>
            <w:tcW w:w="3261" w:type="dxa"/>
            <w:vMerge w:val="restart"/>
            <w:hideMark/>
          </w:tcPr>
          <w:p w:rsidR="00B36877" w:rsidRPr="00CB233F" w:rsidRDefault="00B36877" w:rsidP="00246498">
            <w:pPr>
              <w:rPr>
                <w:sz w:val="20"/>
                <w:szCs w:val="20"/>
              </w:rPr>
            </w:pPr>
            <w:r w:rsidRPr="00CB233F">
              <w:rPr>
                <w:sz w:val="20"/>
                <w:szCs w:val="20"/>
              </w:rPr>
              <w:t> </w:t>
            </w:r>
          </w:p>
        </w:tc>
        <w:tc>
          <w:tcPr>
            <w:tcW w:w="1701" w:type="dxa"/>
            <w:gridSpan w:val="2"/>
            <w:vMerge w:val="restart"/>
            <w:hideMark/>
          </w:tcPr>
          <w:p w:rsidR="00B36877" w:rsidRPr="00CB233F" w:rsidRDefault="00B36877" w:rsidP="00246498">
            <w:pPr>
              <w:rPr>
                <w:b/>
                <w:bCs/>
                <w:sz w:val="20"/>
                <w:szCs w:val="20"/>
              </w:rPr>
            </w:pPr>
            <w:r w:rsidRPr="00CB233F">
              <w:rPr>
                <w:b/>
                <w:bCs/>
                <w:sz w:val="20"/>
                <w:szCs w:val="20"/>
              </w:rPr>
              <w:t>АЗ РФ</w:t>
            </w:r>
          </w:p>
        </w:tc>
        <w:tc>
          <w:tcPr>
            <w:tcW w:w="1985" w:type="dxa"/>
            <w:gridSpan w:val="2"/>
            <w:hideMark/>
          </w:tcPr>
          <w:p w:rsidR="00B36877" w:rsidRPr="00CB233F" w:rsidRDefault="00B36877" w:rsidP="00246498">
            <w:pPr>
              <w:rPr>
                <w:b/>
                <w:bCs/>
                <w:sz w:val="20"/>
                <w:szCs w:val="20"/>
              </w:rPr>
            </w:pPr>
            <w:r w:rsidRPr="00CB233F">
              <w:rPr>
                <w:b/>
                <w:bCs/>
                <w:sz w:val="20"/>
                <w:szCs w:val="20"/>
              </w:rPr>
              <w:t>Всего, в том числе:</w:t>
            </w:r>
          </w:p>
        </w:tc>
        <w:tc>
          <w:tcPr>
            <w:tcW w:w="1559" w:type="dxa"/>
            <w:gridSpan w:val="2"/>
            <w:hideMark/>
          </w:tcPr>
          <w:p w:rsidR="00B36877" w:rsidRPr="00CB233F" w:rsidRDefault="00B36877" w:rsidP="00CB233F">
            <w:pPr>
              <w:jc w:val="center"/>
              <w:rPr>
                <w:b/>
                <w:bCs/>
                <w:sz w:val="20"/>
                <w:szCs w:val="20"/>
              </w:rPr>
            </w:pPr>
            <w:r w:rsidRPr="00CB233F">
              <w:rPr>
                <w:b/>
                <w:bCs/>
                <w:sz w:val="20"/>
                <w:szCs w:val="20"/>
              </w:rPr>
              <w:t>912,8</w:t>
            </w:r>
          </w:p>
        </w:tc>
        <w:tc>
          <w:tcPr>
            <w:tcW w:w="992" w:type="dxa"/>
            <w:gridSpan w:val="2"/>
            <w:hideMark/>
          </w:tcPr>
          <w:p w:rsidR="00B36877" w:rsidRPr="00CB233F" w:rsidRDefault="00B36877" w:rsidP="00CB233F">
            <w:pPr>
              <w:jc w:val="center"/>
              <w:rPr>
                <w:b/>
                <w:bCs/>
                <w:sz w:val="20"/>
                <w:szCs w:val="20"/>
              </w:rPr>
            </w:pPr>
            <w:r w:rsidRPr="00CB233F">
              <w:rPr>
                <w:b/>
                <w:bCs/>
                <w:sz w:val="20"/>
                <w:szCs w:val="20"/>
              </w:rPr>
              <w:t>118,7</w:t>
            </w:r>
          </w:p>
        </w:tc>
        <w:tc>
          <w:tcPr>
            <w:tcW w:w="992" w:type="dxa"/>
            <w:gridSpan w:val="2"/>
            <w:hideMark/>
          </w:tcPr>
          <w:p w:rsidR="00B36877" w:rsidRPr="00CB233F" w:rsidRDefault="00B36877" w:rsidP="00CB233F">
            <w:pPr>
              <w:jc w:val="center"/>
              <w:rPr>
                <w:b/>
                <w:bCs/>
                <w:sz w:val="20"/>
                <w:szCs w:val="20"/>
              </w:rPr>
            </w:pPr>
            <w:r w:rsidRPr="00CB233F">
              <w:rPr>
                <w:b/>
                <w:bCs/>
                <w:sz w:val="20"/>
                <w:szCs w:val="20"/>
              </w:rPr>
              <w:t>93,6</w:t>
            </w:r>
          </w:p>
        </w:tc>
        <w:tc>
          <w:tcPr>
            <w:tcW w:w="993" w:type="dxa"/>
            <w:gridSpan w:val="2"/>
            <w:hideMark/>
          </w:tcPr>
          <w:p w:rsidR="00B36877" w:rsidRPr="00CB233F" w:rsidRDefault="00B36877" w:rsidP="00CB233F">
            <w:pPr>
              <w:jc w:val="center"/>
              <w:rPr>
                <w:b/>
                <w:bCs/>
                <w:sz w:val="20"/>
                <w:szCs w:val="20"/>
              </w:rPr>
            </w:pPr>
            <w:r w:rsidRPr="00CB233F">
              <w:rPr>
                <w:b/>
                <w:bCs/>
                <w:sz w:val="20"/>
                <w:szCs w:val="20"/>
              </w:rPr>
              <w:t>220,2</w:t>
            </w:r>
          </w:p>
        </w:tc>
        <w:tc>
          <w:tcPr>
            <w:tcW w:w="992" w:type="dxa"/>
            <w:gridSpan w:val="2"/>
            <w:hideMark/>
          </w:tcPr>
          <w:p w:rsidR="00B36877" w:rsidRPr="00CB233F" w:rsidRDefault="0031607E" w:rsidP="00CB233F">
            <w:pPr>
              <w:jc w:val="center"/>
              <w:rPr>
                <w:b/>
                <w:bCs/>
                <w:sz w:val="20"/>
                <w:szCs w:val="20"/>
              </w:rPr>
            </w:pPr>
            <w:r w:rsidRPr="00CB233F">
              <w:rPr>
                <w:b/>
                <w:bCs/>
                <w:sz w:val="20"/>
                <w:szCs w:val="20"/>
              </w:rPr>
              <w:t>264,9</w:t>
            </w:r>
          </w:p>
        </w:tc>
        <w:tc>
          <w:tcPr>
            <w:tcW w:w="992" w:type="dxa"/>
            <w:gridSpan w:val="2"/>
            <w:hideMark/>
          </w:tcPr>
          <w:p w:rsidR="00B36877" w:rsidRPr="00CB233F" w:rsidRDefault="00B36877" w:rsidP="00CB233F">
            <w:pPr>
              <w:jc w:val="center"/>
              <w:rPr>
                <w:b/>
                <w:bCs/>
                <w:sz w:val="20"/>
                <w:szCs w:val="20"/>
              </w:rPr>
            </w:pPr>
            <w:r w:rsidRPr="00CB233F">
              <w:rPr>
                <w:b/>
                <w:bCs/>
                <w:sz w:val="20"/>
                <w:szCs w:val="20"/>
              </w:rPr>
              <w:t>253,2</w:t>
            </w:r>
          </w:p>
        </w:tc>
        <w:tc>
          <w:tcPr>
            <w:tcW w:w="2410" w:type="dxa"/>
            <w:vMerge w:val="restart"/>
            <w:hideMark/>
          </w:tcPr>
          <w:p w:rsidR="00B36877" w:rsidRPr="00CB233F" w:rsidRDefault="00B36877" w:rsidP="00246498">
            <w:pPr>
              <w:rPr>
                <w:sz w:val="20"/>
                <w:szCs w:val="20"/>
              </w:rPr>
            </w:pPr>
            <w:r w:rsidRPr="00CB233F">
              <w:rPr>
                <w:sz w:val="20"/>
                <w:szCs w:val="20"/>
              </w:rPr>
              <w:t> </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8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
                <w:bCs/>
                <w:sz w:val="20"/>
                <w:szCs w:val="20"/>
              </w:rPr>
            </w:pPr>
          </w:p>
        </w:tc>
        <w:tc>
          <w:tcPr>
            <w:tcW w:w="1985" w:type="dxa"/>
            <w:gridSpan w:val="2"/>
            <w:hideMark/>
          </w:tcPr>
          <w:p w:rsidR="00B36877" w:rsidRPr="00CB233F" w:rsidRDefault="00B36877" w:rsidP="00246498">
            <w:pPr>
              <w:rPr>
                <w:b/>
                <w:bCs/>
                <w:sz w:val="20"/>
                <w:szCs w:val="20"/>
              </w:rPr>
            </w:pPr>
            <w:r w:rsidRPr="00CB233F">
              <w:rPr>
                <w:b/>
                <w:bCs/>
                <w:sz w:val="20"/>
                <w:szCs w:val="20"/>
              </w:rPr>
              <w:t>федеральный бюджет</w:t>
            </w:r>
          </w:p>
        </w:tc>
        <w:tc>
          <w:tcPr>
            <w:tcW w:w="1559" w:type="dxa"/>
            <w:gridSpan w:val="2"/>
            <w:hideMark/>
          </w:tcPr>
          <w:p w:rsidR="00B36877" w:rsidRPr="00CB233F" w:rsidRDefault="00B36877" w:rsidP="00CB233F">
            <w:pPr>
              <w:jc w:val="center"/>
              <w:rPr>
                <w:b/>
                <w:bCs/>
                <w:sz w:val="20"/>
                <w:szCs w:val="20"/>
              </w:rPr>
            </w:pPr>
            <w:r w:rsidRPr="00CB233F">
              <w:rPr>
                <w:b/>
                <w:bCs/>
                <w:sz w:val="20"/>
                <w:szCs w:val="20"/>
              </w:rPr>
              <w:t>849,3</w:t>
            </w:r>
          </w:p>
        </w:tc>
        <w:tc>
          <w:tcPr>
            <w:tcW w:w="992" w:type="dxa"/>
            <w:gridSpan w:val="2"/>
            <w:hideMark/>
          </w:tcPr>
          <w:p w:rsidR="00B36877" w:rsidRPr="00CB233F" w:rsidRDefault="00B36877" w:rsidP="00CB233F">
            <w:pPr>
              <w:jc w:val="center"/>
              <w:rPr>
                <w:b/>
                <w:bCs/>
                <w:sz w:val="20"/>
                <w:szCs w:val="20"/>
              </w:rPr>
            </w:pPr>
            <w:r w:rsidRPr="00CB233F">
              <w:rPr>
                <w:b/>
                <w:bCs/>
                <w:sz w:val="20"/>
                <w:szCs w:val="20"/>
              </w:rPr>
              <w:t>112,0</w:t>
            </w:r>
          </w:p>
        </w:tc>
        <w:tc>
          <w:tcPr>
            <w:tcW w:w="992" w:type="dxa"/>
            <w:gridSpan w:val="2"/>
            <w:hideMark/>
          </w:tcPr>
          <w:p w:rsidR="00B36877" w:rsidRPr="00CB233F" w:rsidRDefault="00B36877" w:rsidP="00CB233F">
            <w:pPr>
              <w:jc w:val="center"/>
              <w:rPr>
                <w:b/>
                <w:bCs/>
                <w:sz w:val="20"/>
                <w:szCs w:val="20"/>
              </w:rPr>
            </w:pPr>
            <w:r w:rsidRPr="00CB233F">
              <w:rPr>
                <w:b/>
                <w:bCs/>
                <w:sz w:val="20"/>
                <w:szCs w:val="20"/>
              </w:rPr>
              <w:t>81,4</w:t>
            </w:r>
          </w:p>
        </w:tc>
        <w:tc>
          <w:tcPr>
            <w:tcW w:w="993" w:type="dxa"/>
            <w:gridSpan w:val="2"/>
            <w:hideMark/>
          </w:tcPr>
          <w:p w:rsidR="00B36877" w:rsidRPr="00CB233F" w:rsidRDefault="00B36877" w:rsidP="00CB233F">
            <w:pPr>
              <w:jc w:val="center"/>
              <w:rPr>
                <w:b/>
                <w:bCs/>
                <w:sz w:val="20"/>
                <w:szCs w:val="20"/>
              </w:rPr>
            </w:pPr>
            <w:r w:rsidRPr="00CB233F">
              <w:rPr>
                <w:b/>
                <w:bCs/>
                <w:sz w:val="20"/>
                <w:szCs w:val="20"/>
              </w:rPr>
              <w:t>189,5</w:t>
            </w:r>
          </w:p>
        </w:tc>
        <w:tc>
          <w:tcPr>
            <w:tcW w:w="992" w:type="dxa"/>
            <w:gridSpan w:val="2"/>
            <w:hideMark/>
          </w:tcPr>
          <w:p w:rsidR="00B36877" w:rsidRPr="00CB233F" w:rsidRDefault="0031607E" w:rsidP="00CB233F">
            <w:pPr>
              <w:jc w:val="center"/>
              <w:rPr>
                <w:b/>
                <w:bCs/>
                <w:sz w:val="20"/>
                <w:szCs w:val="20"/>
              </w:rPr>
            </w:pPr>
            <w:r w:rsidRPr="00CB233F">
              <w:rPr>
                <w:b/>
                <w:bCs/>
                <w:sz w:val="20"/>
                <w:szCs w:val="20"/>
              </w:rPr>
              <w:t>251</w:t>
            </w:r>
          </w:p>
        </w:tc>
        <w:tc>
          <w:tcPr>
            <w:tcW w:w="992" w:type="dxa"/>
            <w:gridSpan w:val="2"/>
            <w:hideMark/>
          </w:tcPr>
          <w:p w:rsidR="00B36877" w:rsidRPr="00CB233F" w:rsidRDefault="00B36877" w:rsidP="00CB233F">
            <w:pPr>
              <w:jc w:val="center"/>
              <w:rPr>
                <w:b/>
                <w:bCs/>
                <w:sz w:val="20"/>
                <w:szCs w:val="20"/>
              </w:rPr>
            </w:pPr>
            <w:r w:rsidRPr="00CB233F">
              <w:rPr>
                <w:b/>
                <w:bCs/>
                <w:sz w:val="20"/>
                <w:szCs w:val="20"/>
              </w:rPr>
              <w:t>253,2</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
                <w:bCs/>
                <w:sz w:val="20"/>
                <w:szCs w:val="20"/>
              </w:rPr>
            </w:pPr>
          </w:p>
        </w:tc>
        <w:tc>
          <w:tcPr>
            <w:tcW w:w="1985" w:type="dxa"/>
            <w:gridSpan w:val="2"/>
            <w:hideMark/>
          </w:tcPr>
          <w:p w:rsidR="00B36877" w:rsidRPr="00CB233F" w:rsidRDefault="00B36877" w:rsidP="00246498">
            <w:pPr>
              <w:rPr>
                <w:b/>
                <w:bCs/>
                <w:sz w:val="20"/>
                <w:szCs w:val="20"/>
              </w:rPr>
            </w:pPr>
            <w:r w:rsidRPr="00CB233F">
              <w:rPr>
                <w:b/>
                <w:bCs/>
                <w:sz w:val="20"/>
                <w:szCs w:val="20"/>
              </w:rPr>
              <w:t>бюджеты субъектов Российской Федерации и муниципальных образований</w:t>
            </w:r>
          </w:p>
        </w:tc>
        <w:tc>
          <w:tcPr>
            <w:tcW w:w="1559" w:type="dxa"/>
            <w:gridSpan w:val="2"/>
            <w:hideMark/>
          </w:tcPr>
          <w:p w:rsidR="00B36877" w:rsidRPr="00CB233F" w:rsidRDefault="00B36877" w:rsidP="00CB233F">
            <w:pPr>
              <w:jc w:val="center"/>
              <w:rPr>
                <w:b/>
                <w:bCs/>
                <w:sz w:val="20"/>
                <w:szCs w:val="20"/>
              </w:rPr>
            </w:pPr>
            <w:r w:rsidRPr="00CB233F">
              <w:rPr>
                <w:b/>
                <w:bCs/>
                <w:sz w:val="20"/>
                <w:szCs w:val="20"/>
              </w:rPr>
              <w:t>63,5</w:t>
            </w:r>
          </w:p>
        </w:tc>
        <w:tc>
          <w:tcPr>
            <w:tcW w:w="992" w:type="dxa"/>
            <w:gridSpan w:val="2"/>
            <w:hideMark/>
          </w:tcPr>
          <w:p w:rsidR="00B36877" w:rsidRPr="00CB233F" w:rsidRDefault="00B36877" w:rsidP="00CB233F">
            <w:pPr>
              <w:jc w:val="center"/>
              <w:rPr>
                <w:b/>
                <w:bCs/>
                <w:sz w:val="20"/>
                <w:szCs w:val="20"/>
              </w:rPr>
            </w:pPr>
            <w:r w:rsidRPr="00CB233F">
              <w:rPr>
                <w:b/>
                <w:bCs/>
                <w:sz w:val="20"/>
                <w:szCs w:val="20"/>
              </w:rPr>
              <w:t>6,7</w:t>
            </w:r>
          </w:p>
        </w:tc>
        <w:tc>
          <w:tcPr>
            <w:tcW w:w="992" w:type="dxa"/>
            <w:gridSpan w:val="2"/>
            <w:hideMark/>
          </w:tcPr>
          <w:p w:rsidR="00B36877" w:rsidRPr="00CB233F" w:rsidRDefault="00B36877" w:rsidP="00CB233F">
            <w:pPr>
              <w:jc w:val="center"/>
              <w:rPr>
                <w:b/>
                <w:bCs/>
                <w:sz w:val="20"/>
                <w:szCs w:val="20"/>
              </w:rPr>
            </w:pPr>
            <w:r w:rsidRPr="00CB233F">
              <w:rPr>
                <w:b/>
                <w:bCs/>
                <w:sz w:val="20"/>
                <w:szCs w:val="20"/>
              </w:rPr>
              <w:t>12,2</w:t>
            </w:r>
          </w:p>
        </w:tc>
        <w:tc>
          <w:tcPr>
            <w:tcW w:w="993" w:type="dxa"/>
            <w:gridSpan w:val="2"/>
            <w:hideMark/>
          </w:tcPr>
          <w:p w:rsidR="00B36877" w:rsidRPr="00CB233F" w:rsidRDefault="00B36877" w:rsidP="00CB233F">
            <w:pPr>
              <w:jc w:val="center"/>
              <w:rPr>
                <w:b/>
                <w:bCs/>
                <w:sz w:val="20"/>
                <w:szCs w:val="20"/>
              </w:rPr>
            </w:pPr>
            <w:r w:rsidRPr="00CB233F">
              <w:rPr>
                <w:b/>
                <w:bCs/>
                <w:sz w:val="20"/>
                <w:szCs w:val="20"/>
              </w:rPr>
              <w:t>30,7</w:t>
            </w:r>
          </w:p>
        </w:tc>
        <w:tc>
          <w:tcPr>
            <w:tcW w:w="992" w:type="dxa"/>
            <w:gridSpan w:val="2"/>
            <w:hideMark/>
          </w:tcPr>
          <w:p w:rsidR="00B36877" w:rsidRPr="00CB233F" w:rsidRDefault="00B36877" w:rsidP="00CB233F">
            <w:pPr>
              <w:jc w:val="center"/>
              <w:rPr>
                <w:b/>
                <w:bCs/>
                <w:sz w:val="20"/>
                <w:szCs w:val="20"/>
              </w:rPr>
            </w:pPr>
            <w:r w:rsidRPr="00CB233F">
              <w:rPr>
                <w:b/>
                <w:bCs/>
                <w:sz w:val="20"/>
                <w:szCs w:val="20"/>
              </w:rPr>
              <w:t>13,9</w:t>
            </w:r>
          </w:p>
        </w:tc>
        <w:tc>
          <w:tcPr>
            <w:tcW w:w="992" w:type="dxa"/>
            <w:gridSpan w:val="2"/>
            <w:hideMark/>
          </w:tcPr>
          <w:p w:rsidR="00B36877" w:rsidRPr="00CB233F" w:rsidRDefault="00CF0918" w:rsidP="00CB233F">
            <w:pPr>
              <w:jc w:val="center"/>
              <w:rPr>
                <w:b/>
                <w:bCs/>
                <w:sz w:val="20"/>
                <w:szCs w:val="20"/>
              </w:rPr>
            </w:pPr>
            <w:r w:rsidRPr="00CB233F">
              <w:rPr>
                <w:b/>
                <w:bCs/>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
                <w:bCs/>
                <w:sz w:val="20"/>
                <w:szCs w:val="20"/>
              </w:rPr>
            </w:pPr>
          </w:p>
        </w:tc>
        <w:tc>
          <w:tcPr>
            <w:tcW w:w="1985" w:type="dxa"/>
            <w:gridSpan w:val="2"/>
            <w:hideMark/>
          </w:tcPr>
          <w:p w:rsidR="00B36877" w:rsidRPr="00CB233F" w:rsidRDefault="00B36877" w:rsidP="00246498">
            <w:pPr>
              <w:rPr>
                <w:b/>
                <w:bCs/>
                <w:sz w:val="20"/>
                <w:szCs w:val="20"/>
              </w:rPr>
            </w:pPr>
            <w:r w:rsidRPr="00CB233F">
              <w:rPr>
                <w:b/>
                <w:bCs/>
                <w:sz w:val="20"/>
                <w:szCs w:val="20"/>
              </w:rPr>
              <w:t>внебюджетные источники</w:t>
            </w:r>
          </w:p>
        </w:tc>
        <w:tc>
          <w:tcPr>
            <w:tcW w:w="1559" w:type="dxa"/>
            <w:gridSpan w:val="2"/>
            <w:hideMark/>
          </w:tcPr>
          <w:p w:rsidR="00B36877" w:rsidRPr="00CB233F" w:rsidRDefault="00CF0918" w:rsidP="00CB233F">
            <w:pPr>
              <w:jc w:val="center"/>
              <w:rPr>
                <w:b/>
                <w:bCs/>
                <w:sz w:val="20"/>
                <w:szCs w:val="20"/>
              </w:rPr>
            </w:pPr>
            <w:r w:rsidRPr="00CB233F">
              <w:rPr>
                <w:b/>
                <w:bCs/>
                <w:sz w:val="20"/>
                <w:szCs w:val="20"/>
              </w:rPr>
              <w:t>-</w:t>
            </w:r>
          </w:p>
        </w:tc>
        <w:tc>
          <w:tcPr>
            <w:tcW w:w="992" w:type="dxa"/>
            <w:gridSpan w:val="2"/>
            <w:hideMark/>
          </w:tcPr>
          <w:p w:rsidR="00B36877" w:rsidRPr="00CB233F" w:rsidRDefault="00CF0918" w:rsidP="00CB233F">
            <w:pPr>
              <w:jc w:val="center"/>
              <w:rPr>
                <w:b/>
                <w:bCs/>
                <w:sz w:val="20"/>
                <w:szCs w:val="20"/>
              </w:rPr>
            </w:pPr>
            <w:r w:rsidRPr="00CB233F">
              <w:rPr>
                <w:b/>
                <w:bCs/>
                <w:sz w:val="20"/>
                <w:szCs w:val="20"/>
              </w:rPr>
              <w:t>-</w:t>
            </w:r>
          </w:p>
        </w:tc>
        <w:tc>
          <w:tcPr>
            <w:tcW w:w="992" w:type="dxa"/>
            <w:gridSpan w:val="2"/>
            <w:hideMark/>
          </w:tcPr>
          <w:p w:rsidR="00B36877" w:rsidRPr="00CB233F" w:rsidRDefault="00CF0918" w:rsidP="00CB233F">
            <w:pPr>
              <w:jc w:val="center"/>
              <w:rPr>
                <w:b/>
                <w:bCs/>
                <w:sz w:val="20"/>
                <w:szCs w:val="20"/>
              </w:rPr>
            </w:pPr>
            <w:r w:rsidRPr="00CB233F">
              <w:rPr>
                <w:b/>
                <w:bCs/>
                <w:sz w:val="20"/>
                <w:szCs w:val="20"/>
              </w:rPr>
              <w:t>-</w:t>
            </w:r>
          </w:p>
        </w:tc>
        <w:tc>
          <w:tcPr>
            <w:tcW w:w="993" w:type="dxa"/>
            <w:gridSpan w:val="2"/>
            <w:hideMark/>
          </w:tcPr>
          <w:p w:rsidR="00B36877" w:rsidRPr="00CB233F" w:rsidRDefault="00CF0918" w:rsidP="00CB233F">
            <w:pPr>
              <w:jc w:val="center"/>
              <w:rPr>
                <w:b/>
                <w:bCs/>
                <w:sz w:val="20"/>
                <w:szCs w:val="20"/>
              </w:rPr>
            </w:pPr>
            <w:r w:rsidRPr="00CB233F">
              <w:rPr>
                <w:b/>
                <w:bCs/>
                <w:sz w:val="20"/>
                <w:szCs w:val="20"/>
              </w:rPr>
              <w:t>-</w:t>
            </w:r>
          </w:p>
        </w:tc>
        <w:tc>
          <w:tcPr>
            <w:tcW w:w="992" w:type="dxa"/>
            <w:gridSpan w:val="2"/>
            <w:hideMark/>
          </w:tcPr>
          <w:p w:rsidR="00B36877" w:rsidRPr="00CB233F" w:rsidRDefault="00CF0918" w:rsidP="00CB233F">
            <w:pPr>
              <w:jc w:val="center"/>
              <w:rPr>
                <w:b/>
                <w:bCs/>
                <w:sz w:val="20"/>
                <w:szCs w:val="20"/>
              </w:rPr>
            </w:pPr>
            <w:r w:rsidRPr="00CB233F">
              <w:rPr>
                <w:b/>
                <w:bCs/>
                <w:sz w:val="20"/>
                <w:szCs w:val="20"/>
              </w:rPr>
              <w:t>-</w:t>
            </w:r>
          </w:p>
        </w:tc>
        <w:tc>
          <w:tcPr>
            <w:tcW w:w="992" w:type="dxa"/>
            <w:gridSpan w:val="2"/>
            <w:hideMark/>
          </w:tcPr>
          <w:p w:rsidR="00B36877" w:rsidRPr="00CB233F" w:rsidRDefault="00CF0918" w:rsidP="00CB233F">
            <w:pPr>
              <w:jc w:val="center"/>
              <w:rPr>
                <w:b/>
                <w:bCs/>
                <w:sz w:val="20"/>
                <w:szCs w:val="20"/>
              </w:rPr>
            </w:pPr>
            <w:r w:rsidRPr="00CB233F">
              <w:rPr>
                <w:b/>
                <w:bCs/>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val="restart"/>
            <w:hideMark/>
          </w:tcPr>
          <w:p w:rsidR="00B36877" w:rsidRPr="00CB233F" w:rsidRDefault="00B36877" w:rsidP="00246498">
            <w:pPr>
              <w:rPr>
                <w:sz w:val="20"/>
                <w:szCs w:val="20"/>
              </w:rPr>
            </w:pPr>
            <w:r w:rsidRPr="00CB233F">
              <w:rPr>
                <w:sz w:val="20"/>
                <w:szCs w:val="20"/>
              </w:rPr>
              <w:t> </w:t>
            </w:r>
          </w:p>
        </w:tc>
        <w:tc>
          <w:tcPr>
            <w:tcW w:w="1701" w:type="dxa"/>
            <w:gridSpan w:val="2"/>
            <w:vMerge w:val="restart"/>
            <w:hideMark/>
          </w:tcPr>
          <w:p w:rsidR="00B36877" w:rsidRPr="00CB233F" w:rsidRDefault="00B36877" w:rsidP="00246498">
            <w:pPr>
              <w:rPr>
                <w:b/>
                <w:bCs/>
                <w:sz w:val="20"/>
                <w:szCs w:val="20"/>
              </w:rPr>
            </w:pPr>
            <w:r w:rsidRPr="00CB233F">
              <w:rPr>
                <w:b/>
                <w:bCs/>
                <w:sz w:val="20"/>
                <w:szCs w:val="20"/>
              </w:rPr>
              <w:t>Мурманская область</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CF0918" w:rsidP="00CB233F">
            <w:pPr>
              <w:jc w:val="center"/>
              <w:rPr>
                <w:sz w:val="20"/>
                <w:szCs w:val="20"/>
              </w:rPr>
            </w:pPr>
            <w:r w:rsidRPr="00CB233F">
              <w:rPr>
                <w:sz w:val="20"/>
                <w:szCs w:val="20"/>
              </w:rPr>
              <w:t>19</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12,4</w:t>
            </w:r>
          </w:p>
        </w:tc>
        <w:tc>
          <w:tcPr>
            <w:tcW w:w="993" w:type="dxa"/>
            <w:gridSpan w:val="2"/>
            <w:hideMark/>
          </w:tcPr>
          <w:p w:rsidR="00B36877" w:rsidRPr="00CB233F" w:rsidRDefault="00B36877" w:rsidP="00CB233F">
            <w:pPr>
              <w:jc w:val="center"/>
              <w:rPr>
                <w:sz w:val="20"/>
                <w:szCs w:val="20"/>
              </w:rPr>
            </w:pPr>
            <w:r w:rsidRPr="00CB233F">
              <w:rPr>
                <w:sz w:val="20"/>
                <w:szCs w:val="20"/>
              </w:rPr>
              <w:t>0,7</w:t>
            </w:r>
          </w:p>
        </w:tc>
        <w:tc>
          <w:tcPr>
            <w:tcW w:w="992" w:type="dxa"/>
            <w:gridSpan w:val="2"/>
            <w:hideMark/>
          </w:tcPr>
          <w:p w:rsidR="00B36877" w:rsidRPr="00CB233F" w:rsidRDefault="00B36877" w:rsidP="00CB233F">
            <w:pPr>
              <w:jc w:val="center"/>
              <w:rPr>
                <w:sz w:val="20"/>
                <w:szCs w:val="20"/>
              </w:rPr>
            </w:pPr>
            <w:r w:rsidRPr="00CB233F">
              <w:rPr>
                <w:sz w:val="20"/>
                <w:szCs w:val="20"/>
              </w:rPr>
              <w:t>3,2</w:t>
            </w:r>
          </w:p>
        </w:tc>
        <w:tc>
          <w:tcPr>
            <w:tcW w:w="992" w:type="dxa"/>
            <w:gridSpan w:val="2"/>
            <w:hideMark/>
          </w:tcPr>
          <w:p w:rsidR="00B36877" w:rsidRPr="00CB233F" w:rsidRDefault="00B36877" w:rsidP="00CB233F">
            <w:pPr>
              <w:jc w:val="center"/>
              <w:rPr>
                <w:sz w:val="20"/>
                <w:szCs w:val="20"/>
              </w:rPr>
            </w:pPr>
            <w:r w:rsidRPr="00CB233F">
              <w:rPr>
                <w:sz w:val="20"/>
                <w:szCs w:val="20"/>
              </w:rPr>
              <w:t>2,7</w:t>
            </w:r>
          </w:p>
        </w:tc>
        <w:tc>
          <w:tcPr>
            <w:tcW w:w="2410" w:type="dxa"/>
            <w:vMerge w:val="restart"/>
            <w:hideMark/>
          </w:tcPr>
          <w:p w:rsidR="00B36877" w:rsidRPr="00CB233F" w:rsidRDefault="00B36877" w:rsidP="00246498">
            <w:pPr>
              <w:rPr>
                <w:sz w:val="20"/>
                <w:szCs w:val="20"/>
              </w:rPr>
            </w:pPr>
            <w:r w:rsidRPr="00CB233F">
              <w:rPr>
                <w:sz w:val="20"/>
                <w:szCs w:val="20"/>
              </w:rPr>
              <w:t> </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4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CF0918" w:rsidP="00CB233F">
            <w:pPr>
              <w:jc w:val="center"/>
              <w:rPr>
                <w:sz w:val="20"/>
                <w:szCs w:val="20"/>
              </w:rPr>
            </w:pPr>
            <w:r w:rsidRPr="00CB233F">
              <w:rPr>
                <w:sz w:val="20"/>
                <w:szCs w:val="20"/>
              </w:rPr>
              <w:t>19</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12,4</w:t>
            </w:r>
          </w:p>
        </w:tc>
        <w:tc>
          <w:tcPr>
            <w:tcW w:w="993" w:type="dxa"/>
            <w:gridSpan w:val="2"/>
            <w:hideMark/>
          </w:tcPr>
          <w:p w:rsidR="00B36877" w:rsidRPr="00CB233F" w:rsidRDefault="00B36877" w:rsidP="00CB233F">
            <w:pPr>
              <w:jc w:val="center"/>
              <w:rPr>
                <w:sz w:val="20"/>
                <w:szCs w:val="20"/>
              </w:rPr>
            </w:pPr>
            <w:r w:rsidRPr="00CB233F">
              <w:rPr>
                <w:sz w:val="20"/>
                <w:szCs w:val="20"/>
              </w:rPr>
              <w:t>0,7</w:t>
            </w:r>
          </w:p>
        </w:tc>
        <w:tc>
          <w:tcPr>
            <w:tcW w:w="992" w:type="dxa"/>
            <w:gridSpan w:val="2"/>
            <w:hideMark/>
          </w:tcPr>
          <w:p w:rsidR="00B36877" w:rsidRPr="00CB233F" w:rsidRDefault="00B36877" w:rsidP="00CB233F">
            <w:pPr>
              <w:jc w:val="center"/>
              <w:rPr>
                <w:sz w:val="20"/>
                <w:szCs w:val="20"/>
              </w:rPr>
            </w:pPr>
            <w:r w:rsidRPr="00CB233F">
              <w:rPr>
                <w:sz w:val="20"/>
                <w:szCs w:val="20"/>
              </w:rPr>
              <w:t>3,2</w:t>
            </w:r>
          </w:p>
        </w:tc>
        <w:tc>
          <w:tcPr>
            <w:tcW w:w="992" w:type="dxa"/>
            <w:gridSpan w:val="2"/>
            <w:hideMark/>
          </w:tcPr>
          <w:p w:rsidR="00B36877" w:rsidRPr="00CB233F" w:rsidRDefault="00B36877" w:rsidP="00CB233F">
            <w:pPr>
              <w:jc w:val="center"/>
              <w:rPr>
                <w:sz w:val="20"/>
                <w:szCs w:val="20"/>
              </w:rPr>
            </w:pPr>
            <w:r w:rsidRPr="00CB233F">
              <w:rPr>
                <w:sz w:val="20"/>
                <w:szCs w:val="20"/>
              </w:rPr>
              <w:t>2,7</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6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05"/>
        </w:trPr>
        <w:tc>
          <w:tcPr>
            <w:tcW w:w="3261" w:type="dxa"/>
            <w:vMerge w:val="restart"/>
            <w:hideMark/>
          </w:tcPr>
          <w:p w:rsidR="00B36877" w:rsidRPr="00CB233F" w:rsidRDefault="00E338A1" w:rsidP="00246498">
            <w:pPr>
              <w:rPr>
                <w:sz w:val="20"/>
                <w:szCs w:val="20"/>
              </w:rPr>
            </w:pPr>
            <w:r w:rsidRPr="00CB233F">
              <w:rPr>
                <w:sz w:val="20"/>
                <w:szCs w:val="20"/>
              </w:rPr>
              <w:t xml:space="preserve">Реализация программных </w:t>
            </w:r>
            <w:r w:rsidR="00B36877" w:rsidRPr="00CB233F">
              <w:rPr>
                <w:sz w:val="20"/>
                <w:szCs w:val="20"/>
              </w:rPr>
              <w:t>мероприятий по направлению "прочие ну</w:t>
            </w:r>
            <w:r w:rsidRPr="00CB233F">
              <w:rPr>
                <w:sz w:val="20"/>
                <w:szCs w:val="20"/>
              </w:rPr>
              <w:t xml:space="preserve">жды" (государственный заказчик </w:t>
            </w:r>
            <w:r w:rsidR="00B36877" w:rsidRPr="00CB233F">
              <w:rPr>
                <w:sz w:val="20"/>
                <w:szCs w:val="20"/>
              </w:rPr>
              <w:t>- Росгидромет) *</w:t>
            </w:r>
          </w:p>
        </w:tc>
        <w:tc>
          <w:tcPr>
            <w:tcW w:w="1701" w:type="dxa"/>
            <w:gridSpan w:val="2"/>
            <w:vMerge w:val="restart"/>
            <w:hideMark/>
          </w:tcPr>
          <w:p w:rsidR="00B36877" w:rsidRPr="00CB233F" w:rsidRDefault="00B36877" w:rsidP="00246498">
            <w:pPr>
              <w:rPr>
                <w:sz w:val="20"/>
                <w:szCs w:val="20"/>
              </w:rPr>
            </w:pPr>
            <w:r w:rsidRPr="00CB233F">
              <w:rPr>
                <w:sz w:val="20"/>
                <w:szCs w:val="20"/>
              </w:rPr>
              <w:t>Мурманская область</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CF0918" w:rsidP="00CB233F">
            <w:pPr>
              <w:jc w:val="center"/>
              <w:rPr>
                <w:sz w:val="20"/>
                <w:szCs w:val="20"/>
              </w:rPr>
            </w:pPr>
            <w:r w:rsidRPr="00CB233F">
              <w:rPr>
                <w:sz w:val="20"/>
                <w:szCs w:val="20"/>
              </w:rPr>
              <w:t>19</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12,4</w:t>
            </w:r>
          </w:p>
        </w:tc>
        <w:tc>
          <w:tcPr>
            <w:tcW w:w="993" w:type="dxa"/>
            <w:gridSpan w:val="2"/>
            <w:hideMark/>
          </w:tcPr>
          <w:p w:rsidR="00B36877" w:rsidRPr="00CB233F" w:rsidRDefault="00B36877" w:rsidP="00CB233F">
            <w:pPr>
              <w:jc w:val="center"/>
              <w:rPr>
                <w:sz w:val="20"/>
                <w:szCs w:val="20"/>
              </w:rPr>
            </w:pPr>
            <w:r w:rsidRPr="00CB233F">
              <w:rPr>
                <w:sz w:val="20"/>
                <w:szCs w:val="20"/>
              </w:rPr>
              <w:t>0,7</w:t>
            </w:r>
          </w:p>
        </w:tc>
        <w:tc>
          <w:tcPr>
            <w:tcW w:w="992" w:type="dxa"/>
            <w:gridSpan w:val="2"/>
            <w:hideMark/>
          </w:tcPr>
          <w:p w:rsidR="00B36877" w:rsidRPr="00CB233F" w:rsidRDefault="00B36877" w:rsidP="00CB233F">
            <w:pPr>
              <w:jc w:val="center"/>
              <w:rPr>
                <w:sz w:val="20"/>
                <w:szCs w:val="20"/>
              </w:rPr>
            </w:pPr>
            <w:r w:rsidRPr="00CB233F">
              <w:rPr>
                <w:sz w:val="20"/>
                <w:szCs w:val="20"/>
              </w:rPr>
              <w:t>3,2</w:t>
            </w:r>
          </w:p>
        </w:tc>
        <w:tc>
          <w:tcPr>
            <w:tcW w:w="992" w:type="dxa"/>
            <w:gridSpan w:val="2"/>
            <w:hideMark/>
          </w:tcPr>
          <w:p w:rsidR="00B36877" w:rsidRPr="00CB233F" w:rsidRDefault="00B36877" w:rsidP="00CB233F">
            <w:pPr>
              <w:jc w:val="center"/>
              <w:rPr>
                <w:sz w:val="20"/>
                <w:szCs w:val="20"/>
              </w:rPr>
            </w:pPr>
            <w:r w:rsidRPr="00CB233F">
              <w:rPr>
                <w:sz w:val="20"/>
                <w:szCs w:val="20"/>
              </w:rPr>
              <w:t>2,7</w:t>
            </w:r>
          </w:p>
        </w:tc>
        <w:tc>
          <w:tcPr>
            <w:tcW w:w="2410" w:type="dxa"/>
            <w:vMerge w:val="restart"/>
            <w:hideMark/>
          </w:tcPr>
          <w:p w:rsidR="00B36877" w:rsidRPr="00CB233F" w:rsidRDefault="00B36877" w:rsidP="00246498">
            <w:pPr>
              <w:rPr>
                <w:sz w:val="20"/>
                <w:szCs w:val="20"/>
              </w:rPr>
            </w:pPr>
            <w:r w:rsidRPr="00CB233F">
              <w:rPr>
                <w:sz w:val="20"/>
                <w:szCs w:val="20"/>
              </w:rPr>
              <w:t>Открытие новых (или восстановление ранее действовавших) гидрологических постов, модернизация гидрологических постов</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31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CF0918" w:rsidP="00CB233F">
            <w:pPr>
              <w:jc w:val="center"/>
              <w:rPr>
                <w:sz w:val="20"/>
                <w:szCs w:val="20"/>
              </w:rPr>
            </w:pPr>
            <w:r w:rsidRPr="00CB233F">
              <w:rPr>
                <w:sz w:val="20"/>
                <w:szCs w:val="20"/>
              </w:rPr>
              <w:t>19</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12,4</w:t>
            </w:r>
          </w:p>
        </w:tc>
        <w:tc>
          <w:tcPr>
            <w:tcW w:w="993" w:type="dxa"/>
            <w:gridSpan w:val="2"/>
            <w:hideMark/>
          </w:tcPr>
          <w:p w:rsidR="00B36877" w:rsidRPr="00CB233F" w:rsidRDefault="00B36877" w:rsidP="00CB233F">
            <w:pPr>
              <w:jc w:val="center"/>
              <w:rPr>
                <w:sz w:val="20"/>
                <w:szCs w:val="20"/>
              </w:rPr>
            </w:pPr>
            <w:r w:rsidRPr="00CB233F">
              <w:rPr>
                <w:sz w:val="20"/>
                <w:szCs w:val="20"/>
              </w:rPr>
              <w:t>0,7</w:t>
            </w:r>
          </w:p>
        </w:tc>
        <w:tc>
          <w:tcPr>
            <w:tcW w:w="992" w:type="dxa"/>
            <w:gridSpan w:val="2"/>
            <w:hideMark/>
          </w:tcPr>
          <w:p w:rsidR="00B36877" w:rsidRPr="00CB233F" w:rsidRDefault="00B36877" w:rsidP="00CB233F">
            <w:pPr>
              <w:jc w:val="center"/>
              <w:rPr>
                <w:sz w:val="20"/>
                <w:szCs w:val="20"/>
              </w:rPr>
            </w:pPr>
            <w:r w:rsidRPr="00CB233F">
              <w:rPr>
                <w:sz w:val="20"/>
                <w:szCs w:val="20"/>
              </w:rPr>
              <w:t>3,2</w:t>
            </w:r>
          </w:p>
        </w:tc>
        <w:tc>
          <w:tcPr>
            <w:tcW w:w="992" w:type="dxa"/>
            <w:gridSpan w:val="2"/>
            <w:hideMark/>
          </w:tcPr>
          <w:p w:rsidR="00B36877" w:rsidRPr="00CB233F" w:rsidRDefault="00B36877" w:rsidP="00CB233F">
            <w:pPr>
              <w:jc w:val="center"/>
              <w:rPr>
                <w:sz w:val="20"/>
                <w:szCs w:val="20"/>
              </w:rPr>
            </w:pPr>
            <w:r w:rsidRPr="00CB233F">
              <w:rPr>
                <w:sz w:val="20"/>
                <w:szCs w:val="20"/>
              </w:rPr>
              <w:t>2,7</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3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31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val="restart"/>
            <w:hideMark/>
          </w:tcPr>
          <w:p w:rsidR="00B36877" w:rsidRPr="00CB233F" w:rsidRDefault="00B36877" w:rsidP="00246498">
            <w:pPr>
              <w:rPr>
                <w:sz w:val="20"/>
                <w:szCs w:val="20"/>
              </w:rPr>
            </w:pPr>
            <w:r w:rsidRPr="00CB233F">
              <w:rPr>
                <w:sz w:val="20"/>
                <w:szCs w:val="20"/>
              </w:rPr>
              <w:t> </w:t>
            </w:r>
          </w:p>
        </w:tc>
        <w:tc>
          <w:tcPr>
            <w:tcW w:w="1701" w:type="dxa"/>
            <w:gridSpan w:val="2"/>
            <w:vMerge w:val="restart"/>
            <w:hideMark/>
          </w:tcPr>
          <w:p w:rsidR="00B36877" w:rsidRPr="00CB233F" w:rsidRDefault="00B36877" w:rsidP="00246498">
            <w:pPr>
              <w:rPr>
                <w:b/>
                <w:bCs/>
                <w:sz w:val="20"/>
                <w:szCs w:val="20"/>
              </w:rPr>
            </w:pPr>
            <w:r w:rsidRPr="00CB233F">
              <w:rPr>
                <w:b/>
                <w:bCs/>
                <w:sz w:val="20"/>
                <w:szCs w:val="20"/>
              </w:rPr>
              <w:t>Ненецкий автономный округ</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2,2</w:t>
            </w:r>
          </w:p>
        </w:tc>
        <w:tc>
          <w:tcPr>
            <w:tcW w:w="992" w:type="dxa"/>
            <w:gridSpan w:val="2"/>
            <w:hideMark/>
          </w:tcPr>
          <w:p w:rsidR="00B36877" w:rsidRPr="00CB233F" w:rsidRDefault="00B36877" w:rsidP="00CB233F">
            <w:pPr>
              <w:jc w:val="center"/>
              <w:rPr>
                <w:sz w:val="20"/>
                <w:szCs w:val="20"/>
              </w:rPr>
            </w:pPr>
            <w:r w:rsidRPr="00CB233F">
              <w:rPr>
                <w:sz w:val="20"/>
                <w:szCs w:val="20"/>
              </w:rPr>
              <w:t>0,9</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0,4</w:t>
            </w:r>
          </w:p>
        </w:tc>
        <w:tc>
          <w:tcPr>
            <w:tcW w:w="992" w:type="dxa"/>
            <w:gridSpan w:val="2"/>
            <w:hideMark/>
          </w:tcPr>
          <w:p w:rsidR="00B36877" w:rsidRPr="00CB233F" w:rsidRDefault="00B36877" w:rsidP="00CB233F">
            <w:pPr>
              <w:jc w:val="center"/>
              <w:rPr>
                <w:sz w:val="20"/>
                <w:szCs w:val="20"/>
              </w:rPr>
            </w:pPr>
            <w:r w:rsidRPr="00CB233F">
              <w:rPr>
                <w:sz w:val="20"/>
                <w:szCs w:val="20"/>
              </w:rPr>
              <w:t>0,9</w:t>
            </w:r>
          </w:p>
        </w:tc>
        <w:tc>
          <w:tcPr>
            <w:tcW w:w="2410" w:type="dxa"/>
            <w:vMerge w:val="restart"/>
            <w:hideMark/>
          </w:tcPr>
          <w:p w:rsidR="00B36877" w:rsidRPr="00CB233F" w:rsidRDefault="00B36877" w:rsidP="00246498">
            <w:pPr>
              <w:rPr>
                <w:sz w:val="20"/>
                <w:szCs w:val="20"/>
              </w:rPr>
            </w:pPr>
            <w:r w:rsidRPr="00CB233F">
              <w:rPr>
                <w:sz w:val="20"/>
                <w:szCs w:val="20"/>
              </w:rPr>
              <w:t> </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2,2</w:t>
            </w:r>
          </w:p>
        </w:tc>
        <w:tc>
          <w:tcPr>
            <w:tcW w:w="992" w:type="dxa"/>
            <w:gridSpan w:val="2"/>
            <w:hideMark/>
          </w:tcPr>
          <w:p w:rsidR="00B36877" w:rsidRPr="00CB233F" w:rsidRDefault="00B36877" w:rsidP="00CB233F">
            <w:pPr>
              <w:jc w:val="center"/>
              <w:rPr>
                <w:sz w:val="20"/>
                <w:szCs w:val="20"/>
              </w:rPr>
            </w:pPr>
            <w:r w:rsidRPr="00CB233F">
              <w:rPr>
                <w:sz w:val="20"/>
                <w:szCs w:val="20"/>
              </w:rPr>
              <w:t>0,9</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0,4</w:t>
            </w:r>
          </w:p>
        </w:tc>
        <w:tc>
          <w:tcPr>
            <w:tcW w:w="992" w:type="dxa"/>
            <w:gridSpan w:val="2"/>
            <w:hideMark/>
          </w:tcPr>
          <w:p w:rsidR="00B36877" w:rsidRPr="00CB233F" w:rsidRDefault="00B36877" w:rsidP="00CB233F">
            <w:pPr>
              <w:jc w:val="center"/>
              <w:rPr>
                <w:sz w:val="20"/>
                <w:szCs w:val="20"/>
              </w:rPr>
            </w:pPr>
            <w:r w:rsidRPr="00CB233F">
              <w:rPr>
                <w:sz w:val="20"/>
                <w:szCs w:val="20"/>
              </w:rPr>
              <w:t>0,9</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6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0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05"/>
        </w:trPr>
        <w:tc>
          <w:tcPr>
            <w:tcW w:w="3261" w:type="dxa"/>
            <w:vMerge w:val="restart"/>
            <w:hideMark/>
          </w:tcPr>
          <w:p w:rsidR="00B36877" w:rsidRPr="00CB233F" w:rsidRDefault="00E338A1" w:rsidP="00246498">
            <w:pPr>
              <w:rPr>
                <w:sz w:val="20"/>
                <w:szCs w:val="20"/>
              </w:rPr>
            </w:pPr>
            <w:r w:rsidRPr="00CB233F">
              <w:rPr>
                <w:sz w:val="20"/>
                <w:szCs w:val="20"/>
              </w:rPr>
              <w:t xml:space="preserve">Реализация программных </w:t>
            </w:r>
            <w:r w:rsidR="00B36877" w:rsidRPr="00CB233F">
              <w:rPr>
                <w:sz w:val="20"/>
                <w:szCs w:val="20"/>
              </w:rPr>
              <w:t>мероприятий по направлению "прочие н</w:t>
            </w:r>
            <w:r w:rsidRPr="00CB233F">
              <w:rPr>
                <w:sz w:val="20"/>
                <w:szCs w:val="20"/>
              </w:rPr>
              <w:t>ужды" (государственный заказчик</w:t>
            </w:r>
            <w:r w:rsidR="00B36877" w:rsidRPr="00CB233F">
              <w:rPr>
                <w:sz w:val="20"/>
                <w:szCs w:val="20"/>
              </w:rPr>
              <w:t xml:space="preserve"> - Росгидромет) *</w:t>
            </w:r>
          </w:p>
        </w:tc>
        <w:tc>
          <w:tcPr>
            <w:tcW w:w="1701" w:type="dxa"/>
            <w:gridSpan w:val="2"/>
            <w:vMerge w:val="restart"/>
            <w:hideMark/>
          </w:tcPr>
          <w:p w:rsidR="00B36877" w:rsidRPr="00CB233F" w:rsidRDefault="00B36877" w:rsidP="00246498">
            <w:pPr>
              <w:rPr>
                <w:sz w:val="20"/>
                <w:szCs w:val="20"/>
              </w:rPr>
            </w:pPr>
            <w:r w:rsidRPr="00CB233F">
              <w:rPr>
                <w:sz w:val="20"/>
                <w:szCs w:val="20"/>
              </w:rPr>
              <w:t xml:space="preserve">Ненецкий автономный округ </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2,2</w:t>
            </w:r>
          </w:p>
        </w:tc>
        <w:tc>
          <w:tcPr>
            <w:tcW w:w="992" w:type="dxa"/>
            <w:gridSpan w:val="2"/>
            <w:hideMark/>
          </w:tcPr>
          <w:p w:rsidR="00B36877" w:rsidRPr="00CB233F" w:rsidRDefault="00B36877" w:rsidP="00CB233F">
            <w:pPr>
              <w:jc w:val="center"/>
              <w:rPr>
                <w:sz w:val="20"/>
                <w:szCs w:val="20"/>
              </w:rPr>
            </w:pPr>
            <w:r w:rsidRPr="00CB233F">
              <w:rPr>
                <w:sz w:val="20"/>
                <w:szCs w:val="20"/>
              </w:rPr>
              <w:t>0,9</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0,4</w:t>
            </w:r>
          </w:p>
        </w:tc>
        <w:tc>
          <w:tcPr>
            <w:tcW w:w="992" w:type="dxa"/>
            <w:gridSpan w:val="2"/>
            <w:hideMark/>
          </w:tcPr>
          <w:p w:rsidR="00B36877" w:rsidRPr="00CB233F" w:rsidRDefault="00B36877" w:rsidP="00CB233F">
            <w:pPr>
              <w:jc w:val="center"/>
              <w:rPr>
                <w:sz w:val="20"/>
                <w:szCs w:val="20"/>
              </w:rPr>
            </w:pPr>
            <w:r w:rsidRPr="00CB233F">
              <w:rPr>
                <w:sz w:val="20"/>
                <w:szCs w:val="20"/>
              </w:rPr>
              <w:t>0,9</w:t>
            </w:r>
          </w:p>
        </w:tc>
        <w:tc>
          <w:tcPr>
            <w:tcW w:w="2410" w:type="dxa"/>
            <w:vMerge w:val="restart"/>
            <w:hideMark/>
          </w:tcPr>
          <w:p w:rsidR="00B36877" w:rsidRPr="00CB233F" w:rsidRDefault="00B36877" w:rsidP="00246498">
            <w:pPr>
              <w:rPr>
                <w:sz w:val="20"/>
                <w:szCs w:val="20"/>
              </w:rPr>
            </w:pPr>
            <w:r w:rsidRPr="00CB233F">
              <w:rPr>
                <w:sz w:val="20"/>
                <w:szCs w:val="20"/>
              </w:rPr>
              <w:t>Открытие новых (или восстановление ранее действовавших) гидрологических постов, модернизация гидрологических постов</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31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2,2</w:t>
            </w:r>
          </w:p>
        </w:tc>
        <w:tc>
          <w:tcPr>
            <w:tcW w:w="992" w:type="dxa"/>
            <w:gridSpan w:val="2"/>
            <w:hideMark/>
          </w:tcPr>
          <w:p w:rsidR="00B36877" w:rsidRPr="00CB233F" w:rsidRDefault="00B36877" w:rsidP="00CB233F">
            <w:pPr>
              <w:jc w:val="center"/>
              <w:rPr>
                <w:sz w:val="20"/>
                <w:szCs w:val="20"/>
              </w:rPr>
            </w:pPr>
            <w:r w:rsidRPr="00CB233F">
              <w:rPr>
                <w:sz w:val="20"/>
                <w:szCs w:val="20"/>
              </w:rPr>
              <w:t>0,9</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0,4</w:t>
            </w:r>
          </w:p>
        </w:tc>
        <w:tc>
          <w:tcPr>
            <w:tcW w:w="992" w:type="dxa"/>
            <w:gridSpan w:val="2"/>
            <w:hideMark/>
          </w:tcPr>
          <w:p w:rsidR="00B36877" w:rsidRPr="00CB233F" w:rsidRDefault="00B36877" w:rsidP="00CB233F">
            <w:pPr>
              <w:jc w:val="center"/>
              <w:rPr>
                <w:sz w:val="20"/>
                <w:szCs w:val="20"/>
              </w:rPr>
            </w:pPr>
            <w:r w:rsidRPr="00CB233F">
              <w:rPr>
                <w:sz w:val="20"/>
                <w:szCs w:val="20"/>
              </w:rPr>
              <w:t>0,9</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3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31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50"/>
        </w:trPr>
        <w:tc>
          <w:tcPr>
            <w:tcW w:w="3261" w:type="dxa"/>
            <w:vMerge w:val="restart"/>
            <w:hideMark/>
          </w:tcPr>
          <w:p w:rsidR="00B36877" w:rsidRPr="00CB233F" w:rsidRDefault="00B36877" w:rsidP="00246498">
            <w:pPr>
              <w:rPr>
                <w:sz w:val="20"/>
                <w:szCs w:val="20"/>
              </w:rPr>
            </w:pPr>
            <w:r w:rsidRPr="00CB233F">
              <w:rPr>
                <w:sz w:val="20"/>
                <w:szCs w:val="20"/>
              </w:rPr>
              <w:t> </w:t>
            </w:r>
          </w:p>
        </w:tc>
        <w:tc>
          <w:tcPr>
            <w:tcW w:w="1701" w:type="dxa"/>
            <w:gridSpan w:val="2"/>
            <w:vMerge w:val="restart"/>
            <w:hideMark/>
          </w:tcPr>
          <w:p w:rsidR="00B36877" w:rsidRPr="00CB233F" w:rsidRDefault="00B36877" w:rsidP="00246498">
            <w:pPr>
              <w:rPr>
                <w:b/>
                <w:bCs/>
                <w:sz w:val="20"/>
                <w:szCs w:val="20"/>
              </w:rPr>
            </w:pPr>
            <w:r w:rsidRPr="00CB233F">
              <w:rPr>
                <w:b/>
                <w:bCs/>
                <w:sz w:val="20"/>
                <w:szCs w:val="20"/>
              </w:rPr>
              <w:t>Ямало-Ненецкий автономный округ</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12,3</w:t>
            </w:r>
          </w:p>
        </w:tc>
        <w:tc>
          <w:tcPr>
            <w:tcW w:w="992" w:type="dxa"/>
            <w:gridSpan w:val="2"/>
            <w:hideMark/>
          </w:tcPr>
          <w:p w:rsidR="00B36877" w:rsidRPr="00CB233F" w:rsidRDefault="00B36877" w:rsidP="00CB233F">
            <w:pPr>
              <w:jc w:val="center"/>
              <w:rPr>
                <w:sz w:val="20"/>
                <w:szCs w:val="20"/>
              </w:rPr>
            </w:pPr>
            <w:r w:rsidRPr="00CB233F">
              <w:rPr>
                <w:sz w:val="20"/>
                <w:szCs w:val="20"/>
              </w:rPr>
              <w:t>10,3</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1,4</w:t>
            </w:r>
          </w:p>
        </w:tc>
        <w:tc>
          <w:tcPr>
            <w:tcW w:w="992" w:type="dxa"/>
            <w:gridSpan w:val="2"/>
            <w:hideMark/>
          </w:tcPr>
          <w:p w:rsidR="00B36877" w:rsidRPr="00CB233F" w:rsidRDefault="00B36877" w:rsidP="00CB233F">
            <w:pPr>
              <w:jc w:val="center"/>
              <w:rPr>
                <w:sz w:val="20"/>
                <w:szCs w:val="20"/>
              </w:rPr>
            </w:pPr>
            <w:r w:rsidRPr="00CB233F">
              <w:rPr>
                <w:sz w:val="20"/>
                <w:szCs w:val="20"/>
              </w:rPr>
              <w:t>0,6</w:t>
            </w:r>
          </w:p>
        </w:tc>
        <w:tc>
          <w:tcPr>
            <w:tcW w:w="2410" w:type="dxa"/>
            <w:vMerge w:val="restart"/>
            <w:hideMark/>
          </w:tcPr>
          <w:p w:rsidR="00B36877" w:rsidRPr="00CB233F" w:rsidRDefault="00B36877" w:rsidP="00246498">
            <w:pPr>
              <w:rPr>
                <w:sz w:val="20"/>
                <w:szCs w:val="20"/>
              </w:rPr>
            </w:pPr>
            <w:r w:rsidRPr="00CB233F">
              <w:rPr>
                <w:sz w:val="20"/>
                <w:szCs w:val="20"/>
              </w:rPr>
              <w:t> </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2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12,3</w:t>
            </w:r>
          </w:p>
        </w:tc>
        <w:tc>
          <w:tcPr>
            <w:tcW w:w="992" w:type="dxa"/>
            <w:gridSpan w:val="2"/>
            <w:hideMark/>
          </w:tcPr>
          <w:p w:rsidR="00B36877" w:rsidRPr="00CB233F" w:rsidRDefault="00B36877" w:rsidP="00CB233F">
            <w:pPr>
              <w:jc w:val="center"/>
              <w:rPr>
                <w:sz w:val="20"/>
                <w:szCs w:val="20"/>
              </w:rPr>
            </w:pPr>
            <w:r w:rsidRPr="00CB233F">
              <w:rPr>
                <w:sz w:val="20"/>
                <w:szCs w:val="20"/>
              </w:rPr>
              <w:t>10,3</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1,4</w:t>
            </w:r>
          </w:p>
        </w:tc>
        <w:tc>
          <w:tcPr>
            <w:tcW w:w="992" w:type="dxa"/>
            <w:gridSpan w:val="2"/>
            <w:hideMark/>
          </w:tcPr>
          <w:p w:rsidR="00B36877" w:rsidRPr="00CB233F" w:rsidRDefault="00B36877" w:rsidP="00CB233F">
            <w:pPr>
              <w:jc w:val="center"/>
              <w:rPr>
                <w:sz w:val="20"/>
                <w:szCs w:val="20"/>
              </w:rPr>
            </w:pPr>
            <w:r w:rsidRPr="00CB233F">
              <w:rPr>
                <w:sz w:val="20"/>
                <w:szCs w:val="20"/>
              </w:rPr>
              <w:t>0,6</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4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05"/>
        </w:trPr>
        <w:tc>
          <w:tcPr>
            <w:tcW w:w="3261" w:type="dxa"/>
            <w:vMerge w:val="restart"/>
            <w:hideMark/>
          </w:tcPr>
          <w:p w:rsidR="00B36877" w:rsidRPr="00CB233F" w:rsidRDefault="00E338A1" w:rsidP="00246498">
            <w:pPr>
              <w:rPr>
                <w:sz w:val="20"/>
                <w:szCs w:val="20"/>
              </w:rPr>
            </w:pPr>
            <w:r w:rsidRPr="00CB233F">
              <w:rPr>
                <w:sz w:val="20"/>
                <w:szCs w:val="20"/>
              </w:rPr>
              <w:t xml:space="preserve">Реализация программных </w:t>
            </w:r>
            <w:r w:rsidR="00B36877" w:rsidRPr="00CB233F">
              <w:rPr>
                <w:sz w:val="20"/>
                <w:szCs w:val="20"/>
              </w:rPr>
              <w:t>мероприятий по направлению "прочие н</w:t>
            </w:r>
            <w:r w:rsidRPr="00CB233F">
              <w:rPr>
                <w:sz w:val="20"/>
                <w:szCs w:val="20"/>
              </w:rPr>
              <w:t>ужды" (государственный заказчик</w:t>
            </w:r>
            <w:r w:rsidR="00B36877" w:rsidRPr="00CB233F">
              <w:rPr>
                <w:sz w:val="20"/>
                <w:szCs w:val="20"/>
              </w:rPr>
              <w:t xml:space="preserve"> - Росгидромет) *</w:t>
            </w:r>
          </w:p>
        </w:tc>
        <w:tc>
          <w:tcPr>
            <w:tcW w:w="1701" w:type="dxa"/>
            <w:gridSpan w:val="2"/>
            <w:vMerge w:val="restart"/>
            <w:hideMark/>
          </w:tcPr>
          <w:p w:rsidR="00B36877" w:rsidRPr="00CB233F" w:rsidRDefault="00B36877" w:rsidP="00246498">
            <w:pPr>
              <w:rPr>
                <w:sz w:val="20"/>
                <w:szCs w:val="20"/>
              </w:rPr>
            </w:pPr>
            <w:r w:rsidRPr="00CB233F">
              <w:rPr>
                <w:sz w:val="20"/>
                <w:szCs w:val="20"/>
              </w:rPr>
              <w:t xml:space="preserve">Ямало-Ненецкий автономный округ </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12,3</w:t>
            </w:r>
          </w:p>
        </w:tc>
        <w:tc>
          <w:tcPr>
            <w:tcW w:w="992" w:type="dxa"/>
            <w:gridSpan w:val="2"/>
            <w:hideMark/>
          </w:tcPr>
          <w:p w:rsidR="00B36877" w:rsidRPr="00CB233F" w:rsidRDefault="00B36877" w:rsidP="00CB233F">
            <w:pPr>
              <w:jc w:val="center"/>
              <w:rPr>
                <w:sz w:val="20"/>
                <w:szCs w:val="20"/>
              </w:rPr>
            </w:pPr>
            <w:r w:rsidRPr="00CB233F">
              <w:rPr>
                <w:sz w:val="20"/>
                <w:szCs w:val="20"/>
              </w:rPr>
              <w:t>10,3</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1,4</w:t>
            </w:r>
          </w:p>
        </w:tc>
        <w:tc>
          <w:tcPr>
            <w:tcW w:w="992" w:type="dxa"/>
            <w:gridSpan w:val="2"/>
            <w:hideMark/>
          </w:tcPr>
          <w:p w:rsidR="00B36877" w:rsidRPr="00CB233F" w:rsidRDefault="00B36877" w:rsidP="00CB233F">
            <w:pPr>
              <w:jc w:val="center"/>
              <w:rPr>
                <w:sz w:val="20"/>
                <w:szCs w:val="20"/>
              </w:rPr>
            </w:pPr>
            <w:r w:rsidRPr="00CB233F">
              <w:rPr>
                <w:sz w:val="20"/>
                <w:szCs w:val="20"/>
              </w:rPr>
              <w:t>0,6</w:t>
            </w:r>
          </w:p>
        </w:tc>
        <w:tc>
          <w:tcPr>
            <w:tcW w:w="2410" w:type="dxa"/>
            <w:vMerge w:val="restart"/>
            <w:hideMark/>
          </w:tcPr>
          <w:p w:rsidR="00B36877" w:rsidRPr="00CB233F" w:rsidRDefault="00B36877" w:rsidP="00246498">
            <w:pPr>
              <w:rPr>
                <w:sz w:val="20"/>
                <w:szCs w:val="20"/>
              </w:rPr>
            </w:pPr>
            <w:r w:rsidRPr="00CB233F">
              <w:rPr>
                <w:sz w:val="20"/>
                <w:szCs w:val="20"/>
              </w:rPr>
              <w:t>Открытие новых (или восстановление ранее действовавших) гидрологических постов, модернизация гидрологических постов</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31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12,3</w:t>
            </w:r>
          </w:p>
        </w:tc>
        <w:tc>
          <w:tcPr>
            <w:tcW w:w="992" w:type="dxa"/>
            <w:gridSpan w:val="2"/>
            <w:hideMark/>
          </w:tcPr>
          <w:p w:rsidR="00B36877" w:rsidRPr="00CB233F" w:rsidRDefault="00B36877" w:rsidP="00CB233F">
            <w:pPr>
              <w:jc w:val="center"/>
              <w:rPr>
                <w:sz w:val="20"/>
                <w:szCs w:val="20"/>
              </w:rPr>
            </w:pPr>
            <w:r w:rsidRPr="00CB233F">
              <w:rPr>
                <w:sz w:val="20"/>
                <w:szCs w:val="20"/>
              </w:rPr>
              <w:t>10,3</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1,4</w:t>
            </w:r>
          </w:p>
        </w:tc>
        <w:tc>
          <w:tcPr>
            <w:tcW w:w="992" w:type="dxa"/>
            <w:gridSpan w:val="2"/>
            <w:hideMark/>
          </w:tcPr>
          <w:p w:rsidR="00B36877" w:rsidRPr="00CB233F" w:rsidRDefault="00B36877" w:rsidP="00CB233F">
            <w:pPr>
              <w:jc w:val="center"/>
              <w:rPr>
                <w:sz w:val="20"/>
                <w:szCs w:val="20"/>
              </w:rPr>
            </w:pPr>
            <w:r w:rsidRPr="00CB233F">
              <w:rPr>
                <w:sz w:val="20"/>
                <w:szCs w:val="20"/>
              </w:rPr>
              <w:t>0,6</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3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31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35"/>
        </w:trPr>
        <w:tc>
          <w:tcPr>
            <w:tcW w:w="3261" w:type="dxa"/>
            <w:vMerge w:val="restart"/>
            <w:hideMark/>
          </w:tcPr>
          <w:p w:rsidR="00B36877" w:rsidRPr="00CB233F" w:rsidRDefault="00B36877" w:rsidP="00246498">
            <w:pPr>
              <w:rPr>
                <w:sz w:val="20"/>
                <w:szCs w:val="20"/>
              </w:rPr>
            </w:pPr>
            <w:r w:rsidRPr="00CB233F">
              <w:rPr>
                <w:sz w:val="20"/>
                <w:szCs w:val="20"/>
              </w:rPr>
              <w:t> </w:t>
            </w:r>
          </w:p>
        </w:tc>
        <w:tc>
          <w:tcPr>
            <w:tcW w:w="1701" w:type="dxa"/>
            <w:gridSpan w:val="2"/>
            <w:vMerge w:val="restart"/>
            <w:hideMark/>
          </w:tcPr>
          <w:p w:rsidR="00B36877" w:rsidRPr="00CB233F" w:rsidRDefault="00B36877" w:rsidP="00246498">
            <w:pPr>
              <w:rPr>
                <w:b/>
                <w:bCs/>
                <w:sz w:val="20"/>
                <w:szCs w:val="20"/>
              </w:rPr>
            </w:pPr>
            <w:r w:rsidRPr="00CB233F">
              <w:rPr>
                <w:b/>
                <w:bCs/>
                <w:sz w:val="20"/>
                <w:szCs w:val="20"/>
              </w:rPr>
              <w:t>Республика Карелия (территории МО "Беломорский муниципальный район", "Лоухский муниципальный район" и "Кемский муниципальный район")</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0,1</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0,1</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 </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2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0,1</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0,1</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5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4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10"/>
        </w:trPr>
        <w:tc>
          <w:tcPr>
            <w:tcW w:w="3261" w:type="dxa"/>
            <w:vMerge w:val="restart"/>
            <w:hideMark/>
          </w:tcPr>
          <w:p w:rsidR="00B36877" w:rsidRPr="00CB233F" w:rsidRDefault="00E338A1" w:rsidP="00246498">
            <w:pPr>
              <w:rPr>
                <w:sz w:val="20"/>
                <w:szCs w:val="20"/>
              </w:rPr>
            </w:pPr>
            <w:r w:rsidRPr="00CB233F">
              <w:rPr>
                <w:sz w:val="20"/>
                <w:szCs w:val="20"/>
              </w:rPr>
              <w:t xml:space="preserve">Реализация программных </w:t>
            </w:r>
            <w:r w:rsidR="00B36877" w:rsidRPr="00CB233F">
              <w:rPr>
                <w:sz w:val="20"/>
                <w:szCs w:val="20"/>
              </w:rPr>
              <w:t>мероприятий по направлению "прочие ну</w:t>
            </w:r>
            <w:r w:rsidRPr="00CB233F">
              <w:rPr>
                <w:sz w:val="20"/>
                <w:szCs w:val="20"/>
              </w:rPr>
              <w:t xml:space="preserve">жды" (государственный заказчик </w:t>
            </w:r>
            <w:r w:rsidR="00B36877" w:rsidRPr="00CB233F">
              <w:rPr>
                <w:sz w:val="20"/>
                <w:szCs w:val="20"/>
              </w:rPr>
              <w:t>- Росгидромет) *</w:t>
            </w:r>
          </w:p>
        </w:tc>
        <w:tc>
          <w:tcPr>
            <w:tcW w:w="1701" w:type="dxa"/>
            <w:gridSpan w:val="2"/>
            <w:vMerge w:val="restart"/>
            <w:hideMark/>
          </w:tcPr>
          <w:p w:rsidR="00B36877" w:rsidRPr="00CB233F" w:rsidRDefault="00B36877" w:rsidP="00246498">
            <w:pPr>
              <w:rPr>
                <w:sz w:val="20"/>
                <w:szCs w:val="20"/>
              </w:rPr>
            </w:pPr>
            <w:r w:rsidRPr="00CB233F">
              <w:rPr>
                <w:sz w:val="20"/>
                <w:szCs w:val="20"/>
              </w:rPr>
              <w:t>Республика Карелия (территории МО "Беломорский муниципальный район", "Лоухский муниципальный район" и "Кемский муниципальный район")</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0,1</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0,1</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Открытие новых (или восстановление ранее действовавших) гидрологических постов, модернизация гидрологических постов</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2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0,1</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r w:rsidRPr="00CB233F">
              <w:rPr>
                <w:sz w:val="20"/>
                <w:szCs w:val="20"/>
              </w:rPr>
              <w:t>0,1</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3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1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35"/>
        </w:trPr>
        <w:tc>
          <w:tcPr>
            <w:tcW w:w="3261" w:type="dxa"/>
            <w:vMerge w:val="restart"/>
            <w:hideMark/>
          </w:tcPr>
          <w:p w:rsidR="00B36877" w:rsidRPr="00CB233F" w:rsidRDefault="00B36877" w:rsidP="00246498">
            <w:pPr>
              <w:rPr>
                <w:sz w:val="20"/>
                <w:szCs w:val="20"/>
              </w:rPr>
            </w:pPr>
            <w:r w:rsidRPr="00CB233F">
              <w:rPr>
                <w:sz w:val="20"/>
                <w:szCs w:val="20"/>
              </w:rPr>
              <w:t> </w:t>
            </w:r>
          </w:p>
        </w:tc>
        <w:tc>
          <w:tcPr>
            <w:tcW w:w="1701" w:type="dxa"/>
            <w:gridSpan w:val="2"/>
            <w:vMerge w:val="restart"/>
            <w:hideMark/>
          </w:tcPr>
          <w:p w:rsidR="00B36877" w:rsidRPr="00CB233F" w:rsidRDefault="00B36877" w:rsidP="00246498">
            <w:pPr>
              <w:rPr>
                <w:b/>
                <w:bCs/>
                <w:sz w:val="20"/>
                <w:szCs w:val="20"/>
              </w:rPr>
            </w:pPr>
            <w:r w:rsidRPr="00CB233F">
              <w:rPr>
                <w:bCs/>
                <w:sz w:val="20"/>
                <w:szCs w:val="20"/>
              </w:rPr>
              <w:t xml:space="preserve"> </w:t>
            </w:r>
            <w:r w:rsidRPr="00CB233F">
              <w:rPr>
                <w:b/>
                <w:bCs/>
                <w:sz w:val="20"/>
                <w:szCs w:val="20"/>
              </w:rPr>
              <w:t>Республика Саха (Якутия) (территории Аллаиховского улуса, Анабарского национального (Долгано-Эвенкийског</w:t>
            </w:r>
            <w:r w:rsidR="00041875" w:rsidRPr="00CB233F">
              <w:rPr>
                <w:b/>
                <w:bCs/>
                <w:sz w:val="20"/>
                <w:szCs w:val="20"/>
              </w:rPr>
              <w:t>о</w:t>
            </w:r>
            <w:r w:rsidRPr="00CB233F">
              <w:rPr>
                <w:b/>
                <w:bCs/>
                <w:sz w:val="20"/>
                <w:szCs w:val="20"/>
              </w:rPr>
              <w:t>) улуса, Булунского улуса, Нижнеколымского района, Усть-Янского улуса)</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200,7</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4,8</w:t>
            </w:r>
          </w:p>
        </w:tc>
        <w:tc>
          <w:tcPr>
            <w:tcW w:w="992" w:type="dxa"/>
            <w:gridSpan w:val="2"/>
            <w:hideMark/>
          </w:tcPr>
          <w:p w:rsidR="00B36877" w:rsidRPr="00CB233F" w:rsidRDefault="00B36877" w:rsidP="00CB233F">
            <w:pPr>
              <w:jc w:val="center"/>
              <w:rPr>
                <w:sz w:val="20"/>
                <w:szCs w:val="20"/>
              </w:rPr>
            </w:pPr>
            <w:r w:rsidRPr="00CB233F">
              <w:rPr>
                <w:sz w:val="20"/>
                <w:szCs w:val="20"/>
              </w:rPr>
              <w:t>60,5</w:t>
            </w:r>
          </w:p>
        </w:tc>
        <w:tc>
          <w:tcPr>
            <w:tcW w:w="992" w:type="dxa"/>
            <w:gridSpan w:val="2"/>
            <w:hideMark/>
          </w:tcPr>
          <w:p w:rsidR="00B36877" w:rsidRPr="00CB233F" w:rsidRDefault="00B36877" w:rsidP="00CB233F">
            <w:pPr>
              <w:jc w:val="center"/>
              <w:rPr>
                <w:sz w:val="20"/>
                <w:szCs w:val="20"/>
              </w:rPr>
            </w:pPr>
            <w:r w:rsidRPr="00CB233F">
              <w:rPr>
                <w:sz w:val="20"/>
                <w:szCs w:val="20"/>
              </w:rPr>
              <w:t>135,4</w:t>
            </w:r>
          </w:p>
        </w:tc>
        <w:tc>
          <w:tcPr>
            <w:tcW w:w="2410" w:type="dxa"/>
            <w:vMerge w:val="restart"/>
            <w:hideMark/>
          </w:tcPr>
          <w:p w:rsidR="00B36877" w:rsidRPr="00CB233F" w:rsidRDefault="00B36877" w:rsidP="00246498">
            <w:pPr>
              <w:rPr>
                <w:sz w:val="20"/>
                <w:szCs w:val="20"/>
              </w:rPr>
            </w:pPr>
            <w:r w:rsidRPr="00CB233F">
              <w:rPr>
                <w:sz w:val="20"/>
                <w:szCs w:val="20"/>
              </w:rPr>
              <w:t> </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2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200,7</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4,8</w:t>
            </w:r>
          </w:p>
        </w:tc>
        <w:tc>
          <w:tcPr>
            <w:tcW w:w="992" w:type="dxa"/>
            <w:gridSpan w:val="2"/>
            <w:hideMark/>
          </w:tcPr>
          <w:p w:rsidR="00B36877" w:rsidRPr="00CB233F" w:rsidRDefault="00B36877" w:rsidP="00CB233F">
            <w:pPr>
              <w:jc w:val="center"/>
              <w:rPr>
                <w:sz w:val="20"/>
                <w:szCs w:val="20"/>
              </w:rPr>
            </w:pPr>
            <w:r w:rsidRPr="00CB233F">
              <w:rPr>
                <w:sz w:val="20"/>
                <w:szCs w:val="20"/>
              </w:rPr>
              <w:t>60,5</w:t>
            </w:r>
          </w:p>
        </w:tc>
        <w:tc>
          <w:tcPr>
            <w:tcW w:w="992" w:type="dxa"/>
            <w:gridSpan w:val="2"/>
            <w:hideMark/>
          </w:tcPr>
          <w:p w:rsidR="00B36877" w:rsidRPr="00CB233F" w:rsidRDefault="00B36877" w:rsidP="00CB233F">
            <w:pPr>
              <w:jc w:val="center"/>
              <w:rPr>
                <w:sz w:val="20"/>
                <w:szCs w:val="20"/>
              </w:rPr>
            </w:pPr>
            <w:r w:rsidRPr="00CB233F">
              <w:rPr>
                <w:sz w:val="20"/>
                <w:szCs w:val="20"/>
              </w:rPr>
              <w:t>135,4</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5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4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90"/>
        </w:trPr>
        <w:tc>
          <w:tcPr>
            <w:tcW w:w="3261" w:type="dxa"/>
            <w:vMerge w:val="restart"/>
            <w:hideMark/>
          </w:tcPr>
          <w:p w:rsidR="00B36877" w:rsidRPr="00CB233F" w:rsidRDefault="00B36877" w:rsidP="00246498">
            <w:pPr>
              <w:rPr>
                <w:sz w:val="20"/>
                <w:szCs w:val="20"/>
              </w:rPr>
            </w:pPr>
            <w:r w:rsidRPr="00CB233F">
              <w:rPr>
                <w:sz w:val="20"/>
                <w:szCs w:val="20"/>
              </w:rPr>
              <w:t>Строительство, реконструкция и техническое перевооружение наблюдательной сети (государственный заказчик - Росгидромет) *</w:t>
            </w:r>
          </w:p>
        </w:tc>
        <w:tc>
          <w:tcPr>
            <w:tcW w:w="1701" w:type="dxa"/>
            <w:gridSpan w:val="2"/>
            <w:vMerge w:val="restart"/>
            <w:hideMark/>
          </w:tcPr>
          <w:p w:rsidR="00B36877" w:rsidRPr="00CB233F" w:rsidRDefault="00B36877" w:rsidP="00246498">
            <w:pPr>
              <w:rPr>
                <w:bCs/>
                <w:sz w:val="20"/>
                <w:szCs w:val="20"/>
              </w:rPr>
            </w:pPr>
            <w:r w:rsidRPr="00CB233F">
              <w:rPr>
                <w:bCs/>
                <w:sz w:val="20"/>
                <w:szCs w:val="20"/>
              </w:rPr>
              <w:t xml:space="preserve"> Республика Саха (Якутия) (территории Аллаиховского улуса, Анабарского национального (Долгано-Эвенкийского) улуса, Булунского улуса, Нижнеколымского района, Усть-Янского улуса)</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200,7</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4,8</w:t>
            </w:r>
          </w:p>
        </w:tc>
        <w:tc>
          <w:tcPr>
            <w:tcW w:w="992" w:type="dxa"/>
            <w:gridSpan w:val="2"/>
            <w:hideMark/>
          </w:tcPr>
          <w:p w:rsidR="00B36877" w:rsidRPr="00CB233F" w:rsidRDefault="00B36877" w:rsidP="00CB233F">
            <w:pPr>
              <w:jc w:val="center"/>
              <w:rPr>
                <w:sz w:val="20"/>
                <w:szCs w:val="20"/>
              </w:rPr>
            </w:pPr>
            <w:r w:rsidRPr="00CB233F">
              <w:rPr>
                <w:sz w:val="20"/>
                <w:szCs w:val="20"/>
              </w:rPr>
              <w:t>60,5</w:t>
            </w:r>
          </w:p>
        </w:tc>
        <w:tc>
          <w:tcPr>
            <w:tcW w:w="992" w:type="dxa"/>
            <w:gridSpan w:val="2"/>
            <w:hideMark/>
          </w:tcPr>
          <w:p w:rsidR="00B36877" w:rsidRPr="00CB233F" w:rsidRDefault="00B36877" w:rsidP="00CB233F">
            <w:pPr>
              <w:jc w:val="center"/>
              <w:rPr>
                <w:sz w:val="20"/>
                <w:szCs w:val="20"/>
              </w:rPr>
            </w:pPr>
            <w:r w:rsidRPr="00CB233F">
              <w:rPr>
                <w:sz w:val="20"/>
                <w:szCs w:val="20"/>
              </w:rPr>
              <w:t>135,4</w:t>
            </w:r>
          </w:p>
        </w:tc>
        <w:tc>
          <w:tcPr>
            <w:tcW w:w="2410" w:type="dxa"/>
            <w:vMerge w:val="restart"/>
            <w:hideMark/>
          </w:tcPr>
          <w:p w:rsidR="00B36877" w:rsidRPr="00CB233F" w:rsidRDefault="00B36877" w:rsidP="00246498">
            <w:pPr>
              <w:rPr>
                <w:sz w:val="20"/>
                <w:szCs w:val="20"/>
              </w:rPr>
            </w:pPr>
            <w:r w:rsidRPr="00CB233F">
              <w:rPr>
                <w:sz w:val="20"/>
                <w:szCs w:val="20"/>
              </w:rPr>
              <w:t>Повышение качества гидрологических прогнозов, обеспечение оперативного мониторинга качественных и количественных характеристик вод, а также повышение достоверности и заблаговременности гидрологических прогнозов, создание условий для установления оптимальных режимов использования водных ресурсов водохозяйственных систем, водохранилищ комплексного назначения и их каскадов, сокращение ущербов от опасных гидрологических явлений, передача надежной гидрометеорологической информации, необходимой для</w:t>
            </w:r>
            <w:r w:rsidRPr="00CB233F">
              <w:rPr>
                <w:sz w:val="20"/>
                <w:szCs w:val="20"/>
              </w:rPr>
              <w:br/>
              <w:t>моделей расчета и прогноза, проведение регулярных наблюдений</w:t>
            </w:r>
            <w:r w:rsidRPr="00CB233F">
              <w:rPr>
                <w:sz w:val="20"/>
                <w:szCs w:val="20"/>
              </w:rPr>
              <w:br/>
              <w:t>за гидрометеорологическими процессами, состоянием окружающей среды, ее загрязнением, в том числе за возникновением опасных природных</w:t>
            </w:r>
            <w:r w:rsidRPr="00CB233F">
              <w:rPr>
                <w:sz w:val="20"/>
                <w:szCs w:val="20"/>
              </w:rPr>
              <w:br/>
              <w:t>(гидрометеорологических, гелиогеофизических) явлений, их развитием</w:t>
            </w:r>
            <w:r w:rsidRPr="00CB233F">
              <w:rPr>
                <w:sz w:val="20"/>
                <w:szCs w:val="20"/>
              </w:rPr>
              <w:br/>
              <w:t>и зоной распространения на территории прилегающих акваториях моря</w:t>
            </w:r>
            <w:r w:rsidRPr="00CB233F">
              <w:rPr>
                <w:sz w:val="20"/>
                <w:szCs w:val="20"/>
              </w:rPr>
              <w:br/>
              <w:t>Лаптевых и Восточно - Сибирского моря.</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1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200,7</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4,8</w:t>
            </w:r>
          </w:p>
        </w:tc>
        <w:tc>
          <w:tcPr>
            <w:tcW w:w="992" w:type="dxa"/>
            <w:gridSpan w:val="2"/>
            <w:hideMark/>
          </w:tcPr>
          <w:p w:rsidR="00B36877" w:rsidRPr="00CB233F" w:rsidRDefault="00B36877" w:rsidP="00CB233F">
            <w:pPr>
              <w:jc w:val="center"/>
              <w:rPr>
                <w:sz w:val="20"/>
                <w:szCs w:val="20"/>
              </w:rPr>
            </w:pPr>
            <w:r w:rsidRPr="00CB233F">
              <w:rPr>
                <w:sz w:val="20"/>
                <w:szCs w:val="20"/>
              </w:rPr>
              <w:t>60,5</w:t>
            </w:r>
          </w:p>
        </w:tc>
        <w:tc>
          <w:tcPr>
            <w:tcW w:w="992" w:type="dxa"/>
            <w:gridSpan w:val="2"/>
            <w:hideMark/>
          </w:tcPr>
          <w:p w:rsidR="00B36877" w:rsidRPr="00CB233F" w:rsidRDefault="00B36877" w:rsidP="00CB233F">
            <w:pPr>
              <w:jc w:val="center"/>
              <w:rPr>
                <w:sz w:val="20"/>
                <w:szCs w:val="20"/>
              </w:rPr>
            </w:pPr>
            <w:r w:rsidRPr="00CB233F">
              <w:rPr>
                <w:sz w:val="20"/>
                <w:szCs w:val="20"/>
              </w:rPr>
              <w:t>135,4</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9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145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70"/>
        </w:trPr>
        <w:tc>
          <w:tcPr>
            <w:tcW w:w="3261" w:type="dxa"/>
            <w:vMerge w:val="restart"/>
            <w:hideMark/>
          </w:tcPr>
          <w:p w:rsidR="00B36877" w:rsidRPr="00CB233F" w:rsidRDefault="00B36877" w:rsidP="00246498">
            <w:pPr>
              <w:rPr>
                <w:sz w:val="20"/>
                <w:szCs w:val="20"/>
              </w:rPr>
            </w:pPr>
            <w:r w:rsidRPr="00CB233F">
              <w:rPr>
                <w:sz w:val="20"/>
                <w:szCs w:val="20"/>
              </w:rPr>
              <w:t>Строительство лабораторно-производственного корпуса Федерального государственного бюджетного учреждения "Якутское управление по гидрометеорологии и мониторингу окружающей среды" в п. Тикси, Республика Саха (Якутия)</w:t>
            </w:r>
          </w:p>
        </w:tc>
        <w:tc>
          <w:tcPr>
            <w:tcW w:w="1701" w:type="dxa"/>
            <w:gridSpan w:val="2"/>
            <w:vMerge w:val="restart"/>
            <w:hideMark/>
          </w:tcPr>
          <w:p w:rsidR="00B36877" w:rsidRPr="00CB233F" w:rsidRDefault="00B36877" w:rsidP="00246498">
            <w:pPr>
              <w:rPr>
                <w:bCs/>
                <w:sz w:val="20"/>
                <w:szCs w:val="20"/>
              </w:rPr>
            </w:pPr>
            <w:r w:rsidRPr="00CB233F">
              <w:rPr>
                <w:bCs/>
                <w:sz w:val="20"/>
                <w:szCs w:val="20"/>
              </w:rPr>
              <w:t xml:space="preserve"> Республика Саха (Якутия) (территории Аллаиховского улуса, Анабарского национального (Долгано-Эвенкийского) улуса, Булунского улуса, Нижнеколымского района, Усть-Янского улуса)</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200,7</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4,8</w:t>
            </w:r>
          </w:p>
        </w:tc>
        <w:tc>
          <w:tcPr>
            <w:tcW w:w="992" w:type="dxa"/>
            <w:gridSpan w:val="2"/>
            <w:hideMark/>
          </w:tcPr>
          <w:p w:rsidR="00B36877" w:rsidRPr="00CB233F" w:rsidRDefault="00B36877" w:rsidP="00CB233F">
            <w:pPr>
              <w:jc w:val="center"/>
              <w:rPr>
                <w:sz w:val="20"/>
                <w:szCs w:val="20"/>
              </w:rPr>
            </w:pPr>
            <w:r w:rsidRPr="00CB233F">
              <w:rPr>
                <w:sz w:val="20"/>
                <w:szCs w:val="20"/>
              </w:rPr>
              <w:t>60,5</w:t>
            </w:r>
          </w:p>
        </w:tc>
        <w:tc>
          <w:tcPr>
            <w:tcW w:w="992" w:type="dxa"/>
            <w:gridSpan w:val="2"/>
            <w:hideMark/>
          </w:tcPr>
          <w:p w:rsidR="00B36877" w:rsidRPr="00CB233F" w:rsidRDefault="00B36877" w:rsidP="00CB233F">
            <w:pPr>
              <w:jc w:val="center"/>
              <w:rPr>
                <w:sz w:val="20"/>
                <w:szCs w:val="20"/>
              </w:rPr>
            </w:pPr>
            <w:r w:rsidRPr="00CB233F">
              <w:rPr>
                <w:sz w:val="20"/>
                <w:szCs w:val="20"/>
              </w:rPr>
              <w:t>135,4</w:t>
            </w:r>
          </w:p>
        </w:tc>
        <w:tc>
          <w:tcPr>
            <w:tcW w:w="2410" w:type="dxa"/>
            <w:vMerge w:val="restart"/>
            <w:hideMark/>
          </w:tcPr>
          <w:p w:rsidR="00B36877" w:rsidRPr="00CB233F" w:rsidRDefault="00B36877" w:rsidP="00246498">
            <w:pPr>
              <w:rPr>
                <w:sz w:val="20"/>
                <w:szCs w:val="20"/>
              </w:rPr>
            </w:pPr>
            <w:r w:rsidRPr="00CB233F">
              <w:rPr>
                <w:sz w:val="20"/>
                <w:szCs w:val="20"/>
              </w:rPr>
              <w:t>Повышение качества гидрологических прогнозов, обеспечение оперативного мониторинга качественных и количественных характеристик вод, а также повышение достоверности и заблаговременности гидрологических прогнозов, создание условий установления оптимальных режимов использования водных ресурсов водохозяйственных систем, водохранилищ комплексного назначения и их каскадов, сокращение ущербов от опасных гидрологических явлений, передача надежной гидрометеорологической информации, необходимой для</w:t>
            </w:r>
            <w:r w:rsidRPr="00CB233F">
              <w:rPr>
                <w:sz w:val="20"/>
                <w:szCs w:val="20"/>
              </w:rPr>
              <w:br/>
              <w:t>моделей расчета и прогноза, проведение регулярных наблюдений</w:t>
            </w:r>
            <w:r w:rsidRPr="00CB233F">
              <w:rPr>
                <w:sz w:val="20"/>
                <w:szCs w:val="20"/>
              </w:rPr>
              <w:br/>
              <w:t>за гидрометеорологическими процессами, состоянием окружающей среды, ее загрязнением, в том числе за возникновением опасных природных</w:t>
            </w:r>
            <w:r w:rsidRPr="00CB233F">
              <w:rPr>
                <w:sz w:val="20"/>
                <w:szCs w:val="20"/>
              </w:rPr>
              <w:br/>
              <w:t>(гидрометеорологических, гелиогеофизических) явлений, их развитием</w:t>
            </w:r>
            <w:r w:rsidRPr="00CB233F">
              <w:rPr>
                <w:sz w:val="20"/>
                <w:szCs w:val="20"/>
              </w:rPr>
              <w:br/>
              <w:t>и зоной распространения на территории прилегающих акваториях моря</w:t>
            </w:r>
            <w:r w:rsidRPr="00CB233F">
              <w:rPr>
                <w:sz w:val="20"/>
                <w:szCs w:val="20"/>
              </w:rPr>
              <w:br/>
              <w:t>Лаптевых и Восточно - Сибирского моря.</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90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200,7</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4,8</w:t>
            </w:r>
          </w:p>
        </w:tc>
        <w:tc>
          <w:tcPr>
            <w:tcW w:w="992" w:type="dxa"/>
            <w:gridSpan w:val="2"/>
            <w:hideMark/>
          </w:tcPr>
          <w:p w:rsidR="00B36877" w:rsidRPr="00CB233F" w:rsidRDefault="00B36877" w:rsidP="00CB233F">
            <w:pPr>
              <w:jc w:val="center"/>
              <w:rPr>
                <w:sz w:val="20"/>
                <w:szCs w:val="20"/>
              </w:rPr>
            </w:pPr>
            <w:r w:rsidRPr="00CB233F">
              <w:rPr>
                <w:sz w:val="20"/>
                <w:szCs w:val="20"/>
              </w:rPr>
              <w:t>60,5</w:t>
            </w:r>
          </w:p>
        </w:tc>
        <w:tc>
          <w:tcPr>
            <w:tcW w:w="992" w:type="dxa"/>
            <w:gridSpan w:val="2"/>
            <w:hideMark/>
          </w:tcPr>
          <w:p w:rsidR="00B36877" w:rsidRPr="00CB233F" w:rsidRDefault="00B36877" w:rsidP="00CB233F">
            <w:pPr>
              <w:jc w:val="center"/>
              <w:rPr>
                <w:sz w:val="20"/>
                <w:szCs w:val="20"/>
              </w:rPr>
            </w:pPr>
            <w:r w:rsidRPr="00CB233F">
              <w:rPr>
                <w:sz w:val="20"/>
                <w:szCs w:val="20"/>
              </w:rPr>
              <w:t>135,4</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99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100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25"/>
        </w:trPr>
        <w:tc>
          <w:tcPr>
            <w:tcW w:w="3261" w:type="dxa"/>
            <w:vMerge w:val="restart"/>
            <w:hideMark/>
          </w:tcPr>
          <w:p w:rsidR="00B36877" w:rsidRPr="00CB233F" w:rsidRDefault="00B36877" w:rsidP="00246498">
            <w:pPr>
              <w:rPr>
                <w:sz w:val="20"/>
                <w:szCs w:val="20"/>
              </w:rPr>
            </w:pPr>
            <w:r w:rsidRPr="00CB233F">
              <w:rPr>
                <w:sz w:val="20"/>
                <w:szCs w:val="20"/>
              </w:rPr>
              <w:t> </w:t>
            </w:r>
          </w:p>
        </w:tc>
        <w:tc>
          <w:tcPr>
            <w:tcW w:w="1701" w:type="dxa"/>
            <w:gridSpan w:val="2"/>
            <w:vMerge w:val="restart"/>
            <w:hideMark/>
          </w:tcPr>
          <w:p w:rsidR="00B36877" w:rsidRPr="00CB233F" w:rsidRDefault="00B36877" w:rsidP="00246498">
            <w:pPr>
              <w:rPr>
                <w:b/>
                <w:bCs/>
                <w:sz w:val="20"/>
                <w:szCs w:val="20"/>
              </w:rPr>
            </w:pPr>
            <w:r w:rsidRPr="00CB233F">
              <w:rPr>
                <w:b/>
                <w:bCs/>
                <w:sz w:val="20"/>
                <w:szCs w:val="20"/>
              </w:rPr>
              <w:t>Красноярский край (Таймырский Долгано-Ненецкий муниципальный район, городской округ город Норильск, Туруханский район)</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98,3</w:t>
            </w:r>
          </w:p>
        </w:tc>
        <w:tc>
          <w:tcPr>
            <w:tcW w:w="992" w:type="dxa"/>
            <w:gridSpan w:val="2"/>
            <w:hideMark/>
          </w:tcPr>
          <w:p w:rsidR="00B36877" w:rsidRPr="00CB233F" w:rsidRDefault="00B36877" w:rsidP="00CB233F">
            <w:pPr>
              <w:jc w:val="center"/>
              <w:rPr>
                <w:sz w:val="20"/>
                <w:szCs w:val="20"/>
              </w:rPr>
            </w:pPr>
            <w:r w:rsidRPr="00CB233F">
              <w:rPr>
                <w:sz w:val="20"/>
                <w:szCs w:val="20"/>
              </w:rPr>
              <w:t>25,1</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51,6</w:t>
            </w:r>
          </w:p>
        </w:tc>
        <w:tc>
          <w:tcPr>
            <w:tcW w:w="992" w:type="dxa"/>
            <w:gridSpan w:val="2"/>
            <w:hideMark/>
          </w:tcPr>
          <w:p w:rsidR="00B36877" w:rsidRPr="00CB233F" w:rsidRDefault="00B36877" w:rsidP="00CB233F">
            <w:pPr>
              <w:jc w:val="center"/>
              <w:rPr>
                <w:sz w:val="20"/>
                <w:szCs w:val="20"/>
              </w:rPr>
            </w:pPr>
            <w:r w:rsidRPr="00CB233F">
              <w:rPr>
                <w:sz w:val="20"/>
                <w:szCs w:val="20"/>
              </w:rPr>
              <w:t>21,6</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 </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5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79,9</w:t>
            </w:r>
          </w:p>
        </w:tc>
        <w:tc>
          <w:tcPr>
            <w:tcW w:w="992" w:type="dxa"/>
            <w:gridSpan w:val="2"/>
            <w:hideMark/>
          </w:tcPr>
          <w:p w:rsidR="00B36877" w:rsidRPr="00CB233F" w:rsidRDefault="00B36877" w:rsidP="00CB233F">
            <w:pPr>
              <w:jc w:val="center"/>
              <w:rPr>
                <w:sz w:val="20"/>
                <w:szCs w:val="20"/>
              </w:rPr>
            </w:pPr>
            <w:r w:rsidRPr="00CB233F">
              <w:rPr>
                <w:sz w:val="20"/>
                <w:szCs w:val="20"/>
              </w:rPr>
              <w:t>25,1</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38,6</w:t>
            </w:r>
          </w:p>
        </w:tc>
        <w:tc>
          <w:tcPr>
            <w:tcW w:w="992" w:type="dxa"/>
            <w:gridSpan w:val="2"/>
            <w:hideMark/>
          </w:tcPr>
          <w:p w:rsidR="00B36877" w:rsidRPr="00CB233F" w:rsidRDefault="00B36877" w:rsidP="00CB233F">
            <w:pPr>
              <w:jc w:val="center"/>
              <w:rPr>
                <w:sz w:val="20"/>
                <w:szCs w:val="20"/>
              </w:rPr>
            </w:pPr>
            <w:r w:rsidRPr="00CB233F">
              <w:rPr>
                <w:sz w:val="20"/>
                <w:szCs w:val="20"/>
              </w:rPr>
              <w:t>16,2</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3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18,4</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13</w:t>
            </w:r>
          </w:p>
        </w:tc>
        <w:tc>
          <w:tcPr>
            <w:tcW w:w="992" w:type="dxa"/>
            <w:gridSpan w:val="2"/>
            <w:hideMark/>
          </w:tcPr>
          <w:p w:rsidR="00B36877" w:rsidRPr="00CB233F" w:rsidRDefault="00B36877" w:rsidP="00CB233F">
            <w:pPr>
              <w:jc w:val="center"/>
              <w:rPr>
                <w:sz w:val="20"/>
                <w:szCs w:val="20"/>
              </w:rPr>
            </w:pPr>
            <w:r w:rsidRPr="00CB233F">
              <w:rPr>
                <w:sz w:val="20"/>
                <w:szCs w:val="20"/>
              </w:rPr>
              <w:t>5,4</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5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10"/>
        </w:trPr>
        <w:tc>
          <w:tcPr>
            <w:tcW w:w="3261" w:type="dxa"/>
            <w:vMerge w:val="restart"/>
            <w:hideMark/>
          </w:tcPr>
          <w:p w:rsidR="00B36877" w:rsidRPr="00CB233F" w:rsidRDefault="00B36877" w:rsidP="00246498">
            <w:pPr>
              <w:rPr>
                <w:sz w:val="20"/>
                <w:szCs w:val="20"/>
              </w:rPr>
            </w:pPr>
            <w:r w:rsidRPr="00CB233F">
              <w:rPr>
                <w:sz w:val="20"/>
                <w:szCs w:val="20"/>
              </w:rPr>
              <w:t>Субсидии на капитальный ремонт гидротехнических сооружений, находящихся в собственности субъектов Российской Федерации, муниципальных, бесхозяйных гидротехнических сооружений (государственный заказчик - Росводресурсы)**</w:t>
            </w:r>
          </w:p>
        </w:tc>
        <w:tc>
          <w:tcPr>
            <w:tcW w:w="1701" w:type="dxa"/>
            <w:gridSpan w:val="2"/>
            <w:vMerge w:val="restart"/>
            <w:hideMark/>
          </w:tcPr>
          <w:p w:rsidR="00B36877" w:rsidRPr="00CB233F" w:rsidRDefault="00B36877" w:rsidP="00246498">
            <w:pPr>
              <w:rPr>
                <w:sz w:val="20"/>
                <w:szCs w:val="20"/>
              </w:rPr>
            </w:pPr>
            <w:r w:rsidRPr="00CB233F">
              <w:rPr>
                <w:sz w:val="20"/>
                <w:szCs w:val="20"/>
              </w:rPr>
              <w:t>Красноярский край (Таймырский Долгано-Ненецкий муниципальный район, городской округ город Норильск, Туруханский район)</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73,2</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51,6</w:t>
            </w:r>
          </w:p>
        </w:tc>
        <w:tc>
          <w:tcPr>
            <w:tcW w:w="992" w:type="dxa"/>
            <w:gridSpan w:val="2"/>
            <w:hideMark/>
          </w:tcPr>
          <w:p w:rsidR="00B36877" w:rsidRPr="00CB233F" w:rsidRDefault="00B36877" w:rsidP="00CB233F">
            <w:pPr>
              <w:jc w:val="center"/>
              <w:rPr>
                <w:sz w:val="20"/>
                <w:szCs w:val="20"/>
              </w:rPr>
            </w:pPr>
            <w:r w:rsidRPr="00CB233F">
              <w:rPr>
                <w:sz w:val="20"/>
                <w:szCs w:val="20"/>
              </w:rPr>
              <w:t>21,6</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приведение в безопасное техническое состояние 1 ГТС</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54,8</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38,6</w:t>
            </w:r>
          </w:p>
        </w:tc>
        <w:tc>
          <w:tcPr>
            <w:tcW w:w="992" w:type="dxa"/>
            <w:gridSpan w:val="2"/>
            <w:hideMark/>
          </w:tcPr>
          <w:p w:rsidR="00B36877" w:rsidRPr="00CB233F" w:rsidRDefault="00B36877" w:rsidP="00CB233F">
            <w:pPr>
              <w:jc w:val="center"/>
              <w:rPr>
                <w:sz w:val="20"/>
                <w:szCs w:val="20"/>
              </w:rPr>
            </w:pPr>
            <w:r w:rsidRPr="00CB233F">
              <w:rPr>
                <w:sz w:val="20"/>
                <w:szCs w:val="20"/>
              </w:rPr>
              <w:t>16,2</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6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18,4</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13</w:t>
            </w:r>
          </w:p>
        </w:tc>
        <w:tc>
          <w:tcPr>
            <w:tcW w:w="992" w:type="dxa"/>
            <w:gridSpan w:val="2"/>
            <w:hideMark/>
          </w:tcPr>
          <w:p w:rsidR="00B36877" w:rsidRPr="00CB233F" w:rsidRDefault="00B36877" w:rsidP="00CB233F">
            <w:pPr>
              <w:jc w:val="center"/>
              <w:rPr>
                <w:sz w:val="20"/>
                <w:szCs w:val="20"/>
              </w:rPr>
            </w:pPr>
            <w:r w:rsidRPr="00CB233F">
              <w:rPr>
                <w:sz w:val="20"/>
                <w:szCs w:val="20"/>
              </w:rPr>
              <w:t>5,4</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1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val="restart"/>
            <w:hideMark/>
          </w:tcPr>
          <w:p w:rsidR="00B36877" w:rsidRPr="00CB233F" w:rsidRDefault="00B36877" w:rsidP="00246498">
            <w:pPr>
              <w:rPr>
                <w:sz w:val="20"/>
                <w:szCs w:val="20"/>
              </w:rPr>
            </w:pPr>
            <w:r w:rsidRPr="00CB233F">
              <w:rPr>
                <w:sz w:val="20"/>
                <w:szCs w:val="20"/>
              </w:rPr>
              <w:t>Капитальный ремонт ледозащитной дабы на реке Хатанга у с.Хатанга Таймырского (Долгано-Ненецкий) муниципального района</w:t>
            </w:r>
          </w:p>
        </w:tc>
        <w:tc>
          <w:tcPr>
            <w:tcW w:w="1701" w:type="dxa"/>
            <w:gridSpan w:val="2"/>
            <w:vMerge w:val="restart"/>
            <w:hideMark/>
          </w:tcPr>
          <w:p w:rsidR="00B36877" w:rsidRPr="00CB233F" w:rsidRDefault="00B36877" w:rsidP="00246498">
            <w:pPr>
              <w:rPr>
                <w:sz w:val="20"/>
                <w:szCs w:val="20"/>
              </w:rPr>
            </w:pPr>
            <w:r w:rsidRPr="00CB233F">
              <w:rPr>
                <w:sz w:val="20"/>
                <w:szCs w:val="20"/>
              </w:rPr>
              <w:t>Красноярский край (Таймырский Долгано-Ненецкий муниципальный район, городской округ город Норильск, Туруханский район)</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73,2</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51,6</w:t>
            </w:r>
          </w:p>
        </w:tc>
        <w:tc>
          <w:tcPr>
            <w:tcW w:w="992" w:type="dxa"/>
            <w:gridSpan w:val="2"/>
            <w:hideMark/>
          </w:tcPr>
          <w:p w:rsidR="00B36877" w:rsidRPr="00CB233F" w:rsidRDefault="00B36877" w:rsidP="00CB233F">
            <w:pPr>
              <w:jc w:val="center"/>
              <w:rPr>
                <w:sz w:val="20"/>
                <w:szCs w:val="20"/>
              </w:rPr>
            </w:pPr>
            <w:r w:rsidRPr="00CB233F">
              <w:rPr>
                <w:sz w:val="20"/>
                <w:szCs w:val="20"/>
              </w:rPr>
              <w:t>21,6</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val="restart"/>
            <w:hideMark/>
          </w:tcPr>
          <w:p w:rsidR="00B36877" w:rsidRPr="00CB233F" w:rsidRDefault="00675CC2" w:rsidP="00246498">
            <w:pPr>
              <w:rPr>
                <w:sz w:val="20"/>
                <w:szCs w:val="20"/>
              </w:rPr>
            </w:pPr>
            <w:r w:rsidRPr="00CB233F">
              <w:rPr>
                <w:sz w:val="20"/>
                <w:szCs w:val="20"/>
              </w:rPr>
              <w:t>приведение в безопасное техническое состояние 1 ГТС</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54,8</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38,6</w:t>
            </w:r>
          </w:p>
        </w:tc>
        <w:tc>
          <w:tcPr>
            <w:tcW w:w="992" w:type="dxa"/>
            <w:gridSpan w:val="2"/>
            <w:hideMark/>
          </w:tcPr>
          <w:p w:rsidR="00B36877" w:rsidRPr="00CB233F" w:rsidRDefault="00B36877" w:rsidP="00CB233F">
            <w:pPr>
              <w:jc w:val="center"/>
              <w:rPr>
                <w:sz w:val="20"/>
                <w:szCs w:val="20"/>
              </w:rPr>
            </w:pPr>
            <w:r w:rsidRPr="00CB233F">
              <w:rPr>
                <w:sz w:val="20"/>
                <w:szCs w:val="20"/>
              </w:rPr>
              <w:t>16,2</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6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18,4</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13</w:t>
            </w:r>
          </w:p>
        </w:tc>
        <w:tc>
          <w:tcPr>
            <w:tcW w:w="992" w:type="dxa"/>
            <w:gridSpan w:val="2"/>
            <w:hideMark/>
          </w:tcPr>
          <w:p w:rsidR="00B36877" w:rsidRPr="00CB233F" w:rsidRDefault="00B36877" w:rsidP="00CB233F">
            <w:pPr>
              <w:jc w:val="center"/>
              <w:rPr>
                <w:sz w:val="20"/>
                <w:szCs w:val="20"/>
              </w:rPr>
            </w:pPr>
            <w:r w:rsidRPr="00CB233F">
              <w:rPr>
                <w:sz w:val="20"/>
                <w:szCs w:val="20"/>
              </w:rPr>
              <w:t>5,4</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1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05"/>
        </w:trPr>
        <w:tc>
          <w:tcPr>
            <w:tcW w:w="3261" w:type="dxa"/>
            <w:vMerge w:val="restart"/>
            <w:hideMark/>
          </w:tcPr>
          <w:p w:rsidR="00B36877" w:rsidRPr="00CB233F" w:rsidRDefault="00B36877" w:rsidP="00246498">
            <w:pPr>
              <w:rPr>
                <w:sz w:val="20"/>
                <w:szCs w:val="20"/>
              </w:rPr>
            </w:pPr>
            <w:r w:rsidRPr="00CB233F">
              <w:rPr>
                <w:sz w:val="20"/>
                <w:szCs w:val="20"/>
              </w:rPr>
              <w:t>Р</w:t>
            </w:r>
            <w:r w:rsidR="00E338A1" w:rsidRPr="00CB233F">
              <w:rPr>
                <w:sz w:val="20"/>
                <w:szCs w:val="20"/>
              </w:rPr>
              <w:t xml:space="preserve">еализация программных </w:t>
            </w:r>
            <w:r w:rsidRPr="00CB233F">
              <w:rPr>
                <w:sz w:val="20"/>
                <w:szCs w:val="20"/>
              </w:rPr>
              <w:t>мероприятий по направлению "прочие ну</w:t>
            </w:r>
            <w:r w:rsidR="00E338A1" w:rsidRPr="00CB233F">
              <w:rPr>
                <w:sz w:val="20"/>
                <w:szCs w:val="20"/>
              </w:rPr>
              <w:t xml:space="preserve">жды" (государственный заказчик </w:t>
            </w:r>
            <w:r w:rsidRPr="00CB233F">
              <w:rPr>
                <w:sz w:val="20"/>
                <w:szCs w:val="20"/>
              </w:rPr>
              <w:t>- Росгидромет) *</w:t>
            </w:r>
          </w:p>
        </w:tc>
        <w:tc>
          <w:tcPr>
            <w:tcW w:w="1701" w:type="dxa"/>
            <w:gridSpan w:val="2"/>
            <w:vMerge w:val="restart"/>
            <w:hideMark/>
          </w:tcPr>
          <w:p w:rsidR="00B36877" w:rsidRPr="00CB233F" w:rsidRDefault="00B36877" w:rsidP="00246498">
            <w:pPr>
              <w:rPr>
                <w:sz w:val="20"/>
                <w:szCs w:val="20"/>
              </w:rPr>
            </w:pPr>
            <w:r w:rsidRPr="00CB233F">
              <w:rPr>
                <w:sz w:val="20"/>
                <w:szCs w:val="20"/>
              </w:rPr>
              <w:t>Красноярский край (Таймырский Долгано-Ненецкий муниципальный район, городской округ город Норильск, Туруханский район)</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25,1</w:t>
            </w:r>
          </w:p>
        </w:tc>
        <w:tc>
          <w:tcPr>
            <w:tcW w:w="992" w:type="dxa"/>
            <w:gridSpan w:val="2"/>
            <w:hideMark/>
          </w:tcPr>
          <w:p w:rsidR="00B36877" w:rsidRPr="00CB233F" w:rsidRDefault="00B36877" w:rsidP="00CB233F">
            <w:pPr>
              <w:jc w:val="center"/>
              <w:rPr>
                <w:sz w:val="20"/>
                <w:szCs w:val="20"/>
              </w:rPr>
            </w:pPr>
            <w:r w:rsidRPr="00CB233F">
              <w:rPr>
                <w:sz w:val="20"/>
                <w:szCs w:val="20"/>
              </w:rPr>
              <w:t>25,1</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Открытие новых (или восстановление ранее действовавших) гидрологических постов, модернизация гидрологических постов</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0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25,1</w:t>
            </w:r>
          </w:p>
        </w:tc>
        <w:tc>
          <w:tcPr>
            <w:tcW w:w="992" w:type="dxa"/>
            <w:gridSpan w:val="2"/>
            <w:hideMark/>
          </w:tcPr>
          <w:p w:rsidR="00B36877" w:rsidRPr="00CB233F" w:rsidRDefault="00B36877" w:rsidP="00CB233F">
            <w:pPr>
              <w:jc w:val="center"/>
              <w:rPr>
                <w:sz w:val="20"/>
                <w:szCs w:val="20"/>
              </w:rPr>
            </w:pPr>
            <w:r w:rsidRPr="00CB233F">
              <w:rPr>
                <w:sz w:val="20"/>
                <w:szCs w:val="20"/>
              </w:rPr>
              <w:t>25,1</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3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3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val="restart"/>
            <w:hideMark/>
          </w:tcPr>
          <w:p w:rsidR="00B36877" w:rsidRPr="00CB233F" w:rsidRDefault="00B36877" w:rsidP="00246498">
            <w:pPr>
              <w:rPr>
                <w:sz w:val="20"/>
                <w:szCs w:val="20"/>
              </w:rPr>
            </w:pPr>
            <w:r w:rsidRPr="00CB233F">
              <w:rPr>
                <w:sz w:val="20"/>
                <w:szCs w:val="20"/>
              </w:rPr>
              <w:t> </w:t>
            </w:r>
          </w:p>
        </w:tc>
        <w:tc>
          <w:tcPr>
            <w:tcW w:w="1701" w:type="dxa"/>
            <w:gridSpan w:val="2"/>
            <w:vMerge w:val="restart"/>
            <w:hideMark/>
          </w:tcPr>
          <w:p w:rsidR="00B36877" w:rsidRPr="00CB233F" w:rsidRDefault="00B36877" w:rsidP="00246498">
            <w:pPr>
              <w:rPr>
                <w:b/>
                <w:bCs/>
                <w:sz w:val="20"/>
                <w:szCs w:val="20"/>
              </w:rPr>
            </w:pPr>
            <w:r w:rsidRPr="00CB233F">
              <w:rPr>
                <w:b/>
                <w:bCs/>
                <w:sz w:val="20"/>
                <w:szCs w:val="20"/>
              </w:rPr>
              <w:t>Архангельская область</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580,2</w:t>
            </w:r>
          </w:p>
        </w:tc>
        <w:tc>
          <w:tcPr>
            <w:tcW w:w="992" w:type="dxa"/>
            <w:gridSpan w:val="2"/>
            <w:hideMark/>
          </w:tcPr>
          <w:p w:rsidR="00B36877" w:rsidRPr="00CB233F" w:rsidRDefault="00B36877" w:rsidP="00CB233F">
            <w:pPr>
              <w:jc w:val="center"/>
              <w:rPr>
                <w:sz w:val="20"/>
                <w:szCs w:val="20"/>
              </w:rPr>
            </w:pPr>
            <w:r w:rsidRPr="00CB233F">
              <w:rPr>
                <w:sz w:val="20"/>
                <w:szCs w:val="20"/>
              </w:rPr>
              <w:t>82,4</w:t>
            </w:r>
          </w:p>
        </w:tc>
        <w:tc>
          <w:tcPr>
            <w:tcW w:w="992" w:type="dxa"/>
            <w:gridSpan w:val="2"/>
            <w:hideMark/>
          </w:tcPr>
          <w:p w:rsidR="00B36877" w:rsidRPr="00CB233F" w:rsidRDefault="00B36877" w:rsidP="00CB233F">
            <w:pPr>
              <w:jc w:val="center"/>
              <w:rPr>
                <w:sz w:val="20"/>
                <w:szCs w:val="20"/>
              </w:rPr>
            </w:pPr>
            <w:r w:rsidRPr="00CB233F">
              <w:rPr>
                <w:sz w:val="20"/>
                <w:szCs w:val="20"/>
              </w:rPr>
              <w:t>81,1</w:t>
            </w:r>
          </w:p>
        </w:tc>
        <w:tc>
          <w:tcPr>
            <w:tcW w:w="993" w:type="dxa"/>
            <w:gridSpan w:val="2"/>
            <w:hideMark/>
          </w:tcPr>
          <w:p w:rsidR="00B36877" w:rsidRPr="00CB233F" w:rsidRDefault="00B36877" w:rsidP="00CB233F">
            <w:pPr>
              <w:jc w:val="center"/>
              <w:rPr>
                <w:sz w:val="20"/>
                <w:szCs w:val="20"/>
              </w:rPr>
            </w:pPr>
            <w:r w:rsidRPr="00CB233F">
              <w:rPr>
                <w:sz w:val="20"/>
                <w:szCs w:val="20"/>
              </w:rPr>
              <w:t>163,1</w:t>
            </w:r>
          </w:p>
        </w:tc>
        <w:tc>
          <w:tcPr>
            <w:tcW w:w="992" w:type="dxa"/>
            <w:gridSpan w:val="2"/>
            <w:hideMark/>
          </w:tcPr>
          <w:p w:rsidR="00B36877" w:rsidRPr="00CB233F" w:rsidRDefault="0031607E" w:rsidP="00CB233F">
            <w:pPr>
              <w:jc w:val="center"/>
              <w:rPr>
                <w:sz w:val="20"/>
                <w:szCs w:val="20"/>
              </w:rPr>
            </w:pPr>
            <w:r w:rsidRPr="00CB233F">
              <w:rPr>
                <w:sz w:val="20"/>
                <w:szCs w:val="20"/>
              </w:rPr>
              <w:t>177,8</w:t>
            </w:r>
          </w:p>
        </w:tc>
        <w:tc>
          <w:tcPr>
            <w:tcW w:w="992" w:type="dxa"/>
            <w:gridSpan w:val="2"/>
            <w:hideMark/>
          </w:tcPr>
          <w:p w:rsidR="00B36877" w:rsidRPr="00CB233F" w:rsidRDefault="00B36877" w:rsidP="00CB233F">
            <w:pPr>
              <w:jc w:val="center"/>
              <w:rPr>
                <w:sz w:val="20"/>
                <w:szCs w:val="20"/>
              </w:rPr>
            </w:pPr>
            <w:r w:rsidRPr="00CB233F">
              <w:rPr>
                <w:sz w:val="20"/>
                <w:szCs w:val="20"/>
              </w:rPr>
              <w:t>113,6</w:t>
            </w:r>
          </w:p>
        </w:tc>
        <w:tc>
          <w:tcPr>
            <w:tcW w:w="2410" w:type="dxa"/>
            <w:vMerge w:val="restart"/>
            <w:hideMark/>
          </w:tcPr>
          <w:p w:rsidR="00B36877" w:rsidRPr="00CB233F" w:rsidRDefault="00B36877" w:rsidP="00246498">
            <w:pPr>
              <w:rPr>
                <w:sz w:val="20"/>
                <w:szCs w:val="20"/>
              </w:rPr>
            </w:pPr>
            <w:r w:rsidRPr="00CB233F">
              <w:rPr>
                <w:sz w:val="20"/>
                <w:szCs w:val="20"/>
              </w:rPr>
              <w:t> </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535,1</w:t>
            </w:r>
          </w:p>
        </w:tc>
        <w:tc>
          <w:tcPr>
            <w:tcW w:w="992" w:type="dxa"/>
            <w:gridSpan w:val="2"/>
            <w:hideMark/>
          </w:tcPr>
          <w:p w:rsidR="00B36877" w:rsidRPr="00CB233F" w:rsidRDefault="00B36877" w:rsidP="00CB233F">
            <w:pPr>
              <w:jc w:val="center"/>
              <w:rPr>
                <w:sz w:val="20"/>
                <w:szCs w:val="20"/>
              </w:rPr>
            </w:pPr>
            <w:r w:rsidRPr="00CB233F">
              <w:rPr>
                <w:sz w:val="20"/>
                <w:szCs w:val="20"/>
              </w:rPr>
              <w:t>75,7</w:t>
            </w:r>
          </w:p>
        </w:tc>
        <w:tc>
          <w:tcPr>
            <w:tcW w:w="992" w:type="dxa"/>
            <w:gridSpan w:val="2"/>
            <w:hideMark/>
          </w:tcPr>
          <w:p w:rsidR="00B36877" w:rsidRPr="00CB233F" w:rsidRDefault="00B36877" w:rsidP="00CB233F">
            <w:pPr>
              <w:jc w:val="center"/>
              <w:rPr>
                <w:sz w:val="20"/>
                <w:szCs w:val="20"/>
              </w:rPr>
            </w:pPr>
            <w:r w:rsidRPr="00CB233F">
              <w:rPr>
                <w:sz w:val="20"/>
                <w:szCs w:val="20"/>
              </w:rPr>
              <w:t>68,9</w:t>
            </w:r>
          </w:p>
        </w:tc>
        <w:tc>
          <w:tcPr>
            <w:tcW w:w="993" w:type="dxa"/>
            <w:gridSpan w:val="2"/>
            <w:hideMark/>
          </w:tcPr>
          <w:p w:rsidR="00B36877" w:rsidRPr="00CB233F" w:rsidRDefault="00B36877" w:rsidP="00CB233F">
            <w:pPr>
              <w:jc w:val="center"/>
              <w:rPr>
                <w:sz w:val="20"/>
                <w:szCs w:val="20"/>
              </w:rPr>
            </w:pPr>
            <w:r w:rsidRPr="00CB233F">
              <w:rPr>
                <w:sz w:val="20"/>
                <w:szCs w:val="20"/>
              </w:rPr>
              <w:t>145,4</w:t>
            </w:r>
          </w:p>
        </w:tc>
        <w:tc>
          <w:tcPr>
            <w:tcW w:w="992" w:type="dxa"/>
            <w:gridSpan w:val="2"/>
            <w:hideMark/>
          </w:tcPr>
          <w:p w:rsidR="00B36877" w:rsidRPr="00CB233F" w:rsidRDefault="0031607E" w:rsidP="00CB233F">
            <w:pPr>
              <w:jc w:val="center"/>
              <w:rPr>
                <w:sz w:val="20"/>
                <w:szCs w:val="20"/>
              </w:rPr>
            </w:pPr>
            <w:r w:rsidRPr="00CB233F">
              <w:rPr>
                <w:sz w:val="20"/>
                <w:szCs w:val="20"/>
              </w:rPr>
              <w:t>169,3</w:t>
            </w:r>
          </w:p>
        </w:tc>
        <w:tc>
          <w:tcPr>
            <w:tcW w:w="992" w:type="dxa"/>
            <w:gridSpan w:val="2"/>
            <w:hideMark/>
          </w:tcPr>
          <w:p w:rsidR="00B36877" w:rsidRPr="00CB233F" w:rsidRDefault="00B36877" w:rsidP="00CB233F">
            <w:pPr>
              <w:jc w:val="center"/>
              <w:rPr>
                <w:sz w:val="20"/>
                <w:szCs w:val="20"/>
              </w:rPr>
            </w:pPr>
            <w:r w:rsidRPr="00CB233F">
              <w:rPr>
                <w:sz w:val="20"/>
                <w:szCs w:val="20"/>
              </w:rPr>
              <w:t>113,6</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81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45,1</w:t>
            </w:r>
          </w:p>
        </w:tc>
        <w:tc>
          <w:tcPr>
            <w:tcW w:w="992" w:type="dxa"/>
            <w:gridSpan w:val="2"/>
            <w:hideMark/>
          </w:tcPr>
          <w:p w:rsidR="00B36877" w:rsidRPr="00CB233F" w:rsidRDefault="00B36877" w:rsidP="00CB233F">
            <w:pPr>
              <w:jc w:val="center"/>
              <w:rPr>
                <w:sz w:val="20"/>
                <w:szCs w:val="20"/>
              </w:rPr>
            </w:pPr>
            <w:r w:rsidRPr="00CB233F">
              <w:rPr>
                <w:sz w:val="20"/>
                <w:szCs w:val="20"/>
              </w:rPr>
              <w:t>6,7</w:t>
            </w:r>
          </w:p>
        </w:tc>
        <w:tc>
          <w:tcPr>
            <w:tcW w:w="992" w:type="dxa"/>
            <w:gridSpan w:val="2"/>
            <w:hideMark/>
          </w:tcPr>
          <w:p w:rsidR="00B36877" w:rsidRPr="00CB233F" w:rsidRDefault="00B36877" w:rsidP="00CB233F">
            <w:pPr>
              <w:jc w:val="center"/>
              <w:rPr>
                <w:sz w:val="20"/>
                <w:szCs w:val="20"/>
              </w:rPr>
            </w:pPr>
            <w:r w:rsidRPr="00CB233F">
              <w:rPr>
                <w:sz w:val="20"/>
                <w:szCs w:val="20"/>
              </w:rPr>
              <w:t>12,2</w:t>
            </w:r>
          </w:p>
        </w:tc>
        <w:tc>
          <w:tcPr>
            <w:tcW w:w="993" w:type="dxa"/>
            <w:gridSpan w:val="2"/>
            <w:hideMark/>
          </w:tcPr>
          <w:p w:rsidR="00B36877" w:rsidRPr="00CB233F" w:rsidRDefault="00B36877" w:rsidP="00CB233F">
            <w:pPr>
              <w:jc w:val="center"/>
              <w:rPr>
                <w:sz w:val="20"/>
                <w:szCs w:val="20"/>
              </w:rPr>
            </w:pPr>
            <w:r w:rsidRPr="00CB233F">
              <w:rPr>
                <w:sz w:val="20"/>
                <w:szCs w:val="20"/>
              </w:rPr>
              <w:t>17,7</w:t>
            </w:r>
          </w:p>
        </w:tc>
        <w:tc>
          <w:tcPr>
            <w:tcW w:w="992" w:type="dxa"/>
            <w:gridSpan w:val="2"/>
            <w:hideMark/>
          </w:tcPr>
          <w:p w:rsidR="00B36877" w:rsidRPr="00CB233F" w:rsidRDefault="00B36877" w:rsidP="00CB233F">
            <w:pPr>
              <w:jc w:val="center"/>
              <w:rPr>
                <w:sz w:val="20"/>
                <w:szCs w:val="20"/>
              </w:rPr>
            </w:pPr>
            <w:r w:rsidRPr="00CB233F">
              <w:rPr>
                <w:sz w:val="20"/>
                <w:szCs w:val="20"/>
              </w:rPr>
              <w:t>8,5</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0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val="restart"/>
            <w:hideMark/>
          </w:tcPr>
          <w:p w:rsidR="00B36877" w:rsidRPr="00CB233F" w:rsidRDefault="00B36877" w:rsidP="00246498">
            <w:pPr>
              <w:rPr>
                <w:sz w:val="20"/>
                <w:szCs w:val="20"/>
              </w:rPr>
            </w:pPr>
            <w:r w:rsidRPr="00CB233F">
              <w:rPr>
                <w:sz w:val="20"/>
                <w:szCs w:val="20"/>
              </w:rPr>
              <w:t>Строительство, реконструкция объектов капитального строительства государственной собственности субъектов Российской Федерации, муниципальной собственности (государственный заказчик - Росводресурсы)**</w:t>
            </w:r>
          </w:p>
        </w:tc>
        <w:tc>
          <w:tcPr>
            <w:tcW w:w="1701" w:type="dxa"/>
            <w:gridSpan w:val="2"/>
            <w:vMerge w:val="restart"/>
            <w:hideMark/>
          </w:tcPr>
          <w:p w:rsidR="00B36877" w:rsidRPr="00CB233F" w:rsidRDefault="00B36877" w:rsidP="00246498">
            <w:pPr>
              <w:rPr>
                <w:bCs/>
                <w:sz w:val="20"/>
                <w:szCs w:val="20"/>
              </w:rPr>
            </w:pPr>
            <w:r w:rsidRPr="00CB233F">
              <w:rPr>
                <w:bCs/>
                <w:sz w:val="20"/>
                <w:szCs w:val="20"/>
              </w:rPr>
              <w:t xml:space="preserve">Архангельская область (территории муниципальных образований "Город Архангельск", "Мезенский муниципальный район", "Новая Земля", "Город Новодвинск", "Онежский муниципальный район", "Приморский муниципальный район", "Северодвинск") </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350,4</w:t>
            </w:r>
          </w:p>
        </w:tc>
        <w:tc>
          <w:tcPr>
            <w:tcW w:w="992" w:type="dxa"/>
            <w:gridSpan w:val="2"/>
            <w:hideMark/>
          </w:tcPr>
          <w:p w:rsidR="00B36877" w:rsidRPr="00CB233F" w:rsidRDefault="00B36877" w:rsidP="00CB233F">
            <w:pPr>
              <w:jc w:val="center"/>
              <w:rPr>
                <w:sz w:val="20"/>
                <w:szCs w:val="20"/>
              </w:rPr>
            </w:pPr>
            <w:r w:rsidRPr="00CB233F">
              <w:rPr>
                <w:sz w:val="20"/>
                <w:szCs w:val="20"/>
              </w:rPr>
              <w:t>66,6</w:t>
            </w:r>
          </w:p>
        </w:tc>
        <w:tc>
          <w:tcPr>
            <w:tcW w:w="992" w:type="dxa"/>
            <w:gridSpan w:val="2"/>
            <w:hideMark/>
          </w:tcPr>
          <w:p w:rsidR="00B36877" w:rsidRPr="00CB233F" w:rsidRDefault="00B36877" w:rsidP="00CB233F">
            <w:pPr>
              <w:jc w:val="center"/>
              <w:rPr>
                <w:sz w:val="20"/>
                <w:szCs w:val="20"/>
              </w:rPr>
            </w:pPr>
            <w:r w:rsidRPr="00CB233F">
              <w:rPr>
                <w:sz w:val="20"/>
                <w:szCs w:val="20"/>
              </w:rPr>
              <w:t>81,1</w:t>
            </w:r>
          </w:p>
        </w:tc>
        <w:tc>
          <w:tcPr>
            <w:tcW w:w="993" w:type="dxa"/>
            <w:gridSpan w:val="2"/>
            <w:hideMark/>
          </w:tcPr>
          <w:p w:rsidR="00B36877" w:rsidRPr="00CB233F" w:rsidRDefault="00B36877" w:rsidP="00CB233F">
            <w:pPr>
              <w:jc w:val="center"/>
              <w:rPr>
                <w:sz w:val="20"/>
                <w:szCs w:val="20"/>
              </w:rPr>
            </w:pPr>
            <w:r w:rsidRPr="00CB233F">
              <w:rPr>
                <w:sz w:val="20"/>
                <w:szCs w:val="20"/>
              </w:rPr>
              <w:t>117,7</w:t>
            </w:r>
          </w:p>
        </w:tc>
        <w:tc>
          <w:tcPr>
            <w:tcW w:w="992" w:type="dxa"/>
            <w:gridSpan w:val="2"/>
            <w:hideMark/>
          </w:tcPr>
          <w:p w:rsidR="00B36877" w:rsidRPr="00CB233F" w:rsidRDefault="0031607E" w:rsidP="00CB233F">
            <w:pPr>
              <w:jc w:val="center"/>
              <w:rPr>
                <w:sz w:val="20"/>
                <w:szCs w:val="20"/>
              </w:rPr>
            </w:pPr>
            <w:r w:rsidRPr="00CB233F">
              <w:rPr>
                <w:sz w:val="20"/>
                <w:szCs w:val="20"/>
              </w:rPr>
              <w:t>122,8</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 xml:space="preserve">строительство инженерной </w:t>
            </w:r>
            <w:r w:rsidR="00E338A1" w:rsidRPr="00CB233F">
              <w:rPr>
                <w:sz w:val="20"/>
                <w:szCs w:val="20"/>
              </w:rPr>
              <w:t xml:space="preserve">защиты протяженностью 0,85 км, </w:t>
            </w:r>
            <w:r w:rsidRPr="00CB233F">
              <w:rPr>
                <w:sz w:val="20"/>
                <w:szCs w:val="20"/>
              </w:rPr>
              <w:t>численность защищенного населения 483 чел.</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1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305,3</w:t>
            </w:r>
          </w:p>
        </w:tc>
        <w:tc>
          <w:tcPr>
            <w:tcW w:w="992" w:type="dxa"/>
            <w:gridSpan w:val="2"/>
            <w:hideMark/>
          </w:tcPr>
          <w:p w:rsidR="00B36877" w:rsidRPr="00CB233F" w:rsidRDefault="00B36877" w:rsidP="00CB233F">
            <w:pPr>
              <w:jc w:val="center"/>
              <w:rPr>
                <w:sz w:val="20"/>
                <w:szCs w:val="20"/>
              </w:rPr>
            </w:pPr>
            <w:r w:rsidRPr="00CB233F">
              <w:rPr>
                <w:sz w:val="20"/>
                <w:szCs w:val="20"/>
              </w:rPr>
              <w:t>59,9</w:t>
            </w:r>
          </w:p>
        </w:tc>
        <w:tc>
          <w:tcPr>
            <w:tcW w:w="992" w:type="dxa"/>
            <w:gridSpan w:val="2"/>
            <w:hideMark/>
          </w:tcPr>
          <w:p w:rsidR="00B36877" w:rsidRPr="00CB233F" w:rsidRDefault="00B36877" w:rsidP="00CB233F">
            <w:pPr>
              <w:jc w:val="center"/>
              <w:rPr>
                <w:sz w:val="20"/>
                <w:szCs w:val="20"/>
              </w:rPr>
            </w:pPr>
            <w:r w:rsidRPr="00CB233F">
              <w:rPr>
                <w:sz w:val="20"/>
                <w:szCs w:val="20"/>
              </w:rPr>
              <w:t>68,9</w:t>
            </w:r>
          </w:p>
        </w:tc>
        <w:tc>
          <w:tcPr>
            <w:tcW w:w="993" w:type="dxa"/>
            <w:gridSpan w:val="2"/>
            <w:hideMark/>
          </w:tcPr>
          <w:p w:rsidR="00B36877" w:rsidRPr="00CB233F" w:rsidRDefault="00CF0918" w:rsidP="00CB233F">
            <w:pPr>
              <w:jc w:val="center"/>
              <w:rPr>
                <w:sz w:val="20"/>
                <w:szCs w:val="20"/>
              </w:rPr>
            </w:pPr>
            <w:r w:rsidRPr="00CB233F">
              <w:rPr>
                <w:sz w:val="20"/>
                <w:szCs w:val="20"/>
              </w:rPr>
              <w:t>100</w:t>
            </w:r>
          </w:p>
        </w:tc>
        <w:tc>
          <w:tcPr>
            <w:tcW w:w="992" w:type="dxa"/>
            <w:gridSpan w:val="2"/>
            <w:hideMark/>
          </w:tcPr>
          <w:p w:rsidR="00B36877" w:rsidRPr="00CB233F" w:rsidRDefault="0031607E" w:rsidP="00CB233F">
            <w:pPr>
              <w:jc w:val="center"/>
              <w:rPr>
                <w:sz w:val="20"/>
                <w:szCs w:val="20"/>
              </w:rPr>
            </w:pPr>
            <w:r w:rsidRPr="00CB233F">
              <w:rPr>
                <w:sz w:val="20"/>
                <w:szCs w:val="20"/>
              </w:rPr>
              <w:t>114,3</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0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45,1</w:t>
            </w:r>
          </w:p>
        </w:tc>
        <w:tc>
          <w:tcPr>
            <w:tcW w:w="992" w:type="dxa"/>
            <w:gridSpan w:val="2"/>
            <w:hideMark/>
          </w:tcPr>
          <w:p w:rsidR="00B36877" w:rsidRPr="00CB233F" w:rsidRDefault="00B36877" w:rsidP="00CB233F">
            <w:pPr>
              <w:jc w:val="center"/>
              <w:rPr>
                <w:sz w:val="20"/>
                <w:szCs w:val="20"/>
              </w:rPr>
            </w:pPr>
            <w:r w:rsidRPr="00CB233F">
              <w:rPr>
                <w:sz w:val="20"/>
                <w:szCs w:val="20"/>
              </w:rPr>
              <w:t>6,7</w:t>
            </w:r>
          </w:p>
        </w:tc>
        <w:tc>
          <w:tcPr>
            <w:tcW w:w="992" w:type="dxa"/>
            <w:gridSpan w:val="2"/>
            <w:hideMark/>
          </w:tcPr>
          <w:p w:rsidR="00B36877" w:rsidRPr="00CB233F" w:rsidRDefault="00B36877" w:rsidP="00CB233F">
            <w:pPr>
              <w:jc w:val="center"/>
              <w:rPr>
                <w:sz w:val="20"/>
                <w:szCs w:val="20"/>
              </w:rPr>
            </w:pPr>
            <w:r w:rsidRPr="00CB233F">
              <w:rPr>
                <w:sz w:val="20"/>
                <w:szCs w:val="20"/>
              </w:rPr>
              <w:t>12,2</w:t>
            </w:r>
          </w:p>
        </w:tc>
        <w:tc>
          <w:tcPr>
            <w:tcW w:w="993" w:type="dxa"/>
            <w:gridSpan w:val="2"/>
            <w:hideMark/>
          </w:tcPr>
          <w:p w:rsidR="00B36877" w:rsidRPr="00CB233F" w:rsidRDefault="00B36877" w:rsidP="00CB233F">
            <w:pPr>
              <w:jc w:val="center"/>
              <w:rPr>
                <w:sz w:val="20"/>
                <w:szCs w:val="20"/>
              </w:rPr>
            </w:pPr>
            <w:r w:rsidRPr="00CB233F">
              <w:rPr>
                <w:sz w:val="20"/>
                <w:szCs w:val="20"/>
              </w:rPr>
              <w:t>17,7</w:t>
            </w:r>
          </w:p>
        </w:tc>
        <w:tc>
          <w:tcPr>
            <w:tcW w:w="992" w:type="dxa"/>
            <w:gridSpan w:val="2"/>
            <w:hideMark/>
          </w:tcPr>
          <w:p w:rsidR="00B36877" w:rsidRPr="00CB233F" w:rsidRDefault="00B36877" w:rsidP="00CB233F">
            <w:pPr>
              <w:jc w:val="center"/>
              <w:rPr>
                <w:sz w:val="20"/>
                <w:szCs w:val="20"/>
              </w:rPr>
            </w:pPr>
            <w:r w:rsidRPr="00CB233F">
              <w:rPr>
                <w:sz w:val="20"/>
                <w:szCs w:val="20"/>
              </w:rPr>
              <w:t>8,5</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6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B36877" w:rsidP="00246498">
            <w:pPr>
              <w:rPr>
                <w:sz w:val="20"/>
                <w:szCs w:val="20"/>
              </w:rPr>
            </w:pPr>
            <w:r w:rsidRPr="00CB233F">
              <w:rPr>
                <w:sz w:val="20"/>
                <w:szCs w:val="20"/>
              </w:rPr>
              <w:t> </w:t>
            </w:r>
          </w:p>
        </w:tc>
        <w:tc>
          <w:tcPr>
            <w:tcW w:w="992" w:type="dxa"/>
            <w:gridSpan w:val="2"/>
            <w:hideMark/>
          </w:tcPr>
          <w:p w:rsidR="00B36877" w:rsidRPr="00CB233F" w:rsidRDefault="00B36877" w:rsidP="00246498">
            <w:pPr>
              <w:rPr>
                <w:sz w:val="20"/>
                <w:szCs w:val="20"/>
              </w:rPr>
            </w:pPr>
            <w:r w:rsidRPr="00CB233F">
              <w:rPr>
                <w:sz w:val="20"/>
                <w:szCs w:val="20"/>
              </w:rPr>
              <w:t> </w:t>
            </w:r>
          </w:p>
        </w:tc>
        <w:tc>
          <w:tcPr>
            <w:tcW w:w="992" w:type="dxa"/>
            <w:gridSpan w:val="2"/>
            <w:hideMark/>
          </w:tcPr>
          <w:p w:rsidR="00B36877" w:rsidRPr="00CB233F" w:rsidRDefault="00B36877" w:rsidP="00246498">
            <w:pPr>
              <w:rPr>
                <w:sz w:val="20"/>
                <w:szCs w:val="20"/>
              </w:rPr>
            </w:pPr>
            <w:r w:rsidRPr="00CB233F">
              <w:rPr>
                <w:sz w:val="20"/>
                <w:szCs w:val="20"/>
              </w:rPr>
              <w:t> </w:t>
            </w:r>
          </w:p>
        </w:tc>
        <w:tc>
          <w:tcPr>
            <w:tcW w:w="993" w:type="dxa"/>
            <w:gridSpan w:val="2"/>
            <w:hideMark/>
          </w:tcPr>
          <w:p w:rsidR="00B36877" w:rsidRPr="00CB233F" w:rsidRDefault="00B36877" w:rsidP="00246498">
            <w:pPr>
              <w:rPr>
                <w:sz w:val="20"/>
                <w:szCs w:val="20"/>
              </w:rPr>
            </w:pPr>
            <w:r w:rsidRPr="00CB233F">
              <w:rPr>
                <w:sz w:val="20"/>
                <w:szCs w:val="20"/>
              </w:rPr>
              <w:t> </w:t>
            </w:r>
          </w:p>
        </w:tc>
        <w:tc>
          <w:tcPr>
            <w:tcW w:w="992" w:type="dxa"/>
            <w:gridSpan w:val="2"/>
            <w:hideMark/>
          </w:tcPr>
          <w:p w:rsidR="00B36877" w:rsidRPr="00CB233F" w:rsidRDefault="00B36877" w:rsidP="00246498">
            <w:pPr>
              <w:rPr>
                <w:sz w:val="20"/>
                <w:szCs w:val="20"/>
              </w:rPr>
            </w:pPr>
            <w:r w:rsidRPr="00CB233F">
              <w:rPr>
                <w:sz w:val="20"/>
                <w:szCs w:val="20"/>
              </w:rPr>
              <w:t> </w:t>
            </w:r>
          </w:p>
        </w:tc>
        <w:tc>
          <w:tcPr>
            <w:tcW w:w="992" w:type="dxa"/>
            <w:gridSpan w:val="2"/>
            <w:hideMark/>
          </w:tcPr>
          <w:p w:rsidR="00B36877" w:rsidRPr="00CB233F" w:rsidRDefault="00B36877" w:rsidP="00246498">
            <w:pPr>
              <w:rPr>
                <w:sz w:val="20"/>
                <w:szCs w:val="20"/>
              </w:rPr>
            </w:pPr>
            <w:r w:rsidRPr="00CB233F">
              <w:rPr>
                <w:sz w:val="20"/>
                <w:szCs w:val="20"/>
              </w:rPr>
              <w:t> </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50"/>
        </w:trPr>
        <w:tc>
          <w:tcPr>
            <w:tcW w:w="3261" w:type="dxa"/>
            <w:vMerge w:val="restart"/>
            <w:hideMark/>
          </w:tcPr>
          <w:p w:rsidR="00B36877" w:rsidRPr="00CB233F" w:rsidRDefault="00B36877" w:rsidP="00246498">
            <w:pPr>
              <w:rPr>
                <w:sz w:val="20"/>
                <w:szCs w:val="20"/>
              </w:rPr>
            </w:pPr>
            <w:r w:rsidRPr="00CB233F">
              <w:rPr>
                <w:sz w:val="20"/>
                <w:szCs w:val="20"/>
              </w:rPr>
              <w:t>Укрепление правого берега реки Северная Двина в Соломбальском территориальном округе г. Архангельска на участке от ул. Маяковского до ул. Кедрова» (I этап, 1 подэтап)</w:t>
            </w:r>
          </w:p>
        </w:tc>
        <w:tc>
          <w:tcPr>
            <w:tcW w:w="1701" w:type="dxa"/>
            <w:gridSpan w:val="2"/>
            <w:vMerge w:val="restart"/>
            <w:hideMark/>
          </w:tcPr>
          <w:p w:rsidR="00B36877" w:rsidRPr="00CB233F" w:rsidRDefault="00B36877" w:rsidP="00246498">
            <w:pPr>
              <w:rPr>
                <w:sz w:val="20"/>
                <w:szCs w:val="20"/>
              </w:rPr>
            </w:pPr>
            <w:r w:rsidRPr="00CB233F">
              <w:rPr>
                <w:sz w:val="20"/>
                <w:szCs w:val="20"/>
              </w:rPr>
              <w:t xml:space="preserve">Архангельская область (территории муниципальных образований "Город Архангельск", "Мезенский муниципальный район", "Новая Земля", "Город Новодвинск", "Онежский муниципальный район", "Приморский муниципальный район", "Северодвинск") </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350,2</w:t>
            </w:r>
          </w:p>
        </w:tc>
        <w:tc>
          <w:tcPr>
            <w:tcW w:w="992" w:type="dxa"/>
            <w:gridSpan w:val="2"/>
            <w:hideMark/>
          </w:tcPr>
          <w:p w:rsidR="00B36877" w:rsidRPr="00CB233F" w:rsidRDefault="00B36877" w:rsidP="00CB233F">
            <w:pPr>
              <w:jc w:val="center"/>
              <w:rPr>
                <w:sz w:val="20"/>
                <w:szCs w:val="20"/>
              </w:rPr>
            </w:pPr>
            <w:r w:rsidRPr="00CB233F">
              <w:rPr>
                <w:sz w:val="20"/>
                <w:szCs w:val="20"/>
              </w:rPr>
              <w:t>66,5</w:t>
            </w:r>
          </w:p>
        </w:tc>
        <w:tc>
          <w:tcPr>
            <w:tcW w:w="992" w:type="dxa"/>
            <w:gridSpan w:val="2"/>
            <w:hideMark/>
          </w:tcPr>
          <w:p w:rsidR="00B36877" w:rsidRPr="00CB233F" w:rsidRDefault="00B36877" w:rsidP="00CB233F">
            <w:pPr>
              <w:jc w:val="center"/>
              <w:rPr>
                <w:sz w:val="20"/>
                <w:szCs w:val="20"/>
              </w:rPr>
            </w:pPr>
            <w:r w:rsidRPr="00CB233F">
              <w:rPr>
                <w:sz w:val="20"/>
                <w:szCs w:val="20"/>
              </w:rPr>
              <w:t>81,1</w:t>
            </w:r>
          </w:p>
        </w:tc>
        <w:tc>
          <w:tcPr>
            <w:tcW w:w="993" w:type="dxa"/>
            <w:gridSpan w:val="2"/>
            <w:hideMark/>
          </w:tcPr>
          <w:p w:rsidR="00B36877" w:rsidRPr="00CB233F" w:rsidRDefault="00B36877" w:rsidP="00CB233F">
            <w:pPr>
              <w:jc w:val="center"/>
              <w:rPr>
                <w:sz w:val="20"/>
                <w:szCs w:val="20"/>
              </w:rPr>
            </w:pPr>
            <w:r w:rsidRPr="00CB233F">
              <w:rPr>
                <w:sz w:val="20"/>
                <w:szCs w:val="20"/>
              </w:rPr>
              <w:t>117,7</w:t>
            </w:r>
          </w:p>
        </w:tc>
        <w:tc>
          <w:tcPr>
            <w:tcW w:w="992" w:type="dxa"/>
            <w:gridSpan w:val="2"/>
            <w:hideMark/>
          </w:tcPr>
          <w:p w:rsidR="00B36877" w:rsidRPr="00CB233F" w:rsidRDefault="0031607E" w:rsidP="00CB233F">
            <w:pPr>
              <w:jc w:val="center"/>
              <w:rPr>
                <w:sz w:val="20"/>
                <w:szCs w:val="20"/>
              </w:rPr>
            </w:pPr>
            <w:r w:rsidRPr="00CB233F">
              <w:rPr>
                <w:sz w:val="20"/>
                <w:szCs w:val="20"/>
              </w:rPr>
              <w:t>122,8</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 xml:space="preserve">строительство инженерной </w:t>
            </w:r>
            <w:r w:rsidR="00E338A1" w:rsidRPr="00CB233F">
              <w:rPr>
                <w:sz w:val="20"/>
                <w:szCs w:val="20"/>
              </w:rPr>
              <w:t xml:space="preserve">защиты протяженностью 0,85 км, </w:t>
            </w:r>
            <w:r w:rsidRPr="00CB233F">
              <w:rPr>
                <w:sz w:val="20"/>
                <w:szCs w:val="20"/>
              </w:rPr>
              <w:t>численность защищенного населения 483 чел.</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2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305,3</w:t>
            </w:r>
          </w:p>
        </w:tc>
        <w:tc>
          <w:tcPr>
            <w:tcW w:w="992" w:type="dxa"/>
            <w:gridSpan w:val="2"/>
            <w:hideMark/>
          </w:tcPr>
          <w:p w:rsidR="00B36877" w:rsidRPr="00CB233F" w:rsidRDefault="00B36877" w:rsidP="00CB233F">
            <w:pPr>
              <w:jc w:val="center"/>
              <w:rPr>
                <w:sz w:val="20"/>
                <w:szCs w:val="20"/>
              </w:rPr>
            </w:pPr>
            <w:r w:rsidRPr="00CB233F">
              <w:rPr>
                <w:sz w:val="20"/>
                <w:szCs w:val="20"/>
              </w:rPr>
              <w:t>59,9</w:t>
            </w:r>
          </w:p>
        </w:tc>
        <w:tc>
          <w:tcPr>
            <w:tcW w:w="992" w:type="dxa"/>
            <w:gridSpan w:val="2"/>
            <w:hideMark/>
          </w:tcPr>
          <w:p w:rsidR="00B36877" w:rsidRPr="00CB233F" w:rsidRDefault="00B36877" w:rsidP="00CB233F">
            <w:pPr>
              <w:jc w:val="center"/>
              <w:rPr>
                <w:sz w:val="20"/>
                <w:szCs w:val="20"/>
              </w:rPr>
            </w:pPr>
            <w:r w:rsidRPr="00CB233F">
              <w:rPr>
                <w:sz w:val="20"/>
                <w:szCs w:val="20"/>
              </w:rPr>
              <w:t>68,9</w:t>
            </w:r>
          </w:p>
        </w:tc>
        <w:tc>
          <w:tcPr>
            <w:tcW w:w="993" w:type="dxa"/>
            <w:gridSpan w:val="2"/>
            <w:hideMark/>
          </w:tcPr>
          <w:p w:rsidR="00B36877" w:rsidRPr="00CB233F" w:rsidRDefault="00CF0918" w:rsidP="00CB233F">
            <w:pPr>
              <w:jc w:val="center"/>
              <w:rPr>
                <w:sz w:val="20"/>
                <w:szCs w:val="20"/>
              </w:rPr>
            </w:pPr>
            <w:r w:rsidRPr="00CB233F">
              <w:rPr>
                <w:sz w:val="20"/>
                <w:szCs w:val="20"/>
              </w:rPr>
              <w:t>100</w:t>
            </w:r>
          </w:p>
        </w:tc>
        <w:tc>
          <w:tcPr>
            <w:tcW w:w="992" w:type="dxa"/>
            <w:gridSpan w:val="2"/>
            <w:hideMark/>
          </w:tcPr>
          <w:p w:rsidR="00B36877" w:rsidRPr="00CB233F" w:rsidRDefault="0031607E" w:rsidP="00CB233F">
            <w:pPr>
              <w:jc w:val="center"/>
              <w:rPr>
                <w:sz w:val="20"/>
                <w:szCs w:val="20"/>
              </w:rPr>
            </w:pPr>
            <w:r w:rsidRPr="00CB233F">
              <w:rPr>
                <w:sz w:val="20"/>
                <w:szCs w:val="20"/>
              </w:rPr>
              <w:t>114,3</w:t>
            </w:r>
            <w:bookmarkStart w:id="10" w:name="_GoBack"/>
            <w:bookmarkEnd w:id="10"/>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6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B36877" w:rsidP="00CB233F">
            <w:pPr>
              <w:jc w:val="center"/>
              <w:rPr>
                <w:sz w:val="20"/>
                <w:szCs w:val="20"/>
              </w:rPr>
            </w:pPr>
            <w:r w:rsidRPr="00CB233F">
              <w:rPr>
                <w:sz w:val="20"/>
                <w:szCs w:val="20"/>
              </w:rPr>
              <w:t>45,1</w:t>
            </w:r>
          </w:p>
        </w:tc>
        <w:tc>
          <w:tcPr>
            <w:tcW w:w="992" w:type="dxa"/>
            <w:gridSpan w:val="2"/>
            <w:hideMark/>
          </w:tcPr>
          <w:p w:rsidR="00B36877" w:rsidRPr="00CB233F" w:rsidRDefault="00B36877" w:rsidP="00CB233F">
            <w:pPr>
              <w:jc w:val="center"/>
              <w:rPr>
                <w:sz w:val="20"/>
                <w:szCs w:val="20"/>
              </w:rPr>
            </w:pPr>
            <w:r w:rsidRPr="00CB233F">
              <w:rPr>
                <w:sz w:val="20"/>
                <w:szCs w:val="20"/>
              </w:rPr>
              <w:t>6,7</w:t>
            </w:r>
          </w:p>
        </w:tc>
        <w:tc>
          <w:tcPr>
            <w:tcW w:w="992" w:type="dxa"/>
            <w:gridSpan w:val="2"/>
            <w:hideMark/>
          </w:tcPr>
          <w:p w:rsidR="00B36877" w:rsidRPr="00CB233F" w:rsidRDefault="00B36877" w:rsidP="00CB233F">
            <w:pPr>
              <w:jc w:val="center"/>
              <w:rPr>
                <w:sz w:val="20"/>
                <w:szCs w:val="20"/>
              </w:rPr>
            </w:pPr>
            <w:r w:rsidRPr="00CB233F">
              <w:rPr>
                <w:sz w:val="20"/>
                <w:szCs w:val="20"/>
              </w:rPr>
              <w:t>12,2</w:t>
            </w:r>
          </w:p>
        </w:tc>
        <w:tc>
          <w:tcPr>
            <w:tcW w:w="993" w:type="dxa"/>
            <w:gridSpan w:val="2"/>
            <w:hideMark/>
          </w:tcPr>
          <w:p w:rsidR="00B36877" w:rsidRPr="00CB233F" w:rsidRDefault="00B36877" w:rsidP="00CB233F">
            <w:pPr>
              <w:jc w:val="center"/>
              <w:rPr>
                <w:sz w:val="20"/>
                <w:szCs w:val="20"/>
              </w:rPr>
            </w:pPr>
            <w:r w:rsidRPr="00CB233F">
              <w:rPr>
                <w:sz w:val="20"/>
                <w:szCs w:val="20"/>
              </w:rPr>
              <w:t>17,7</w:t>
            </w:r>
          </w:p>
        </w:tc>
        <w:tc>
          <w:tcPr>
            <w:tcW w:w="992" w:type="dxa"/>
            <w:gridSpan w:val="2"/>
            <w:hideMark/>
          </w:tcPr>
          <w:p w:rsidR="00B36877" w:rsidRPr="00CB233F" w:rsidRDefault="00B36877" w:rsidP="00CB233F">
            <w:pPr>
              <w:jc w:val="center"/>
              <w:rPr>
                <w:sz w:val="20"/>
                <w:szCs w:val="20"/>
              </w:rPr>
            </w:pPr>
            <w:r w:rsidRPr="00CB233F">
              <w:rPr>
                <w:sz w:val="20"/>
                <w:szCs w:val="20"/>
              </w:rPr>
              <w:t>8,5</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2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noWrap/>
            <w:hideMark/>
          </w:tcPr>
          <w:p w:rsidR="00B36877" w:rsidRPr="00CB233F" w:rsidRDefault="00CF0918" w:rsidP="00CB233F">
            <w:pPr>
              <w:jc w:val="center"/>
              <w:rPr>
                <w:sz w:val="20"/>
                <w:szCs w:val="20"/>
              </w:rPr>
            </w:pPr>
            <w:r w:rsidRPr="00CB233F">
              <w:rPr>
                <w:sz w:val="20"/>
                <w:szCs w:val="20"/>
              </w:rPr>
              <w:t>-</w:t>
            </w:r>
          </w:p>
        </w:tc>
        <w:tc>
          <w:tcPr>
            <w:tcW w:w="992" w:type="dxa"/>
            <w:gridSpan w:val="2"/>
            <w:noWrap/>
            <w:hideMark/>
          </w:tcPr>
          <w:p w:rsidR="00B36877" w:rsidRPr="00CB233F" w:rsidRDefault="00CF0918" w:rsidP="00CB233F">
            <w:pPr>
              <w:jc w:val="center"/>
              <w:rPr>
                <w:sz w:val="20"/>
                <w:szCs w:val="20"/>
              </w:rPr>
            </w:pPr>
            <w:r w:rsidRPr="00CB233F">
              <w:rPr>
                <w:sz w:val="20"/>
                <w:szCs w:val="20"/>
              </w:rPr>
              <w:t>-</w:t>
            </w:r>
          </w:p>
        </w:tc>
        <w:tc>
          <w:tcPr>
            <w:tcW w:w="993" w:type="dxa"/>
            <w:gridSpan w:val="2"/>
            <w:noWrap/>
            <w:hideMark/>
          </w:tcPr>
          <w:p w:rsidR="00B36877" w:rsidRPr="00CB233F" w:rsidRDefault="00CF0918" w:rsidP="00CB233F">
            <w:pPr>
              <w:jc w:val="center"/>
              <w:rPr>
                <w:sz w:val="20"/>
                <w:szCs w:val="20"/>
              </w:rPr>
            </w:pPr>
            <w:r w:rsidRPr="00CB233F">
              <w:rPr>
                <w:sz w:val="20"/>
                <w:szCs w:val="20"/>
              </w:rPr>
              <w:t>-</w:t>
            </w:r>
          </w:p>
        </w:tc>
        <w:tc>
          <w:tcPr>
            <w:tcW w:w="992" w:type="dxa"/>
            <w:gridSpan w:val="2"/>
            <w:noWrap/>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25"/>
        </w:trPr>
        <w:tc>
          <w:tcPr>
            <w:tcW w:w="3261" w:type="dxa"/>
            <w:vMerge w:val="restart"/>
            <w:hideMark/>
          </w:tcPr>
          <w:p w:rsidR="00B36877" w:rsidRPr="00CB233F" w:rsidRDefault="00B36877" w:rsidP="00246498">
            <w:pPr>
              <w:rPr>
                <w:sz w:val="20"/>
                <w:szCs w:val="20"/>
              </w:rPr>
            </w:pPr>
            <w:r w:rsidRPr="00CB233F">
              <w:rPr>
                <w:sz w:val="20"/>
                <w:szCs w:val="20"/>
              </w:rPr>
              <w:t xml:space="preserve">Строительство, реконструкция и техническое перевооружение наблюдательной сети (государственный заказчик - Росгидромет) </w:t>
            </w:r>
          </w:p>
        </w:tc>
        <w:tc>
          <w:tcPr>
            <w:tcW w:w="1701" w:type="dxa"/>
            <w:gridSpan w:val="2"/>
            <w:vMerge w:val="restart"/>
            <w:hideMark/>
          </w:tcPr>
          <w:p w:rsidR="00B36877" w:rsidRPr="00CB233F" w:rsidRDefault="00B36877" w:rsidP="00246498">
            <w:pPr>
              <w:rPr>
                <w:bCs/>
                <w:sz w:val="20"/>
                <w:szCs w:val="20"/>
              </w:rPr>
            </w:pPr>
            <w:r w:rsidRPr="00CB233F">
              <w:rPr>
                <w:bCs/>
                <w:sz w:val="20"/>
                <w:szCs w:val="20"/>
              </w:rPr>
              <w:t xml:space="preserve">Архангельская область (территории муниципальных образований "Город Архангельск", "Мезенский муниципальный район", "Новая Земля", "Город Новодвинск", "Онежский муниципальный район", "Приморский муниципальный район", "Северодвинск") </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CF0918" w:rsidP="00CB233F">
            <w:pPr>
              <w:jc w:val="center"/>
              <w:rPr>
                <w:sz w:val="20"/>
                <w:szCs w:val="20"/>
              </w:rPr>
            </w:pPr>
            <w:r w:rsidRPr="00CB233F">
              <w:rPr>
                <w:sz w:val="20"/>
                <w:szCs w:val="20"/>
              </w:rPr>
              <w:t>214</w:t>
            </w:r>
          </w:p>
        </w:tc>
        <w:tc>
          <w:tcPr>
            <w:tcW w:w="992" w:type="dxa"/>
            <w:gridSpan w:val="2"/>
            <w:noWrap/>
            <w:hideMark/>
          </w:tcPr>
          <w:p w:rsidR="00B36877" w:rsidRPr="00CB233F" w:rsidRDefault="00CF0918" w:rsidP="00CB233F">
            <w:pPr>
              <w:jc w:val="center"/>
              <w:rPr>
                <w:sz w:val="20"/>
                <w:szCs w:val="20"/>
              </w:rPr>
            </w:pPr>
            <w:r w:rsidRPr="00CB233F">
              <w:rPr>
                <w:sz w:val="20"/>
                <w:szCs w:val="20"/>
              </w:rPr>
              <w:t>-</w:t>
            </w:r>
          </w:p>
        </w:tc>
        <w:tc>
          <w:tcPr>
            <w:tcW w:w="992" w:type="dxa"/>
            <w:gridSpan w:val="2"/>
            <w:noWrap/>
            <w:hideMark/>
          </w:tcPr>
          <w:p w:rsidR="00B36877" w:rsidRPr="00CB233F" w:rsidRDefault="00CF0918" w:rsidP="00CB233F">
            <w:pPr>
              <w:jc w:val="center"/>
              <w:rPr>
                <w:sz w:val="20"/>
                <w:szCs w:val="20"/>
              </w:rPr>
            </w:pPr>
            <w:r w:rsidRPr="00CB233F">
              <w:rPr>
                <w:sz w:val="20"/>
                <w:szCs w:val="20"/>
              </w:rPr>
              <w:t>-</w:t>
            </w:r>
          </w:p>
        </w:tc>
        <w:tc>
          <w:tcPr>
            <w:tcW w:w="993" w:type="dxa"/>
            <w:gridSpan w:val="2"/>
            <w:noWrap/>
            <w:hideMark/>
          </w:tcPr>
          <w:p w:rsidR="00B36877" w:rsidRPr="00CB233F" w:rsidRDefault="00B36877" w:rsidP="00CB233F">
            <w:pPr>
              <w:jc w:val="center"/>
              <w:rPr>
                <w:sz w:val="20"/>
                <w:szCs w:val="20"/>
              </w:rPr>
            </w:pPr>
            <w:r w:rsidRPr="00CB233F">
              <w:rPr>
                <w:sz w:val="20"/>
                <w:szCs w:val="20"/>
              </w:rPr>
              <w:t>45,4</w:t>
            </w:r>
          </w:p>
        </w:tc>
        <w:tc>
          <w:tcPr>
            <w:tcW w:w="992" w:type="dxa"/>
            <w:gridSpan w:val="2"/>
            <w:noWrap/>
            <w:hideMark/>
          </w:tcPr>
          <w:p w:rsidR="00B36877" w:rsidRPr="00CB233F" w:rsidRDefault="00CF0918" w:rsidP="00CB233F">
            <w:pPr>
              <w:jc w:val="center"/>
              <w:rPr>
                <w:sz w:val="20"/>
                <w:szCs w:val="20"/>
              </w:rPr>
            </w:pPr>
            <w:r w:rsidRPr="00CB233F">
              <w:rPr>
                <w:sz w:val="20"/>
                <w:szCs w:val="20"/>
              </w:rPr>
              <w:t>55</w:t>
            </w:r>
          </w:p>
        </w:tc>
        <w:tc>
          <w:tcPr>
            <w:tcW w:w="992" w:type="dxa"/>
            <w:gridSpan w:val="2"/>
            <w:noWrap/>
            <w:hideMark/>
          </w:tcPr>
          <w:p w:rsidR="00B36877" w:rsidRPr="00CB233F" w:rsidRDefault="00B36877" w:rsidP="00CB233F">
            <w:pPr>
              <w:jc w:val="center"/>
              <w:rPr>
                <w:sz w:val="20"/>
                <w:szCs w:val="20"/>
              </w:rPr>
            </w:pPr>
            <w:r w:rsidRPr="00CB233F">
              <w:rPr>
                <w:sz w:val="20"/>
                <w:szCs w:val="20"/>
              </w:rPr>
              <w:t>113,6</w:t>
            </w:r>
          </w:p>
        </w:tc>
        <w:tc>
          <w:tcPr>
            <w:tcW w:w="2410" w:type="dxa"/>
            <w:vMerge w:val="restart"/>
            <w:hideMark/>
          </w:tcPr>
          <w:p w:rsidR="00B36877" w:rsidRPr="00CB233F" w:rsidRDefault="00B36877" w:rsidP="00246498">
            <w:pPr>
              <w:rPr>
                <w:sz w:val="20"/>
                <w:szCs w:val="20"/>
              </w:rPr>
            </w:pPr>
            <w:r w:rsidRPr="00CB233F">
              <w:rPr>
                <w:sz w:val="20"/>
                <w:szCs w:val="20"/>
              </w:rPr>
              <w:t>Повышение качества гидрологических прогнозов, обеспечение оперативного мониторинга качественных и количественных характеристик вод, а также повышение достоверности и заблаговременности гидрологических прогнозов, создание условий установления оптимальных режимов использования водных ресурсов водохозяйственных систем, водохранилищ комплексного назначения и их каскадов, сокращение ущербов от опасных гидрологических явлений, передача надежной гидрометеорологической информации, необходимой для</w:t>
            </w:r>
            <w:r w:rsidRPr="00CB233F">
              <w:rPr>
                <w:sz w:val="20"/>
                <w:szCs w:val="20"/>
              </w:rPr>
              <w:br/>
              <w:t>моделей расчета и прогноза, проведение регулярных наблюдений</w:t>
            </w:r>
            <w:r w:rsidRPr="00CB233F">
              <w:rPr>
                <w:sz w:val="20"/>
                <w:szCs w:val="20"/>
              </w:rPr>
              <w:br/>
              <w:t>за гидрометеорологическими процессами, состоянием окружающей среды, ее загрязнением, в том числе за возникновением опасных природных</w:t>
            </w:r>
            <w:r w:rsidRPr="00CB233F">
              <w:rPr>
                <w:sz w:val="20"/>
                <w:szCs w:val="20"/>
              </w:rPr>
              <w:br/>
              <w:t>(гидрометеорологических, гелиогеофизических) явлений, их развитием</w:t>
            </w:r>
            <w:r w:rsidRPr="00CB233F">
              <w:rPr>
                <w:sz w:val="20"/>
                <w:szCs w:val="20"/>
              </w:rPr>
              <w:br/>
              <w:t>и зоной распространения на территории прилегающих акваториях моря</w:t>
            </w:r>
            <w:r w:rsidRPr="00CB233F">
              <w:rPr>
                <w:sz w:val="20"/>
                <w:szCs w:val="20"/>
              </w:rPr>
              <w:br/>
              <w:t>Лаптевых и Восточно - Сибирского моря.</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84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CF0918" w:rsidP="00CB233F">
            <w:pPr>
              <w:jc w:val="center"/>
              <w:rPr>
                <w:sz w:val="20"/>
                <w:szCs w:val="20"/>
              </w:rPr>
            </w:pPr>
            <w:r w:rsidRPr="00CB233F">
              <w:rPr>
                <w:sz w:val="20"/>
                <w:szCs w:val="20"/>
              </w:rPr>
              <w:t>214</w:t>
            </w:r>
          </w:p>
        </w:tc>
        <w:tc>
          <w:tcPr>
            <w:tcW w:w="992" w:type="dxa"/>
            <w:gridSpan w:val="2"/>
            <w:noWrap/>
            <w:hideMark/>
          </w:tcPr>
          <w:p w:rsidR="00B36877" w:rsidRPr="00CB233F" w:rsidRDefault="00CF0918" w:rsidP="00CB233F">
            <w:pPr>
              <w:jc w:val="center"/>
              <w:rPr>
                <w:sz w:val="20"/>
                <w:szCs w:val="20"/>
              </w:rPr>
            </w:pPr>
            <w:r w:rsidRPr="00CB233F">
              <w:rPr>
                <w:sz w:val="20"/>
                <w:szCs w:val="20"/>
              </w:rPr>
              <w:t>-</w:t>
            </w:r>
          </w:p>
        </w:tc>
        <w:tc>
          <w:tcPr>
            <w:tcW w:w="992" w:type="dxa"/>
            <w:gridSpan w:val="2"/>
            <w:noWrap/>
            <w:hideMark/>
          </w:tcPr>
          <w:p w:rsidR="00B36877" w:rsidRPr="00CB233F" w:rsidRDefault="00CF0918" w:rsidP="00CB233F">
            <w:pPr>
              <w:jc w:val="center"/>
              <w:rPr>
                <w:sz w:val="20"/>
                <w:szCs w:val="20"/>
              </w:rPr>
            </w:pPr>
            <w:r w:rsidRPr="00CB233F">
              <w:rPr>
                <w:sz w:val="20"/>
                <w:szCs w:val="20"/>
              </w:rPr>
              <w:t>-</w:t>
            </w:r>
          </w:p>
        </w:tc>
        <w:tc>
          <w:tcPr>
            <w:tcW w:w="993" w:type="dxa"/>
            <w:gridSpan w:val="2"/>
            <w:noWrap/>
            <w:hideMark/>
          </w:tcPr>
          <w:p w:rsidR="00B36877" w:rsidRPr="00CB233F" w:rsidRDefault="00B36877" w:rsidP="00CB233F">
            <w:pPr>
              <w:jc w:val="center"/>
              <w:rPr>
                <w:sz w:val="20"/>
                <w:szCs w:val="20"/>
              </w:rPr>
            </w:pPr>
            <w:r w:rsidRPr="00CB233F">
              <w:rPr>
                <w:sz w:val="20"/>
                <w:szCs w:val="20"/>
              </w:rPr>
              <w:t>45,4</w:t>
            </w:r>
          </w:p>
        </w:tc>
        <w:tc>
          <w:tcPr>
            <w:tcW w:w="992" w:type="dxa"/>
            <w:gridSpan w:val="2"/>
            <w:noWrap/>
            <w:hideMark/>
          </w:tcPr>
          <w:p w:rsidR="00B36877" w:rsidRPr="00CB233F" w:rsidRDefault="00CF0918" w:rsidP="00CB233F">
            <w:pPr>
              <w:jc w:val="center"/>
              <w:rPr>
                <w:sz w:val="20"/>
                <w:szCs w:val="20"/>
              </w:rPr>
            </w:pPr>
            <w:r w:rsidRPr="00CB233F">
              <w:rPr>
                <w:sz w:val="20"/>
                <w:szCs w:val="20"/>
              </w:rPr>
              <w:t>55</w:t>
            </w:r>
          </w:p>
        </w:tc>
        <w:tc>
          <w:tcPr>
            <w:tcW w:w="992" w:type="dxa"/>
            <w:gridSpan w:val="2"/>
            <w:noWrap/>
            <w:hideMark/>
          </w:tcPr>
          <w:p w:rsidR="00B36877" w:rsidRPr="00CB233F" w:rsidRDefault="00B36877" w:rsidP="00CB233F">
            <w:pPr>
              <w:jc w:val="center"/>
              <w:rPr>
                <w:sz w:val="20"/>
                <w:szCs w:val="20"/>
              </w:rPr>
            </w:pPr>
            <w:r w:rsidRPr="00CB233F">
              <w:rPr>
                <w:sz w:val="20"/>
                <w:szCs w:val="20"/>
              </w:rPr>
              <w:t>113,6</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4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noWrap/>
            <w:hideMark/>
          </w:tcPr>
          <w:p w:rsidR="00B36877" w:rsidRPr="00CB233F" w:rsidRDefault="00CF0918" w:rsidP="00CB233F">
            <w:pPr>
              <w:jc w:val="center"/>
              <w:rPr>
                <w:sz w:val="20"/>
                <w:szCs w:val="20"/>
              </w:rPr>
            </w:pPr>
            <w:r w:rsidRPr="00CB233F">
              <w:rPr>
                <w:sz w:val="20"/>
                <w:szCs w:val="20"/>
              </w:rPr>
              <w:t>-</w:t>
            </w:r>
          </w:p>
        </w:tc>
        <w:tc>
          <w:tcPr>
            <w:tcW w:w="992" w:type="dxa"/>
            <w:gridSpan w:val="2"/>
            <w:noWrap/>
            <w:hideMark/>
          </w:tcPr>
          <w:p w:rsidR="00B36877" w:rsidRPr="00CB233F" w:rsidRDefault="00CF0918" w:rsidP="00CB233F">
            <w:pPr>
              <w:jc w:val="center"/>
              <w:rPr>
                <w:sz w:val="20"/>
                <w:szCs w:val="20"/>
              </w:rPr>
            </w:pPr>
            <w:r w:rsidRPr="00CB233F">
              <w:rPr>
                <w:sz w:val="20"/>
                <w:szCs w:val="20"/>
              </w:rPr>
              <w:t>-</w:t>
            </w:r>
          </w:p>
        </w:tc>
        <w:tc>
          <w:tcPr>
            <w:tcW w:w="993" w:type="dxa"/>
            <w:gridSpan w:val="2"/>
            <w:noWrap/>
            <w:hideMark/>
          </w:tcPr>
          <w:p w:rsidR="00B36877" w:rsidRPr="00CB233F" w:rsidRDefault="00CF0918" w:rsidP="00CB233F">
            <w:pPr>
              <w:jc w:val="center"/>
              <w:rPr>
                <w:sz w:val="20"/>
                <w:szCs w:val="20"/>
              </w:rPr>
            </w:pPr>
            <w:r w:rsidRPr="00CB233F">
              <w:rPr>
                <w:sz w:val="20"/>
                <w:szCs w:val="20"/>
              </w:rPr>
              <w:t>-</w:t>
            </w:r>
          </w:p>
        </w:tc>
        <w:tc>
          <w:tcPr>
            <w:tcW w:w="992" w:type="dxa"/>
            <w:gridSpan w:val="2"/>
            <w:noWrap/>
            <w:hideMark/>
          </w:tcPr>
          <w:p w:rsidR="00B36877" w:rsidRPr="00CB233F" w:rsidRDefault="00CF0918" w:rsidP="00CB233F">
            <w:pPr>
              <w:jc w:val="center"/>
              <w:rPr>
                <w:sz w:val="20"/>
                <w:szCs w:val="20"/>
              </w:rPr>
            </w:pPr>
            <w:r w:rsidRPr="00CB233F">
              <w:rPr>
                <w:sz w:val="20"/>
                <w:szCs w:val="20"/>
              </w:rPr>
              <w:t>-</w:t>
            </w:r>
          </w:p>
        </w:tc>
        <w:tc>
          <w:tcPr>
            <w:tcW w:w="992" w:type="dxa"/>
            <w:gridSpan w:val="2"/>
            <w:noWrap/>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13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B36877" w:rsidP="00CB233F">
            <w:pPr>
              <w:jc w:val="center"/>
              <w:rPr>
                <w:sz w:val="20"/>
                <w:szCs w:val="20"/>
              </w:rPr>
            </w:pPr>
          </w:p>
        </w:tc>
        <w:tc>
          <w:tcPr>
            <w:tcW w:w="992" w:type="dxa"/>
            <w:gridSpan w:val="2"/>
            <w:noWrap/>
            <w:hideMark/>
          </w:tcPr>
          <w:p w:rsidR="00B36877" w:rsidRPr="00CB233F" w:rsidRDefault="00B36877" w:rsidP="00CB233F">
            <w:pPr>
              <w:jc w:val="center"/>
              <w:rPr>
                <w:sz w:val="20"/>
                <w:szCs w:val="20"/>
              </w:rPr>
            </w:pPr>
          </w:p>
        </w:tc>
        <w:tc>
          <w:tcPr>
            <w:tcW w:w="992" w:type="dxa"/>
            <w:gridSpan w:val="2"/>
            <w:noWrap/>
            <w:hideMark/>
          </w:tcPr>
          <w:p w:rsidR="00B36877" w:rsidRPr="00CB233F" w:rsidRDefault="00B36877" w:rsidP="00CB233F">
            <w:pPr>
              <w:jc w:val="center"/>
              <w:rPr>
                <w:sz w:val="20"/>
                <w:szCs w:val="20"/>
              </w:rPr>
            </w:pPr>
          </w:p>
        </w:tc>
        <w:tc>
          <w:tcPr>
            <w:tcW w:w="993" w:type="dxa"/>
            <w:gridSpan w:val="2"/>
            <w:noWrap/>
            <w:hideMark/>
          </w:tcPr>
          <w:p w:rsidR="00B36877" w:rsidRPr="00CB233F" w:rsidRDefault="00B36877" w:rsidP="00CB233F">
            <w:pPr>
              <w:jc w:val="center"/>
              <w:rPr>
                <w:sz w:val="20"/>
                <w:szCs w:val="20"/>
              </w:rPr>
            </w:pPr>
          </w:p>
        </w:tc>
        <w:tc>
          <w:tcPr>
            <w:tcW w:w="992" w:type="dxa"/>
            <w:gridSpan w:val="2"/>
            <w:noWrap/>
            <w:hideMark/>
          </w:tcPr>
          <w:p w:rsidR="00B36877" w:rsidRPr="00CB233F" w:rsidRDefault="00B36877" w:rsidP="00CB233F">
            <w:pPr>
              <w:jc w:val="center"/>
              <w:rPr>
                <w:sz w:val="20"/>
                <w:szCs w:val="20"/>
              </w:rPr>
            </w:pPr>
          </w:p>
        </w:tc>
        <w:tc>
          <w:tcPr>
            <w:tcW w:w="992" w:type="dxa"/>
            <w:gridSpan w:val="2"/>
            <w:hideMark/>
          </w:tcPr>
          <w:p w:rsidR="00B36877" w:rsidRPr="00CB233F" w:rsidRDefault="00B36877" w:rsidP="00CB233F">
            <w:pPr>
              <w:jc w:val="center"/>
              <w:rPr>
                <w:sz w:val="20"/>
                <w:szCs w:val="20"/>
              </w:rPr>
            </w:pP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30"/>
        </w:trPr>
        <w:tc>
          <w:tcPr>
            <w:tcW w:w="3261" w:type="dxa"/>
            <w:vMerge w:val="restart"/>
            <w:hideMark/>
          </w:tcPr>
          <w:p w:rsidR="00B36877" w:rsidRPr="00CB233F" w:rsidRDefault="00B36877" w:rsidP="00246498">
            <w:pPr>
              <w:rPr>
                <w:sz w:val="20"/>
                <w:szCs w:val="20"/>
              </w:rPr>
            </w:pPr>
            <w:r w:rsidRPr="00CB233F">
              <w:rPr>
                <w:sz w:val="20"/>
                <w:szCs w:val="20"/>
              </w:rPr>
              <w:t>Реконструкция причалов отстоя и о</w:t>
            </w:r>
            <w:r w:rsidR="00E338A1" w:rsidRPr="00CB233F">
              <w:rPr>
                <w:sz w:val="20"/>
                <w:szCs w:val="20"/>
              </w:rPr>
              <w:t>бслуживания судов № 134 и № 135</w:t>
            </w:r>
            <w:r w:rsidRPr="00CB233F">
              <w:rPr>
                <w:sz w:val="20"/>
                <w:szCs w:val="20"/>
              </w:rPr>
              <w:t xml:space="preserve"> Федерального государственного бюджетного учреждения "Северное управление по гидрометеорологии и м</w:t>
            </w:r>
            <w:r w:rsidR="00DD133C" w:rsidRPr="00CB233F">
              <w:rPr>
                <w:sz w:val="20"/>
                <w:szCs w:val="20"/>
              </w:rPr>
              <w:t xml:space="preserve">ониторингу окружающей среды",  </w:t>
            </w:r>
            <w:r w:rsidRPr="00CB233F">
              <w:rPr>
                <w:sz w:val="20"/>
                <w:szCs w:val="20"/>
              </w:rPr>
              <w:t>г. Архангельск</w:t>
            </w:r>
          </w:p>
        </w:tc>
        <w:tc>
          <w:tcPr>
            <w:tcW w:w="1701" w:type="dxa"/>
            <w:gridSpan w:val="2"/>
            <w:vMerge w:val="restart"/>
            <w:hideMark/>
          </w:tcPr>
          <w:p w:rsidR="00B36877" w:rsidRPr="00CB233F" w:rsidRDefault="00B36877" w:rsidP="00246498">
            <w:pPr>
              <w:rPr>
                <w:sz w:val="20"/>
                <w:szCs w:val="20"/>
              </w:rPr>
            </w:pPr>
            <w:r w:rsidRPr="00CB233F">
              <w:rPr>
                <w:sz w:val="20"/>
                <w:szCs w:val="20"/>
              </w:rPr>
              <w:t>Архангельская область (территории муниципальных образований "Город Архангельск", "Мезенский муниципальный район", "Новая Земля", "Город Новодвинск", "Онежский муниципальный район", "Приморский мун</w:t>
            </w:r>
            <w:r w:rsidR="002746C4" w:rsidRPr="00CB233F">
              <w:rPr>
                <w:sz w:val="20"/>
                <w:szCs w:val="20"/>
              </w:rPr>
              <w:t>иципальный район", "Северодвинс</w:t>
            </w:r>
            <w:r w:rsidRPr="00CB233F">
              <w:rPr>
                <w:sz w:val="20"/>
                <w:szCs w:val="20"/>
              </w:rPr>
              <w:t xml:space="preserve">") </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CF0918" w:rsidP="00CB233F">
            <w:pPr>
              <w:jc w:val="center"/>
              <w:rPr>
                <w:sz w:val="20"/>
                <w:szCs w:val="20"/>
              </w:rPr>
            </w:pPr>
            <w:r w:rsidRPr="00CB233F">
              <w:rPr>
                <w:sz w:val="20"/>
                <w:szCs w:val="20"/>
              </w:rPr>
              <w:t>214</w:t>
            </w:r>
          </w:p>
        </w:tc>
        <w:tc>
          <w:tcPr>
            <w:tcW w:w="992" w:type="dxa"/>
            <w:gridSpan w:val="2"/>
            <w:noWrap/>
            <w:hideMark/>
          </w:tcPr>
          <w:p w:rsidR="00B36877" w:rsidRPr="00CB233F" w:rsidRDefault="00CF0918" w:rsidP="00CB233F">
            <w:pPr>
              <w:jc w:val="center"/>
              <w:rPr>
                <w:sz w:val="20"/>
                <w:szCs w:val="20"/>
              </w:rPr>
            </w:pPr>
            <w:r w:rsidRPr="00CB233F">
              <w:rPr>
                <w:sz w:val="20"/>
                <w:szCs w:val="20"/>
              </w:rPr>
              <w:t>-</w:t>
            </w:r>
          </w:p>
        </w:tc>
        <w:tc>
          <w:tcPr>
            <w:tcW w:w="992" w:type="dxa"/>
            <w:gridSpan w:val="2"/>
            <w:noWrap/>
            <w:hideMark/>
          </w:tcPr>
          <w:p w:rsidR="00B36877" w:rsidRPr="00CB233F" w:rsidRDefault="00CF0918" w:rsidP="00CB233F">
            <w:pPr>
              <w:jc w:val="center"/>
              <w:rPr>
                <w:sz w:val="20"/>
                <w:szCs w:val="20"/>
              </w:rPr>
            </w:pPr>
            <w:r w:rsidRPr="00CB233F">
              <w:rPr>
                <w:sz w:val="20"/>
                <w:szCs w:val="20"/>
              </w:rPr>
              <w:t>-</w:t>
            </w:r>
          </w:p>
        </w:tc>
        <w:tc>
          <w:tcPr>
            <w:tcW w:w="993" w:type="dxa"/>
            <w:gridSpan w:val="2"/>
            <w:noWrap/>
            <w:hideMark/>
          </w:tcPr>
          <w:p w:rsidR="00B36877" w:rsidRPr="00CB233F" w:rsidRDefault="00B36877" w:rsidP="00CB233F">
            <w:pPr>
              <w:jc w:val="center"/>
              <w:rPr>
                <w:sz w:val="20"/>
                <w:szCs w:val="20"/>
              </w:rPr>
            </w:pPr>
            <w:r w:rsidRPr="00CB233F">
              <w:rPr>
                <w:sz w:val="20"/>
                <w:szCs w:val="20"/>
              </w:rPr>
              <w:t>45,4</w:t>
            </w:r>
          </w:p>
        </w:tc>
        <w:tc>
          <w:tcPr>
            <w:tcW w:w="992" w:type="dxa"/>
            <w:gridSpan w:val="2"/>
            <w:noWrap/>
            <w:hideMark/>
          </w:tcPr>
          <w:p w:rsidR="00B36877" w:rsidRPr="00CB233F" w:rsidRDefault="00CF0918" w:rsidP="00CB233F">
            <w:pPr>
              <w:jc w:val="center"/>
              <w:rPr>
                <w:sz w:val="20"/>
                <w:szCs w:val="20"/>
              </w:rPr>
            </w:pPr>
            <w:r w:rsidRPr="00CB233F">
              <w:rPr>
                <w:sz w:val="20"/>
                <w:szCs w:val="20"/>
              </w:rPr>
              <w:t>55</w:t>
            </w:r>
          </w:p>
        </w:tc>
        <w:tc>
          <w:tcPr>
            <w:tcW w:w="992" w:type="dxa"/>
            <w:gridSpan w:val="2"/>
            <w:noWrap/>
            <w:hideMark/>
          </w:tcPr>
          <w:p w:rsidR="00B36877" w:rsidRPr="00CB233F" w:rsidRDefault="00B36877" w:rsidP="00CB233F">
            <w:pPr>
              <w:jc w:val="center"/>
              <w:rPr>
                <w:sz w:val="20"/>
                <w:szCs w:val="20"/>
              </w:rPr>
            </w:pPr>
            <w:r w:rsidRPr="00CB233F">
              <w:rPr>
                <w:sz w:val="20"/>
                <w:szCs w:val="20"/>
              </w:rPr>
              <w:t>113,6</w:t>
            </w:r>
          </w:p>
        </w:tc>
        <w:tc>
          <w:tcPr>
            <w:tcW w:w="2410" w:type="dxa"/>
            <w:vMerge w:val="restart"/>
            <w:hideMark/>
          </w:tcPr>
          <w:p w:rsidR="00B36877" w:rsidRPr="00CB233F" w:rsidRDefault="00B36877" w:rsidP="00246498">
            <w:pPr>
              <w:rPr>
                <w:sz w:val="20"/>
                <w:szCs w:val="20"/>
              </w:rPr>
            </w:pPr>
            <w:r w:rsidRPr="00CB233F">
              <w:rPr>
                <w:sz w:val="20"/>
                <w:szCs w:val="20"/>
              </w:rPr>
              <w:t>Повышение качества гидрологических прогнозов, обеспечение оперативного мониторинга качественных и количественных характеристик вод, а также повышение достоверности и заблаговременности гидрологических прогнозов, создание условий установления оптимальных режимов использования водных ресурсов водохозяйственных систем, водохранилищ комплексного назначения и их каскадов, сокращение ущербов от опасных гидрологических явлений, передача надежной гидрометеорологической информации, необходимой для</w:t>
            </w:r>
            <w:r w:rsidRPr="00CB233F">
              <w:rPr>
                <w:sz w:val="20"/>
                <w:szCs w:val="20"/>
              </w:rPr>
              <w:br/>
              <w:t>моделей расчета и прогноза, проведение регулярных наблюдений</w:t>
            </w:r>
            <w:r w:rsidRPr="00CB233F">
              <w:rPr>
                <w:sz w:val="20"/>
                <w:szCs w:val="20"/>
              </w:rPr>
              <w:br/>
              <w:t>за гидрометеорологическими процессами, состоянием окружающей среды, ее загрязнением, в том числе за возникновением опасных природных</w:t>
            </w:r>
            <w:r w:rsidRPr="00CB233F">
              <w:rPr>
                <w:sz w:val="20"/>
                <w:szCs w:val="20"/>
              </w:rPr>
              <w:br/>
              <w:t>(гидрометеорологических, гелиогеофизических) явлений, их развитием</w:t>
            </w:r>
            <w:r w:rsidRPr="00CB233F">
              <w:rPr>
                <w:sz w:val="20"/>
                <w:szCs w:val="20"/>
              </w:rPr>
              <w:br/>
              <w:t>и зоной распространения на территории прилегающих акваториях моря</w:t>
            </w:r>
            <w:r w:rsidRPr="00CB233F">
              <w:rPr>
                <w:sz w:val="20"/>
                <w:szCs w:val="20"/>
              </w:rPr>
              <w:br/>
              <w:t>Лаптевых и Восточно - Сибирского моря.</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7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CF0918" w:rsidP="00CB233F">
            <w:pPr>
              <w:jc w:val="center"/>
              <w:rPr>
                <w:sz w:val="20"/>
                <w:szCs w:val="20"/>
              </w:rPr>
            </w:pPr>
            <w:r w:rsidRPr="00CB233F">
              <w:rPr>
                <w:sz w:val="20"/>
                <w:szCs w:val="20"/>
              </w:rPr>
              <w:t>214</w:t>
            </w:r>
          </w:p>
        </w:tc>
        <w:tc>
          <w:tcPr>
            <w:tcW w:w="992" w:type="dxa"/>
            <w:gridSpan w:val="2"/>
            <w:noWrap/>
            <w:hideMark/>
          </w:tcPr>
          <w:p w:rsidR="00B36877" w:rsidRPr="00CB233F" w:rsidRDefault="00CF0918" w:rsidP="00CB233F">
            <w:pPr>
              <w:jc w:val="center"/>
              <w:rPr>
                <w:sz w:val="20"/>
                <w:szCs w:val="20"/>
              </w:rPr>
            </w:pPr>
            <w:r w:rsidRPr="00CB233F">
              <w:rPr>
                <w:sz w:val="20"/>
                <w:szCs w:val="20"/>
              </w:rPr>
              <w:t>-</w:t>
            </w:r>
          </w:p>
        </w:tc>
        <w:tc>
          <w:tcPr>
            <w:tcW w:w="992" w:type="dxa"/>
            <w:gridSpan w:val="2"/>
            <w:noWrap/>
            <w:hideMark/>
          </w:tcPr>
          <w:p w:rsidR="00B36877" w:rsidRPr="00CB233F" w:rsidRDefault="00CF0918" w:rsidP="00CB233F">
            <w:pPr>
              <w:jc w:val="center"/>
              <w:rPr>
                <w:sz w:val="20"/>
                <w:szCs w:val="20"/>
              </w:rPr>
            </w:pPr>
            <w:r w:rsidRPr="00CB233F">
              <w:rPr>
                <w:sz w:val="20"/>
                <w:szCs w:val="20"/>
              </w:rPr>
              <w:t>-</w:t>
            </w:r>
          </w:p>
        </w:tc>
        <w:tc>
          <w:tcPr>
            <w:tcW w:w="993" w:type="dxa"/>
            <w:gridSpan w:val="2"/>
            <w:noWrap/>
            <w:hideMark/>
          </w:tcPr>
          <w:p w:rsidR="00B36877" w:rsidRPr="00CB233F" w:rsidRDefault="00B36877" w:rsidP="00CB233F">
            <w:pPr>
              <w:jc w:val="center"/>
              <w:rPr>
                <w:sz w:val="20"/>
                <w:szCs w:val="20"/>
              </w:rPr>
            </w:pPr>
            <w:r w:rsidRPr="00CB233F">
              <w:rPr>
                <w:sz w:val="20"/>
                <w:szCs w:val="20"/>
              </w:rPr>
              <w:t>45,4</w:t>
            </w:r>
          </w:p>
        </w:tc>
        <w:tc>
          <w:tcPr>
            <w:tcW w:w="992" w:type="dxa"/>
            <w:gridSpan w:val="2"/>
            <w:noWrap/>
            <w:hideMark/>
          </w:tcPr>
          <w:p w:rsidR="00B36877" w:rsidRPr="00CB233F" w:rsidRDefault="00CF0918" w:rsidP="00CB233F">
            <w:pPr>
              <w:jc w:val="center"/>
              <w:rPr>
                <w:sz w:val="20"/>
                <w:szCs w:val="20"/>
              </w:rPr>
            </w:pPr>
            <w:r w:rsidRPr="00CB233F">
              <w:rPr>
                <w:sz w:val="20"/>
                <w:szCs w:val="20"/>
              </w:rPr>
              <w:t>55</w:t>
            </w:r>
          </w:p>
        </w:tc>
        <w:tc>
          <w:tcPr>
            <w:tcW w:w="992" w:type="dxa"/>
            <w:gridSpan w:val="2"/>
            <w:hideMark/>
          </w:tcPr>
          <w:p w:rsidR="00B36877" w:rsidRPr="00CB233F" w:rsidRDefault="00B36877" w:rsidP="00CB233F">
            <w:pPr>
              <w:jc w:val="center"/>
              <w:rPr>
                <w:sz w:val="20"/>
                <w:szCs w:val="20"/>
              </w:rPr>
            </w:pPr>
            <w:r w:rsidRPr="00CB233F">
              <w:rPr>
                <w:sz w:val="20"/>
                <w:szCs w:val="20"/>
              </w:rPr>
              <w:t>113,6</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88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noWrap/>
            <w:hideMark/>
          </w:tcPr>
          <w:p w:rsidR="00B36877" w:rsidRPr="00CB233F" w:rsidRDefault="00CF0918" w:rsidP="00CB233F">
            <w:pPr>
              <w:jc w:val="center"/>
              <w:rPr>
                <w:sz w:val="20"/>
                <w:szCs w:val="20"/>
              </w:rPr>
            </w:pPr>
            <w:r w:rsidRPr="00CB233F">
              <w:rPr>
                <w:sz w:val="20"/>
                <w:szCs w:val="20"/>
              </w:rPr>
              <w:t>-</w:t>
            </w:r>
          </w:p>
        </w:tc>
        <w:tc>
          <w:tcPr>
            <w:tcW w:w="992" w:type="dxa"/>
            <w:gridSpan w:val="2"/>
            <w:noWrap/>
            <w:hideMark/>
          </w:tcPr>
          <w:p w:rsidR="00B36877" w:rsidRPr="00CB233F" w:rsidRDefault="00CF0918" w:rsidP="00CB233F">
            <w:pPr>
              <w:jc w:val="center"/>
              <w:rPr>
                <w:sz w:val="20"/>
                <w:szCs w:val="20"/>
              </w:rPr>
            </w:pPr>
            <w:r w:rsidRPr="00CB233F">
              <w:rPr>
                <w:sz w:val="20"/>
                <w:szCs w:val="20"/>
              </w:rPr>
              <w:t>-</w:t>
            </w:r>
          </w:p>
        </w:tc>
        <w:tc>
          <w:tcPr>
            <w:tcW w:w="993" w:type="dxa"/>
            <w:gridSpan w:val="2"/>
            <w:noWrap/>
            <w:hideMark/>
          </w:tcPr>
          <w:p w:rsidR="00B36877" w:rsidRPr="00CB233F" w:rsidRDefault="00CF0918" w:rsidP="00CB233F">
            <w:pPr>
              <w:jc w:val="center"/>
              <w:rPr>
                <w:sz w:val="20"/>
                <w:szCs w:val="20"/>
              </w:rPr>
            </w:pPr>
            <w:r w:rsidRPr="00CB233F">
              <w:rPr>
                <w:sz w:val="20"/>
                <w:szCs w:val="20"/>
              </w:rPr>
              <w:t>-</w:t>
            </w:r>
          </w:p>
        </w:tc>
        <w:tc>
          <w:tcPr>
            <w:tcW w:w="992" w:type="dxa"/>
            <w:gridSpan w:val="2"/>
            <w:noWrap/>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111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noWrap/>
            <w:hideMark/>
          </w:tcPr>
          <w:p w:rsidR="00B36877" w:rsidRPr="00CB233F" w:rsidRDefault="00CF0918" w:rsidP="00CB233F">
            <w:pPr>
              <w:jc w:val="center"/>
              <w:rPr>
                <w:sz w:val="20"/>
                <w:szCs w:val="20"/>
              </w:rPr>
            </w:pPr>
            <w:r w:rsidRPr="00CB233F">
              <w:rPr>
                <w:sz w:val="20"/>
                <w:szCs w:val="20"/>
              </w:rPr>
              <w:t>-</w:t>
            </w:r>
          </w:p>
        </w:tc>
        <w:tc>
          <w:tcPr>
            <w:tcW w:w="992" w:type="dxa"/>
            <w:gridSpan w:val="2"/>
            <w:noWrap/>
            <w:hideMark/>
          </w:tcPr>
          <w:p w:rsidR="00B36877" w:rsidRPr="00CB233F" w:rsidRDefault="00CF0918" w:rsidP="00CB233F">
            <w:pPr>
              <w:jc w:val="center"/>
              <w:rPr>
                <w:sz w:val="20"/>
                <w:szCs w:val="20"/>
              </w:rPr>
            </w:pPr>
            <w:r w:rsidRPr="00CB233F">
              <w:rPr>
                <w:sz w:val="20"/>
                <w:szCs w:val="20"/>
              </w:rPr>
              <w:t>-</w:t>
            </w:r>
          </w:p>
        </w:tc>
        <w:tc>
          <w:tcPr>
            <w:tcW w:w="993" w:type="dxa"/>
            <w:gridSpan w:val="2"/>
            <w:noWrap/>
            <w:hideMark/>
          </w:tcPr>
          <w:p w:rsidR="00B36877" w:rsidRPr="00CB233F" w:rsidRDefault="00CF0918" w:rsidP="00CB233F">
            <w:pPr>
              <w:jc w:val="center"/>
              <w:rPr>
                <w:sz w:val="20"/>
                <w:szCs w:val="20"/>
              </w:rPr>
            </w:pPr>
            <w:r w:rsidRPr="00CB233F">
              <w:rPr>
                <w:sz w:val="20"/>
                <w:szCs w:val="20"/>
              </w:rPr>
              <w:t>-</w:t>
            </w:r>
          </w:p>
        </w:tc>
        <w:tc>
          <w:tcPr>
            <w:tcW w:w="992" w:type="dxa"/>
            <w:gridSpan w:val="2"/>
            <w:noWrap/>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05"/>
        </w:trPr>
        <w:tc>
          <w:tcPr>
            <w:tcW w:w="3261" w:type="dxa"/>
            <w:vMerge w:val="restart"/>
            <w:hideMark/>
          </w:tcPr>
          <w:p w:rsidR="00B36877" w:rsidRPr="00CB233F" w:rsidRDefault="00E338A1" w:rsidP="00246498">
            <w:pPr>
              <w:rPr>
                <w:sz w:val="20"/>
                <w:szCs w:val="20"/>
              </w:rPr>
            </w:pPr>
            <w:r w:rsidRPr="00CB233F">
              <w:rPr>
                <w:sz w:val="20"/>
                <w:szCs w:val="20"/>
              </w:rPr>
              <w:t xml:space="preserve">Реализация программных </w:t>
            </w:r>
            <w:r w:rsidR="00B36877" w:rsidRPr="00CB233F">
              <w:rPr>
                <w:sz w:val="20"/>
                <w:szCs w:val="20"/>
              </w:rPr>
              <w:t>мероприятий по направлению "прочие ну</w:t>
            </w:r>
            <w:r w:rsidRPr="00CB233F">
              <w:rPr>
                <w:sz w:val="20"/>
                <w:szCs w:val="20"/>
              </w:rPr>
              <w:t xml:space="preserve">жды" (государственный заказчик </w:t>
            </w:r>
            <w:r w:rsidR="00B36877" w:rsidRPr="00CB233F">
              <w:rPr>
                <w:sz w:val="20"/>
                <w:szCs w:val="20"/>
              </w:rPr>
              <w:t>- Росгидромет) *</w:t>
            </w:r>
          </w:p>
        </w:tc>
        <w:tc>
          <w:tcPr>
            <w:tcW w:w="1701" w:type="dxa"/>
            <w:gridSpan w:val="2"/>
            <w:vMerge w:val="restart"/>
            <w:hideMark/>
          </w:tcPr>
          <w:p w:rsidR="00B36877" w:rsidRPr="00CB233F" w:rsidRDefault="00B36877" w:rsidP="00246498">
            <w:pPr>
              <w:rPr>
                <w:sz w:val="20"/>
                <w:szCs w:val="20"/>
              </w:rPr>
            </w:pPr>
            <w:r w:rsidRPr="00CB233F">
              <w:rPr>
                <w:sz w:val="20"/>
                <w:szCs w:val="20"/>
              </w:rPr>
              <w:t xml:space="preserve">Архангельская область (территории муниципальных образований "Город Архангельск", "Мезенский муниципальный район", "Новая Земля", "Город Новодвинск", "Онежский муниципальный район", "Приморский муниципальный район", "Северодвинск") </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15,8</w:t>
            </w:r>
          </w:p>
        </w:tc>
        <w:tc>
          <w:tcPr>
            <w:tcW w:w="992" w:type="dxa"/>
            <w:gridSpan w:val="2"/>
            <w:hideMark/>
          </w:tcPr>
          <w:p w:rsidR="00B36877" w:rsidRPr="00CB233F" w:rsidRDefault="00B36877" w:rsidP="00CB233F">
            <w:pPr>
              <w:jc w:val="center"/>
              <w:rPr>
                <w:sz w:val="20"/>
                <w:szCs w:val="20"/>
              </w:rPr>
            </w:pPr>
            <w:r w:rsidRPr="00CB233F">
              <w:rPr>
                <w:sz w:val="20"/>
                <w:szCs w:val="20"/>
              </w:rPr>
              <w:t>15,8</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Открытие новых (или восстановление ранее действовавших) гидрологических постов, модернизация гидрологических постов</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5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15,8</w:t>
            </w:r>
          </w:p>
        </w:tc>
        <w:tc>
          <w:tcPr>
            <w:tcW w:w="992" w:type="dxa"/>
            <w:gridSpan w:val="2"/>
            <w:hideMark/>
          </w:tcPr>
          <w:p w:rsidR="00B36877" w:rsidRPr="00CB233F" w:rsidRDefault="00B36877" w:rsidP="00CB233F">
            <w:pPr>
              <w:jc w:val="center"/>
              <w:rPr>
                <w:sz w:val="20"/>
                <w:szCs w:val="20"/>
              </w:rPr>
            </w:pPr>
            <w:r w:rsidRPr="00CB233F">
              <w:rPr>
                <w:sz w:val="20"/>
                <w:szCs w:val="20"/>
              </w:rPr>
              <w:t>15,8</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3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3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9"/>
        </w:trPr>
        <w:tc>
          <w:tcPr>
            <w:tcW w:w="15877" w:type="dxa"/>
            <w:gridSpan w:val="18"/>
            <w:hideMark/>
          </w:tcPr>
          <w:p w:rsidR="00B36877" w:rsidRPr="00CB233F" w:rsidRDefault="00B36877" w:rsidP="00CB233F">
            <w:pPr>
              <w:jc w:val="center"/>
              <w:rPr>
                <w:b/>
                <w:bCs/>
                <w:sz w:val="20"/>
                <w:szCs w:val="20"/>
              </w:rPr>
            </w:pPr>
            <w:r w:rsidRPr="00CB233F">
              <w:rPr>
                <w:b/>
                <w:bCs/>
                <w:sz w:val="20"/>
                <w:szCs w:val="20"/>
              </w:rPr>
              <w:t>Республика Крым (РК)</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40"/>
        </w:trPr>
        <w:tc>
          <w:tcPr>
            <w:tcW w:w="3261" w:type="dxa"/>
            <w:vMerge w:val="restart"/>
            <w:hideMark/>
          </w:tcPr>
          <w:p w:rsidR="00B36877" w:rsidRPr="00CB233F" w:rsidRDefault="00B36877" w:rsidP="00246498">
            <w:pPr>
              <w:rPr>
                <w:sz w:val="20"/>
                <w:szCs w:val="20"/>
              </w:rPr>
            </w:pPr>
            <w:r w:rsidRPr="00CB233F">
              <w:rPr>
                <w:sz w:val="20"/>
                <w:szCs w:val="20"/>
              </w:rPr>
              <w:t> </w:t>
            </w:r>
          </w:p>
        </w:tc>
        <w:tc>
          <w:tcPr>
            <w:tcW w:w="1701" w:type="dxa"/>
            <w:gridSpan w:val="2"/>
            <w:vMerge w:val="restart"/>
            <w:hideMark/>
          </w:tcPr>
          <w:p w:rsidR="00B36877" w:rsidRPr="00CB233F" w:rsidRDefault="00B36877" w:rsidP="00246498">
            <w:pPr>
              <w:rPr>
                <w:b/>
                <w:bCs/>
                <w:sz w:val="20"/>
                <w:szCs w:val="20"/>
              </w:rPr>
            </w:pPr>
            <w:r w:rsidRPr="00CB233F">
              <w:rPr>
                <w:b/>
                <w:bCs/>
                <w:sz w:val="20"/>
                <w:szCs w:val="20"/>
              </w:rPr>
              <w:t>РК РФ</w:t>
            </w:r>
          </w:p>
        </w:tc>
        <w:tc>
          <w:tcPr>
            <w:tcW w:w="1985" w:type="dxa"/>
            <w:gridSpan w:val="2"/>
            <w:hideMark/>
          </w:tcPr>
          <w:p w:rsidR="00B36877" w:rsidRPr="00CB233F" w:rsidRDefault="00B36877" w:rsidP="00246498">
            <w:pPr>
              <w:rPr>
                <w:b/>
                <w:bCs/>
                <w:sz w:val="20"/>
                <w:szCs w:val="20"/>
              </w:rPr>
            </w:pPr>
            <w:r w:rsidRPr="00CB233F">
              <w:rPr>
                <w:b/>
                <w:bCs/>
                <w:sz w:val="20"/>
                <w:szCs w:val="20"/>
              </w:rPr>
              <w:t>Всего, в том числе:</w:t>
            </w:r>
          </w:p>
        </w:tc>
        <w:tc>
          <w:tcPr>
            <w:tcW w:w="1559" w:type="dxa"/>
            <w:gridSpan w:val="2"/>
            <w:hideMark/>
          </w:tcPr>
          <w:p w:rsidR="00B36877" w:rsidRPr="00CB233F" w:rsidRDefault="00B36877" w:rsidP="00CB233F">
            <w:pPr>
              <w:jc w:val="center"/>
              <w:rPr>
                <w:b/>
                <w:bCs/>
                <w:sz w:val="20"/>
                <w:szCs w:val="20"/>
              </w:rPr>
            </w:pPr>
            <w:r w:rsidRPr="00CB233F">
              <w:rPr>
                <w:b/>
                <w:bCs/>
                <w:sz w:val="20"/>
                <w:szCs w:val="20"/>
              </w:rPr>
              <w:t>32,2</w:t>
            </w:r>
          </w:p>
        </w:tc>
        <w:tc>
          <w:tcPr>
            <w:tcW w:w="992" w:type="dxa"/>
            <w:gridSpan w:val="2"/>
            <w:hideMark/>
          </w:tcPr>
          <w:p w:rsidR="00B36877" w:rsidRPr="00CB233F" w:rsidRDefault="00B36877" w:rsidP="00CB233F">
            <w:pPr>
              <w:jc w:val="center"/>
              <w:rPr>
                <w:b/>
                <w:bCs/>
                <w:sz w:val="20"/>
                <w:szCs w:val="20"/>
              </w:rPr>
            </w:pPr>
            <w:r w:rsidRPr="00CB233F">
              <w:rPr>
                <w:b/>
                <w:bCs/>
                <w:sz w:val="20"/>
                <w:szCs w:val="20"/>
              </w:rPr>
              <w:t>19,4</w:t>
            </w:r>
          </w:p>
        </w:tc>
        <w:tc>
          <w:tcPr>
            <w:tcW w:w="992" w:type="dxa"/>
            <w:gridSpan w:val="2"/>
            <w:hideMark/>
          </w:tcPr>
          <w:p w:rsidR="00B36877" w:rsidRPr="00CB233F" w:rsidRDefault="00B36877" w:rsidP="00CB233F">
            <w:pPr>
              <w:jc w:val="center"/>
              <w:rPr>
                <w:b/>
                <w:bCs/>
                <w:sz w:val="20"/>
                <w:szCs w:val="20"/>
              </w:rPr>
            </w:pPr>
            <w:r w:rsidRPr="00CB233F">
              <w:rPr>
                <w:b/>
                <w:bCs/>
                <w:sz w:val="20"/>
                <w:szCs w:val="20"/>
              </w:rPr>
              <w:t>2,6</w:t>
            </w:r>
          </w:p>
        </w:tc>
        <w:tc>
          <w:tcPr>
            <w:tcW w:w="993" w:type="dxa"/>
            <w:gridSpan w:val="2"/>
            <w:hideMark/>
          </w:tcPr>
          <w:p w:rsidR="00B36877" w:rsidRPr="00CB233F" w:rsidRDefault="00B36877" w:rsidP="00CB233F">
            <w:pPr>
              <w:jc w:val="center"/>
              <w:rPr>
                <w:b/>
                <w:bCs/>
                <w:sz w:val="20"/>
                <w:szCs w:val="20"/>
              </w:rPr>
            </w:pPr>
            <w:r w:rsidRPr="00CB233F">
              <w:rPr>
                <w:b/>
                <w:bCs/>
                <w:sz w:val="20"/>
                <w:szCs w:val="20"/>
              </w:rPr>
              <w:t>5,6</w:t>
            </w:r>
          </w:p>
        </w:tc>
        <w:tc>
          <w:tcPr>
            <w:tcW w:w="992" w:type="dxa"/>
            <w:gridSpan w:val="2"/>
            <w:hideMark/>
          </w:tcPr>
          <w:p w:rsidR="00B36877" w:rsidRPr="00CB233F" w:rsidRDefault="00B36877" w:rsidP="00CB233F">
            <w:pPr>
              <w:jc w:val="center"/>
              <w:rPr>
                <w:b/>
                <w:bCs/>
                <w:sz w:val="20"/>
                <w:szCs w:val="20"/>
              </w:rPr>
            </w:pPr>
            <w:r w:rsidRPr="00CB233F">
              <w:rPr>
                <w:b/>
                <w:bCs/>
                <w:sz w:val="20"/>
                <w:szCs w:val="20"/>
              </w:rPr>
              <w:t>2,5</w:t>
            </w:r>
          </w:p>
        </w:tc>
        <w:tc>
          <w:tcPr>
            <w:tcW w:w="992" w:type="dxa"/>
            <w:gridSpan w:val="2"/>
            <w:hideMark/>
          </w:tcPr>
          <w:p w:rsidR="00B36877" w:rsidRPr="00CB233F" w:rsidRDefault="00B36877" w:rsidP="00CB233F">
            <w:pPr>
              <w:jc w:val="center"/>
              <w:rPr>
                <w:b/>
                <w:bCs/>
                <w:sz w:val="20"/>
                <w:szCs w:val="20"/>
              </w:rPr>
            </w:pPr>
            <w:r w:rsidRPr="00CB233F">
              <w:rPr>
                <w:b/>
                <w:bCs/>
                <w:sz w:val="20"/>
                <w:szCs w:val="20"/>
              </w:rPr>
              <w:t>2,1</w:t>
            </w:r>
          </w:p>
        </w:tc>
        <w:tc>
          <w:tcPr>
            <w:tcW w:w="2410" w:type="dxa"/>
            <w:vMerge w:val="restart"/>
            <w:hideMark/>
          </w:tcPr>
          <w:p w:rsidR="00B36877" w:rsidRPr="00CB233F" w:rsidRDefault="00B36877" w:rsidP="00246498">
            <w:pPr>
              <w:rPr>
                <w:sz w:val="20"/>
                <w:szCs w:val="20"/>
              </w:rPr>
            </w:pPr>
            <w:r w:rsidRPr="00CB233F">
              <w:rPr>
                <w:sz w:val="20"/>
                <w:szCs w:val="20"/>
              </w:rPr>
              <w:t> </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2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
                <w:bCs/>
                <w:sz w:val="20"/>
                <w:szCs w:val="20"/>
              </w:rPr>
            </w:pPr>
          </w:p>
        </w:tc>
        <w:tc>
          <w:tcPr>
            <w:tcW w:w="1985" w:type="dxa"/>
            <w:gridSpan w:val="2"/>
            <w:hideMark/>
          </w:tcPr>
          <w:p w:rsidR="00B36877" w:rsidRPr="00CB233F" w:rsidRDefault="00B36877" w:rsidP="00246498">
            <w:pPr>
              <w:rPr>
                <w:b/>
                <w:bCs/>
                <w:sz w:val="20"/>
                <w:szCs w:val="20"/>
              </w:rPr>
            </w:pPr>
            <w:r w:rsidRPr="00CB233F">
              <w:rPr>
                <w:b/>
                <w:bCs/>
                <w:sz w:val="20"/>
                <w:szCs w:val="20"/>
              </w:rPr>
              <w:t>федеральный бюджет</w:t>
            </w:r>
          </w:p>
        </w:tc>
        <w:tc>
          <w:tcPr>
            <w:tcW w:w="1559" w:type="dxa"/>
            <w:gridSpan w:val="2"/>
            <w:hideMark/>
          </w:tcPr>
          <w:p w:rsidR="00B36877" w:rsidRPr="00CB233F" w:rsidRDefault="00B36877" w:rsidP="00CB233F">
            <w:pPr>
              <w:jc w:val="center"/>
              <w:rPr>
                <w:b/>
                <w:bCs/>
                <w:sz w:val="20"/>
                <w:szCs w:val="20"/>
              </w:rPr>
            </w:pPr>
            <w:r w:rsidRPr="00CB233F">
              <w:rPr>
                <w:b/>
                <w:bCs/>
                <w:sz w:val="20"/>
                <w:szCs w:val="20"/>
              </w:rPr>
              <w:t>32,2</w:t>
            </w:r>
          </w:p>
        </w:tc>
        <w:tc>
          <w:tcPr>
            <w:tcW w:w="992" w:type="dxa"/>
            <w:gridSpan w:val="2"/>
            <w:hideMark/>
          </w:tcPr>
          <w:p w:rsidR="00B36877" w:rsidRPr="00CB233F" w:rsidRDefault="00B36877" w:rsidP="00CB233F">
            <w:pPr>
              <w:jc w:val="center"/>
              <w:rPr>
                <w:b/>
                <w:bCs/>
                <w:sz w:val="20"/>
                <w:szCs w:val="20"/>
              </w:rPr>
            </w:pPr>
            <w:r w:rsidRPr="00CB233F">
              <w:rPr>
                <w:b/>
                <w:bCs/>
                <w:sz w:val="20"/>
                <w:szCs w:val="20"/>
              </w:rPr>
              <w:t>19,4</w:t>
            </w:r>
          </w:p>
        </w:tc>
        <w:tc>
          <w:tcPr>
            <w:tcW w:w="992" w:type="dxa"/>
            <w:gridSpan w:val="2"/>
            <w:hideMark/>
          </w:tcPr>
          <w:p w:rsidR="00B36877" w:rsidRPr="00CB233F" w:rsidRDefault="00B36877" w:rsidP="00CB233F">
            <w:pPr>
              <w:jc w:val="center"/>
              <w:rPr>
                <w:b/>
                <w:bCs/>
                <w:sz w:val="20"/>
                <w:szCs w:val="20"/>
              </w:rPr>
            </w:pPr>
            <w:r w:rsidRPr="00CB233F">
              <w:rPr>
                <w:b/>
                <w:bCs/>
                <w:sz w:val="20"/>
                <w:szCs w:val="20"/>
              </w:rPr>
              <w:t>2,6</w:t>
            </w:r>
          </w:p>
        </w:tc>
        <w:tc>
          <w:tcPr>
            <w:tcW w:w="993" w:type="dxa"/>
            <w:gridSpan w:val="2"/>
            <w:hideMark/>
          </w:tcPr>
          <w:p w:rsidR="00B36877" w:rsidRPr="00CB233F" w:rsidRDefault="00B36877" w:rsidP="00CB233F">
            <w:pPr>
              <w:jc w:val="center"/>
              <w:rPr>
                <w:b/>
                <w:bCs/>
                <w:sz w:val="20"/>
                <w:szCs w:val="20"/>
              </w:rPr>
            </w:pPr>
            <w:r w:rsidRPr="00CB233F">
              <w:rPr>
                <w:b/>
                <w:bCs/>
                <w:sz w:val="20"/>
                <w:szCs w:val="20"/>
              </w:rPr>
              <w:t>5,6</w:t>
            </w:r>
          </w:p>
        </w:tc>
        <w:tc>
          <w:tcPr>
            <w:tcW w:w="992" w:type="dxa"/>
            <w:gridSpan w:val="2"/>
            <w:hideMark/>
          </w:tcPr>
          <w:p w:rsidR="00B36877" w:rsidRPr="00CB233F" w:rsidRDefault="00B36877" w:rsidP="00CB233F">
            <w:pPr>
              <w:jc w:val="center"/>
              <w:rPr>
                <w:b/>
                <w:bCs/>
                <w:sz w:val="20"/>
                <w:szCs w:val="20"/>
              </w:rPr>
            </w:pPr>
            <w:r w:rsidRPr="00CB233F">
              <w:rPr>
                <w:b/>
                <w:bCs/>
                <w:sz w:val="20"/>
                <w:szCs w:val="20"/>
              </w:rPr>
              <w:t>2,5</w:t>
            </w:r>
          </w:p>
        </w:tc>
        <w:tc>
          <w:tcPr>
            <w:tcW w:w="992" w:type="dxa"/>
            <w:gridSpan w:val="2"/>
            <w:hideMark/>
          </w:tcPr>
          <w:p w:rsidR="00B36877" w:rsidRPr="00CB233F" w:rsidRDefault="00B36877" w:rsidP="00CB233F">
            <w:pPr>
              <w:jc w:val="center"/>
              <w:rPr>
                <w:b/>
                <w:bCs/>
                <w:sz w:val="20"/>
                <w:szCs w:val="20"/>
              </w:rPr>
            </w:pPr>
            <w:r w:rsidRPr="00CB233F">
              <w:rPr>
                <w:b/>
                <w:bCs/>
                <w:sz w:val="20"/>
                <w:szCs w:val="20"/>
              </w:rPr>
              <w:t>2,1</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4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
                <w:bCs/>
                <w:sz w:val="20"/>
                <w:szCs w:val="20"/>
              </w:rPr>
            </w:pPr>
          </w:p>
        </w:tc>
        <w:tc>
          <w:tcPr>
            <w:tcW w:w="1985" w:type="dxa"/>
            <w:gridSpan w:val="2"/>
            <w:hideMark/>
          </w:tcPr>
          <w:p w:rsidR="00B36877" w:rsidRPr="00CB233F" w:rsidRDefault="00B36877" w:rsidP="00246498">
            <w:pPr>
              <w:rPr>
                <w:b/>
                <w:bCs/>
                <w:sz w:val="20"/>
                <w:szCs w:val="20"/>
              </w:rPr>
            </w:pPr>
            <w:r w:rsidRPr="00CB233F">
              <w:rPr>
                <w:b/>
                <w:bCs/>
                <w:sz w:val="20"/>
                <w:szCs w:val="20"/>
              </w:rPr>
              <w:t>бюджеты субъектов Российской Федерации и муниципальных образований</w:t>
            </w:r>
          </w:p>
        </w:tc>
        <w:tc>
          <w:tcPr>
            <w:tcW w:w="1559" w:type="dxa"/>
            <w:gridSpan w:val="2"/>
            <w:hideMark/>
          </w:tcPr>
          <w:p w:rsidR="00B36877" w:rsidRPr="00CB233F" w:rsidRDefault="00CF0918" w:rsidP="00CB233F">
            <w:pPr>
              <w:jc w:val="center"/>
              <w:rPr>
                <w:b/>
                <w:bCs/>
                <w:sz w:val="20"/>
                <w:szCs w:val="20"/>
              </w:rPr>
            </w:pPr>
            <w:r w:rsidRPr="00CB233F">
              <w:rPr>
                <w:b/>
                <w:bCs/>
                <w:sz w:val="20"/>
                <w:szCs w:val="20"/>
              </w:rPr>
              <w:t>-</w:t>
            </w:r>
          </w:p>
        </w:tc>
        <w:tc>
          <w:tcPr>
            <w:tcW w:w="992" w:type="dxa"/>
            <w:gridSpan w:val="2"/>
            <w:hideMark/>
          </w:tcPr>
          <w:p w:rsidR="00B36877" w:rsidRPr="00CB233F" w:rsidRDefault="00CF0918" w:rsidP="00CB233F">
            <w:pPr>
              <w:jc w:val="center"/>
              <w:rPr>
                <w:b/>
                <w:bCs/>
                <w:sz w:val="20"/>
                <w:szCs w:val="20"/>
              </w:rPr>
            </w:pPr>
            <w:r w:rsidRPr="00CB233F">
              <w:rPr>
                <w:b/>
                <w:bCs/>
                <w:sz w:val="20"/>
                <w:szCs w:val="20"/>
              </w:rPr>
              <w:t>-</w:t>
            </w:r>
          </w:p>
        </w:tc>
        <w:tc>
          <w:tcPr>
            <w:tcW w:w="992" w:type="dxa"/>
            <w:gridSpan w:val="2"/>
            <w:hideMark/>
          </w:tcPr>
          <w:p w:rsidR="00B36877" w:rsidRPr="00CB233F" w:rsidRDefault="00CF0918" w:rsidP="00CB233F">
            <w:pPr>
              <w:jc w:val="center"/>
              <w:rPr>
                <w:b/>
                <w:bCs/>
                <w:sz w:val="20"/>
                <w:szCs w:val="20"/>
              </w:rPr>
            </w:pPr>
            <w:r w:rsidRPr="00CB233F">
              <w:rPr>
                <w:b/>
                <w:bCs/>
                <w:sz w:val="20"/>
                <w:szCs w:val="20"/>
              </w:rPr>
              <w:t>-</w:t>
            </w:r>
          </w:p>
        </w:tc>
        <w:tc>
          <w:tcPr>
            <w:tcW w:w="993" w:type="dxa"/>
            <w:gridSpan w:val="2"/>
            <w:hideMark/>
          </w:tcPr>
          <w:p w:rsidR="00B36877" w:rsidRPr="00CB233F" w:rsidRDefault="00CF0918" w:rsidP="00CB233F">
            <w:pPr>
              <w:jc w:val="center"/>
              <w:rPr>
                <w:b/>
                <w:bCs/>
                <w:sz w:val="20"/>
                <w:szCs w:val="20"/>
              </w:rPr>
            </w:pPr>
            <w:r w:rsidRPr="00CB233F">
              <w:rPr>
                <w:b/>
                <w:bCs/>
                <w:sz w:val="20"/>
                <w:szCs w:val="20"/>
              </w:rPr>
              <w:t>-</w:t>
            </w:r>
          </w:p>
        </w:tc>
        <w:tc>
          <w:tcPr>
            <w:tcW w:w="992" w:type="dxa"/>
            <w:gridSpan w:val="2"/>
            <w:hideMark/>
          </w:tcPr>
          <w:p w:rsidR="00B36877" w:rsidRPr="00CB233F" w:rsidRDefault="00CF0918" w:rsidP="00CB233F">
            <w:pPr>
              <w:jc w:val="center"/>
              <w:rPr>
                <w:b/>
                <w:bCs/>
                <w:sz w:val="20"/>
                <w:szCs w:val="20"/>
              </w:rPr>
            </w:pPr>
            <w:r w:rsidRPr="00CB233F">
              <w:rPr>
                <w:b/>
                <w:bCs/>
                <w:sz w:val="20"/>
                <w:szCs w:val="20"/>
              </w:rPr>
              <w:t>-</w:t>
            </w:r>
          </w:p>
        </w:tc>
        <w:tc>
          <w:tcPr>
            <w:tcW w:w="992" w:type="dxa"/>
            <w:gridSpan w:val="2"/>
            <w:hideMark/>
          </w:tcPr>
          <w:p w:rsidR="00B36877" w:rsidRPr="00CB233F" w:rsidRDefault="00CF0918" w:rsidP="00CB233F">
            <w:pPr>
              <w:jc w:val="center"/>
              <w:rPr>
                <w:b/>
                <w:bCs/>
                <w:sz w:val="20"/>
                <w:szCs w:val="20"/>
              </w:rPr>
            </w:pPr>
            <w:r w:rsidRPr="00CB233F">
              <w:rPr>
                <w:b/>
                <w:bCs/>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3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
                <w:bCs/>
                <w:sz w:val="20"/>
                <w:szCs w:val="20"/>
              </w:rPr>
            </w:pPr>
          </w:p>
        </w:tc>
        <w:tc>
          <w:tcPr>
            <w:tcW w:w="1985" w:type="dxa"/>
            <w:gridSpan w:val="2"/>
            <w:hideMark/>
          </w:tcPr>
          <w:p w:rsidR="00B36877" w:rsidRPr="00CB233F" w:rsidRDefault="00B36877" w:rsidP="00246498">
            <w:pPr>
              <w:rPr>
                <w:b/>
                <w:bCs/>
                <w:sz w:val="20"/>
                <w:szCs w:val="20"/>
              </w:rPr>
            </w:pPr>
            <w:r w:rsidRPr="00CB233F">
              <w:rPr>
                <w:b/>
                <w:bCs/>
                <w:sz w:val="20"/>
                <w:szCs w:val="20"/>
              </w:rPr>
              <w:t>внебюджетные источники</w:t>
            </w:r>
          </w:p>
        </w:tc>
        <w:tc>
          <w:tcPr>
            <w:tcW w:w="1559" w:type="dxa"/>
            <w:gridSpan w:val="2"/>
            <w:hideMark/>
          </w:tcPr>
          <w:p w:rsidR="00B36877" w:rsidRPr="00CB233F" w:rsidRDefault="00CF0918" w:rsidP="00CB233F">
            <w:pPr>
              <w:jc w:val="center"/>
              <w:rPr>
                <w:b/>
                <w:bCs/>
                <w:sz w:val="20"/>
                <w:szCs w:val="20"/>
              </w:rPr>
            </w:pPr>
            <w:r w:rsidRPr="00CB233F">
              <w:rPr>
                <w:b/>
                <w:bCs/>
                <w:sz w:val="20"/>
                <w:szCs w:val="20"/>
              </w:rPr>
              <w:t>-</w:t>
            </w:r>
          </w:p>
        </w:tc>
        <w:tc>
          <w:tcPr>
            <w:tcW w:w="992" w:type="dxa"/>
            <w:gridSpan w:val="2"/>
            <w:hideMark/>
          </w:tcPr>
          <w:p w:rsidR="00B36877" w:rsidRPr="00CB233F" w:rsidRDefault="00CF0918" w:rsidP="00CB233F">
            <w:pPr>
              <w:jc w:val="center"/>
              <w:rPr>
                <w:b/>
                <w:bCs/>
                <w:sz w:val="20"/>
                <w:szCs w:val="20"/>
              </w:rPr>
            </w:pPr>
            <w:r w:rsidRPr="00CB233F">
              <w:rPr>
                <w:b/>
                <w:bCs/>
                <w:sz w:val="20"/>
                <w:szCs w:val="20"/>
              </w:rPr>
              <w:t>-</w:t>
            </w:r>
          </w:p>
        </w:tc>
        <w:tc>
          <w:tcPr>
            <w:tcW w:w="992" w:type="dxa"/>
            <w:gridSpan w:val="2"/>
            <w:hideMark/>
          </w:tcPr>
          <w:p w:rsidR="00B36877" w:rsidRPr="00CB233F" w:rsidRDefault="00CF0918" w:rsidP="00CB233F">
            <w:pPr>
              <w:jc w:val="center"/>
              <w:rPr>
                <w:b/>
                <w:bCs/>
                <w:sz w:val="20"/>
                <w:szCs w:val="20"/>
              </w:rPr>
            </w:pPr>
            <w:r w:rsidRPr="00CB233F">
              <w:rPr>
                <w:b/>
                <w:bCs/>
                <w:sz w:val="20"/>
                <w:szCs w:val="20"/>
              </w:rPr>
              <w:t>-</w:t>
            </w:r>
          </w:p>
        </w:tc>
        <w:tc>
          <w:tcPr>
            <w:tcW w:w="993" w:type="dxa"/>
            <w:gridSpan w:val="2"/>
            <w:hideMark/>
          </w:tcPr>
          <w:p w:rsidR="00B36877" w:rsidRPr="00CB233F" w:rsidRDefault="00CF0918" w:rsidP="00CB233F">
            <w:pPr>
              <w:jc w:val="center"/>
              <w:rPr>
                <w:b/>
                <w:bCs/>
                <w:sz w:val="20"/>
                <w:szCs w:val="20"/>
              </w:rPr>
            </w:pPr>
            <w:r w:rsidRPr="00CB233F">
              <w:rPr>
                <w:b/>
                <w:bCs/>
                <w:sz w:val="20"/>
                <w:szCs w:val="20"/>
              </w:rPr>
              <w:t>-</w:t>
            </w:r>
          </w:p>
        </w:tc>
        <w:tc>
          <w:tcPr>
            <w:tcW w:w="992" w:type="dxa"/>
            <w:gridSpan w:val="2"/>
            <w:hideMark/>
          </w:tcPr>
          <w:p w:rsidR="00B36877" w:rsidRPr="00CB233F" w:rsidRDefault="00CF0918" w:rsidP="00CB233F">
            <w:pPr>
              <w:jc w:val="center"/>
              <w:rPr>
                <w:b/>
                <w:bCs/>
                <w:sz w:val="20"/>
                <w:szCs w:val="20"/>
              </w:rPr>
            </w:pPr>
            <w:r w:rsidRPr="00CB233F">
              <w:rPr>
                <w:b/>
                <w:bCs/>
                <w:sz w:val="20"/>
                <w:szCs w:val="20"/>
              </w:rPr>
              <w:t>-</w:t>
            </w:r>
          </w:p>
        </w:tc>
        <w:tc>
          <w:tcPr>
            <w:tcW w:w="992" w:type="dxa"/>
            <w:gridSpan w:val="2"/>
            <w:hideMark/>
          </w:tcPr>
          <w:p w:rsidR="00B36877" w:rsidRPr="00CB233F" w:rsidRDefault="00CF0918" w:rsidP="00CB233F">
            <w:pPr>
              <w:jc w:val="center"/>
              <w:rPr>
                <w:b/>
                <w:bCs/>
                <w:sz w:val="20"/>
                <w:szCs w:val="20"/>
              </w:rPr>
            </w:pPr>
            <w:r w:rsidRPr="00CB233F">
              <w:rPr>
                <w:b/>
                <w:bCs/>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val="restart"/>
            <w:hideMark/>
          </w:tcPr>
          <w:p w:rsidR="00B36877" w:rsidRPr="00CB233F" w:rsidRDefault="00B36877" w:rsidP="00246498">
            <w:pPr>
              <w:rPr>
                <w:sz w:val="20"/>
                <w:szCs w:val="20"/>
              </w:rPr>
            </w:pPr>
            <w:r w:rsidRPr="00CB233F">
              <w:rPr>
                <w:sz w:val="20"/>
                <w:szCs w:val="20"/>
              </w:rPr>
              <w:t> </w:t>
            </w:r>
          </w:p>
        </w:tc>
        <w:tc>
          <w:tcPr>
            <w:tcW w:w="1701" w:type="dxa"/>
            <w:gridSpan w:val="2"/>
            <w:vMerge w:val="restart"/>
            <w:hideMark/>
          </w:tcPr>
          <w:p w:rsidR="00B36877" w:rsidRPr="00CB233F" w:rsidRDefault="00B36877" w:rsidP="00246498">
            <w:pPr>
              <w:rPr>
                <w:b/>
                <w:bCs/>
                <w:sz w:val="20"/>
                <w:szCs w:val="20"/>
              </w:rPr>
            </w:pPr>
            <w:r w:rsidRPr="00CB233F">
              <w:rPr>
                <w:b/>
                <w:bCs/>
                <w:sz w:val="20"/>
                <w:szCs w:val="20"/>
              </w:rPr>
              <w:t>Республика Крым</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32,2</w:t>
            </w:r>
          </w:p>
        </w:tc>
        <w:tc>
          <w:tcPr>
            <w:tcW w:w="992" w:type="dxa"/>
            <w:gridSpan w:val="2"/>
            <w:hideMark/>
          </w:tcPr>
          <w:p w:rsidR="00B36877" w:rsidRPr="00CB233F" w:rsidRDefault="00B36877" w:rsidP="00CB233F">
            <w:pPr>
              <w:jc w:val="center"/>
              <w:rPr>
                <w:sz w:val="20"/>
                <w:szCs w:val="20"/>
              </w:rPr>
            </w:pPr>
            <w:r w:rsidRPr="00CB233F">
              <w:rPr>
                <w:sz w:val="20"/>
                <w:szCs w:val="20"/>
              </w:rPr>
              <w:t>19,4</w:t>
            </w:r>
          </w:p>
        </w:tc>
        <w:tc>
          <w:tcPr>
            <w:tcW w:w="992" w:type="dxa"/>
            <w:gridSpan w:val="2"/>
            <w:hideMark/>
          </w:tcPr>
          <w:p w:rsidR="00B36877" w:rsidRPr="00CB233F" w:rsidRDefault="00B36877" w:rsidP="00CB233F">
            <w:pPr>
              <w:jc w:val="center"/>
              <w:rPr>
                <w:sz w:val="20"/>
                <w:szCs w:val="20"/>
              </w:rPr>
            </w:pPr>
            <w:r w:rsidRPr="00CB233F">
              <w:rPr>
                <w:sz w:val="20"/>
                <w:szCs w:val="20"/>
              </w:rPr>
              <w:t>2,6</w:t>
            </w:r>
          </w:p>
        </w:tc>
        <w:tc>
          <w:tcPr>
            <w:tcW w:w="993" w:type="dxa"/>
            <w:gridSpan w:val="2"/>
            <w:hideMark/>
          </w:tcPr>
          <w:p w:rsidR="00B36877" w:rsidRPr="00CB233F" w:rsidRDefault="00B36877" w:rsidP="00CB233F">
            <w:pPr>
              <w:jc w:val="center"/>
              <w:rPr>
                <w:sz w:val="20"/>
                <w:szCs w:val="20"/>
              </w:rPr>
            </w:pPr>
            <w:r w:rsidRPr="00CB233F">
              <w:rPr>
                <w:sz w:val="20"/>
                <w:szCs w:val="20"/>
              </w:rPr>
              <w:t>5,6</w:t>
            </w:r>
          </w:p>
        </w:tc>
        <w:tc>
          <w:tcPr>
            <w:tcW w:w="992" w:type="dxa"/>
            <w:gridSpan w:val="2"/>
            <w:hideMark/>
          </w:tcPr>
          <w:p w:rsidR="00B36877" w:rsidRPr="00CB233F" w:rsidRDefault="00B36877" w:rsidP="00CB233F">
            <w:pPr>
              <w:jc w:val="center"/>
              <w:rPr>
                <w:sz w:val="20"/>
                <w:szCs w:val="20"/>
              </w:rPr>
            </w:pPr>
            <w:r w:rsidRPr="00CB233F">
              <w:rPr>
                <w:sz w:val="20"/>
                <w:szCs w:val="20"/>
              </w:rPr>
              <w:t>2,5</w:t>
            </w:r>
          </w:p>
        </w:tc>
        <w:tc>
          <w:tcPr>
            <w:tcW w:w="992" w:type="dxa"/>
            <w:gridSpan w:val="2"/>
            <w:hideMark/>
          </w:tcPr>
          <w:p w:rsidR="00B36877" w:rsidRPr="00CB233F" w:rsidRDefault="00B36877" w:rsidP="00CB233F">
            <w:pPr>
              <w:jc w:val="center"/>
              <w:rPr>
                <w:sz w:val="20"/>
                <w:szCs w:val="20"/>
              </w:rPr>
            </w:pPr>
            <w:r w:rsidRPr="00CB233F">
              <w:rPr>
                <w:sz w:val="20"/>
                <w:szCs w:val="20"/>
              </w:rPr>
              <w:t>2,1</w:t>
            </w:r>
          </w:p>
        </w:tc>
        <w:tc>
          <w:tcPr>
            <w:tcW w:w="2410" w:type="dxa"/>
            <w:vMerge w:val="restart"/>
            <w:hideMark/>
          </w:tcPr>
          <w:p w:rsidR="00B36877" w:rsidRPr="00CB233F" w:rsidRDefault="00B36877" w:rsidP="00246498">
            <w:pPr>
              <w:rPr>
                <w:sz w:val="20"/>
                <w:szCs w:val="20"/>
              </w:rPr>
            </w:pPr>
            <w:r w:rsidRPr="00CB233F">
              <w:rPr>
                <w:sz w:val="20"/>
                <w:szCs w:val="20"/>
              </w:rPr>
              <w:t> </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2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32,2</w:t>
            </w:r>
          </w:p>
        </w:tc>
        <w:tc>
          <w:tcPr>
            <w:tcW w:w="992" w:type="dxa"/>
            <w:gridSpan w:val="2"/>
            <w:hideMark/>
          </w:tcPr>
          <w:p w:rsidR="00B36877" w:rsidRPr="00CB233F" w:rsidRDefault="00B36877" w:rsidP="00CB233F">
            <w:pPr>
              <w:jc w:val="center"/>
              <w:rPr>
                <w:sz w:val="20"/>
                <w:szCs w:val="20"/>
              </w:rPr>
            </w:pPr>
            <w:r w:rsidRPr="00CB233F">
              <w:rPr>
                <w:sz w:val="20"/>
                <w:szCs w:val="20"/>
              </w:rPr>
              <w:t>19,4</w:t>
            </w:r>
          </w:p>
        </w:tc>
        <w:tc>
          <w:tcPr>
            <w:tcW w:w="992" w:type="dxa"/>
            <w:gridSpan w:val="2"/>
            <w:hideMark/>
          </w:tcPr>
          <w:p w:rsidR="00B36877" w:rsidRPr="00CB233F" w:rsidRDefault="00B36877" w:rsidP="00CB233F">
            <w:pPr>
              <w:jc w:val="center"/>
              <w:rPr>
                <w:sz w:val="20"/>
                <w:szCs w:val="20"/>
              </w:rPr>
            </w:pPr>
            <w:r w:rsidRPr="00CB233F">
              <w:rPr>
                <w:sz w:val="20"/>
                <w:szCs w:val="20"/>
              </w:rPr>
              <w:t>2,6</w:t>
            </w:r>
          </w:p>
        </w:tc>
        <w:tc>
          <w:tcPr>
            <w:tcW w:w="993" w:type="dxa"/>
            <w:gridSpan w:val="2"/>
            <w:hideMark/>
          </w:tcPr>
          <w:p w:rsidR="00B36877" w:rsidRPr="00CB233F" w:rsidRDefault="00B36877" w:rsidP="00CB233F">
            <w:pPr>
              <w:jc w:val="center"/>
              <w:rPr>
                <w:sz w:val="20"/>
                <w:szCs w:val="20"/>
              </w:rPr>
            </w:pPr>
            <w:r w:rsidRPr="00CB233F">
              <w:rPr>
                <w:sz w:val="20"/>
                <w:szCs w:val="20"/>
              </w:rPr>
              <w:t>5,6</w:t>
            </w:r>
          </w:p>
        </w:tc>
        <w:tc>
          <w:tcPr>
            <w:tcW w:w="992" w:type="dxa"/>
            <w:gridSpan w:val="2"/>
            <w:hideMark/>
          </w:tcPr>
          <w:p w:rsidR="00B36877" w:rsidRPr="00CB233F" w:rsidRDefault="00B36877" w:rsidP="00CB233F">
            <w:pPr>
              <w:jc w:val="center"/>
              <w:rPr>
                <w:sz w:val="20"/>
                <w:szCs w:val="20"/>
              </w:rPr>
            </w:pPr>
            <w:r w:rsidRPr="00CB233F">
              <w:rPr>
                <w:sz w:val="20"/>
                <w:szCs w:val="20"/>
              </w:rPr>
              <w:t>2,5</w:t>
            </w:r>
          </w:p>
        </w:tc>
        <w:tc>
          <w:tcPr>
            <w:tcW w:w="992" w:type="dxa"/>
            <w:gridSpan w:val="2"/>
            <w:hideMark/>
          </w:tcPr>
          <w:p w:rsidR="00B36877" w:rsidRPr="00CB233F" w:rsidRDefault="00B36877" w:rsidP="00CB233F">
            <w:pPr>
              <w:jc w:val="center"/>
              <w:rPr>
                <w:sz w:val="20"/>
                <w:szCs w:val="20"/>
              </w:rPr>
            </w:pPr>
            <w:r w:rsidRPr="00CB233F">
              <w:rPr>
                <w:sz w:val="20"/>
                <w:szCs w:val="20"/>
              </w:rPr>
              <w:t>2,1</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6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05"/>
        </w:trPr>
        <w:tc>
          <w:tcPr>
            <w:tcW w:w="3261" w:type="dxa"/>
            <w:vMerge w:val="restart"/>
            <w:hideMark/>
          </w:tcPr>
          <w:p w:rsidR="00B36877" w:rsidRPr="00CB233F" w:rsidRDefault="00E338A1" w:rsidP="00246498">
            <w:pPr>
              <w:rPr>
                <w:sz w:val="20"/>
                <w:szCs w:val="20"/>
              </w:rPr>
            </w:pPr>
            <w:r w:rsidRPr="00CB233F">
              <w:rPr>
                <w:sz w:val="20"/>
                <w:szCs w:val="20"/>
              </w:rPr>
              <w:t xml:space="preserve">Реализация программных </w:t>
            </w:r>
            <w:r w:rsidR="00B36877" w:rsidRPr="00CB233F">
              <w:rPr>
                <w:sz w:val="20"/>
                <w:szCs w:val="20"/>
              </w:rPr>
              <w:t>мероприятий по направлению "прочие н</w:t>
            </w:r>
            <w:r w:rsidR="00DD133C" w:rsidRPr="00CB233F">
              <w:rPr>
                <w:sz w:val="20"/>
                <w:szCs w:val="20"/>
              </w:rPr>
              <w:t>ужды" (государственный заказчик</w:t>
            </w:r>
            <w:r w:rsidR="00B36877" w:rsidRPr="00CB233F">
              <w:rPr>
                <w:sz w:val="20"/>
                <w:szCs w:val="20"/>
              </w:rPr>
              <w:t xml:space="preserve"> - Росгидромет) * </w:t>
            </w:r>
          </w:p>
        </w:tc>
        <w:tc>
          <w:tcPr>
            <w:tcW w:w="1701" w:type="dxa"/>
            <w:gridSpan w:val="2"/>
            <w:vMerge w:val="restart"/>
            <w:hideMark/>
          </w:tcPr>
          <w:p w:rsidR="00B36877" w:rsidRPr="00CB233F" w:rsidRDefault="00B36877" w:rsidP="00246498">
            <w:pPr>
              <w:rPr>
                <w:sz w:val="20"/>
                <w:szCs w:val="20"/>
              </w:rPr>
            </w:pPr>
            <w:r w:rsidRPr="00CB233F">
              <w:rPr>
                <w:sz w:val="20"/>
                <w:szCs w:val="20"/>
              </w:rPr>
              <w:t>Республика Крым</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32,2</w:t>
            </w:r>
          </w:p>
        </w:tc>
        <w:tc>
          <w:tcPr>
            <w:tcW w:w="992" w:type="dxa"/>
            <w:gridSpan w:val="2"/>
            <w:hideMark/>
          </w:tcPr>
          <w:p w:rsidR="00B36877" w:rsidRPr="00CB233F" w:rsidRDefault="00B36877" w:rsidP="00CB233F">
            <w:pPr>
              <w:jc w:val="center"/>
              <w:rPr>
                <w:sz w:val="20"/>
                <w:szCs w:val="20"/>
              </w:rPr>
            </w:pPr>
            <w:r w:rsidRPr="00CB233F">
              <w:rPr>
                <w:sz w:val="20"/>
                <w:szCs w:val="20"/>
              </w:rPr>
              <w:t>19,4</w:t>
            </w:r>
          </w:p>
        </w:tc>
        <w:tc>
          <w:tcPr>
            <w:tcW w:w="992" w:type="dxa"/>
            <w:gridSpan w:val="2"/>
            <w:hideMark/>
          </w:tcPr>
          <w:p w:rsidR="00B36877" w:rsidRPr="00CB233F" w:rsidRDefault="00B36877" w:rsidP="00CB233F">
            <w:pPr>
              <w:jc w:val="center"/>
              <w:rPr>
                <w:sz w:val="20"/>
                <w:szCs w:val="20"/>
              </w:rPr>
            </w:pPr>
            <w:r w:rsidRPr="00CB233F">
              <w:rPr>
                <w:sz w:val="20"/>
                <w:szCs w:val="20"/>
              </w:rPr>
              <w:t>2,6</w:t>
            </w:r>
          </w:p>
        </w:tc>
        <w:tc>
          <w:tcPr>
            <w:tcW w:w="993" w:type="dxa"/>
            <w:gridSpan w:val="2"/>
            <w:hideMark/>
          </w:tcPr>
          <w:p w:rsidR="00B36877" w:rsidRPr="00CB233F" w:rsidRDefault="00B36877" w:rsidP="00CB233F">
            <w:pPr>
              <w:jc w:val="center"/>
              <w:rPr>
                <w:sz w:val="20"/>
                <w:szCs w:val="20"/>
              </w:rPr>
            </w:pPr>
            <w:r w:rsidRPr="00CB233F">
              <w:rPr>
                <w:sz w:val="20"/>
                <w:szCs w:val="20"/>
              </w:rPr>
              <w:t>5,6</w:t>
            </w:r>
          </w:p>
        </w:tc>
        <w:tc>
          <w:tcPr>
            <w:tcW w:w="992" w:type="dxa"/>
            <w:gridSpan w:val="2"/>
            <w:hideMark/>
          </w:tcPr>
          <w:p w:rsidR="00B36877" w:rsidRPr="00CB233F" w:rsidRDefault="00B36877" w:rsidP="00CB233F">
            <w:pPr>
              <w:jc w:val="center"/>
              <w:rPr>
                <w:sz w:val="20"/>
                <w:szCs w:val="20"/>
              </w:rPr>
            </w:pPr>
            <w:r w:rsidRPr="00CB233F">
              <w:rPr>
                <w:sz w:val="20"/>
                <w:szCs w:val="20"/>
              </w:rPr>
              <w:t>2,5</w:t>
            </w:r>
          </w:p>
        </w:tc>
        <w:tc>
          <w:tcPr>
            <w:tcW w:w="992" w:type="dxa"/>
            <w:gridSpan w:val="2"/>
            <w:hideMark/>
          </w:tcPr>
          <w:p w:rsidR="00B36877" w:rsidRPr="00CB233F" w:rsidRDefault="00B36877" w:rsidP="00CB233F">
            <w:pPr>
              <w:jc w:val="center"/>
              <w:rPr>
                <w:sz w:val="20"/>
                <w:szCs w:val="20"/>
              </w:rPr>
            </w:pPr>
            <w:r w:rsidRPr="00CB233F">
              <w:rPr>
                <w:sz w:val="20"/>
                <w:szCs w:val="20"/>
              </w:rPr>
              <w:t>2,1</w:t>
            </w:r>
          </w:p>
        </w:tc>
        <w:tc>
          <w:tcPr>
            <w:tcW w:w="2410" w:type="dxa"/>
            <w:vMerge w:val="restart"/>
            <w:hideMark/>
          </w:tcPr>
          <w:p w:rsidR="00B36877" w:rsidRPr="00CB233F" w:rsidRDefault="00B36877" w:rsidP="00246498">
            <w:pPr>
              <w:rPr>
                <w:sz w:val="20"/>
                <w:szCs w:val="20"/>
              </w:rPr>
            </w:pPr>
            <w:r w:rsidRPr="00CB233F">
              <w:rPr>
                <w:sz w:val="20"/>
                <w:szCs w:val="20"/>
              </w:rPr>
              <w:t>Открытие новых (или восстановление ранее действовавших) гидрологических постов, модернизация гидрологических постов</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31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32,2</w:t>
            </w:r>
          </w:p>
        </w:tc>
        <w:tc>
          <w:tcPr>
            <w:tcW w:w="992" w:type="dxa"/>
            <w:gridSpan w:val="2"/>
            <w:hideMark/>
          </w:tcPr>
          <w:p w:rsidR="00B36877" w:rsidRPr="00CB233F" w:rsidRDefault="00B36877" w:rsidP="00CB233F">
            <w:pPr>
              <w:jc w:val="center"/>
              <w:rPr>
                <w:sz w:val="20"/>
                <w:szCs w:val="20"/>
              </w:rPr>
            </w:pPr>
            <w:r w:rsidRPr="00CB233F">
              <w:rPr>
                <w:sz w:val="20"/>
                <w:szCs w:val="20"/>
              </w:rPr>
              <w:t>19,4</w:t>
            </w:r>
          </w:p>
        </w:tc>
        <w:tc>
          <w:tcPr>
            <w:tcW w:w="992" w:type="dxa"/>
            <w:gridSpan w:val="2"/>
            <w:hideMark/>
          </w:tcPr>
          <w:p w:rsidR="00B36877" w:rsidRPr="00CB233F" w:rsidRDefault="00B36877" w:rsidP="00CB233F">
            <w:pPr>
              <w:jc w:val="center"/>
              <w:rPr>
                <w:sz w:val="20"/>
                <w:szCs w:val="20"/>
              </w:rPr>
            </w:pPr>
            <w:r w:rsidRPr="00CB233F">
              <w:rPr>
                <w:sz w:val="20"/>
                <w:szCs w:val="20"/>
              </w:rPr>
              <w:t>2,6</w:t>
            </w:r>
          </w:p>
        </w:tc>
        <w:tc>
          <w:tcPr>
            <w:tcW w:w="993" w:type="dxa"/>
            <w:gridSpan w:val="2"/>
            <w:hideMark/>
          </w:tcPr>
          <w:p w:rsidR="00B36877" w:rsidRPr="00CB233F" w:rsidRDefault="00B36877" w:rsidP="00CB233F">
            <w:pPr>
              <w:jc w:val="center"/>
              <w:rPr>
                <w:sz w:val="20"/>
                <w:szCs w:val="20"/>
              </w:rPr>
            </w:pPr>
            <w:r w:rsidRPr="00CB233F">
              <w:rPr>
                <w:sz w:val="20"/>
                <w:szCs w:val="20"/>
              </w:rPr>
              <w:t>5,6</w:t>
            </w:r>
          </w:p>
        </w:tc>
        <w:tc>
          <w:tcPr>
            <w:tcW w:w="992" w:type="dxa"/>
            <w:gridSpan w:val="2"/>
            <w:hideMark/>
          </w:tcPr>
          <w:p w:rsidR="00B36877" w:rsidRPr="00CB233F" w:rsidRDefault="00B36877" w:rsidP="00CB233F">
            <w:pPr>
              <w:jc w:val="center"/>
              <w:rPr>
                <w:sz w:val="20"/>
                <w:szCs w:val="20"/>
              </w:rPr>
            </w:pPr>
            <w:r w:rsidRPr="00CB233F">
              <w:rPr>
                <w:sz w:val="20"/>
                <w:szCs w:val="20"/>
              </w:rPr>
              <w:t>2,5</w:t>
            </w:r>
          </w:p>
        </w:tc>
        <w:tc>
          <w:tcPr>
            <w:tcW w:w="992" w:type="dxa"/>
            <w:gridSpan w:val="2"/>
            <w:hideMark/>
          </w:tcPr>
          <w:p w:rsidR="00B36877" w:rsidRPr="00CB233F" w:rsidRDefault="00B36877" w:rsidP="00CB233F">
            <w:pPr>
              <w:jc w:val="center"/>
              <w:rPr>
                <w:sz w:val="20"/>
                <w:szCs w:val="20"/>
              </w:rPr>
            </w:pPr>
            <w:r w:rsidRPr="00CB233F">
              <w:rPr>
                <w:sz w:val="20"/>
                <w:szCs w:val="20"/>
              </w:rPr>
              <w:t>2,1</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9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B36877" w:rsidP="00CB233F">
            <w:pPr>
              <w:jc w:val="center"/>
              <w:rPr>
                <w:sz w:val="20"/>
                <w:szCs w:val="20"/>
              </w:rPr>
            </w:pP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1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9"/>
        </w:trPr>
        <w:tc>
          <w:tcPr>
            <w:tcW w:w="15877" w:type="dxa"/>
            <w:gridSpan w:val="18"/>
            <w:hideMark/>
          </w:tcPr>
          <w:p w:rsidR="00B36877" w:rsidRPr="00CB233F" w:rsidRDefault="00B36877" w:rsidP="00CB233F">
            <w:pPr>
              <w:jc w:val="center"/>
              <w:rPr>
                <w:b/>
                <w:bCs/>
                <w:sz w:val="20"/>
                <w:szCs w:val="20"/>
              </w:rPr>
            </w:pPr>
            <w:r w:rsidRPr="00CB233F">
              <w:rPr>
                <w:b/>
                <w:bCs/>
                <w:sz w:val="20"/>
                <w:szCs w:val="20"/>
              </w:rPr>
              <w:t>Калининградская область (КО)</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10"/>
        </w:trPr>
        <w:tc>
          <w:tcPr>
            <w:tcW w:w="3261" w:type="dxa"/>
            <w:vMerge w:val="restart"/>
            <w:hideMark/>
          </w:tcPr>
          <w:p w:rsidR="00B36877" w:rsidRPr="00CB233F" w:rsidRDefault="00B36877" w:rsidP="00246498">
            <w:pPr>
              <w:rPr>
                <w:sz w:val="20"/>
                <w:szCs w:val="20"/>
              </w:rPr>
            </w:pPr>
            <w:r w:rsidRPr="00CB233F">
              <w:rPr>
                <w:sz w:val="20"/>
                <w:szCs w:val="20"/>
              </w:rPr>
              <w:t> </w:t>
            </w:r>
          </w:p>
        </w:tc>
        <w:tc>
          <w:tcPr>
            <w:tcW w:w="1701" w:type="dxa"/>
            <w:gridSpan w:val="2"/>
            <w:vMerge w:val="restart"/>
            <w:hideMark/>
          </w:tcPr>
          <w:p w:rsidR="00B36877" w:rsidRPr="00CB233F" w:rsidRDefault="00B36877" w:rsidP="00246498">
            <w:pPr>
              <w:rPr>
                <w:b/>
                <w:bCs/>
                <w:sz w:val="20"/>
                <w:szCs w:val="20"/>
              </w:rPr>
            </w:pPr>
            <w:r w:rsidRPr="00CB233F">
              <w:rPr>
                <w:b/>
                <w:bCs/>
                <w:sz w:val="20"/>
                <w:szCs w:val="20"/>
              </w:rPr>
              <w:t>КО РФ</w:t>
            </w:r>
          </w:p>
        </w:tc>
        <w:tc>
          <w:tcPr>
            <w:tcW w:w="1985" w:type="dxa"/>
            <w:gridSpan w:val="2"/>
            <w:hideMark/>
          </w:tcPr>
          <w:p w:rsidR="00B36877" w:rsidRPr="00CB233F" w:rsidRDefault="00B36877" w:rsidP="00246498">
            <w:pPr>
              <w:rPr>
                <w:b/>
                <w:bCs/>
                <w:sz w:val="20"/>
                <w:szCs w:val="20"/>
              </w:rPr>
            </w:pPr>
            <w:r w:rsidRPr="00CB233F">
              <w:rPr>
                <w:b/>
                <w:bCs/>
                <w:sz w:val="20"/>
                <w:szCs w:val="20"/>
              </w:rPr>
              <w:t>Всего, в том числе:</w:t>
            </w:r>
          </w:p>
        </w:tc>
        <w:tc>
          <w:tcPr>
            <w:tcW w:w="1559" w:type="dxa"/>
            <w:gridSpan w:val="2"/>
            <w:hideMark/>
          </w:tcPr>
          <w:p w:rsidR="00B36877" w:rsidRPr="00CB233F" w:rsidRDefault="00B36877" w:rsidP="00CB233F">
            <w:pPr>
              <w:jc w:val="center"/>
              <w:rPr>
                <w:b/>
                <w:bCs/>
                <w:sz w:val="20"/>
                <w:szCs w:val="20"/>
              </w:rPr>
            </w:pPr>
            <w:r w:rsidRPr="00CB233F">
              <w:rPr>
                <w:b/>
                <w:bCs/>
                <w:sz w:val="20"/>
                <w:szCs w:val="20"/>
              </w:rPr>
              <w:t>47,7</w:t>
            </w:r>
          </w:p>
        </w:tc>
        <w:tc>
          <w:tcPr>
            <w:tcW w:w="992" w:type="dxa"/>
            <w:gridSpan w:val="2"/>
            <w:hideMark/>
          </w:tcPr>
          <w:p w:rsidR="00B36877" w:rsidRPr="00CB233F" w:rsidRDefault="00CF0918" w:rsidP="00CB233F">
            <w:pPr>
              <w:jc w:val="center"/>
              <w:rPr>
                <w:b/>
                <w:bCs/>
                <w:sz w:val="20"/>
                <w:szCs w:val="20"/>
              </w:rPr>
            </w:pPr>
            <w:r w:rsidRPr="00CB233F">
              <w:rPr>
                <w:b/>
                <w:bCs/>
                <w:sz w:val="20"/>
                <w:szCs w:val="20"/>
              </w:rPr>
              <w:t>68</w:t>
            </w:r>
          </w:p>
        </w:tc>
        <w:tc>
          <w:tcPr>
            <w:tcW w:w="992" w:type="dxa"/>
            <w:gridSpan w:val="2"/>
            <w:hideMark/>
          </w:tcPr>
          <w:p w:rsidR="00B36877" w:rsidRPr="00CB233F" w:rsidRDefault="00CF0918" w:rsidP="00CB233F">
            <w:pPr>
              <w:jc w:val="center"/>
              <w:rPr>
                <w:b/>
                <w:bCs/>
                <w:sz w:val="20"/>
                <w:szCs w:val="20"/>
              </w:rPr>
            </w:pPr>
            <w:r w:rsidRPr="00CB233F">
              <w:rPr>
                <w:b/>
                <w:bCs/>
                <w:sz w:val="20"/>
                <w:szCs w:val="20"/>
              </w:rPr>
              <w:t>-</w:t>
            </w:r>
          </w:p>
        </w:tc>
        <w:tc>
          <w:tcPr>
            <w:tcW w:w="993" w:type="dxa"/>
            <w:gridSpan w:val="2"/>
            <w:hideMark/>
          </w:tcPr>
          <w:p w:rsidR="00B36877" w:rsidRPr="00CB233F" w:rsidRDefault="00B36877" w:rsidP="00CB233F">
            <w:pPr>
              <w:jc w:val="center"/>
              <w:rPr>
                <w:b/>
                <w:bCs/>
                <w:sz w:val="20"/>
                <w:szCs w:val="20"/>
              </w:rPr>
            </w:pPr>
            <w:r w:rsidRPr="00CB233F">
              <w:rPr>
                <w:b/>
                <w:bCs/>
                <w:sz w:val="20"/>
                <w:szCs w:val="20"/>
              </w:rPr>
              <w:t>38,3</w:t>
            </w:r>
          </w:p>
        </w:tc>
        <w:tc>
          <w:tcPr>
            <w:tcW w:w="992" w:type="dxa"/>
            <w:gridSpan w:val="2"/>
            <w:hideMark/>
          </w:tcPr>
          <w:p w:rsidR="00B36877" w:rsidRPr="00CB233F" w:rsidRDefault="00CF0918" w:rsidP="00CB233F">
            <w:pPr>
              <w:jc w:val="center"/>
              <w:rPr>
                <w:b/>
                <w:bCs/>
                <w:sz w:val="20"/>
                <w:szCs w:val="20"/>
              </w:rPr>
            </w:pPr>
            <w:r w:rsidRPr="00CB233F">
              <w:rPr>
                <w:b/>
                <w:bCs/>
                <w:sz w:val="20"/>
                <w:szCs w:val="20"/>
              </w:rPr>
              <w:t>-</w:t>
            </w:r>
          </w:p>
        </w:tc>
        <w:tc>
          <w:tcPr>
            <w:tcW w:w="992" w:type="dxa"/>
            <w:gridSpan w:val="2"/>
            <w:hideMark/>
          </w:tcPr>
          <w:p w:rsidR="00B36877" w:rsidRPr="00CB233F" w:rsidRDefault="00CF0918" w:rsidP="00CB233F">
            <w:pPr>
              <w:jc w:val="center"/>
              <w:rPr>
                <w:b/>
                <w:bCs/>
                <w:sz w:val="20"/>
                <w:szCs w:val="20"/>
              </w:rPr>
            </w:pPr>
            <w:r w:rsidRPr="00CB233F">
              <w:rPr>
                <w:b/>
                <w:bCs/>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 </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2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
                <w:bCs/>
                <w:sz w:val="20"/>
                <w:szCs w:val="20"/>
              </w:rPr>
            </w:pPr>
          </w:p>
        </w:tc>
        <w:tc>
          <w:tcPr>
            <w:tcW w:w="1985" w:type="dxa"/>
            <w:gridSpan w:val="2"/>
            <w:hideMark/>
          </w:tcPr>
          <w:p w:rsidR="00B36877" w:rsidRPr="00CB233F" w:rsidRDefault="00B36877" w:rsidP="00246498">
            <w:pPr>
              <w:rPr>
                <w:b/>
                <w:bCs/>
                <w:sz w:val="20"/>
                <w:szCs w:val="20"/>
              </w:rPr>
            </w:pPr>
            <w:r w:rsidRPr="00CB233F">
              <w:rPr>
                <w:b/>
                <w:bCs/>
                <w:sz w:val="20"/>
                <w:szCs w:val="20"/>
              </w:rPr>
              <w:t>федеральный бюджет</w:t>
            </w:r>
          </w:p>
        </w:tc>
        <w:tc>
          <w:tcPr>
            <w:tcW w:w="1559" w:type="dxa"/>
            <w:gridSpan w:val="2"/>
            <w:hideMark/>
          </w:tcPr>
          <w:p w:rsidR="00B36877" w:rsidRPr="00CB233F" w:rsidRDefault="00B36877" w:rsidP="00CB233F">
            <w:pPr>
              <w:jc w:val="center"/>
              <w:rPr>
                <w:b/>
                <w:bCs/>
                <w:sz w:val="20"/>
                <w:szCs w:val="20"/>
              </w:rPr>
            </w:pPr>
            <w:r w:rsidRPr="00CB233F">
              <w:rPr>
                <w:b/>
                <w:bCs/>
                <w:sz w:val="20"/>
                <w:szCs w:val="20"/>
              </w:rPr>
              <w:t>47,7</w:t>
            </w:r>
          </w:p>
        </w:tc>
        <w:tc>
          <w:tcPr>
            <w:tcW w:w="992" w:type="dxa"/>
            <w:gridSpan w:val="2"/>
            <w:hideMark/>
          </w:tcPr>
          <w:p w:rsidR="00B36877" w:rsidRPr="00CB233F" w:rsidRDefault="00CF0918" w:rsidP="00CB233F">
            <w:pPr>
              <w:jc w:val="center"/>
              <w:rPr>
                <w:b/>
                <w:bCs/>
                <w:sz w:val="20"/>
                <w:szCs w:val="20"/>
              </w:rPr>
            </w:pPr>
            <w:r w:rsidRPr="00CB233F">
              <w:rPr>
                <w:b/>
                <w:bCs/>
                <w:sz w:val="20"/>
                <w:szCs w:val="20"/>
              </w:rPr>
              <w:t>68</w:t>
            </w:r>
          </w:p>
        </w:tc>
        <w:tc>
          <w:tcPr>
            <w:tcW w:w="992" w:type="dxa"/>
            <w:gridSpan w:val="2"/>
            <w:hideMark/>
          </w:tcPr>
          <w:p w:rsidR="00B36877" w:rsidRPr="00CB233F" w:rsidRDefault="00CF0918" w:rsidP="00CB233F">
            <w:pPr>
              <w:jc w:val="center"/>
              <w:rPr>
                <w:b/>
                <w:bCs/>
                <w:sz w:val="20"/>
                <w:szCs w:val="20"/>
              </w:rPr>
            </w:pPr>
            <w:r w:rsidRPr="00CB233F">
              <w:rPr>
                <w:b/>
                <w:bCs/>
                <w:sz w:val="20"/>
                <w:szCs w:val="20"/>
              </w:rPr>
              <w:t>-</w:t>
            </w:r>
          </w:p>
        </w:tc>
        <w:tc>
          <w:tcPr>
            <w:tcW w:w="993" w:type="dxa"/>
            <w:gridSpan w:val="2"/>
            <w:hideMark/>
          </w:tcPr>
          <w:p w:rsidR="00B36877" w:rsidRPr="00CB233F" w:rsidRDefault="00B36877" w:rsidP="00CB233F">
            <w:pPr>
              <w:jc w:val="center"/>
              <w:rPr>
                <w:b/>
                <w:bCs/>
                <w:sz w:val="20"/>
                <w:szCs w:val="20"/>
              </w:rPr>
            </w:pPr>
            <w:r w:rsidRPr="00CB233F">
              <w:rPr>
                <w:b/>
                <w:bCs/>
                <w:sz w:val="20"/>
                <w:szCs w:val="20"/>
              </w:rPr>
              <w:t>38,3</w:t>
            </w:r>
          </w:p>
        </w:tc>
        <w:tc>
          <w:tcPr>
            <w:tcW w:w="992" w:type="dxa"/>
            <w:gridSpan w:val="2"/>
            <w:hideMark/>
          </w:tcPr>
          <w:p w:rsidR="00B36877" w:rsidRPr="00CB233F" w:rsidRDefault="00CF0918" w:rsidP="00CB233F">
            <w:pPr>
              <w:jc w:val="center"/>
              <w:rPr>
                <w:b/>
                <w:bCs/>
                <w:sz w:val="20"/>
                <w:szCs w:val="20"/>
              </w:rPr>
            </w:pPr>
            <w:r w:rsidRPr="00CB233F">
              <w:rPr>
                <w:b/>
                <w:bCs/>
                <w:sz w:val="20"/>
                <w:szCs w:val="20"/>
              </w:rPr>
              <w:t>-</w:t>
            </w:r>
          </w:p>
        </w:tc>
        <w:tc>
          <w:tcPr>
            <w:tcW w:w="992" w:type="dxa"/>
            <w:gridSpan w:val="2"/>
            <w:hideMark/>
          </w:tcPr>
          <w:p w:rsidR="00B36877" w:rsidRPr="00CB233F" w:rsidRDefault="00CF0918" w:rsidP="00CB233F">
            <w:pPr>
              <w:jc w:val="center"/>
              <w:rPr>
                <w:b/>
                <w:bCs/>
                <w:sz w:val="20"/>
                <w:szCs w:val="20"/>
              </w:rPr>
            </w:pPr>
            <w:r w:rsidRPr="00CB233F">
              <w:rPr>
                <w:b/>
                <w:bCs/>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76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
                <w:bCs/>
                <w:sz w:val="20"/>
                <w:szCs w:val="20"/>
              </w:rPr>
            </w:pPr>
          </w:p>
        </w:tc>
        <w:tc>
          <w:tcPr>
            <w:tcW w:w="1985" w:type="dxa"/>
            <w:gridSpan w:val="2"/>
            <w:hideMark/>
          </w:tcPr>
          <w:p w:rsidR="00B36877" w:rsidRPr="00CB233F" w:rsidRDefault="00B36877" w:rsidP="00246498">
            <w:pPr>
              <w:rPr>
                <w:b/>
                <w:bCs/>
                <w:sz w:val="20"/>
                <w:szCs w:val="20"/>
              </w:rPr>
            </w:pPr>
            <w:r w:rsidRPr="00CB233F">
              <w:rPr>
                <w:b/>
                <w:bCs/>
                <w:sz w:val="20"/>
                <w:szCs w:val="20"/>
              </w:rPr>
              <w:t>бюджеты субъектов Российской Федерации и муниципальных образований</w:t>
            </w:r>
          </w:p>
        </w:tc>
        <w:tc>
          <w:tcPr>
            <w:tcW w:w="1559" w:type="dxa"/>
            <w:gridSpan w:val="2"/>
            <w:hideMark/>
          </w:tcPr>
          <w:p w:rsidR="00B36877" w:rsidRPr="00CB233F" w:rsidRDefault="00CF0918" w:rsidP="00CB233F">
            <w:pPr>
              <w:jc w:val="center"/>
              <w:rPr>
                <w:b/>
                <w:bCs/>
                <w:sz w:val="20"/>
                <w:szCs w:val="20"/>
              </w:rPr>
            </w:pPr>
            <w:r w:rsidRPr="00CB233F">
              <w:rPr>
                <w:b/>
                <w:bCs/>
                <w:sz w:val="20"/>
                <w:szCs w:val="20"/>
              </w:rPr>
              <w:t>-</w:t>
            </w:r>
          </w:p>
        </w:tc>
        <w:tc>
          <w:tcPr>
            <w:tcW w:w="992" w:type="dxa"/>
            <w:gridSpan w:val="2"/>
            <w:hideMark/>
          </w:tcPr>
          <w:p w:rsidR="00B36877" w:rsidRPr="00CB233F" w:rsidRDefault="00CF0918" w:rsidP="00CB233F">
            <w:pPr>
              <w:jc w:val="center"/>
              <w:rPr>
                <w:b/>
                <w:bCs/>
                <w:sz w:val="20"/>
                <w:szCs w:val="20"/>
              </w:rPr>
            </w:pPr>
            <w:r w:rsidRPr="00CB233F">
              <w:rPr>
                <w:b/>
                <w:bCs/>
                <w:sz w:val="20"/>
                <w:szCs w:val="20"/>
              </w:rPr>
              <w:t>-</w:t>
            </w:r>
          </w:p>
        </w:tc>
        <w:tc>
          <w:tcPr>
            <w:tcW w:w="992" w:type="dxa"/>
            <w:gridSpan w:val="2"/>
            <w:hideMark/>
          </w:tcPr>
          <w:p w:rsidR="00B36877" w:rsidRPr="00CB233F" w:rsidRDefault="00CF0918" w:rsidP="00CB233F">
            <w:pPr>
              <w:jc w:val="center"/>
              <w:rPr>
                <w:b/>
                <w:bCs/>
                <w:sz w:val="20"/>
                <w:szCs w:val="20"/>
              </w:rPr>
            </w:pPr>
            <w:r w:rsidRPr="00CB233F">
              <w:rPr>
                <w:b/>
                <w:bCs/>
                <w:sz w:val="20"/>
                <w:szCs w:val="20"/>
              </w:rPr>
              <w:t>-</w:t>
            </w:r>
          </w:p>
        </w:tc>
        <w:tc>
          <w:tcPr>
            <w:tcW w:w="993" w:type="dxa"/>
            <w:gridSpan w:val="2"/>
            <w:hideMark/>
          </w:tcPr>
          <w:p w:rsidR="00B36877" w:rsidRPr="00CB233F" w:rsidRDefault="00CF0918" w:rsidP="00CB233F">
            <w:pPr>
              <w:jc w:val="center"/>
              <w:rPr>
                <w:b/>
                <w:bCs/>
                <w:sz w:val="20"/>
                <w:szCs w:val="20"/>
              </w:rPr>
            </w:pPr>
            <w:r w:rsidRPr="00CB233F">
              <w:rPr>
                <w:b/>
                <w:bCs/>
                <w:sz w:val="20"/>
                <w:szCs w:val="20"/>
              </w:rPr>
              <w:t>-</w:t>
            </w:r>
          </w:p>
        </w:tc>
        <w:tc>
          <w:tcPr>
            <w:tcW w:w="992" w:type="dxa"/>
            <w:gridSpan w:val="2"/>
            <w:hideMark/>
          </w:tcPr>
          <w:p w:rsidR="00B36877" w:rsidRPr="00CB233F" w:rsidRDefault="00CF0918" w:rsidP="00CB233F">
            <w:pPr>
              <w:jc w:val="center"/>
              <w:rPr>
                <w:b/>
                <w:bCs/>
                <w:sz w:val="20"/>
                <w:szCs w:val="20"/>
              </w:rPr>
            </w:pPr>
            <w:r w:rsidRPr="00CB233F">
              <w:rPr>
                <w:b/>
                <w:bCs/>
                <w:sz w:val="20"/>
                <w:szCs w:val="20"/>
              </w:rPr>
              <w:t>-</w:t>
            </w:r>
          </w:p>
        </w:tc>
        <w:tc>
          <w:tcPr>
            <w:tcW w:w="992" w:type="dxa"/>
            <w:gridSpan w:val="2"/>
            <w:hideMark/>
          </w:tcPr>
          <w:p w:rsidR="00B36877" w:rsidRPr="00CB233F" w:rsidRDefault="00CF0918" w:rsidP="00CB233F">
            <w:pPr>
              <w:jc w:val="center"/>
              <w:rPr>
                <w:b/>
                <w:bCs/>
                <w:sz w:val="20"/>
                <w:szCs w:val="20"/>
              </w:rPr>
            </w:pPr>
            <w:r w:rsidRPr="00CB233F">
              <w:rPr>
                <w:b/>
                <w:bCs/>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
                <w:bCs/>
                <w:sz w:val="20"/>
                <w:szCs w:val="20"/>
              </w:rPr>
            </w:pPr>
          </w:p>
        </w:tc>
        <w:tc>
          <w:tcPr>
            <w:tcW w:w="1985" w:type="dxa"/>
            <w:gridSpan w:val="2"/>
            <w:hideMark/>
          </w:tcPr>
          <w:p w:rsidR="00B36877" w:rsidRPr="00CB233F" w:rsidRDefault="00B36877" w:rsidP="00246498">
            <w:pPr>
              <w:rPr>
                <w:b/>
                <w:bCs/>
                <w:sz w:val="20"/>
                <w:szCs w:val="20"/>
              </w:rPr>
            </w:pPr>
            <w:r w:rsidRPr="00CB233F">
              <w:rPr>
                <w:b/>
                <w:bCs/>
                <w:sz w:val="20"/>
                <w:szCs w:val="20"/>
              </w:rPr>
              <w:t>внебюджетные источники</w:t>
            </w:r>
          </w:p>
        </w:tc>
        <w:tc>
          <w:tcPr>
            <w:tcW w:w="1559" w:type="dxa"/>
            <w:gridSpan w:val="2"/>
            <w:hideMark/>
          </w:tcPr>
          <w:p w:rsidR="00B36877" w:rsidRPr="00CB233F" w:rsidRDefault="00CF0918" w:rsidP="00CB233F">
            <w:pPr>
              <w:jc w:val="center"/>
              <w:rPr>
                <w:b/>
                <w:bCs/>
                <w:sz w:val="20"/>
                <w:szCs w:val="20"/>
              </w:rPr>
            </w:pPr>
            <w:r w:rsidRPr="00CB233F">
              <w:rPr>
                <w:b/>
                <w:bCs/>
                <w:sz w:val="20"/>
                <w:szCs w:val="20"/>
              </w:rPr>
              <w:t>-</w:t>
            </w:r>
          </w:p>
        </w:tc>
        <w:tc>
          <w:tcPr>
            <w:tcW w:w="992" w:type="dxa"/>
            <w:gridSpan w:val="2"/>
            <w:hideMark/>
          </w:tcPr>
          <w:p w:rsidR="00B36877" w:rsidRPr="00CB233F" w:rsidRDefault="00CF0918" w:rsidP="00CB233F">
            <w:pPr>
              <w:jc w:val="center"/>
              <w:rPr>
                <w:b/>
                <w:bCs/>
                <w:sz w:val="20"/>
                <w:szCs w:val="20"/>
              </w:rPr>
            </w:pPr>
            <w:r w:rsidRPr="00CB233F">
              <w:rPr>
                <w:b/>
                <w:bCs/>
                <w:sz w:val="20"/>
                <w:szCs w:val="20"/>
              </w:rPr>
              <w:t>-</w:t>
            </w:r>
          </w:p>
        </w:tc>
        <w:tc>
          <w:tcPr>
            <w:tcW w:w="992" w:type="dxa"/>
            <w:gridSpan w:val="2"/>
            <w:hideMark/>
          </w:tcPr>
          <w:p w:rsidR="00B36877" w:rsidRPr="00CB233F" w:rsidRDefault="00CF0918" w:rsidP="00CB233F">
            <w:pPr>
              <w:jc w:val="center"/>
              <w:rPr>
                <w:b/>
                <w:bCs/>
                <w:sz w:val="20"/>
                <w:szCs w:val="20"/>
              </w:rPr>
            </w:pPr>
            <w:r w:rsidRPr="00CB233F">
              <w:rPr>
                <w:b/>
                <w:bCs/>
                <w:sz w:val="20"/>
                <w:szCs w:val="20"/>
              </w:rPr>
              <w:t>-</w:t>
            </w:r>
          </w:p>
        </w:tc>
        <w:tc>
          <w:tcPr>
            <w:tcW w:w="993" w:type="dxa"/>
            <w:gridSpan w:val="2"/>
            <w:hideMark/>
          </w:tcPr>
          <w:p w:rsidR="00B36877" w:rsidRPr="00CB233F" w:rsidRDefault="00CF0918" w:rsidP="00CB233F">
            <w:pPr>
              <w:jc w:val="center"/>
              <w:rPr>
                <w:b/>
                <w:bCs/>
                <w:sz w:val="20"/>
                <w:szCs w:val="20"/>
              </w:rPr>
            </w:pPr>
            <w:r w:rsidRPr="00CB233F">
              <w:rPr>
                <w:b/>
                <w:bCs/>
                <w:sz w:val="20"/>
                <w:szCs w:val="20"/>
              </w:rPr>
              <w:t>-</w:t>
            </w:r>
          </w:p>
        </w:tc>
        <w:tc>
          <w:tcPr>
            <w:tcW w:w="992" w:type="dxa"/>
            <w:gridSpan w:val="2"/>
            <w:hideMark/>
          </w:tcPr>
          <w:p w:rsidR="00B36877" w:rsidRPr="00CB233F" w:rsidRDefault="00CF0918" w:rsidP="00CB233F">
            <w:pPr>
              <w:jc w:val="center"/>
              <w:rPr>
                <w:b/>
                <w:bCs/>
                <w:sz w:val="20"/>
                <w:szCs w:val="20"/>
              </w:rPr>
            </w:pPr>
            <w:r w:rsidRPr="00CB233F">
              <w:rPr>
                <w:b/>
                <w:bCs/>
                <w:sz w:val="20"/>
                <w:szCs w:val="20"/>
              </w:rPr>
              <w:t>-</w:t>
            </w:r>
          </w:p>
        </w:tc>
        <w:tc>
          <w:tcPr>
            <w:tcW w:w="992" w:type="dxa"/>
            <w:gridSpan w:val="2"/>
            <w:hideMark/>
          </w:tcPr>
          <w:p w:rsidR="00B36877" w:rsidRPr="00CB233F" w:rsidRDefault="00CF0918" w:rsidP="00CB233F">
            <w:pPr>
              <w:jc w:val="center"/>
              <w:rPr>
                <w:b/>
                <w:bCs/>
                <w:sz w:val="20"/>
                <w:szCs w:val="20"/>
              </w:rPr>
            </w:pPr>
            <w:r w:rsidRPr="00CB233F">
              <w:rPr>
                <w:b/>
                <w:bCs/>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val="restart"/>
            <w:hideMark/>
          </w:tcPr>
          <w:p w:rsidR="00B36877" w:rsidRPr="00CB233F" w:rsidRDefault="00B36877" w:rsidP="00246498">
            <w:pPr>
              <w:rPr>
                <w:sz w:val="20"/>
                <w:szCs w:val="20"/>
              </w:rPr>
            </w:pPr>
            <w:r w:rsidRPr="00CB233F">
              <w:rPr>
                <w:sz w:val="20"/>
                <w:szCs w:val="20"/>
              </w:rPr>
              <w:t> </w:t>
            </w:r>
          </w:p>
        </w:tc>
        <w:tc>
          <w:tcPr>
            <w:tcW w:w="1701" w:type="dxa"/>
            <w:gridSpan w:val="2"/>
            <w:vMerge w:val="restart"/>
            <w:hideMark/>
          </w:tcPr>
          <w:p w:rsidR="00B36877" w:rsidRPr="00CB233F" w:rsidRDefault="00B36877" w:rsidP="00246498">
            <w:pPr>
              <w:rPr>
                <w:b/>
                <w:bCs/>
                <w:sz w:val="20"/>
                <w:szCs w:val="20"/>
              </w:rPr>
            </w:pPr>
            <w:r w:rsidRPr="00CB233F">
              <w:rPr>
                <w:b/>
                <w:bCs/>
                <w:sz w:val="20"/>
                <w:szCs w:val="20"/>
              </w:rPr>
              <w:t>Калининградская область</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47,7</w:t>
            </w:r>
          </w:p>
        </w:tc>
        <w:tc>
          <w:tcPr>
            <w:tcW w:w="992" w:type="dxa"/>
            <w:gridSpan w:val="2"/>
            <w:hideMark/>
          </w:tcPr>
          <w:p w:rsidR="00B36877" w:rsidRPr="00CB233F" w:rsidRDefault="00CF0918" w:rsidP="00CB233F">
            <w:pPr>
              <w:jc w:val="center"/>
              <w:rPr>
                <w:sz w:val="20"/>
                <w:szCs w:val="20"/>
              </w:rPr>
            </w:pPr>
            <w:r w:rsidRPr="00CB233F">
              <w:rPr>
                <w:sz w:val="20"/>
                <w:szCs w:val="20"/>
              </w:rPr>
              <w:t>68</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38,3</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 </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9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47,7</w:t>
            </w:r>
          </w:p>
        </w:tc>
        <w:tc>
          <w:tcPr>
            <w:tcW w:w="992" w:type="dxa"/>
            <w:gridSpan w:val="2"/>
            <w:hideMark/>
          </w:tcPr>
          <w:p w:rsidR="00B36877" w:rsidRPr="00CB233F" w:rsidRDefault="00CF0918" w:rsidP="00CB233F">
            <w:pPr>
              <w:jc w:val="center"/>
              <w:rPr>
                <w:sz w:val="20"/>
                <w:szCs w:val="20"/>
              </w:rPr>
            </w:pPr>
            <w:r w:rsidRPr="00CB233F">
              <w:rPr>
                <w:sz w:val="20"/>
                <w:szCs w:val="20"/>
              </w:rPr>
              <w:t>68</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38,3</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585"/>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bCs/>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B36877" w:rsidP="00CB233F">
            <w:pPr>
              <w:jc w:val="center"/>
              <w:rPr>
                <w:sz w:val="20"/>
                <w:szCs w:val="20"/>
              </w:rPr>
            </w:pPr>
          </w:p>
        </w:tc>
        <w:tc>
          <w:tcPr>
            <w:tcW w:w="992" w:type="dxa"/>
            <w:gridSpan w:val="2"/>
            <w:hideMark/>
          </w:tcPr>
          <w:p w:rsidR="00B36877" w:rsidRPr="00CB233F" w:rsidRDefault="00B36877" w:rsidP="00CB233F">
            <w:pPr>
              <w:jc w:val="center"/>
              <w:rPr>
                <w:sz w:val="20"/>
                <w:szCs w:val="20"/>
              </w:rPr>
            </w:pPr>
          </w:p>
        </w:tc>
        <w:tc>
          <w:tcPr>
            <w:tcW w:w="992" w:type="dxa"/>
            <w:gridSpan w:val="2"/>
            <w:hideMark/>
          </w:tcPr>
          <w:p w:rsidR="00B36877" w:rsidRPr="00CB233F" w:rsidRDefault="00B36877" w:rsidP="00CB233F">
            <w:pPr>
              <w:jc w:val="center"/>
              <w:rPr>
                <w:sz w:val="20"/>
                <w:szCs w:val="20"/>
              </w:rPr>
            </w:pPr>
          </w:p>
        </w:tc>
        <w:tc>
          <w:tcPr>
            <w:tcW w:w="993" w:type="dxa"/>
            <w:gridSpan w:val="2"/>
            <w:hideMark/>
          </w:tcPr>
          <w:p w:rsidR="00B36877" w:rsidRPr="00CB233F" w:rsidRDefault="00B36877" w:rsidP="00CB233F">
            <w:pPr>
              <w:jc w:val="center"/>
              <w:rPr>
                <w:sz w:val="20"/>
                <w:szCs w:val="20"/>
              </w:rPr>
            </w:pPr>
          </w:p>
        </w:tc>
        <w:tc>
          <w:tcPr>
            <w:tcW w:w="992" w:type="dxa"/>
            <w:gridSpan w:val="2"/>
            <w:hideMark/>
          </w:tcPr>
          <w:p w:rsidR="00B36877" w:rsidRPr="00CB233F" w:rsidRDefault="00B36877" w:rsidP="00CB233F">
            <w:pPr>
              <w:jc w:val="center"/>
              <w:rPr>
                <w:sz w:val="20"/>
                <w:szCs w:val="20"/>
              </w:rPr>
            </w:pPr>
          </w:p>
        </w:tc>
        <w:tc>
          <w:tcPr>
            <w:tcW w:w="992" w:type="dxa"/>
            <w:gridSpan w:val="2"/>
            <w:hideMark/>
          </w:tcPr>
          <w:p w:rsidR="00B36877" w:rsidRPr="00CB233F" w:rsidRDefault="00B36877" w:rsidP="00CB233F">
            <w:pPr>
              <w:jc w:val="center"/>
              <w:rPr>
                <w:sz w:val="20"/>
                <w:szCs w:val="20"/>
              </w:rPr>
            </w:pP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val="restart"/>
            <w:hideMark/>
          </w:tcPr>
          <w:p w:rsidR="00B36877" w:rsidRPr="00CB233F" w:rsidRDefault="00B36877" w:rsidP="00246498">
            <w:pPr>
              <w:rPr>
                <w:sz w:val="20"/>
                <w:szCs w:val="20"/>
              </w:rPr>
            </w:pPr>
            <w:r w:rsidRPr="00CB233F">
              <w:rPr>
                <w:sz w:val="20"/>
                <w:szCs w:val="20"/>
              </w:rPr>
              <w:t>Строительство и реконструкция объектов капитального строительства федеральной собственности (государственный заказчик - Минсельхоз России)</w:t>
            </w:r>
          </w:p>
        </w:tc>
        <w:tc>
          <w:tcPr>
            <w:tcW w:w="1701" w:type="dxa"/>
            <w:gridSpan w:val="2"/>
            <w:vMerge w:val="restart"/>
            <w:hideMark/>
          </w:tcPr>
          <w:p w:rsidR="00B36877" w:rsidRPr="00CB233F" w:rsidRDefault="00B36877" w:rsidP="00246498">
            <w:pPr>
              <w:rPr>
                <w:sz w:val="20"/>
                <w:szCs w:val="20"/>
              </w:rPr>
            </w:pPr>
            <w:r w:rsidRPr="00CB233F">
              <w:rPr>
                <w:sz w:val="20"/>
                <w:szCs w:val="20"/>
              </w:rPr>
              <w:t>Калининградская область</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47,7</w:t>
            </w:r>
          </w:p>
        </w:tc>
        <w:tc>
          <w:tcPr>
            <w:tcW w:w="992" w:type="dxa"/>
            <w:gridSpan w:val="2"/>
            <w:hideMark/>
          </w:tcPr>
          <w:p w:rsidR="00B36877" w:rsidRPr="00CB233F" w:rsidRDefault="00CF0918" w:rsidP="00CB233F">
            <w:pPr>
              <w:jc w:val="center"/>
              <w:rPr>
                <w:sz w:val="20"/>
                <w:szCs w:val="20"/>
              </w:rPr>
            </w:pPr>
            <w:r w:rsidRPr="00CB233F">
              <w:rPr>
                <w:sz w:val="20"/>
                <w:szCs w:val="20"/>
              </w:rPr>
              <w:t>68</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38,3</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защищенная территория - 15090 гектаров, население - 1088 человек</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47,7</w:t>
            </w:r>
          </w:p>
        </w:tc>
        <w:tc>
          <w:tcPr>
            <w:tcW w:w="992" w:type="dxa"/>
            <w:gridSpan w:val="2"/>
            <w:hideMark/>
          </w:tcPr>
          <w:p w:rsidR="00B36877" w:rsidRPr="00CB233F" w:rsidRDefault="00CF0918" w:rsidP="00CB233F">
            <w:pPr>
              <w:jc w:val="center"/>
              <w:rPr>
                <w:sz w:val="20"/>
                <w:szCs w:val="20"/>
              </w:rPr>
            </w:pPr>
            <w:r w:rsidRPr="00CB233F">
              <w:rPr>
                <w:sz w:val="20"/>
                <w:szCs w:val="20"/>
              </w:rPr>
              <w:t>68</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38,3</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0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val="restart"/>
            <w:hideMark/>
          </w:tcPr>
          <w:p w:rsidR="00B36877" w:rsidRPr="00CB233F" w:rsidRDefault="00B36877" w:rsidP="00246498">
            <w:pPr>
              <w:rPr>
                <w:sz w:val="20"/>
                <w:szCs w:val="20"/>
              </w:rPr>
            </w:pPr>
            <w:r w:rsidRPr="00CB233F">
              <w:rPr>
                <w:sz w:val="20"/>
                <w:szCs w:val="20"/>
              </w:rPr>
              <w:t xml:space="preserve"> Реконструкция правобережной дамбы реки Луговая, Славский район, Калининградская область</w:t>
            </w:r>
          </w:p>
        </w:tc>
        <w:tc>
          <w:tcPr>
            <w:tcW w:w="1701" w:type="dxa"/>
            <w:gridSpan w:val="2"/>
            <w:vMerge w:val="restart"/>
            <w:hideMark/>
          </w:tcPr>
          <w:p w:rsidR="00B36877" w:rsidRPr="00CB233F" w:rsidRDefault="00B36877" w:rsidP="00246498">
            <w:pPr>
              <w:rPr>
                <w:sz w:val="20"/>
                <w:szCs w:val="20"/>
              </w:rPr>
            </w:pPr>
            <w:r w:rsidRPr="00CB233F">
              <w:rPr>
                <w:sz w:val="20"/>
                <w:szCs w:val="20"/>
              </w:rPr>
              <w:t>Калининградская область</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27,1</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защищенная территория - 3600 гектаров, население - 168 человек</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27,1</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0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val="restart"/>
            <w:hideMark/>
          </w:tcPr>
          <w:p w:rsidR="00B36877" w:rsidRPr="00CB233F" w:rsidRDefault="00B36877" w:rsidP="00246498">
            <w:pPr>
              <w:rPr>
                <w:sz w:val="20"/>
                <w:szCs w:val="20"/>
              </w:rPr>
            </w:pPr>
            <w:r w:rsidRPr="00CB233F">
              <w:rPr>
                <w:sz w:val="20"/>
                <w:szCs w:val="20"/>
              </w:rPr>
              <w:t>Реконструкция правобережной дамбы реки Ржевка, Славский район, Калининградская область</w:t>
            </w:r>
          </w:p>
        </w:tc>
        <w:tc>
          <w:tcPr>
            <w:tcW w:w="1701" w:type="dxa"/>
            <w:gridSpan w:val="2"/>
            <w:vMerge w:val="restart"/>
            <w:hideMark/>
          </w:tcPr>
          <w:p w:rsidR="00B36877" w:rsidRPr="00CB233F" w:rsidRDefault="00B36877" w:rsidP="00246498">
            <w:pPr>
              <w:rPr>
                <w:sz w:val="20"/>
                <w:szCs w:val="20"/>
              </w:rPr>
            </w:pPr>
            <w:r w:rsidRPr="00CB233F">
              <w:rPr>
                <w:sz w:val="20"/>
                <w:szCs w:val="20"/>
              </w:rPr>
              <w:t>Калининградская область</w:t>
            </w:r>
          </w:p>
        </w:tc>
        <w:tc>
          <w:tcPr>
            <w:tcW w:w="1985" w:type="dxa"/>
            <w:gridSpan w:val="2"/>
            <w:hideMark/>
          </w:tcPr>
          <w:p w:rsidR="00B36877" w:rsidRPr="00CB233F" w:rsidRDefault="00B36877" w:rsidP="00246498">
            <w:pPr>
              <w:rPr>
                <w:sz w:val="20"/>
                <w:szCs w:val="20"/>
              </w:rPr>
            </w:pPr>
            <w:r w:rsidRPr="00CB233F">
              <w:rPr>
                <w:sz w:val="20"/>
                <w:szCs w:val="20"/>
              </w:rPr>
              <w:t>Всего, в том числе:</w:t>
            </w:r>
          </w:p>
        </w:tc>
        <w:tc>
          <w:tcPr>
            <w:tcW w:w="1559" w:type="dxa"/>
            <w:gridSpan w:val="2"/>
            <w:hideMark/>
          </w:tcPr>
          <w:p w:rsidR="00B36877" w:rsidRPr="00CB233F" w:rsidRDefault="00B36877" w:rsidP="00CB233F">
            <w:pPr>
              <w:jc w:val="center"/>
              <w:rPr>
                <w:sz w:val="20"/>
                <w:szCs w:val="20"/>
              </w:rPr>
            </w:pPr>
            <w:r w:rsidRPr="00CB233F">
              <w:rPr>
                <w:sz w:val="20"/>
                <w:szCs w:val="20"/>
              </w:rPr>
              <w:t>47,7</w:t>
            </w:r>
          </w:p>
        </w:tc>
        <w:tc>
          <w:tcPr>
            <w:tcW w:w="992" w:type="dxa"/>
            <w:gridSpan w:val="2"/>
            <w:hideMark/>
          </w:tcPr>
          <w:p w:rsidR="00B36877" w:rsidRPr="00CB233F" w:rsidRDefault="00CF0918" w:rsidP="00CB233F">
            <w:pPr>
              <w:jc w:val="center"/>
              <w:rPr>
                <w:sz w:val="20"/>
                <w:szCs w:val="20"/>
              </w:rPr>
            </w:pPr>
            <w:r w:rsidRPr="00CB233F">
              <w:rPr>
                <w:sz w:val="20"/>
                <w:szCs w:val="20"/>
              </w:rPr>
              <w:t>68</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11,2</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val="restart"/>
            <w:hideMark/>
          </w:tcPr>
          <w:p w:rsidR="00B36877" w:rsidRPr="00CB233F" w:rsidRDefault="00B36877" w:rsidP="00246498">
            <w:pPr>
              <w:rPr>
                <w:sz w:val="20"/>
                <w:szCs w:val="20"/>
              </w:rPr>
            </w:pPr>
            <w:r w:rsidRPr="00CB233F">
              <w:rPr>
                <w:sz w:val="20"/>
                <w:szCs w:val="20"/>
              </w:rPr>
              <w:t>защищенная территория 14730 гектаров, население - 920 человек</w:t>
            </w: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федеральный бюджет</w:t>
            </w:r>
          </w:p>
        </w:tc>
        <w:tc>
          <w:tcPr>
            <w:tcW w:w="1559" w:type="dxa"/>
            <w:gridSpan w:val="2"/>
            <w:hideMark/>
          </w:tcPr>
          <w:p w:rsidR="00B36877" w:rsidRPr="00CB233F" w:rsidRDefault="00B36877" w:rsidP="00CB233F">
            <w:pPr>
              <w:jc w:val="center"/>
              <w:rPr>
                <w:sz w:val="20"/>
                <w:szCs w:val="20"/>
              </w:rPr>
            </w:pPr>
            <w:r w:rsidRPr="00CB233F">
              <w:rPr>
                <w:sz w:val="20"/>
                <w:szCs w:val="20"/>
              </w:rPr>
              <w:t>47,7</w:t>
            </w:r>
          </w:p>
        </w:tc>
        <w:tc>
          <w:tcPr>
            <w:tcW w:w="992" w:type="dxa"/>
            <w:gridSpan w:val="2"/>
            <w:hideMark/>
          </w:tcPr>
          <w:p w:rsidR="00B36877" w:rsidRPr="00CB233F" w:rsidRDefault="00CF0918" w:rsidP="00CB233F">
            <w:pPr>
              <w:jc w:val="center"/>
              <w:rPr>
                <w:sz w:val="20"/>
                <w:szCs w:val="20"/>
              </w:rPr>
            </w:pPr>
            <w:r w:rsidRPr="00CB233F">
              <w:rPr>
                <w:sz w:val="20"/>
                <w:szCs w:val="20"/>
              </w:rPr>
              <w:t>68</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B36877" w:rsidP="00CB233F">
            <w:pPr>
              <w:jc w:val="center"/>
              <w:rPr>
                <w:sz w:val="20"/>
                <w:szCs w:val="20"/>
              </w:rPr>
            </w:pPr>
            <w:r w:rsidRPr="00CB233F">
              <w:rPr>
                <w:sz w:val="20"/>
                <w:szCs w:val="20"/>
              </w:rPr>
              <w:t>11,2</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60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бюджет субъекта Российской Федерации и муниципальных образований</w:t>
            </w:r>
          </w:p>
        </w:tc>
        <w:tc>
          <w:tcPr>
            <w:tcW w:w="1559"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r w:rsidR="00B36877" w:rsidRPr="00984CE1" w:rsidTr="00CB2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Height w:val="480"/>
        </w:trPr>
        <w:tc>
          <w:tcPr>
            <w:tcW w:w="3261" w:type="dxa"/>
            <w:vMerge/>
            <w:hideMark/>
          </w:tcPr>
          <w:p w:rsidR="00B36877" w:rsidRPr="00CB233F" w:rsidRDefault="00B36877" w:rsidP="00246498">
            <w:pPr>
              <w:rPr>
                <w:sz w:val="20"/>
                <w:szCs w:val="20"/>
              </w:rPr>
            </w:pPr>
          </w:p>
        </w:tc>
        <w:tc>
          <w:tcPr>
            <w:tcW w:w="1701" w:type="dxa"/>
            <w:gridSpan w:val="2"/>
            <w:vMerge/>
            <w:hideMark/>
          </w:tcPr>
          <w:p w:rsidR="00B36877" w:rsidRPr="00CB233F" w:rsidRDefault="00B36877" w:rsidP="00246498">
            <w:pPr>
              <w:rPr>
                <w:sz w:val="20"/>
                <w:szCs w:val="20"/>
              </w:rPr>
            </w:pPr>
          </w:p>
        </w:tc>
        <w:tc>
          <w:tcPr>
            <w:tcW w:w="1985" w:type="dxa"/>
            <w:gridSpan w:val="2"/>
            <w:hideMark/>
          </w:tcPr>
          <w:p w:rsidR="00B36877" w:rsidRPr="00CB233F" w:rsidRDefault="00B36877" w:rsidP="00246498">
            <w:pPr>
              <w:rPr>
                <w:sz w:val="20"/>
                <w:szCs w:val="20"/>
              </w:rPr>
            </w:pPr>
            <w:r w:rsidRPr="00CB233F">
              <w:rPr>
                <w:sz w:val="20"/>
                <w:szCs w:val="20"/>
              </w:rPr>
              <w:t>внебюджетные источники</w:t>
            </w:r>
          </w:p>
        </w:tc>
        <w:tc>
          <w:tcPr>
            <w:tcW w:w="1559"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3"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992" w:type="dxa"/>
            <w:gridSpan w:val="2"/>
            <w:hideMark/>
          </w:tcPr>
          <w:p w:rsidR="00B36877" w:rsidRPr="00CB233F" w:rsidRDefault="00CF0918" w:rsidP="00CB233F">
            <w:pPr>
              <w:jc w:val="center"/>
              <w:rPr>
                <w:sz w:val="20"/>
                <w:szCs w:val="20"/>
              </w:rPr>
            </w:pPr>
            <w:r w:rsidRPr="00CB233F">
              <w:rPr>
                <w:sz w:val="20"/>
                <w:szCs w:val="20"/>
              </w:rPr>
              <w:t>-</w:t>
            </w:r>
          </w:p>
        </w:tc>
        <w:tc>
          <w:tcPr>
            <w:tcW w:w="2410" w:type="dxa"/>
            <w:vMerge/>
            <w:hideMark/>
          </w:tcPr>
          <w:p w:rsidR="00B36877" w:rsidRPr="00CB233F" w:rsidRDefault="00B36877" w:rsidP="00246498">
            <w:pPr>
              <w:rPr>
                <w:sz w:val="20"/>
                <w:szCs w:val="20"/>
              </w:rPr>
            </w:pPr>
          </w:p>
        </w:tc>
      </w:tr>
    </w:tbl>
    <w:p w:rsidR="002746C4" w:rsidRPr="00984CE1" w:rsidRDefault="002746C4" w:rsidP="002746C4">
      <w:pPr>
        <w:rPr>
          <w:rFonts w:eastAsia="Times New Roman"/>
          <w:sz w:val="20"/>
          <w:szCs w:val="20"/>
          <w:lang w:eastAsia="ru-RU"/>
        </w:rPr>
      </w:pPr>
      <w:r w:rsidRPr="00984CE1">
        <w:rPr>
          <w:rFonts w:eastAsia="Times New Roman"/>
          <w:sz w:val="20"/>
          <w:szCs w:val="20"/>
          <w:lang w:eastAsia="ru-RU"/>
        </w:rPr>
        <w:t>* - Объем финансирования является предварительным и подлежит уточнению после распределения субсидий по результатам от</w:t>
      </w:r>
      <w:r w:rsidR="009727B8" w:rsidRPr="00984CE1">
        <w:rPr>
          <w:rFonts w:eastAsia="Times New Roman"/>
          <w:sz w:val="20"/>
          <w:szCs w:val="20"/>
          <w:lang w:eastAsia="ru-RU"/>
        </w:rPr>
        <w:t xml:space="preserve">бора заявок, в том числе </w:t>
      </w:r>
      <w:r w:rsidRPr="00984CE1">
        <w:rPr>
          <w:rFonts w:eastAsia="Times New Roman"/>
          <w:sz w:val="20"/>
          <w:szCs w:val="20"/>
          <w:lang w:eastAsia="ru-RU"/>
        </w:rPr>
        <w:t>в рамках детализации мероприятий по направлению расходов «прочие нужды».</w:t>
      </w:r>
    </w:p>
    <w:p w:rsidR="002746C4" w:rsidRPr="00984CE1" w:rsidRDefault="002746C4" w:rsidP="002746C4">
      <w:pPr>
        <w:jc w:val="both"/>
        <w:rPr>
          <w:rFonts w:eastAsia="Times New Roman"/>
          <w:sz w:val="20"/>
          <w:szCs w:val="20"/>
          <w:lang w:eastAsia="ru-RU"/>
        </w:rPr>
      </w:pPr>
      <w:r w:rsidRPr="00984CE1">
        <w:rPr>
          <w:rFonts w:eastAsia="Times New Roman"/>
          <w:sz w:val="20"/>
          <w:szCs w:val="20"/>
          <w:lang w:eastAsia="ru-RU"/>
        </w:rPr>
        <w:t>** - Реализация мероприятий осуществляется на основании ежегодного распределения субсидий по результатам ежегодного отбора.</w:t>
      </w:r>
    </w:p>
    <w:p w:rsidR="002746C4" w:rsidRPr="002746C4" w:rsidRDefault="002746C4" w:rsidP="002746C4">
      <w:pPr>
        <w:rPr>
          <w:caps/>
          <w:sz w:val="24"/>
          <w:szCs w:val="24"/>
        </w:rPr>
      </w:pPr>
      <w:r w:rsidRPr="00984CE1">
        <w:rPr>
          <w:rFonts w:eastAsia="Times New Roman"/>
          <w:sz w:val="20"/>
          <w:szCs w:val="20"/>
          <w:lang w:eastAsia="ru-RU"/>
        </w:rPr>
        <w:t>*** - Состав мероприятий ежегодно определяется Государственным заказчиком Программы.</w:t>
      </w:r>
      <w:r w:rsidR="00DB4631" w:rsidRPr="00984CE1">
        <w:rPr>
          <w:rFonts w:eastAsia="Times New Roman"/>
          <w:sz w:val="20"/>
          <w:szCs w:val="20"/>
          <w:lang w:eastAsia="ru-RU"/>
        </w:rPr>
        <w:t>».</w:t>
      </w:r>
      <w:r w:rsidRPr="002746C4">
        <w:rPr>
          <w:caps/>
          <w:sz w:val="24"/>
          <w:szCs w:val="24"/>
        </w:rPr>
        <w:t xml:space="preserve"> </w:t>
      </w:r>
    </w:p>
    <w:sectPr w:rsidR="002746C4" w:rsidRPr="002746C4" w:rsidSect="001C6638">
      <w:pgSz w:w="16838" w:h="11906" w:orient="landscape"/>
      <w:pgMar w:top="425" w:right="1134" w:bottom="709" w:left="1134" w:header="709" w:footer="709"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6B2D" w:rsidRDefault="005E6B2D">
      <w:r>
        <w:separator/>
      </w:r>
    </w:p>
  </w:endnote>
  <w:endnote w:type="continuationSeparator" w:id="0">
    <w:p w:rsidR="005E6B2D" w:rsidRDefault="005E6B2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6B2D" w:rsidRDefault="005E6B2D">
      <w:r>
        <w:separator/>
      </w:r>
    </w:p>
  </w:footnote>
  <w:footnote w:type="continuationSeparator" w:id="0">
    <w:p w:rsidR="005E6B2D" w:rsidRDefault="005E6B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2B0" w:rsidRPr="000B3C6D" w:rsidRDefault="00D944FF">
    <w:pPr>
      <w:pStyle w:val="a9"/>
      <w:jc w:val="center"/>
      <w:rPr>
        <w:lang w:val="ru-RU"/>
      </w:rPr>
    </w:pPr>
    <w:r>
      <w:fldChar w:fldCharType="begin"/>
    </w:r>
    <w:r w:rsidR="007372B0">
      <w:instrText>PAGE   \* MERGEFORMAT</w:instrText>
    </w:r>
    <w:r>
      <w:fldChar w:fldCharType="separate"/>
    </w:r>
    <w:r w:rsidR="008114DF" w:rsidRPr="008114DF">
      <w:rPr>
        <w:noProof/>
        <w:sz w:val="24"/>
        <w:szCs w:val="24"/>
      </w:rPr>
      <w:t>0</w:t>
    </w:r>
    <w:r>
      <w:fldChar w:fldCharType="end"/>
    </w:r>
  </w:p>
  <w:p w:rsidR="007372B0" w:rsidRDefault="007372B0">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2B0" w:rsidRDefault="00D944FF">
    <w:pPr>
      <w:pStyle w:val="a9"/>
      <w:jc w:val="center"/>
    </w:pPr>
    <w:r>
      <w:fldChar w:fldCharType="begin"/>
    </w:r>
    <w:r w:rsidR="007372B0">
      <w:instrText>PAGE   \* MERGEFORMAT</w:instrText>
    </w:r>
    <w:r>
      <w:fldChar w:fldCharType="separate"/>
    </w:r>
    <w:r w:rsidR="007372B0">
      <w:rPr>
        <w:noProof/>
      </w:rPr>
      <w:t>4</w:t>
    </w:r>
    <w:r>
      <w:fldChar w:fldCharType="end"/>
    </w:r>
  </w:p>
  <w:p w:rsidR="007372B0" w:rsidRDefault="007372B0">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2B0" w:rsidRPr="00646350" w:rsidRDefault="00D944FF">
    <w:pPr>
      <w:pStyle w:val="a9"/>
      <w:jc w:val="center"/>
      <w:rPr>
        <w:lang w:val="ru-RU"/>
      </w:rPr>
    </w:pPr>
    <w:r>
      <w:fldChar w:fldCharType="begin"/>
    </w:r>
    <w:r w:rsidR="007372B0">
      <w:instrText>PAGE   \* MERGEFORMAT</w:instrText>
    </w:r>
    <w:r>
      <w:fldChar w:fldCharType="separate"/>
    </w:r>
    <w:r w:rsidR="008114DF" w:rsidRPr="008114DF">
      <w:rPr>
        <w:noProof/>
        <w:sz w:val="24"/>
        <w:szCs w:val="24"/>
      </w:rPr>
      <w:t>1</w:t>
    </w:r>
    <w:r>
      <w:fldChar w:fldCharType="end"/>
    </w:r>
  </w:p>
  <w:p w:rsidR="007372B0" w:rsidRDefault="007372B0">
    <w:pPr>
      <w:pStyle w:val="a9"/>
    </w:pPr>
  </w:p>
  <w:p w:rsidR="007372B0" w:rsidRDefault="007372B0"/>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2B0" w:rsidRDefault="00D944FF">
    <w:pPr>
      <w:pStyle w:val="a9"/>
      <w:jc w:val="center"/>
    </w:pPr>
    <w:r>
      <w:fldChar w:fldCharType="begin"/>
    </w:r>
    <w:r w:rsidR="007372B0">
      <w:instrText>PAGE   \* MERGEFORMAT</w:instrText>
    </w:r>
    <w:r>
      <w:fldChar w:fldCharType="separate"/>
    </w:r>
    <w:r w:rsidR="007372B0">
      <w:rPr>
        <w:noProof/>
      </w:rPr>
      <w:t>4</w:t>
    </w:r>
    <w:r>
      <w:fldChar w:fldCharType="end"/>
    </w:r>
  </w:p>
  <w:p w:rsidR="007372B0" w:rsidRPr="0021301C" w:rsidRDefault="007372B0">
    <w:pPr>
      <w:pStyle w:val="a9"/>
      <w:rPr>
        <w:lang w:val="ru-RU"/>
      </w:rPr>
    </w:pPr>
  </w:p>
  <w:p w:rsidR="007372B0" w:rsidRDefault="007372B0"/>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2B0" w:rsidRPr="00646350" w:rsidRDefault="007372B0">
    <w:pPr>
      <w:pStyle w:val="a9"/>
      <w:jc w:val="center"/>
      <w:rPr>
        <w:lang w:val="ru-RU"/>
      </w:rPr>
    </w:pPr>
    <w:r>
      <w:rPr>
        <w:lang w:val="ru-RU"/>
      </w:rPr>
      <w:t>4</w:t>
    </w:r>
  </w:p>
  <w:p w:rsidR="007372B0" w:rsidRPr="0021301C" w:rsidRDefault="007372B0">
    <w:pPr>
      <w:pStyle w:val="a9"/>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17BE776F"/>
    <w:multiLevelType w:val="hybridMultilevel"/>
    <w:tmpl w:val="17CE8280"/>
    <w:lvl w:ilvl="0" w:tplc="77B6E4D4">
      <w:numFmt w:val="bullet"/>
      <w:pStyle w:val="-2"/>
      <w:lvlText w:val="-"/>
      <w:lvlJc w:val="left"/>
      <w:pPr>
        <w:tabs>
          <w:tab w:val="num" w:pos="908"/>
        </w:tabs>
        <w:ind w:left="908" w:hanging="341"/>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327F6C36"/>
    <w:multiLevelType w:val="hybridMultilevel"/>
    <w:tmpl w:val="D8A600F0"/>
    <w:lvl w:ilvl="0" w:tplc="E8C8DDC0">
      <w:start w:val="1"/>
      <w:numFmt w:val="decimal"/>
      <w:pStyle w:val="a"/>
      <w:lvlText w:val="%1."/>
      <w:lvlJc w:val="left"/>
      <w:pPr>
        <w:tabs>
          <w:tab w:val="num" w:pos="417"/>
        </w:tabs>
        <w:ind w:left="417"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35B93391"/>
    <w:multiLevelType w:val="hybridMultilevel"/>
    <w:tmpl w:val="9C889F08"/>
    <w:lvl w:ilvl="0" w:tplc="A48CF90A">
      <w:start w:val="7"/>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39D148F6"/>
    <w:multiLevelType w:val="hybridMultilevel"/>
    <w:tmpl w:val="74041C14"/>
    <w:lvl w:ilvl="0" w:tplc="A0AC4F66">
      <w:numFmt w:val="bullet"/>
      <w:pStyle w:val="-20"/>
      <w:lvlText w:val="-"/>
      <w:lvlJc w:val="left"/>
      <w:pPr>
        <w:tabs>
          <w:tab w:val="num" w:pos="851"/>
        </w:tabs>
        <w:ind w:left="851" w:hanging="341"/>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3AEF15F7"/>
    <w:multiLevelType w:val="hybridMultilevel"/>
    <w:tmpl w:val="94868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C01257B"/>
    <w:multiLevelType w:val="hybridMultilevel"/>
    <w:tmpl w:val="C9F40852"/>
    <w:lvl w:ilvl="0" w:tplc="8A822FA8">
      <w:start w:val="7"/>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2173ADD"/>
    <w:multiLevelType w:val="hybridMultilevel"/>
    <w:tmpl w:val="22E85F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DDE0B1D"/>
    <w:multiLevelType w:val="hybridMultilevel"/>
    <w:tmpl w:val="57FE20D8"/>
    <w:lvl w:ilvl="0" w:tplc="05C6F4F8">
      <w:start w:val="7"/>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DB51855"/>
    <w:multiLevelType w:val="hybridMultilevel"/>
    <w:tmpl w:val="B0A06320"/>
    <w:lvl w:ilvl="0" w:tplc="32844294">
      <w:start w:val="1"/>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11">
    <w:nsid w:val="7DC67069"/>
    <w:multiLevelType w:val="hybridMultilevel"/>
    <w:tmpl w:val="A1524FA6"/>
    <w:lvl w:ilvl="0" w:tplc="0419000F">
      <w:start w:val="1"/>
      <w:numFmt w:val="bullet"/>
      <w:pStyle w:val="a0"/>
      <w:lvlText w:val=""/>
      <w:lvlJc w:val="left"/>
      <w:pPr>
        <w:tabs>
          <w:tab w:val="num" w:pos="454"/>
        </w:tabs>
        <w:ind w:left="454" w:hanging="397"/>
      </w:pPr>
      <w:rPr>
        <w:rFonts w:ascii="Wingdings" w:hAnsi="Wingdings" w:hint="default"/>
      </w:rPr>
    </w:lvl>
    <w:lvl w:ilvl="1" w:tplc="93C43E86">
      <w:start w:val="1"/>
      <w:numFmt w:val="bullet"/>
      <w:lvlText w:val="o"/>
      <w:lvlJc w:val="left"/>
      <w:pPr>
        <w:tabs>
          <w:tab w:val="num" w:pos="1440"/>
        </w:tabs>
        <w:ind w:left="1440" w:hanging="360"/>
      </w:pPr>
      <w:rPr>
        <w:rFonts w:ascii="Courier New" w:hAnsi="Courier New" w:cs="Times New Roman"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
  </w:num>
  <w:num w:numId="3">
    <w:abstractNumId w:val="5"/>
  </w:num>
  <w:num w:numId="4">
    <w:abstractNumId w:val="0"/>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 w:numId="10">
    <w:abstractNumId w:val="4"/>
  </w:num>
  <w:num w:numId="11">
    <w:abstractNumId w:val="9"/>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1"/>
    <w:footnote w:id="0"/>
  </w:footnotePr>
  <w:endnotePr>
    <w:endnote w:id="-1"/>
    <w:endnote w:id="0"/>
  </w:endnotePr>
  <w:compat/>
  <w:rsids>
    <w:rsidRoot w:val="006E387F"/>
    <w:rsid w:val="00000D1A"/>
    <w:rsid w:val="0000230B"/>
    <w:rsid w:val="00006796"/>
    <w:rsid w:val="00007368"/>
    <w:rsid w:val="00007535"/>
    <w:rsid w:val="000078AC"/>
    <w:rsid w:val="00011C01"/>
    <w:rsid w:val="00013025"/>
    <w:rsid w:val="00014117"/>
    <w:rsid w:val="00014481"/>
    <w:rsid w:val="0001473C"/>
    <w:rsid w:val="000151EF"/>
    <w:rsid w:val="0001723D"/>
    <w:rsid w:val="00017865"/>
    <w:rsid w:val="0002071C"/>
    <w:rsid w:val="00023A67"/>
    <w:rsid w:val="00023E64"/>
    <w:rsid w:val="000242DB"/>
    <w:rsid w:val="00024AAE"/>
    <w:rsid w:val="000251E2"/>
    <w:rsid w:val="00025BD5"/>
    <w:rsid w:val="00026399"/>
    <w:rsid w:val="0002683E"/>
    <w:rsid w:val="00026FF4"/>
    <w:rsid w:val="00027EE4"/>
    <w:rsid w:val="0003036A"/>
    <w:rsid w:val="00031668"/>
    <w:rsid w:val="00033791"/>
    <w:rsid w:val="00033FCB"/>
    <w:rsid w:val="000348C4"/>
    <w:rsid w:val="00036766"/>
    <w:rsid w:val="000369C3"/>
    <w:rsid w:val="0004094B"/>
    <w:rsid w:val="00041875"/>
    <w:rsid w:val="0004229F"/>
    <w:rsid w:val="00042B28"/>
    <w:rsid w:val="00042E26"/>
    <w:rsid w:val="000444E6"/>
    <w:rsid w:val="0004653F"/>
    <w:rsid w:val="00047061"/>
    <w:rsid w:val="000476A9"/>
    <w:rsid w:val="00052A25"/>
    <w:rsid w:val="00052B30"/>
    <w:rsid w:val="000544F2"/>
    <w:rsid w:val="000550F2"/>
    <w:rsid w:val="0005562B"/>
    <w:rsid w:val="0005592B"/>
    <w:rsid w:val="00056175"/>
    <w:rsid w:val="000610F1"/>
    <w:rsid w:val="0006259C"/>
    <w:rsid w:val="00062CC7"/>
    <w:rsid w:val="00062EC0"/>
    <w:rsid w:val="000638FA"/>
    <w:rsid w:val="00065402"/>
    <w:rsid w:val="00067BFF"/>
    <w:rsid w:val="000702B7"/>
    <w:rsid w:val="000704AC"/>
    <w:rsid w:val="000717C7"/>
    <w:rsid w:val="00071D19"/>
    <w:rsid w:val="0007228C"/>
    <w:rsid w:val="00072531"/>
    <w:rsid w:val="00073158"/>
    <w:rsid w:val="00073BFC"/>
    <w:rsid w:val="00073C3E"/>
    <w:rsid w:val="000759F3"/>
    <w:rsid w:val="00075F03"/>
    <w:rsid w:val="0007645B"/>
    <w:rsid w:val="0008187D"/>
    <w:rsid w:val="000823E9"/>
    <w:rsid w:val="00082BC1"/>
    <w:rsid w:val="00083728"/>
    <w:rsid w:val="00085DEC"/>
    <w:rsid w:val="00086634"/>
    <w:rsid w:val="000871FE"/>
    <w:rsid w:val="0008768B"/>
    <w:rsid w:val="000918F5"/>
    <w:rsid w:val="00091C59"/>
    <w:rsid w:val="000921A7"/>
    <w:rsid w:val="00093588"/>
    <w:rsid w:val="000946C1"/>
    <w:rsid w:val="00094AEB"/>
    <w:rsid w:val="00096147"/>
    <w:rsid w:val="00096F98"/>
    <w:rsid w:val="00097172"/>
    <w:rsid w:val="000A2447"/>
    <w:rsid w:val="000A435D"/>
    <w:rsid w:val="000A4B97"/>
    <w:rsid w:val="000A7188"/>
    <w:rsid w:val="000B1A88"/>
    <w:rsid w:val="000B2C84"/>
    <w:rsid w:val="000B3351"/>
    <w:rsid w:val="000B3C6D"/>
    <w:rsid w:val="000B6ECC"/>
    <w:rsid w:val="000C1A44"/>
    <w:rsid w:val="000C1C55"/>
    <w:rsid w:val="000C224D"/>
    <w:rsid w:val="000C296A"/>
    <w:rsid w:val="000C2BD9"/>
    <w:rsid w:val="000C3F41"/>
    <w:rsid w:val="000C44FD"/>
    <w:rsid w:val="000C4B4C"/>
    <w:rsid w:val="000C521F"/>
    <w:rsid w:val="000C5CC5"/>
    <w:rsid w:val="000C6444"/>
    <w:rsid w:val="000C732E"/>
    <w:rsid w:val="000D1329"/>
    <w:rsid w:val="000D299B"/>
    <w:rsid w:val="000D3039"/>
    <w:rsid w:val="000D4E2E"/>
    <w:rsid w:val="000D5212"/>
    <w:rsid w:val="000E1AAF"/>
    <w:rsid w:val="000E4E89"/>
    <w:rsid w:val="000E513A"/>
    <w:rsid w:val="000E5B0D"/>
    <w:rsid w:val="000E79BB"/>
    <w:rsid w:val="000E7F11"/>
    <w:rsid w:val="000F043B"/>
    <w:rsid w:val="000F1990"/>
    <w:rsid w:val="000F461F"/>
    <w:rsid w:val="000F4D40"/>
    <w:rsid w:val="000F4F49"/>
    <w:rsid w:val="000F5156"/>
    <w:rsid w:val="000F77DB"/>
    <w:rsid w:val="0010359E"/>
    <w:rsid w:val="00105841"/>
    <w:rsid w:val="00105C4C"/>
    <w:rsid w:val="00105DAE"/>
    <w:rsid w:val="001070F0"/>
    <w:rsid w:val="00107DD8"/>
    <w:rsid w:val="00110090"/>
    <w:rsid w:val="00112077"/>
    <w:rsid w:val="0011249E"/>
    <w:rsid w:val="00113AA3"/>
    <w:rsid w:val="00113E7C"/>
    <w:rsid w:val="001159A1"/>
    <w:rsid w:val="00115AA6"/>
    <w:rsid w:val="00116545"/>
    <w:rsid w:val="00116833"/>
    <w:rsid w:val="00116993"/>
    <w:rsid w:val="001216C8"/>
    <w:rsid w:val="00121A9E"/>
    <w:rsid w:val="00121EED"/>
    <w:rsid w:val="00122BE1"/>
    <w:rsid w:val="00122DB8"/>
    <w:rsid w:val="001232B2"/>
    <w:rsid w:val="00123556"/>
    <w:rsid w:val="00125033"/>
    <w:rsid w:val="00125311"/>
    <w:rsid w:val="001254A0"/>
    <w:rsid w:val="0012776C"/>
    <w:rsid w:val="00130183"/>
    <w:rsid w:val="00132001"/>
    <w:rsid w:val="00132821"/>
    <w:rsid w:val="00132E22"/>
    <w:rsid w:val="001337B2"/>
    <w:rsid w:val="001347D3"/>
    <w:rsid w:val="00134B2C"/>
    <w:rsid w:val="00134CAE"/>
    <w:rsid w:val="00135222"/>
    <w:rsid w:val="00135422"/>
    <w:rsid w:val="0013547D"/>
    <w:rsid w:val="00135BCF"/>
    <w:rsid w:val="00136782"/>
    <w:rsid w:val="00137E32"/>
    <w:rsid w:val="00141142"/>
    <w:rsid w:val="001418F4"/>
    <w:rsid w:val="00142613"/>
    <w:rsid w:val="0014274B"/>
    <w:rsid w:val="001447F8"/>
    <w:rsid w:val="00146D99"/>
    <w:rsid w:val="00147320"/>
    <w:rsid w:val="00147CB0"/>
    <w:rsid w:val="00150A44"/>
    <w:rsid w:val="00153046"/>
    <w:rsid w:val="00153F81"/>
    <w:rsid w:val="001555BF"/>
    <w:rsid w:val="001567B1"/>
    <w:rsid w:val="001571BB"/>
    <w:rsid w:val="00157621"/>
    <w:rsid w:val="00161672"/>
    <w:rsid w:val="001617E2"/>
    <w:rsid w:val="001636F0"/>
    <w:rsid w:val="00164EFA"/>
    <w:rsid w:val="00166218"/>
    <w:rsid w:val="0016672A"/>
    <w:rsid w:val="00166EC2"/>
    <w:rsid w:val="001703B8"/>
    <w:rsid w:val="00171889"/>
    <w:rsid w:val="00171B55"/>
    <w:rsid w:val="00173FEC"/>
    <w:rsid w:val="00175647"/>
    <w:rsid w:val="00177256"/>
    <w:rsid w:val="001821E9"/>
    <w:rsid w:val="0018483D"/>
    <w:rsid w:val="001859C6"/>
    <w:rsid w:val="0019041F"/>
    <w:rsid w:val="00191562"/>
    <w:rsid w:val="001931C5"/>
    <w:rsid w:val="00193506"/>
    <w:rsid w:val="00193B86"/>
    <w:rsid w:val="00193F4B"/>
    <w:rsid w:val="001962CC"/>
    <w:rsid w:val="001A15F9"/>
    <w:rsid w:val="001A2B2A"/>
    <w:rsid w:val="001A2EF4"/>
    <w:rsid w:val="001A43E6"/>
    <w:rsid w:val="001A5137"/>
    <w:rsid w:val="001A6677"/>
    <w:rsid w:val="001A69A2"/>
    <w:rsid w:val="001A7537"/>
    <w:rsid w:val="001A7E80"/>
    <w:rsid w:val="001B0F59"/>
    <w:rsid w:val="001B207C"/>
    <w:rsid w:val="001B227C"/>
    <w:rsid w:val="001B23A9"/>
    <w:rsid w:val="001B4C29"/>
    <w:rsid w:val="001B5318"/>
    <w:rsid w:val="001B5F3C"/>
    <w:rsid w:val="001B651F"/>
    <w:rsid w:val="001B7950"/>
    <w:rsid w:val="001C0291"/>
    <w:rsid w:val="001C08BA"/>
    <w:rsid w:val="001C104A"/>
    <w:rsid w:val="001C1418"/>
    <w:rsid w:val="001C2835"/>
    <w:rsid w:val="001C3C6E"/>
    <w:rsid w:val="001C4978"/>
    <w:rsid w:val="001C5515"/>
    <w:rsid w:val="001C6638"/>
    <w:rsid w:val="001C6A01"/>
    <w:rsid w:val="001D0597"/>
    <w:rsid w:val="001D1504"/>
    <w:rsid w:val="001D20FD"/>
    <w:rsid w:val="001D2173"/>
    <w:rsid w:val="001D233D"/>
    <w:rsid w:val="001D2AB6"/>
    <w:rsid w:val="001D485C"/>
    <w:rsid w:val="001D4D4B"/>
    <w:rsid w:val="001D500F"/>
    <w:rsid w:val="001D66F8"/>
    <w:rsid w:val="001D67E1"/>
    <w:rsid w:val="001D7902"/>
    <w:rsid w:val="001E036C"/>
    <w:rsid w:val="001E0479"/>
    <w:rsid w:val="001E1D6A"/>
    <w:rsid w:val="001E20B1"/>
    <w:rsid w:val="001E342B"/>
    <w:rsid w:val="001E3473"/>
    <w:rsid w:val="001E4E04"/>
    <w:rsid w:val="001E520C"/>
    <w:rsid w:val="001E5329"/>
    <w:rsid w:val="001E761F"/>
    <w:rsid w:val="001E77C1"/>
    <w:rsid w:val="001E7E2D"/>
    <w:rsid w:val="001F0E0E"/>
    <w:rsid w:val="001F2450"/>
    <w:rsid w:val="001F3208"/>
    <w:rsid w:val="001F464E"/>
    <w:rsid w:val="001F5306"/>
    <w:rsid w:val="001F55F3"/>
    <w:rsid w:val="001F5B36"/>
    <w:rsid w:val="001F7240"/>
    <w:rsid w:val="001F752B"/>
    <w:rsid w:val="001F78B1"/>
    <w:rsid w:val="002005CC"/>
    <w:rsid w:val="002039E7"/>
    <w:rsid w:val="00205273"/>
    <w:rsid w:val="00205555"/>
    <w:rsid w:val="002056EF"/>
    <w:rsid w:val="00207705"/>
    <w:rsid w:val="0021143D"/>
    <w:rsid w:val="00212FBA"/>
    <w:rsid w:val="0021301C"/>
    <w:rsid w:val="002134A7"/>
    <w:rsid w:val="0021409A"/>
    <w:rsid w:val="00214C66"/>
    <w:rsid w:val="00214CCE"/>
    <w:rsid w:val="0021627A"/>
    <w:rsid w:val="00220A8E"/>
    <w:rsid w:val="0022103D"/>
    <w:rsid w:val="00222D5C"/>
    <w:rsid w:val="00223A82"/>
    <w:rsid w:val="00224B11"/>
    <w:rsid w:val="00224C47"/>
    <w:rsid w:val="0022611A"/>
    <w:rsid w:val="0022655E"/>
    <w:rsid w:val="002314CD"/>
    <w:rsid w:val="00231C07"/>
    <w:rsid w:val="002330EC"/>
    <w:rsid w:val="00233C27"/>
    <w:rsid w:val="00234B53"/>
    <w:rsid w:val="00234BF0"/>
    <w:rsid w:val="002357EF"/>
    <w:rsid w:val="00235DF6"/>
    <w:rsid w:val="00236A95"/>
    <w:rsid w:val="002373E1"/>
    <w:rsid w:val="00241900"/>
    <w:rsid w:val="00242DE9"/>
    <w:rsid w:val="00242E1C"/>
    <w:rsid w:val="002453FC"/>
    <w:rsid w:val="00245E1E"/>
    <w:rsid w:val="00246498"/>
    <w:rsid w:val="00254153"/>
    <w:rsid w:val="00255CD4"/>
    <w:rsid w:val="00256FF6"/>
    <w:rsid w:val="00257B58"/>
    <w:rsid w:val="0026023E"/>
    <w:rsid w:val="00260A11"/>
    <w:rsid w:val="00260C9D"/>
    <w:rsid w:val="002631E0"/>
    <w:rsid w:val="00263320"/>
    <w:rsid w:val="00264486"/>
    <w:rsid w:val="00264F7B"/>
    <w:rsid w:val="00266F2B"/>
    <w:rsid w:val="00266F6C"/>
    <w:rsid w:val="002715B7"/>
    <w:rsid w:val="00271F3A"/>
    <w:rsid w:val="002727FE"/>
    <w:rsid w:val="0027304E"/>
    <w:rsid w:val="00273793"/>
    <w:rsid w:val="00273EC5"/>
    <w:rsid w:val="0027413C"/>
    <w:rsid w:val="002746C4"/>
    <w:rsid w:val="00274756"/>
    <w:rsid w:val="002748D7"/>
    <w:rsid w:val="002749D6"/>
    <w:rsid w:val="002752CB"/>
    <w:rsid w:val="00276CBE"/>
    <w:rsid w:val="00277590"/>
    <w:rsid w:val="002802B4"/>
    <w:rsid w:val="002806DD"/>
    <w:rsid w:val="002820CD"/>
    <w:rsid w:val="00282783"/>
    <w:rsid w:val="00282BBF"/>
    <w:rsid w:val="002848CE"/>
    <w:rsid w:val="00290222"/>
    <w:rsid w:val="00290A69"/>
    <w:rsid w:val="00291159"/>
    <w:rsid w:val="00292D46"/>
    <w:rsid w:val="002936B1"/>
    <w:rsid w:val="0029470B"/>
    <w:rsid w:val="00295851"/>
    <w:rsid w:val="002959EC"/>
    <w:rsid w:val="0029648F"/>
    <w:rsid w:val="0029794B"/>
    <w:rsid w:val="002979CE"/>
    <w:rsid w:val="00297D55"/>
    <w:rsid w:val="002A0A4F"/>
    <w:rsid w:val="002A0ACF"/>
    <w:rsid w:val="002A1414"/>
    <w:rsid w:val="002A3666"/>
    <w:rsid w:val="002A5CE6"/>
    <w:rsid w:val="002A6B28"/>
    <w:rsid w:val="002A7092"/>
    <w:rsid w:val="002B0448"/>
    <w:rsid w:val="002B25DB"/>
    <w:rsid w:val="002B3220"/>
    <w:rsid w:val="002B425B"/>
    <w:rsid w:val="002B4BE0"/>
    <w:rsid w:val="002B5BEE"/>
    <w:rsid w:val="002B5E0B"/>
    <w:rsid w:val="002B600C"/>
    <w:rsid w:val="002B6B9C"/>
    <w:rsid w:val="002C04F5"/>
    <w:rsid w:val="002C1DE1"/>
    <w:rsid w:val="002C3C33"/>
    <w:rsid w:val="002C5AC6"/>
    <w:rsid w:val="002C785C"/>
    <w:rsid w:val="002D2D23"/>
    <w:rsid w:val="002D3434"/>
    <w:rsid w:val="002D5327"/>
    <w:rsid w:val="002D58AF"/>
    <w:rsid w:val="002D68A9"/>
    <w:rsid w:val="002D6F9E"/>
    <w:rsid w:val="002D7EBE"/>
    <w:rsid w:val="002E09A7"/>
    <w:rsid w:val="002E23C3"/>
    <w:rsid w:val="002E3245"/>
    <w:rsid w:val="002E33A6"/>
    <w:rsid w:val="002E3B7F"/>
    <w:rsid w:val="002E3FC0"/>
    <w:rsid w:val="002E4555"/>
    <w:rsid w:val="002E65F9"/>
    <w:rsid w:val="002E68CE"/>
    <w:rsid w:val="002E7465"/>
    <w:rsid w:val="002F0E4A"/>
    <w:rsid w:val="002F0F8E"/>
    <w:rsid w:val="002F26F3"/>
    <w:rsid w:val="002F2AC1"/>
    <w:rsid w:val="002F4F85"/>
    <w:rsid w:val="002F5724"/>
    <w:rsid w:val="002F64D3"/>
    <w:rsid w:val="002F75B6"/>
    <w:rsid w:val="002F766D"/>
    <w:rsid w:val="002F79F5"/>
    <w:rsid w:val="003008F8"/>
    <w:rsid w:val="003020EA"/>
    <w:rsid w:val="00302909"/>
    <w:rsid w:val="00302F76"/>
    <w:rsid w:val="00303E67"/>
    <w:rsid w:val="0030528D"/>
    <w:rsid w:val="00305402"/>
    <w:rsid w:val="00307B13"/>
    <w:rsid w:val="00311F30"/>
    <w:rsid w:val="00312998"/>
    <w:rsid w:val="00314902"/>
    <w:rsid w:val="003151A5"/>
    <w:rsid w:val="0031607E"/>
    <w:rsid w:val="00316E93"/>
    <w:rsid w:val="003177F6"/>
    <w:rsid w:val="00320A1F"/>
    <w:rsid w:val="003249AB"/>
    <w:rsid w:val="00326205"/>
    <w:rsid w:val="003271D7"/>
    <w:rsid w:val="00331591"/>
    <w:rsid w:val="0033347C"/>
    <w:rsid w:val="00335073"/>
    <w:rsid w:val="003359B3"/>
    <w:rsid w:val="00336238"/>
    <w:rsid w:val="003365F8"/>
    <w:rsid w:val="00336AD7"/>
    <w:rsid w:val="00336B16"/>
    <w:rsid w:val="00340CD0"/>
    <w:rsid w:val="003414FB"/>
    <w:rsid w:val="003438B3"/>
    <w:rsid w:val="00346B87"/>
    <w:rsid w:val="00352426"/>
    <w:rsid w:val="00352762"/>
    <w:rsid w:val="00352C51"/>
    <w:rsid w:val="00354B7F"/>
    <w:rsid w:val="0035528B"/>
    <w:rsid w:val="00355805"/>
    <w:rsid w:val="00356093"/>
    <w:rsid w:val="003563A9"/>
    <w:rsid w:val="003566EF"/>
    <w:rsid w:val="003573D8"/>
    <w:rsid w:val="00357DAE"/>
    <w:rsid w:val="00361458"/>
    <w:rsid w:val="00362BA2"/>
    <w:rsid w:val="00365515"/>
    <w:rsid w:val="003669AF"/>
    <w:rsid w:val="00370D34"/>
    <w:rsid w:val="00370FDC"/>
    <w:rsid w:val="00371930"/>
    <w:rsid w:val="0037197C"/>
    <w:rsid w:val="00372E44"/>
    <w:rsid w:val="0037346D"/>
    <w:rsid w:val="00374F4B"/>
    <w:rsid w:val="0037758B"/>
    <w:rsid w:val="00380089"/>
    <w:rsid w:val="00380385"/>
    <w:rsid w:val="00380584"/>
    <w:rsid w:val="0038184F"/>
    <w:rsid w:val="003820F5"/>
    <w:rsid w:val="003837DA"/>
    <w:rsid w:val="00386FAA"/>
    <w:rsid w:val="00387212"/>
    <w:rsid w:val="003874E0"/>
    <w:rsid w:val="00387B81"/>
    <w:rsid w:val="003919A2"/>
    <w:rsid w:val="00393067"/>
    <w:rsid w:val="003939E7"/>
    <w:rsid w:val="00393BB4"/>
    <w:rsid w:val="00393BD5"/>
    <w:rsid w:val="0039412F"/>
    <w:rsid w:val="00395EAC"/>
    <w:rsid w:val="00396EB6"/>
    <w:rsid w:val="0039776F"/>
    <w:rsid w:val="003978FF"/>
    <w:rsid w:val="003A078D"/>
    <w:rsid w:val="003A09D1"/>
    <w:rsid w:val="003A2D30"/>
    <w:rsid w:val="003A37EA"/>
    <w:rsid w:val="003A3D60"/>
    <w:rsid w:val="003A40C0"/>
    <w:rsid w:val="003A4B63"/>
    <w:rsid w:val="003A54C4"/>
    <w:rsid w:val="003B0626"/>
    <w:rsid w:val="003B0694"/>
    <w:rsid w:val="003B0DEA"/>
    <w:rsid w:val="003B12E2"/>
    <w:rsid w:val="003B141E"/>
    <w:rsid w:val="003B162E"/>
    <w:rsid w:val="003B1AA9"/>
    <w:rsid w:val="003B3A30"/>
    <w:rsid w:val="003B4BF1"/>
    <w:rsid w:val="003B6803"/>
    <w:rsid w:val="003B75C1"/>
    <w:rsid w:val="003C2048"/>
    <w:rsid w:val="003C24C0"/>
    <w:rsid w:val="003C2B6C"/>
    <w:rsid w:val="003C5114"/>
    <w:rsid w:val="003C59F8"/>
    <w:rsid w:val="003C5C26"/>
    <w:rsid w:val="003C624A"/>
    <w:rsid w:val="003C6FBF"/>
    <w:rsid w:val="003C7A1F"/>
    <w:rsid w:val="003D0985"/>
    <w:rsid w:val="003D1A88"/>
    <w:rsid w:val="003D21A8"/>
    <w:rsid w:val="003D2C79"/>
    <w:rsid w:val="003D3BCC"/>
    <w:rsid w:val="003D4353"/>
    <w:rsid w:val="003D4AA0"/>
    <w:rsid w:val="003D5AB9"/>
    <w:rsid w:val="003D60AE"/>
    <w:rsid w:val="003D65B5"/>
    <w:rsid w:val="003E3226"/>
    <w:rsid w:val="003E40FB"/>
    <w:rsid w:val="003E4FE2"/>
    <w:rsid w:val="003E6C44"/>
    <w:rsid w:val="003F0037"/>
    <w:rsid w:val="003F02EC"/>
    <w:rsid w:val="003F1204"/>
    <w:rsid w:val="003F66A9"/>
    <w:rsid w:val="003F6A6C"/>
    <w:rsid w:val="0040055F"/>
    <w:rsid w:val="0040105C"/>
    <w:rsid w:val="00401593"/>
    <w:rsid w:val="004022E3"/>
    <w:rsid w:val="00402F5C"/>
    <w:rsid w:val="00410AE2"/>
    <w:rsid w:val="00411533"/>
    <w:rsid w:val="00412841"/>
    <w:rsid w:val="00412AEE"/>
    <w:rsid w:val="00412AFC"/>
    <w:rsid w:val="00412B27"/>
    <w:rsid w:val="00413C13"/>
    <w:rsid w:val="00413E79"/>
    <w:rsid w:val="004140F7"/>
    <w:rsid w:val="004142D0"/>
    <w:rsid w:val="0041741F"/>
    <w:rsid w:val="00417A95"/>
    <w:rsid w:val="00420061"/>
    <w:rsid w:val="004206E6"/>
    <w:rsid w:val="00420C88"/>
    <w:rsid w:val="00422487"/>
    <w:rsid w:val="00423F21"/>
    <w:rsid w:val="00424972"/>
    <w:rsid w:val="0042547C"/>
    <w:rsid w:val="004265F6"/>
    <w:rsid w:val="00427100"/>
    <w:rsid w:val="00427655"/>
    <w:rsid w:val="004301FC"/>
    <w:rsid w:val="004312A5"/>
    <w:rsid w:val="00432620"/>
    <w:rsid w:val="00434222"/>
    <w:rsid w:val="0043478E"/>
    <w:rsid w:val="004347AB"/>
    <w:rsid w:val="00435C7A"/>
    <w:rsid w:val="00437689"/>
    <w:rsid w:val="00440E6B"/>
    <w:rsid w:val="00441C28"/>
    <w:rsid w:val="00444B05"/>
    <w:rsid w:val="0044537C"/>
    <w:rsid w:val="0044647F"/>
    <w:rsid w:val="00447CF2"/>
    <w:rsid w:val="004510EE"/>
    <w:rsid w:val="004553E0"/>
    <w:rsid w:val="0045620F"/>
    <w:rsid w:val="004566F8"/>
    <w:rsid w:val="00456717"/>
    <w:rsid w:val="00456860"/>
    <w:rsid w:val="0045778F"/>
    <w:rsid w:val="0045782D"/>
    <w:rsid w:val="00457A86"/>
    <w:rsid w:val="00457B1E"/>
    <w:rsid w:val="00457FC8"/>
    <w:rsid w:val="004634ED"/>
    <w:rsid w:val="00464C4F"/>
    <w:rsid w:val="00465934"/>
    <w:rsid w:val="0046625B"/>
    <w:rsid w:val="004664DD"/>
    <w:rsid w:val="004668FA"/>
    <w:rsid w:val="00467818"/>
    <w:rsid w:val="00467AB7"/>
    <w:rsid w:val="00470E1B"/>
    <w:rsid w:val="00471983"/>
    <w:rsid w:val="004731CA"/>
    <w:rsid w:val="00473C59"/>
    <w:rsid w:val="00477538"/>
    <w:rsid w:val="00481036"/>
    <w:rsid w:val="00481930"/>
    <w:rsid w:val="00481BF2"/>
    <w:rsid w:val="00482B12"/>
    <w:rsid w:val="004901A1"/>
    <w:rsid w:val="00490F9C"/>
    <w:rsid w:val="004922C4"/>
    <w:rsid w:val="00492CD8"/>
    <w:rsid w:val="00493A5E"/>
    <w:rsid w:val="004963C9"/>
    <w:rsid w:val="0049699D"/>
    <w:rsid w:val="00496DBB"/>
    <w:rsid w:val="0049765B"/>
    <w:rsid w:val="004A0FF8"/>
    <w:rsid w:val="004A1BB9"/>
    <w:rsid w:val="004A1D0A"/>
    <w:rsid w:val="004A21C9"/>
    <w:rsid w:val="004A224A"/>
    <w:rsid w:val="004A26DE"/>
    <w:rsid w:val="004A4C0A"/>
    <w:rsid w:val="004A68E2"/>
    <w:rsid w:val="004A76A5"/>
    <w:rsid w:val="004B0430"/>
    <w:rsid w:val="004B105C"/>
    <w:rsid w:val="004B1928"/>
    <w:rsid w:val="004B1F8A"/>
    <w:rsid w:val="004B2197"/>
    <w:rsid w:val="004B2CAF"/>
    <w:rsid w:val="004B4FDA"/>
    <w:rsid w:val="004B7698"/>
    <w:rsid w:val="004B7F5D"/>
    <w:rsid w:val="004C1ED7"/>
    <w:rsid w:val="004C3671"/>
    <w:rsid w:val="004C4093"/>
    <w:rsid w:val="004C447B"/>
    <w:rsid w:val="004C5242"/>
    <w:rsid w:val="004C609B"/>
    <w:rsid w:val="004D0225"/>
    <w:rsid w:val="004D1C21"/>
    <w:rsid w:val="004D1E06"/>
    <w:rsid w:val="004D2344"/>
    <w:rsid w:val="004D2764"/>
    <w:rsid w:val="004D31FB"/>
    <w:rsid w:val="004D3213"/>
    <w:rsid w:val="004D4AE5"/>
    <w:rsid w:val="004D4F16"/>
    <w:rsid w:val="004D5987"/>
    <w:rsid w:val="004D6ED8"/>
    <w:rsid w:val="004E0919"/>
    <w:rsid w:val="004E17DB"/>
    <w:rsid w:val="004E1C97"/>
    <w:rsid w:val="004E3B5E"/>
    <w:rsid w:val="004E50B0"/>
    <w:rsid w:val="004F0DA2"/>
    <w:rsid w:val="004F125A"/>
    <w:rsid w:val="004F505F"/>
    <w:rsid w:val="004F6B9C"/>
    <w:rsid w:val="00501380"/>
    <w:rsid w:val="00501F34"/>
    <w:rsid w:val="00502662"/>
    <w:rsid w:val="0050314F"/>
    <w:rsid w:val="005044C2"/>
    <w:rsid w:val="0050469C"/>
    <w:rsid w:val="00504A65"/>
    <w:rsid w:val="00505782"/>
    <w:rsid w:val="00505FE3"/>
    <w:rsid w:val="0051280E"/>
    <w:rsid w:val="0051286C"/>
    <w:rsid w:val="00515E0C"/>
    <w:rsid w:val="00516025"/>
    <w:rsid w:val="00517650"/>
    <w:rsid w:val="00517679"/>
    <w:rsid w:val="00521512"/>
    <w:rsid w:val="00521C5B"/>
    <w:rsid w:val="0052253D"/>
    <w:rsid w:val="00525C28"/>
    <w:rsid w:val="00525FF5"/>
    <w:rsid w:val="00526B6E"/>
    <w:rsid w:val="00530964"/>
    <w:rsid w:val="005311E1"/>
    <w:rsid w:val="0053332B"/>
    <w:rsid w:val="005340A6"/>
    <w:rsid w:val="005358D5"/>
    <w:rsid w:val="00535E79"/>
    <w:rsid w:val="00536218"/>
    <w:rsid w:val="00536560"/>
    <w:rsid w:val="00536D7E"/>
    <w:rsid w:val="00540DEF"/>
    <w:rsid w:val="00541302"/>
    <w:rsid w:val="00542ED7"/>
    <w:rsid w:val="00543284"/>
    <w:rsid w:val="00543D6E"/>
    <w:rsid w:val="00544250"/>
    <w:rsid w:val="005459E8"/>
    <w:rsid w:val="00546973"/>
    <w:rsid w:val="00550684"/>
    <w:rsid w:val="00553CE0"/>
    <w:rsid w:val="00553F23"/>
    <w:rsid w:val="00554EF5"/>
    <w:rsid w:val="005550D4"/>
    <w:rsid w:val="0055593D"/>
    <w:rsid w:val="005560E3"/>
    <w:rsid w:val="005575E5"/>
    <w:rsid w:val="005603DE"/>
    <w:rsid w:val="005605D4"/>
    <w:rsid w:val="0056225F"/>
    <w:rsid w:val="00563543"/>
    <w:rsid w:val="00563C25"/>
    <w:rsid w:val="00564B9C"/>
    <w:rsid w:val="00564F1F"/>
    <w:rsid w:val="00565251"/>
    <w:rsid w:val="005656E5"/>
    <w:rsid w:val="00565C8C"/>
    <w:rsid w:val="00565D76"/>
    <w:rsid w:val="00565FD3"/>
    <w:rsid w:val="005662AE"/>
    <w:rsid w:val="00566BC6"/>
    <w:rsid w:val="00570829"/>
    <w:rsid w:val="00570B6B"/>
    <w:rsid w:val="005730EA"/>
    <w:rsid w:val="00573609"/>
    <w:rsid w:val="0057373B"/>
    <w:rsid w:val="00573DD2"/>
    <w:rsid w:val="00575100"/>
    <w:rsid w:val="005767C1"/>
    <w:rsid w:val="005767FA"/>
    <w:rsid w:val="00576AB6"/>
    <w:rsid w:val="00576F27"/>
    <w:rsid w:val="00577712"/>
    <w:rsid w:val="00577B0C"/>
    <w:rsid w:val="00580E9B"/>
    <w:rsid w:val="005817CA"/>
    <w:rsid w:val="0058205C"/>
    <w:rsid w:val="00582626"/>
    <w:rsid w:val="00583C3B"/>
    <w:rsid w:val="0058457E"/>
    <w:rsid w:val="00584656"/>
    <w:rsid w:val="0058754F"/>
    <w:rsid w:val="0059195F"/>
    <w:rsid w:val="00592C1E"/>
    <w:rsid w:val="005930DE"/>
    <w:rsid w:val="00593172"/>
    <w:rsid w:val="00593B1B"/>
    <w:rsid w:val="005947C4"/>
    <w:rsid w:val="00594B9C"/>
    <w:rsid w:val="00594DA4"/>
    <w:rsid w:val="0059500A"/>
    <w:rsid w:val="005961FC"/>
    <w:rsid w:val="005A0171"/>
    <w:rsid w:val="005A157E"/>
    <w:rsid w:val="005A2205"/>
    <w:rsid w:val="005A2C3C"/>
    <w:rsid w:val="005A3647"/>
    <w:rsid w:val="005A3919"/>
    <w:rsid w:val="005A5732"/>
    <w:rsid w:val="005A5FF4"/>
    <w:rsid w:val="005A661D"/>
    <w:rsid w:val="005B0DB2"/>
    <w:rsid w:val="005B0EC9"/>
    <w:rsid w:val="005B171E"/>
    <w:rsid w:val="005B448C"/>
    <w:rsid w:val="005B459B"/>
    <w:rsid w:val="005B66EE"/>
    <w:rsid w:val="005B70E8"/>
    <w:rsid w:val="005B73E8"/>
    <w:rsid w:val="005C09FE"/>
    <w:rsid w:val="005C123C"/>
    <w:rsid w:val="005C1404"/>
    <w:rsid w:val="005C3261"/>
    <w:rsid w:val="005C3A8B"/>
    <w:rsid w:val="005C483E"/>
    <w:rsid w:val="005C4FEC"/>
    <w:rsid w:val="005C5321"/>
    <w:rsid w:val="005C6812"/>
    <w:rsid w:val="005C6E17"/>
    <w:rsid w:val="005C77DE"/>
    <w:rsid w:val="005D0164"/>
    <w:rsid w:val="005D10C0"/>
    <w:rsid w:val="005D147A"/>
    <w:rsid w:val="005D3116"/>
    <w:rsid w:val="005D56AC"/>
    <w:rsid w:val="005D5A99"/>
    <w:rsid w:val="005D5FDC"/>
    <w:rsid w:val="005D6E45"/>
    <w:rsid w:val="005D7322"/>
    <w:rsid w:val="005D771E"/>
    <w:rsid w:val="005E1EC4"/>
    <w:rsid w:val="005E285D"/>
    <w:rsid w:val="005E2FF4"/>
    <w:rsid w:val="005E310B"/>
    <w:rsid w:val="005E4314"/>
    <w:rsid w:val="005E5B70"/>
    <w:rsid w:val="005E6B2D"/>
    <w:rsid w:val="005E7C2C"/>
    <w:rsid w:val="005F0179"/>
    <w:rsid w:val="005F14F9"/>
    <w:rsid w:val="005F5311"/>
    <w:rsid w:val="005F5A97"/>
    <w:rsid w:val="005F65AC"/>
    <w:rsid w:val="005F6E2E"/>
    <w:rsid w:val="005F7482"/>
    <w:rsid w:val="005F7CFB"/>
    <w:rsid w:val="005F7F08"/>
    <w:rsid w:val="006017D9"/>
    <w:rsid w:val="00602F01"/>
    <w:rsid w:val="00604248"/>
    <w:rsid w:val="00604B77"/>
    <w:rsid w:val="00605258"/>
    <w:rsid w:val="00605B68"/>
    <w:rsid w:val="00607AE6"/>
    <w:rsid w:val="00611011"/>
    <w:rsid w:val="00611ED8"/>
    <w:rsid w:val="00613167"/>
    <w:rsid w:val="0061328C"/>
    <w:rsid w:val="00613B0E"/>
    <w:rsid w:val="0061450D"/>
    <w:rsid w:val="00621A73"/>
    <w:rsid w:val="00621A7D"/>
    <w:rsid w:val="00621C3D"/>
    <w:rsid w:val="00623792"/>
    <w:rsid w:val="00623C7F"/>
    <w:rsid w:val="00623FA4"/>
    <w:rsid w:val="00632574"/>
    <w:rsid w:val="006335CD"/>
    <w:rsid w:val="0063503E"/>
    <w:rsid w:val="006360A7"/>
    <w:rsid w:val="006369EF"/>
    <w:rsid w:val="0063795F"/>
    <w:rsid w:val="00637EDB"/>
    <w:rsid w:val="00640451"/>
    <w:rsid w:val="00640B69"/>
    <w:rsid w:val="006411F0"/>
    <w:rsid w:val="00642E55"/>
    <w:rsid w:val="00643316"/>
    <w:rsid w:val="00643898"/>
    <w:rsid w:val="00643B41"/>
    <w:rsid w:val="0064445A"/>
    <w:rsid w:val="00644AF1"/>
    <w:rsid w:val="00646350"/>
    <w:rsid w:val="006465CD"/>
    <w:rsid w:val="00646645"/>
    <w:rsid w:val="0064763D"/>
    <w:rsid w:val="006477DB"/>
    <w:rsid w:val="0064793D"/>
    <w:rsid w:val="00647F28"/>
    <w:rsid w:val="006511CE"/>
    <w:rsid w:val="006511F5"/>
    <w:rsid w:val="006515A4"/>
    <w:rsid w:val="00651C76"/>
    <w:rsid w:val="0065314A"/>
    <w:rsid w:val="00653607"/>
    <w:rsid w:val="00653A5E"/>
    <w:rsid w:val="00655756"/>
    <w:rsid w:val="006558A1"/>
    <w:rsid w:val="006558E9"/>
    <w:rsid w:val="006563C3"/>
    <w:rsid w:val="00656E28"/>
    <w:rsid w:val="00661C1C"/>
    <w:rsid w:val="0066300B"/>
    <w:rsid w:val="00664B41"/>
    <w:rsid w:val="00665731"/>
    <w:rsid w:val="0066662C"/>
    <w:rsid w:val="00670A4F"/>
    <w:rsid w:val="00670A5D"/>
    <w:rsid w:val="00671A72"/>
    <w:rsid w:val="00672160"/>
    <w:rsid w:val="00672192"/>
    <w:rsid w:val="006738A1"/>
    <w:rsid w:val="00675CC2"/>
    <w:rsid w:val="006763CE"/>
    <w:rsid w:val="00676968"/>
    <w:rsid w:val="00676D9B"/>
    <w:rsid w:val="006777C0"/>
    <w:rsid w:val="00677CD6"/>
    <w:rsid w:val="00684BE7"/>
    <w:rsid w:val="00684DE7"/>
    <w:rsid w:val="00687D87"/>
    <w:rsid w:val="006911A7"/>
    <w:rsid w:val="00691B94"/>
    <w:rsid w:val="00692770"/>
    <w:rsid w:val="00693671"/>
    <w:rsid w:val="00693C84"/>
    <w:rsid w:val="00694D36"/>
    <w:rsid w:val="00694E67"/>
    <w:rsid w:val="00694FE3"/>
    <w:rsid w:val="00695791"/>
    <w:rsid w:val="00695CD4"/>
    <w:rsid w:val="006A0D56"/>
    <w:rsid w:val="006A2D2D"/>
    <w:rsid w:val="006A4CC3"/>
    <w:rsid w:val="006A53E7"/>
    <w:rsid w:val="006A56A7"/>
    <w:rsid w:val="006A5803"/>
    <w:rsid w:val="006B1592"/>
    <w:rsid w:val="006B1A53"/>
    <w:rsid w:val="006B2C08"/>
    <w:rsid w:val="006B4B01"/>
    <w:rsid w:val="006B4BC6"/>
    <w:rsid w:val="006B4C0C"/>
    <w:rsid w:val="006B4F0C"/>
    <w:rsid w:val="006B7944"/>
    <w:rsid w:val="006C06C7"/>
    <w:rsid w:val="006C2AE1"/>
    <w:rsid w:val="006C3B63"/>
    <w:rsid w:val="006C6C37"/>
    <w:rsid w:val="006C747A"/>
    <w:rsid w:val="006C79BD"/>
    <w:rsid w:val="006D0D6C"/>
    <w:rsid w:val="006D45DA"/>
    <w:rsid w:val="006D51AE"/>
    <w:rsid w:val="006D55F1"/>
    <w:rsid w:val="006D6949"/>
    <w:rsid w:val="006D740B"/>
    <w:rsid w:val="006E0B55"/>
    <w:rsid w:val="006E28A6"/>
    <w:rsid w:val="006E315D"/>
    <w:rsid w:val="006E387F"/>
    <w:rsid w:val="006E4658"/>
    <w:rsid w:val="006E590B"/>
    <w:rsid w:val="006E675D"/>
    <w:rsid w:val="006F048F"/>
    <w:rsid w:val="006F05C7"/>
    <w:rsid w:val="006F1839"/>
    <w:rsid w:val="006F1BEB"/>
    <w:rsid w:val="006F26E6"/>
    <w:rsid w:val="006F2F5C"/>
    <w:rsid w:val="006F3B6B"/>
    <w:rsid w:val="006F4249"/>
    <w:rsid w:val="006F4818"/>
    <w:rsid w:val="006F4E45"/>
    <w:rsid w:val="006F5552"/>
    <w:rsid w:val="006F76F6"/>
    <w:rsid w:val="006F781E"/>
    <w:rsid w:val="00700070"/>
    <w:rsid w:val="007024BC"/>
    <w:rsid w:val="00702A7B"/>
    <w:rsid w:val="00702E7E"/>
    <w:rsid w:val="007033B4"/>
    <w:rsid w:val="00704081"/>
    <w:rsid w:val="00705191"/>
    <w:rsid w:val="00706887"/>
    <w:rsid w:val="00707051"/>
    <w:rsid w:val="007070D5"/>
    <w:rsid w:val="0070773F"/>
    <w:rsid w:val="00710047"/>
    <w:rsid w:val="00711F59"/>
    <w:rsid w:val="007158E6"/>
    <w:rsid w:val="00715D9E"/>
    <w:rsid w:val="00715DB5"/>
    <w:rsid w:val="00721A4A"/>
    <w:rsid w:val="00722959"/>
    <w:rsid w:val="00722D37"/>
    <w:rsid w:val="00723B33"/>
    <w:rsid w:val="00725C94"/>
    <w:rsid w:val="00726C79"/>
    <w:rsid w:val="00731B71"/>
    <w:rsid w:val="00731BA6"/>
    <w:rsid w:val="00731C55"/>
    <w:rsid w:val="00732123"/>
    <w:rsid w:val="00733E4D"/>
    <w:rsid w:val="007360BF"/>
    <w:rsid w:val="007372B0"/>
    <w:rsid w:val="00737395"/>
    <w:rsid w:val="0073769F"/>
    <w:rsid w:val="007410CD"/>
    <w:rsid w:val="00741157"/>
    <w:rsid w:val="0074296B"/>
    <w:rsid w:val="007435B8"/>
    <w:rsid w:val="00743AD2"/>
    <w:rsid w:val="00745BDD"/>
    <w:rsid w:val="00746AB2"/>
    <w:rsid w:val="00746FA1"/>
    <w:rsid w:val="0074757D"/>
    <w:rsid w:val="0075147D"/>
    <w:rsid w:val="0075260A"/>
    <w:rsid w:val="00752E67"/>
    <w:rsid w:val="0075400C"/>
    <w:rsid w:val="00754011"/>
    <w:rsid w:val="00754340"/>
    <w:rsid w:val="007546E7"/>
    <w:rsid w:val="00754CC3"/>
    <w:rsid w:val="00754CD1"/>
    <w:rsid w:val="007554B8"/>
    <w:rsid w:val="00755F21"/>
    <w:rsid w:val="007577A9"/>
    <w:rsid w:val="00757B56"/>
    <w:rsid w:val="00760553"/>
    <w:rsid w:val="0076125B"/>
    <w:rsid w:val="007617A3"/>
    <w:rsid w:val="00763C96"/>
    <w:rsid w:val="00764530"/>
    <w:rsid w:val="00765D50"/>
    <w:rsid w:val="00766BB5"/>
    <w:rsid w:val="0077079A"/>
    <w:rsid w:val="00770D9D"/>
    <w:rsid w:val="0077203F"/>
    <w:rsid w:val="00772109"/>
    <w:rsid w:val="00772715"/>
    <w:rsid w:val="007730BF"/>
    <w:rsid w:val="00774A69"/>
    <w:rsid w:val="00775582"/>
    <w:rsid w:val="00776147"/>
    <w:rsid w:val="00776AB7"/>
    <w:rsid w:val="00780455"/>
    <w:rsid w:val="00780872"/>
    <w:rsid w:val="00781314"/>
    <w:rsid w:val="00782B3A"/>
    <w:rsid w:val="00784C42"/>
    <w:rsid w:val="00784D60"/>
    <w:rsid w:val="00785358"/>
    <w:rsid w:val="00786088"/>
    <w:rsid w:val="00787D64"/>
    <w:rsid w:val="007908E0"/>
    <w:rsid w:val="00790E6B"/>
    <w:rsid w:val="00791949"/>
    <w:rsid w:val="00791EC9"/>
    <w:rsid w:val="00793088"/>
    <w:rsid w:val="0079587B"/>
    <w:rsid w:val="007977FF"/>
    <w:rsid w:val="00797B1D"/>
    <w:rsid w:val="007A08C7"/>
    <w:rsid w:val="007A1E66"/>
    <w:rsid w:val="007A338C"/>
    <w:rsid w:val="007A3570"/>
    <w:rsid w:val="007A3DEA"/>
    <w:rsid w:val="007A500D"/>
    <w:rsid w:val="007A60EF"/>
    <w:rsid w:val="007A6961"/>
    <w:rsid w:val="007A6FEC"/>
    <w:rsid w:val="007A7F2E"/>
    <w:rsid w:val="007B2D77"/>
    <w:rsid w:val="007B451A"/>
    <w:rsid w:val="007B5488"/>
    <w:rsid w:val="007B734A"/>
    <w:rsid w:val="007C03A6"/>
    <w:rsid w:val="007C1088"/>
    <w:rsid w:val="007C1C47"/>
    <w:rsid w:val="007C2D03"/>
    <w:rsid w:val="007D0460"/>
    <w:rsid w:val="007D0ACB"/>
    <w:rsid w:val="007D1C53"/>
    <w:rsid w:val="007D280C"/>
    <w:rsid w:val="007D28B1"/>
    <w:rsid w:val="007D534E"/>
    <w:rsid w:val="007D5C82"/>
    <w:rsid w:val="007D6951"/>
    <w:rsid w:val="007D6E3C"/>
    <w:rsid w:val="007E0691"/>
    <w:rsid w:val="007E06C2"/>
    <w:rsid w:val="007E09C2"/>
    <w:rsid w:val="007E2A48"/>
    <w:rsid w:val="007E3141"/>
    <w:rsid w:val="007E5764"/>
    <w:rsid w:val="007E634E"/>
    <w:rsid w:val="007E6F62"/>
    <w:rsid w:val="007E76A0"/>
    <w:rsid w:val="007F10C2"/>
    <w:rsid w:val="007F1E2D"/>
    <w:rsid w:val="007F3712"/>
    <w:rsid w:val="007F5CE0"/>
    <w:rsid w:val="007F6889"/>
    <w:rsid w:val="007F71C7"/>
    <w:rsid w:val="007F7EB9"/>
    <w:rsid w:val="008008E8"/>
    <w:rsid w:val="00800FA8"/>
    <w:rsid w:val="00801AB6"/>
    <w:rsid w:val="00801F31"/>
    <w:rsid w:val="00802103"/>
    <w:rsid w:val="00802536"/>
    <w:rsid w:val="008030E9"/>
    <w:rsid w:val="008038C1"/>
    <w:rsid w:val="008043C2"/>
    <w:rsid w:val="00804627"/>
    <w:rsid w:val="00805096"/>
    <w:rsid w:val="0080512C"/>
    <w:rsid w:val="008056AB"/>
    <w:rsid w:val="00806EC6"/>
    <w:rsid w:val="00807D8E"/>
    <w:rsid w:val="00810B8F"/>
    <w:rsid w:val="0081109E"/>
    <w:rsid w:val="008114DF"/>
    <w:rsid w:val="00812448"/>
    <w:rsid w:val="00812898"/>
    <w:rsid w:val="00812E7E"/>
    <w:rsid w:val="0081337F"/>
    <w:rsid w:val="00813F4B"/>
    <w:rsid w:val="00814370"/>
    <w:rsid w:val="00814669"/>
    <w:rsid w:val="0081496C"/>
    <w:rsid w:val="00814AC8"/>
    <w:rsid w:val="00814F9A"/>
    <w:rsid w:val="0082042A"/>
    <w:rsid w:val="008206FB"/>
    <w:rsid w:val="00820D19"/>
    <w:rsid w:val="00821B05"/>
    <w:rsid w:val="00822709"/>
    <w:rsid w:val="00822A53"/>
    <w:rsid w:val="0082349F"/>
    <w:rsid w:val="008247A3"/>
    <w:rsid w:val="008253A3"/>
    <w:rsid w:val="00825589"/>
    <w:rsid w:val="008264F7"/>
    <w:rsid w:val="00827E6E"/>
    <w:rsid w:val="00831EB9"/>
    <w:rsid w:val="0083230B"/>
    <w:rsid w:val="008327B8"/>
    <w:rsid w:val="00832A60"/>
    <w:rsid w:val="00832EB2"/>
    <w:rsid w:val="00833B99"/>
    <w:rsid w:val="008342C5"/>
    <w:rsid w:val="008355BA"/>
    <w:rsid w:val="008358E5"/>
    <w:rsid w:val="00835DEB"/>
    <w:rsid w:val="0083632A"/>
    <w:rsid w:val="00836340"/>
    <w:rsid w:val="008402D9"/>
    <w:rsid w:val="008426B2"/>
    <w:rsid w:val="008427F4"/>
    <w:rsid w:val="008428D7"/>
    <w:rsid w:val="00842978"/>
    <w:rsid w:val="0084320F"/>
    <w:rsid w:val="00844419"/>
    <w:rsid w:val="00845CBD"/>
    <w:rsid w:val="00846F37"/>
    <w:rsid w:val="00850CAE"/>
    <w:rsid w:val="008512B6"/>
    <w:rsid w:val="00853C28"/>
    <w:rsid w:val="00854142"/>
    <w:rsid w:val="00854533"/>
    <w:rsid w:val="00856726"/>
    <w:rsid w:val="008600FA"/>
    <w:rsid w:val="008638AF"/>
    <w:rsid w:val="0086606B"/>
    <w:rsid w:val="008664CA"/>
    <w:rsid w:val="00867D75"/>
    <w:rsid w:val="00870D04"/>
    <w:rsid w:val="00872B23"/>
    <w:rsid w:val="0087312D"/>
    <w:rsid w:val="00873FE2"/>
    <w:rsid w:val="00875D9C"/>
    <w:rsid w:val="0087644F"/>
    <w:rsid w:val="00877239"/>
    <w:rsid w:val="00877CE6"/>
    <w:rsid w:val="00880869"/>
    <w:rsid w:val="00881392"/>
    <w:rsid w:val="008825A8"/>
    <w:rsid w:val="008837EE"/>
    <w:rsid w:val="00884467"/>
    <w:rsid w:val="00884F0A"/>
    <w:rsid w:val="00887BA5"/>
    <w:rsid w:val="00887DC7"/>
    <w:rsid w:val="0089167C"/>
    <w:rsid w:val="00891A99"/>
    <w:rsid w:val="00893E43"/>
    <w:rsid w:val="00893E8D"/>
    <w:rsid w:val="008947F1"/>
    <w:rsid w:val="00896D40"/>
    <w:rsid w:val="008A13F1"/>
    <w:rsid w:val="008A2DAC"/>
    <w:rsid w:val="008A2DED"/>
    <w:rsid w:val="008A4290"/>
    <w:rsid w:val="008A553B"/>
    <w:rsid w:val="008A5FC7"/>
    <w:rsid w:val="008A6CE0"/>
    <w:rsid w:val="008A7050"/>
    <w:rsid w:val="008A71D0"/>
    <w:rsid w:val="008B0161"/>
    <w:rsid w:val="008B0301"/>
    <w:rsid w:val="008B06FC"/>
    <w:rsid w:val="008B0D35"/>
    <w:rsid w:val="008B2001"/>
    <w:rsid w:val="008B2B4A"/>
    <w:rsid w:val="008B3A17"/>
    <w:rsid w:val="008B3F18"/>
    <w:rsid w:val="008B52A9"/>
    <w:rsid w:val="008B6938"/>
    <w:rsid w:val="008B7CD3"/>
    <w:rsid w:val="008B7ED5"/>
    <w:rsid w:val="008C02C3"/>
    <w:rsid w:val="008C0521"/>
    <w:rsid w:val="008C05CC"/>
    <w:rsid w:val="008C0971"/>
    <w:rsid w:val="008C0B16"/>
    <w:rsid w:val="008C2CAC"/>
    <w:rsid w:val="008C45E0"/>
    <w:rsid w:val="008C60A6"/>
    <w:rsid w:val="008C7405"/>
    <w:rsid w:val="008D052A"/>
    <w:rsid w:val="008D1590"/>
    <w:rsid w:val="008D1BD0"/>
    <w:rsid w:val="008D1CF8"/>
    <w:rsid w:val="008D21F0"/>
    <w:rsid w:val="008D4D8E"/>
    <w:rsid w:val="008D5ED6"/>
    <w:rsid w:val="008D6071"/>
    <w:rsid w:val="008D63C9"/>
    <w:rsid w:val="008E0486"/>
    <w:rsid w:val="008E0EE7"/>
    <w:rsid w:val="008E2224"/>
    <w:rsid w:val="008E347A"/>
    <w:rsid w:val="008E3ADA"/>
    <w:rsid w:val="008E6727"/>
    <w:rsid w:val="008E703E"/>
    <w:rsid w:val="008F0C13"/>
    <w:rsid w:val="008F1456"/>
    <w:rsid w:val="008F4341"/>
    <w:rsid w:val="008F473A"/>
    <w:rsid w:val="008F4D03"/>
    <w:rsid w:val="008F68DD"/>
    <w:rsid w:val="009008E7"/>
    <w:rsid w:val="00900993"/>
    <w:rsid w:val="009025F3"/>
    <w:rsid w:val="009036D6"/>
    <w:rsid w:val="00904373"/>
    <w:rsid w:val="00904503"/>
    <w:rsid w:val="009050CB"/>
    <w:rsid w:val="00905BF6"/>
    <w:rsid w:val="0090658D"/>
    <w:rsid w:val="009072CF"/>
    <w:rsid w:val="0091210E"/>
    <w:rsid w:val="00912637"/>
    <w:rsid w:val="009131F7"/>
    <w:rsid w:val="0091349C"/>
    <w:rsid w:val="00914EA7"/>
    <w:rsid w:val="00915B86"/>
    <w:rsid w:val="009208A8"/>
    <w:rsid w:val="00921298"/>
    <w:rsid w:val="00921303"/>
    <w:rsid w:val="009218C0"/>
    <w:rsid w:val="009223EF"/>
    <w:rsid w:val="00923C8C"/>
    <w:rsid w:val="0092491F"/>
    <w:rsid w:val="00924A36"/>
    <w:rsid w:val="009259DB"/>
    <w:rsid w:val="00926713"/>
    <w:rsid w:val="0092771F"/>
    <w:rsid w:val="00931EA1"/>
    <w:rsid w:val="00931FFB"/>
    <w:rsid w:val="009333BA"/>
    <w:rsid w:val="0093362E"/>
    <w:rsid w:val="00933AEB"/>
    <w:rsid w:val="00934D2D"/>
    <w:rsid w:val="009365C8"/>
    <w:rsid w:val="0094065F"/>
    <w:rsid w:val="00940B62"/>
    <w:rsid w:val="0094219F"/>
    <w:rsid w:val="0094409A"/>
    <w:rsid w:val="00944385"/>
    <w:rsid w:val="00944A5A"/>
    <w:rsid w:val="00944DDB"/>
    <w:rsid w:val="009466D0"/>
    <w:rsid w:val="00946965"/>
    <w:rsid w:val="00947F43"/>
    <w:rsid w:val="009500E3"/>
    <w:rsid w:val="0095021F"/>
    <w:rsid w:val="009519FD"/>
    <w:rsid w:val="00954039"/>
    <w:rsid w:val="00955B93"/>
    <w:rsid w:val="009561DC"/>
    <w:rsid w:val="00957C9B"/>
    <w:rsid w:val="00957FC1"/>
    <w:rsid w:val="0096031F"/>
    <w:rsid w:val="009612E3"/>
    <w:rsid w:val="009623EE"/>
    <w:rsid w:val="00962799"/>
    <w:rsid w:val="009634D8"/>
    <w:rsid w:val="009641A7"/>
    <w:rsid w:val="00965541"/>
    <w:rsid w:val="00965619"/>
    <w:rsid w:val="00965F32"/>
    <w:rsid w:val="00967C1D"/>
    <w:rsid w:val="009708FB"/>
    <w:rsid w:val="00970B10"/>
    <w:rsid w:val="00970F03"/>
    <w:rsid w:val="009717F4"/>
    <w:rsid w:val="009727B8"/>
    <w:rsid w:val="00980AC6"/>
    <w:rsid w:val="00981BC7"/>
    <w:rsid w:val="0098260D"/>
    <w:rsid w:val="009827D2"/>
    <w:rsid w:val="009832DC"/>
    <w:rsid w:val="00983A05"/>
    <w:rsid w:val="00983D13"/>
    <w:rsid w:val="00984CE1"/>
    <w:rsid w:val="00985BAD"/>
    <w:rsid w:val="00987997"/>
    <w:rsid w:val="0099191D"/>
    <w:rsid w:val="00992979"/>
    <w:rsid w:val="009939C7"/>
    <w:rsid w:val="0099605E"/>
    <w:rsid w:val="0099632E"/>
    <w:rsid w:val="0099656F"/>
    <w:rsid w:val="00997DBE"/>
    <w:rsid w:val="009A01FF"/>
    <w:rsid w:val="009A078B"/>
    <w:rsid w:val="009A07EC"/>
    <w:rsid w:val="009A0D65"/>
    <w:rsid w:val="009A2068"/>
    <w:rsid w:val="009A23D0"/>
    <w:rsid w:val="009A29CD"/>
    <w:rsid w:val="009A2FF7"/>
    <w:rsid w:val="009A3770"/>
    <w:rsid w:val="009A5CE4"/>
    <w:rsid w:val="009A6731"/>
    <w:rsid w:val="009A67B3"/>
    <w:rsid w:val="009A6BF3"/>
    <w:rsid w:val="009A727D"/>
    <w:rsid w:val="009A7669"/>
    <w:rsid w:val="009B038C"/>
    <w:rsid w:val="009B1F5E"/>
    <w:rsid w:val="009B411E"/>
    <w:rsid w:val="009B4333"/>
    <w:rsid w:val="009B4EC8"/>
    <w:rsid w:val="009B573A"/>
    <w:rsid w:val="009C0A2A"/>
    <w:rsid w:val="009C0F99"/>
    <w:rsid w:val="009C2691"/>
    <w:rsid w:val="009C3069"/>
    <w:rsid w:val="009C47F1"/>
    <w:rsid w:val="009C5018"/>
    <w:rsid w:val="009C55A9"/>
    <w:rsid w:val="009C59A1"/>
    <w:rsid w:val="009D2D53"/>
    <w:rsid w:val="009D5DD3"/>
    <w:rsid w:val="009D633F"/>
    <w:rsid w:val="009D6E9C"/>
    <w:rsid w:val="009E0046"/>
    <w:rsid w:val="009E2CA4"/>
    <w:rsid w:val="009E69AF"/>
    <w:rsid w:val="009E78B7"/>
    <w:rsid w:val="009F0224"/>
    <w:rsid w:val="009F13D2"/>
    <w:rsid w:val="009F3F34"/>
    <w:rsid w:val="009F43FD"/>
    <w:rsid w:val="009F44E7"/>
    <w:rsid w:val="009F4854"/>
    <w:rsid w:val="009F4B3B"/>
    <w:rsid w:val="009F4B7E"/>
    <w:rsid w:val="009F56CD"/>
    <w:rsid w:val="009F5FE4"/>
    <w:rsid w:val="009F6808"/>
    <w:rsid w:val="009F6D97"/>
    <w:rsid w:val="00A00398"/>
    <w:rsid w:val="00A0206B"/>
    <w:rsid w:val="00A02384"/>
    <w:rsid w:val="00A02411"/>
    <w:rsid w:val="00A02D01"/>
    <w:rsid w:val="00A033CD"/>
    <w:rsid w:val="00A04234"/>
    <w:rsid w:val="00A059C0"/>
    <w:rsid w:val="00A05D2F"/>
    <w:rsid w:val="00A06A28"/>
    <w:rsid w:val="00A07AC6"/>
    <w:rsid w:val="00A10F61"/>
    <w:rsid w:val="00A12319"/>
    <w:rsid w:val="00A14A15"/>
    <w:rsid w:val="00A14EF0"/>
    <w:rsid w:val="00A15441"/>
    <w:rsid w:val="00A172EC"/>
    <w:rsid w:val="00A2037B"/>
    <w:rsid w:val="00A21220"/>
    <w:rsid w:val="00A217AE"/>
    <w:rsid w:val="00A21DEC"/>
    <w:rsid w:val="00A223A6"/>
    <w:rsid w:val="00A24B7F"/>
    <w:rsid w:val="00A25868"/>
    <w:rsid w:val="00A26573"/>
    <w:rsid w:val="00A266ED"/>
    <w:rsid w:val="00A302A8"/>
    <w:rsid w:val="00A30602"/>
    <w:rsid w:val="00A32CBB"/>
    <w:rsid w:val="00A3346C"/>
    <w:rsid w:val="00A35B8F"/>
    <w:rsid w:val="00A36478"/>
    <w:rsid w:val="00A41305"/>
    <w:rsid w:val="00A41861"/>
    <w:rsid w:val="00A418F2"/>
    <w:rsid w:val="00A41CA7"/>
    <w:rsid w:val="00A42DB6"/>
    <w:rsid w:val="00A42E95"/>
    <w:rsid w:val="00A4401D"/>
    <w:rsid w:val="00A44B1F"/>
    <w:rsid w:val="00A44C3B"/>
    <w:rsid w:val="00A44CB5"/>
    <w:rsid w:val="00A44EAB"/>
    <w:rsid w:val="00A45E81"/>
    <w:rsid w:val="00A465A4"/>
    <w:rsid w:val="00A475B1"/>
    <w:rsid w:val="00A522B0"/>
    <w:rsid w:val="00A52443"/>
    <w:rsid w:val="00A52C6D"/>
    <w:rsid w:val="00A5306F"/>
    <w:rsid w:val="00A560B9"/>
    <w:rsid w:val="00A56B4B"/>
    <w:rsid w:val="00A575EE"/>
    <w:rsid w:val="00A60AB7"/>
    <w:rsid w:val="00A60EFA"/>
    <w:rsid w:val="00A6404E"/>
    <w:rsid w:val="00A6450E"/>
    <w:rsid w:val="00A6594E"/>
    <w:rsid w:val="00A65C83"/>
    <w:rsid w:val="00A66C77"/>
    <w:rsid w:val="00A706DA"/>
    <w:rsid w:val="00A72556"/>
    <w:rsid w:val="00A727BC"/>
    <w:rsid w:val="00A73260"/>
    <w:rsid w:val="00A73F8C"/>
    <w:rsid w:val="00A75665"/>
    <w:rsid w:val="00A76417"/>
    <w:rsid w:val="00A81874"/>
    <w:rsid w:val="00A81C17"/>
    <w:rsid w:val="00A8201D"/>
    <w:rsid w:val="00A8215B"/>
    <w:rsid w:val="00A835FE"/>
    <w:rsid w:val="00A84997"/>
    <w:rsid w:val="00A84C2B"/>
    <w:rsid w:val="00A85051"/>
    <w:rsid w:val="00A90CD0"/>
    <w:rsid w:val="00A913E5"/>
    <w:rsid w:val="00A91792"/>
    <w:rsid w:val="00A93B2C"/>
    <w:rsid w:val="00A94C1D"/>
    <w:rsid w:val="00A94DE8"/>
    <w:rsid w:val="00A95472"/>
    <w:rsid w:val="00A9666F"/>
    <w:rsid w:val="00A97301"/>
    <w:rsid w:val="00A974CB"/>
    <w:rsid w:val="00AA1AE1"/>
    <w:rsid w:val="00AA2887"/>
    <w:rsid w:val="00AA33D0"/>
    <w:rsid w:val="00AA3EAD"/>
    <w:rsid w:val="00AA489A"/>
    <w:rsid w:val="00AA49A7"/>
    <w:rsid w:val="00AA7655"/>
    <w:rsid w:val="00AA7666"/>
    <w:rsid w:val="00AA77BB"/>
    <w:rsid w:val="00AA7CB1"/>
    <w:rsid w:val="00AB01BB"/>
    <w:rsid w:val="00AB0F2D"/>
    <w:rsid w:val="00AB3B8C"/>
    <w:rsid w:val="00AB3CBD"/>
    <w:rsid w:val="00AB4807"/>
    <w:rsid w:val="00AB5451"/>
    <w:rsid w:val="00AB5875"/>
    <w:rsid w:val="00AB5EF5"/>
    <w:rsid w:val="00AB6567"/>
    <w:rsid w:val="00AB6C68"/>
    <w:rsid w:val="00AB77BC"/>
    <w:rsid w:val="00AC1B0A"/>
    <w:rsid w:val="00AC4625"/>
    <w:rsid w:val="00AC46BC"/>
    <w:rsid w:val="00AC5D67"/>
    <w:rsid w:val="00AC6486"/>
    <w:rsid w:val="00AC666E"/>
    <w:rsid w:val="00AC6ADF"/>
    <w:rsid w:val="00AC7624"/>
    <w:rsid w:val="00AD06E9"/>
    <w:rsid w:val="00AD1875"/>
    <w:rsid w:val="00AD432C"/>
    <w:rsid w:val="00AD45B1"/>
    <w:rsid w:val="00AD5E12"/>
    <w:rsid w:val="00AD6145"/>
    <w:rsid w:val="00AE107B"/>
    <w:rsid w:val="00AE17BE"/>
    <w:rsid w:val="00AE390F"/>
    <w:rsid w:val="00AE5BD7"/>
    <w:rsid w:val="00AE6665"/>
    <w:rsid w:val="00AE6901"/>
    <w:rsid w:val="00AE7B16"/>
    <w:rsid w:val="00AF1B90"/>
    <w:rsid w:val="00AF205E"/>
    <w:rsid w:val="00AF23EC"/>
    <w:rsid w:val="00AF23F4"/>
    <w:rsid w:val="00AF2DE1"/>
    <w:rsid w:val="00AF3DCD"/>
    <w:rsid w:val="00AF6A8D"/>
    <w:rsid w:val="00B019DB"/>
    <w:rsid w:val="00B02792"/>
    <w:rsid w:val="00B03990"/>
    <w:rsid w:val="00B03A3D"/>
    <w:rsid w:val="00B0528E"/>
    <w:rsid w:val="00B07CF3"/>
    <w:rsid w:val="00B10003"/>
    <w:rsid w:val="00B109F4"/>
    <w:rsid w:val="00B11C93"/>
    <w:rsid w:val="00B121CE"/>
    <w:rsid w:val="00B12511"/>
    <w:rsid w:val="00B126CE"/>
    <w:rsid w:val="00B12EA3"/>
    <w:rsid w:val="00B132D6"/>
    <w:rsid w:val="00B141A5"/>
    <w:rsid w:val="00B15F8A"/>
    <w:rsid w:val="00B162C0"/>
    <w:rsid w:val="00B17467"/>
    <w:rsid w:val="00B21D99"/>
    <w:rsid w:val="00B2226A"/>
    <w:rsid w:val="00B244AC"/>
    <w:rsid w:val="00B244F4"/>
    <w:rsid w:val="00B24A83"/>
    <w:rsid w:val="00B25737"/>
    <w:rsid w:val="00B26155"/>
    <w:rsid w:val="00B26588"/>
    <w:rsid w:val="00B269FD"/>
    <w:rsid w:val="00B27E44"/>
    <w:rsid w:val="00B30EC9"/>
    <w:rsid w:val="00B31289"/>
    <w:rsid w:val="00B3145C"/>
    <w:rsid w:val="00B3319C"/>
    <w:rsid w:val="00B344BA"/>
    <w:rsid w:val="00B3525C"/>
    <w:rsid w:val="00B35F0C"/>
    <w:rsid w:val="00B36642"/>
    <w:rsid w:val="00B36877"/>
    <w:rsid w:val="00B40B0E"/>
    <w:rsid w:val="00B4294F"/>
    <w:rsid w:val="00B429D1"/>
    <w:rsid w:val="00B44F64"/>
    <w:rsid w:val="00B45C28"/>
    <w:rsid w:val="00B4637D"/>
    <w:rsid w:val="00B46D07"/>
    <w:rsid w:val="00B5283A"/>
    <w:rsid w:val="00B54D6B"/>
    <w:rsid w:val="00B5713C"/>
    <w:rsid w:val="00B57718"/>
    <w:rsid w:val="00B60C98"/>
    <w:rsid w:val="00B612E7"/>
    <w:rsid w:val="00B61738"/>
    <w:rsid w:val="00B61AA8"/>
    <w:rsid w:val="00B6363F"/>
    <w:rsid w:val="00B6766C"/>
    <w:rsid w:val="00B678B1"/>
    <w:rsid w:val="00B70369"/>
    <w:rsid w:val="00B705DA"/>
    <w:rsid w:val="00B70E99"/>
    <w:rsid w:val="00B71667"/>
    <w:rsid w:val="00B7185A"/>
    <w:rsid w:val="00B72683"/>
    <w:rsid w:val="00B73705"/>
    <w:rsid w:val="00B73B2A"/>
    <w:rsid w:val="00B7530A"/>
    <w:rsid w:val="00B7599B"/>
    <w:rsid w:val="00B77612"/>
    <w:rsid w:val="00B82E8E"/>
    <w:rsid w:val="00B845CF"/>
    <w:rsid w:val="00B850B0"/>
    <w:rsid w:val="00B85101"/>
    <w:rsid w:val="00B86AF3"/>
    <w:rsid w:val="00B86D13"/>
    <w:rsid w:val="00B86DEF"/>
    <w:rsid w:val="00B87DEF"/>
    <w:rsid w:val="00B9008D"/>
    <w:rsid w:val="00B906BF"/>
    <w:rsid w:val="00B90978"/>
    <w:rsid w:val="00B9270D"/>
    <w:rsid w:val="00B93022"/>
    <w:rsid w:val="00B93230"/>
    <w:rsid w:val="00B93D76"/>
    <w:rsid w:val="00B941BF"/>
    <w:rsid w:val="00B95961"/>
    <w:rsid w:val="00B973DC"/>
    <w:rsid w:val="00BA05C6"/>
    <w:rsid w:val="00BA3702"/>
    <w:rsid w:val="00BA45A9"/>
    <w:rsid w:val="00BA6781"/>
    <w:rsid w:val="00BA79DA"/>
    <w:rsid w:val="00BB1129"/>
    <w:rsid w:val="00BB1490"/>
    <w:rsid w:val="00BB29C1"/>
    <w:rsid w:val="00BB46E6"/>
    <w:rsid w:val="00BB4E00"/>
    <w:rsid w:val="00BB523C"/>
    <w:rsid w:val="00BB7350"/>
    <w:rsid w:val="00BB77D4"/>
    <w:rsid w:val="00BC192C"/>
    <w:rsid w:val="00BC2382"/>
    <w:rsid w:val="00BC4B28"/>
    <w:rsid w:val="00BC6863"/>
    <w:rsid w:val="00BC736D"/>
    <w:rsid w:val="00BD0A7A"/>
    <w:rsid w:val="00BD22CB"/>
    <w:rsid w:val="00BD266B"/>
    <w:rsid w:val="00BD3465"/>
    <w:rsid w:val="00BD41D2"/>
    <w:rsid w:val="00BD464F"/>
    <w:rsid w:val="00BD4F79"/>
    <w:rsid w:val="00BD5124"/>
    <w:rsid w:val="00BD69EB"/>
    <w:rsid w:val="00BD6F2F"/>
    <w:rsid w:val="00BD76F4"/>
    <w:rsid w:val="00BE0083"/>
    <w:rsid w:val="00BE0D5A"/>
    <w:rsid w:val="00BE0EA4"/>
    <w:rsid w:val="00BE2E14"/>
    <w:rsid w:val="00BE351F"/>
    <w:rsid w:val="00BE3685"/>
    <w:rsid w:val="00BE407E"/>
    <w:rsid w:val="00BE609D"/>
    <w:rsid w:val="00BE65E7"/>
    <w:rsid w:val="00BE6632"/>
    <w:rsid w:val="00BE7C22"/>
    <w:rsid w:val="00BF0E81"/>
    <w:rsid w:val="00BF1B51"/>
    <w:rsid w:val="00BF1DD1"/>
    <w:rsid w:val="00BF40FC"/>
    <w:rsid w:val="00BF4485"/>
    <w:rsid w:val="00BF5BC3"/>
    <w:rsid w:val="00BF717B"/>
    <w:rsid w:val="00BF7C07"/>
    <w:rsid w:val="00C00C6E"/>
    <w:rsid w:val="00C01526"/>
    <w:rsid w:val="00C016D8"/>
    <w:rsid w:val="00C023AF"/>
    <w:rsid w:val="00C0313D"/>
    <w:rsid w:val="00C033A6"/>
    <w:rsid w:val="00C03854"/>
    <w:rsid w:val="00C03E36"/>
    <w:rsid w:val="00C04F3C"/>
    <w:rsid w:val="00C073E4"/>
    <w:rsid w:val="00C11A56"/>
    <w:rsid w:val="00C12ABB"/>
    <w:rsid w:val="00C12DC2"/>
    <w:rsid w:val="00C14BED"/>
    <w:rsid w:val="00C14F91"/>
    <w:rsid w:val="00C1675A"/>
    <w:rsid w:val="00C16E32"/>
    <w:rsid w:val="00C2186E"/>
    <w:rsid w:val="00C223D7"/>
    <w:rsid w:val="00C22B32"/>
    <w:rsid w:val="00C24AA4"/>
    <w:rsid w:val="00C267AD"/>
    <w:rsid w:val="00C26BC2"/>
    <w:rsid w:val="00C3000F"/>
    <w:rsid w:val="00C327C0"/>
    <w:rsid w:val="00C34518"/>
    <w:rsid w:val="00C35260"/>
    <w:rsid w:val="00C35EF0"/>
    <w:rsid w:val="00C36744"/>
    <w:rsid w:val="00C36C31"/>
    <w:rsid w:val="00C37334"/>
    <w:rsid w:val="00C37604"/>
    <w:rsid w:val="00C40004"/>
    <w:rsid w:val="00C40D3F"/>
    <w:rsid w:val="00C417FA"/>
    <w:rsid w:val="00C4297A"/>
    <w:rsid w:val="00C441F8"/>
    <w:rsid w:val="00C46840"/>
    <w:rsid w:val="00C502F1"/>
    <w:rsid w:val="00C51392"/>
    <w:rsid w:val="00C515C3"/>
    <w:rsid w:val="00C52290"/>
    <w:rsid w:val="00C52E63"/>
    <w:rsid w:val="00C53687"/>
    <w:rsid w:val="00C538A5"/>
    <w:rsid w:val="00C53EA1"/>
    <w:rsid w:val="00C56BAA"/>
    <w:rsid w:val="00C60101"/>
    <w:rsid w:val="00C610CC"/>
    <w:rsid w:val="00C616FE"/>
    <w:rsid w:val="00C642DC"/>
    <w:rsid w:val="00C64C46"/>
    <w:rsid w:val="00C655D9"/>
    <w:rsid w:val="00C65C72"/>
    <w:rsid w:val="00C670D6"/>
    <w:rsid w:val="00C71142"/>
    <w:rsid w:val="00C72E33"/>
    <w:rsid w:val="00C72F3F"/>
    <w:rsid w:val="00C73E38"/>
    <w:rsid w:val="00C75A44"/>
    <w:rsid w:val="00C75EC2"/>
    <w:rsid w:val="00C812E5"/>
    <w:rsid w:val="00C85A52"/>
    <w:rsid w:val="00C870CA"/>
    <w:rsid w:val="00C90DDB"/>
    <w:rsid w:val="00C920B6"/>
    <w:rsid w:val="00C931C8"/>
    <w:rsid w:val="00C94281"/>
    <w:rsid w:val="00C95570"/>
    <w:rsid w:val="00C95FC7"/>
    <w:rsid w:val="00C973EE"/>
    <w:rsid w:val="00CA0237"/>
    <w:rsid w:val="00CA09A4"/>
    <w:rsid w:val="00CA141D"/>
    <w:rsid w:val="00CA15C0"/>
    <w:rsid w:val="00CA33BA"/>
    <w:rsid w:val="00CA3B4F"/>
    <w:rsid w:val="00CA40FC"/>
    <w:rsid w:val="00CA4ED6"/>
    <w:rsid w:val="00CA5739"/>
    <w:rsid w:val="00CA7226"/>
    <w:rsid w:val="00CA7B4B"/>
    <w:rsid w:val="00CA7C10"/>
    <w:rsid w:val="00CB0CE9"/>
    <w:rsid w:val="00CB0E8C"/>
    <w:rsid w:val="00CB0F37"/>
    <w:rsid w:val="00CB233F"/>
    <w:rsid w:val="00CB318D"/>
    <w:rsid w:val="00CB3F91"/>
    <w:rsid w:val="00CB5149"/>
    <w:rsid w:val="00CB5894"/>
    <w:rsid w:val="00CB60E0"/>
    <w:rsid w:val="00CB7BE9"/>
    <w:rsid w:val="00CC12A1"/>
    <w:rsid w:val="00CC3BA7"/>
    <w:rsid w:val="00CC5447"/>
    <w:rsid w:val="00CC6E34"/>
    <w:rsid w:val="00CC754B"/>
    <w:rsid w:val="00CD2742"/>
    <w:rsid w:val="00CD280D"/>
    <w:rsid w:val="00CD3147"/>
    <w:rsid w:val="00CD3C9D"/>
    <w:rsid w:val="00CD4897"/>
    <w:rsid w:val="00CD5477"/>
    <w:rsid w:val="00CD5E34"/>
    <w:rsid w:val="00CD68EA"/>
    <w:rsid w:val="00CD7AE5"/>
    <w:rsid w:val="00CE1D28"/>
    <w:rsid w:val="00CE26DA"/>
    <w:rsid w:val="00CE2896"/>
    <w:rsid w:val="00CE2C7A"/>
    <w:rsid w:val="00CE328B"/>
    <w:rsid w:val="00CE4B2A"/>
    <w:rsid w:val="00CE6BDB"/>
    <w:rsid w:val="00CF00C0"/>
    <w:rsid w:val="00CF0918"/>
    <w:rsid w:val="00CF168C"/>
    <w:rsid w:val="00CF1F47"/>
    <w:rsid w:val="00CF230A"/>
    <w:rsid w:val="00CF2B8B"/>
    <w:rsid w:val="00CF300A"/>
    <w:rsid w:val="00CF33C9"/>
    <w:rsid w:val="00CF40F0"/>
    <w:rsid w:val="00CF5332"/>
    <w:rsid w:val="00CF65AE"/>
    <w:rsid w:val="00CF663A"/>
    <w:rsid w:val="00CF718A"/>
    <w:rsid w:val="00D0077F"/>
    <w:rsid w:val="00D00958"/>
    <w:rsid w:val="00D024B1"/>
    <w:rsid w:val="00D026DC"/>
    <w:rsid w:val="00D0457D"/>
    <w:rsid w:val="00D054D2"/>
    <w:rsid w:val="00D11373"/>
    <w:rsid w:val="00D11620"/>
    <w:rsid w:val="00D12C5F"/>
    <w:rsid w:val="00D13EC5"/>
    <w:rsid w:val="00D13FCF"/>
    <w:rsid w:val="00D16254"/>
    <w:rsid w:val="00D16666"/>
    <w:rsid w:val="00D178B1"/>
    <w:rsid w:val="00D20F35"/>
    <w:rsid w:val="00D22801"/>
    <w:rsid w:val="00D2287E"/>
    <w:rsid w:val="00D25350"/>
    <w:rsid w:val="00D25B1B"/>
    <w:rsid w:val="00D25E58"/>
    <w:rsid w:val="00D27A93"/>
    <w:rsid w:val="00D310A4"/>
    <w:rsid w:val="00D33225"/>
    <w:rsid w:val="00D33548"/>
    <w:rsid w:val="00D346B8"/>
    <w:rsid w:val="00D371A1"/>
    <w:rsid w:val="00D375F2"/>
    <w:rsid w:val="00D37E7D"/>
    <w:rsid w:val="00D4026B"/>
    <w:rsid w:val="00D43E73"/>
    <w:rsid w:val="00D44280"/>
    <w:rsid w:val="00D44981"/>
    <w:rsid w:val="00D46B5C"/>
    <w:rsid w:val="00D46C9D"/>
    <w:rsid w:val="00D4787B"/>
    <w:rsid w:val="00D478B8"/>
    <w:rsid w:val="00D47BAF"/>
    <w:rsid w:val="00D535CB"/>
    <w:rsid w:val="00D54230"/>
    <w:rsid w:val="00D55545"/>
    <w:rsid w:val="00D55FE9"/>
    <w:rsid w:val="00D56308"/>
    <w:rsid w:val="00D56F55"/>
    <w:rsid w:val="00D5718C"/>
    <w:rsid w:val="00D57381"/>
    <w:rsid w:val="00D57871"/>
    <w:rsid w:val="00D617FA"/>
    <w:rsid w:val="00D624CB"/>
    <w:rsid w:val="00D627CF"/>
    <w:rsid w:val="00D638C2"/>
    <w:rsid w:val="00D645AA"/>
    <w:rsid w:val="00D658F0"/>
    <w:rsid w:val="00D67BC1"/>
    <w:rsid w:val="00D67CCB"/>
    <w:rsid w:val="00D711DA"/>
    <w:rsid w:val="00D712FA"/>
    <w:rsid w:val="00D72627"/>
    <w:rsid w:val="00D745F1"/>
    <w:rsid w:val="00D8097A"/>
    <w:rsid w:val="00D80E3A"/>
    <w:rsid w:val="00D811C9"/>
    <w:rsid w:val="00D81D00"/>
    <w:rsid w:val="00D826CC"/>
    <w:rsid w:val="00D843EB"/>
    <w:rsid w:val="00D84609"/>
    <w:rsid w:val="00D853C8"/>
    <w:rsid w:val="00D872F8"/>
    <w:rsid w:val="00D877C4"/>
    <w:rsid w:val="00D9120E"/>
    <w:rsid w:val="00D91476"/>
    <w:rsid w:val="00D91BFC"/>
    <w:rsid w:val="00D92695"/>
    <w:rsid w:val="00D93FE1"/>
    <w:rsid w:val="00D944FF"/>
    <w:rsid w:val="00DA05A3"/>
    <w:rsid w:val="00DA1B8C"/>
    <w:rsid w:val="00DA25F0"/>
    <w:rsid w:val="00DA2CA9"/>
    <w:rsid w:val="00DA318C"/>
    <w:rsid w:val="00DA3B3B"/>
    <w:rsid w:val="00DA5507"/>
    <w:rsid w:val="00DA604F"/>
    <w:rsid w:val="00DB0220"/>
    <w:rsid w:val="00DB036A"/>
    <w:rsid w:val="00DB06B4"/>
    <w:rsid w:val="00DB343F"/>
    <w:rsid w:val="00DB35EF"/>
    <w:rsid w:val="00DB4379"/>
    <w:rsid w:val="00DB4631"/>
    <w:rsid w:val="00DB4659"/>
    <w:rsid w:val="00DB77C8"/>
    <w:rsid w:val="00DC0F75"/>
    <w:rsid w:val="00DC3260"/>
    <w:rsid w:val="00DC3B97"/>
    <w:rsid w:val="00DC3CF0"/>
    <w:rsid w:val="00DC3F7C"/>
    <w:rsid w:val="00DC4B74"/>
    <w:rsid w:val="00DC4C24"/>
    <w:rsid w:val="00DC5921"/>
    <w:rsid w:val="00DD02BC"/>
    <w:rsid w:val="00DD12AF"/>
    <w:rsid w:val="00DD133C"/>
    <w:rsid w:val="00DD1BD7"/>
    <w:rsid w:val="00DD1F11"/>
    <w:rsid w:val="00DD20DC"/>
    <w:rsid w:val="00DD295C"/>
    <w:rsid w:val="00DD2FFC"/>
    <w:rsid w:val="00DD36C0"/>
    <w:rsid w:val="00DD4F47"/>
    <w:rsid w:val="00DD506B"/>
    <w:rsid w:val="00DD5691"/>
    <w:rsid w:val="00DD6A05"/>
    <w:rsid w:val="00DD6DDA"/>
    <w:rsid w:val="00DD7A64"/>
    <w:rsid w:val="00DE0BC8"/>
    <w:rsid w:val="00DE4E94"/>
    <w:rsid w:val="00DE5090"/>
    <w:rsid w:val="00DE66D7"/>
    <w:rsid w:val="00DE6EE7"/>
    <w:rsid w:val="00DE7FA9"/>
    <w:rsid w:val="00DF049A"/>
    <w:rsid w:val="00DF0B64"/>
    <w:rsid w:val="00DF1B50"/>
    <w:rsid w:val="00DF4879"/>
    <w:rsid w:val="00DF526F"/>
    <w:rsid w:val="00DF5395"/>
    <w:rsid w:val="00DF5BF0"/>
    <w:rsid w:val="00E004BC"/>
    <w:rsid w:val="00E02A93"/>
    <w:rsid w:val="00E02F32"/>
    <w:rsid w:val="00E04FCC"/>
    <w:rsid w:val="00E05E36"/>
    <w:rsid w:val="00E05E48"/>
    <w:rsid w:val="00E06999"/>
    <w:rsid w:val="00E06F04"/>
    <w:rsid w:val="00E073B3"/>
    <w:rsid w:val="00E07E2E"/>
    <w:rsid w:val="00E10D70"/>
    <w:rsid w:val="00E11C54"/>
    <w:rsid w:val="00E15FCE"/>
    <w:rsid w:val="00E16A51"/>
    <w:rsid w:val="00E16B2F"/>
    <w:rsid w:val="00E17312"/>
    <w:rsid w:val="00E176E5"/>
    <w:rsid w:val="00E17DC7"/>
    <w:rsid w:val="00E20AEF"/>
    <w:rsid w:val="00E2157D"/>
    <w:rsid w:val="00E215E5"/>
    <w:rsid w:val="00E21B9A"/>
    <w:rsid w:val="00E22309"/>
    <w:rsid w:val="00E22839"/>
    <w:rsid w:val="00E228E9"/>
    <w:rsid w:val="00E2296A"/>
    <w:rsid w:val="00E25563"/>
    <w:rsid w:val="00E25853"/>
    <w:rsid w:val="00E267B7"/>
    <w:rsid w:val="00E26B30"/>
    <w:rsid w:val="00E2781C"/>
    <w:rsid w:val="00E27B31"/>
    <w:rsid w:val="00E302A8"/>
    <w:rsid w:val="00E30D8E"/>
    <w:rsid w:val="00E31C5B"/>
    <w:rsid w:val="00E32DB7"/>
    <w:rsid w:val="00E338A1"/>
    <w:rsid w:val="00E35A32"/>
    <w:rsid w:val="00E35DE8"/>
    <w:rsid w:val="00E36D52"/>
    <w:rsid w:val="00E3750F"/>
    <w:rsid w:val="00E405B5"/>
    <w:rsid w:val="00E41A7B"/>
    <w:rsid w:val="00E44442"/>
    <w:rsid w:val="00E460C8"/>
    <w:rsid w:val="00E465A5"/>
    <w:rsid w:val="00E467D9"/>
    <w:rsid w:val="00E47375"/>
    <w:rsid w:val="00E477F3"/>
    <w:rsid w:val="00E50851"/>
    <w:rsid w:val="00E52A39"/>
    <w:rsid w:val="00E5475D"/>
    <w:rsid w:val="00E552F0"/>
    <w:rsid w:val="00E5553F"/>
    <w:rsid w:val="00E55EE2"/>
    <w:rsid w:val="00E601C0"/>
    <w:rsid w:val="00E6165D"/>
    <w:rsid w:val="00E6396A"/>
    <w:rsid w:val="00E658BE"/>
    <w:rsid w:val="00E6713F"/>
    <w:rsid w:val="00E67225"/>
    <w:rsid w:val="00E67E14"/>
    <w:rsid w:val="00E7085C"/>
    <w:rsid w:val="00E70A8F"/>
    <w:rsid w:val="00E72FBF"/>
    <w:rsid w:val="00E739CB"/>
    <w:rsid w:val="00E75D0E"/>
    <w:rsid w:val="00E771BF"/>
    <w:rsid w:val="00E77BA6"/>
    <w:rsid w:val="00E8018C"/>
    <w:rsid w:val="00E80348"/>
    <w:rsid w:val="00E80BD6"/>
    <w:rsid w:val="00E81D2F"/>
    <w:rsid w:val="00E842CE"/>
    <w:rsid w:val="00E84D9C"/>
    <w:rsid w:val="00E86148"/>
    <w:rsid w:val="00E86849"/>
    <w:rsid w:val="00E86E14"/>
    <w:rsid w:val="00E90ECD"/>
    <w:rsid w:val="00E92F31"/>
    <w:rsid w:val="00E93110"/>
    <w:rsid w:val="00E9550D"/>
    <w:rsid w:val="00E962A3"/>
    <w:rsid w:val="00E965D4"/>
    <w:rsid w:val="00E9743F"/>
    <w:rsid w:val="00EA030A"/>
    <w:rsid w:val="00EA5445"/>
    <w:rsid w:val="00EA5793"/>
    <w:rsid w:val="00EA7AD2"/>
    <w:rsid w:val="00EB0092"/>
    <w:rsid w:val="00EB00D4"/>
    <w:rsid w:val="00EB0A4E"/>
    <w:rsid w:val="00EB0D39"/>
    <w:rsid w:val="00EB138A"/>
    <w:rsid w:val="00EB4A05"/>
    <w:rsid w:val="00EB5A4D"/>
    <w:rsid w:val="00EB5FB6"/>
    <w:rsid w:val="00EB66F5"/>
    <w:rsid w:val="00EB7842"/>
    <w:rsid w:val="00EC19CA"/>
    <w:rsid w:val="00EC2570"/>
    <w:rsid w:val="00EC3D7F"/>
    <w:rsid w:val="00EC3E2F"/>
    <w:rsid w:val="00EC5D02"/>
    <w:rsid w:val="00EC67CE"/>
    <w:rsid w:val="00ED06C4"/>
    <w:rsid w:val="00ED1DEE"/>
    <w:rsid w:val="00ED23CF"/>
    <w:rsid w:val="00ED3934"/>
    <w:rsid w:val="00ED4547"/>
    <w:rsid w:val="00ED6B10"/>
    <w:rsid w:val="00EE0786"/>
    <w:rsid w:val="00EE1842"/>
    <w:rsid w:val="00EE20AD"/>
    <w:rsid w:val="00EE4541"/>
    <w:rsid w:val="00EE5010"/>
    <w:rsid w:val="00EE58BD"/>
    <w:rsid w:val="00EE62A6"/>
    <w:rsid w:val="00EE79F2"/>
    <w:rsid w:val="00EF2F8D"/>
    <w:rsid w:val="00EF6ACB"/>
    <w:rsid w:val="00EF7355"/>
    <w:rsid w:val="00EF7D6C"/>
    <w:rsid w:val="00EF7DD6"/>
    <w:rsid w:val="00F01FBE"/>
    <w:rsid w:val="00F04CFA"/>
    <w:rsid w:val="00F06AE1"/>
    <w:rsid w:val="00F0774E"/>
    <w:rsid w:val="00F10639"/>
    <w:rsid w:val="00F106EF"/>
    <w:rsid w:val="00F10B65"/>
    <w:rsid w:val="00F1297D"/>
    <w:rsid w:val="00F13082"/>
    <w:rsid w:val="00F17DC1"/>
    <w:rsid w:val="00F20681"/>
    <w:rsid w:val="00F212A5"/>
    <w:rsid w:val="00F218A5"/>
    <w:rsid w:val="00F21A5C"/>
    <w:rsid w:val="00F23125"/>
    <w:rsid w:val="00F23D62"/>
    <w:rsid w:val="00F25211"/>
    <w:rsid w:val="00F256E1"/>
    <w:rsid w:val="00F26843"/>
    <w:rsid w:val="00F27B38"/>
    <w:rsid w:val="00F27E80"/>
    <w:rsid w:val="00F30D88"/>
    <w:rsid w:val="00F34B56"/>
    <w:rsid w:val="00F36128"/>
    <w:rsid w:val="00F371BB"/>
    <w:rsid w:val="00F3766C"/>
    <w:rsid w:val="00F3787E"/>
    <w:rsid w:val="00F4139A"/>
    <w:rsid w:val="00F418A8"/>
    <w:rsid w:val="00F41A51"/>
    <w:rsid w:val="00F439C0"/>
    <w:rsid w:val="00F44EAF"/>
    <w:rsid w:val="00F452A3"/>
    <w:rsid w:val="00F46CC0"/>
    <w:rsid w:val="00F47342"/>
    <w:rsid w:val="00F47D81"/>
    <w:rsid w:val="00F50923"/>
    <w:rsid w:val="00F52BF2"/>
    <w:rsid w:val="00F5468E"/>
    <w:rsid w:val="00F55814"/>
    <w:rsid w:val="00F56231"/>
    <w:rsid w:val="00F56534"/>
    <w:rsid w:val="00F60E4E"/>
    <w:rsid w:val="00F6202A"/>
    <w:rsid w:val="00F66885"/>
    <w:rsid w:val="00F70778"/>
    <w:rsid w:val="00F7287F"/>
    <w:rsid w:val="00F72DA9"/>
    <w:rsid w:val="00F75631"/>
    <w:rsid w:val="00F76628"/>
    <w:rsid w:val="00F76F8B"/>
    <w:rsid w:val="00F77736"/>
    <w:rsid w:val="00F80B70"/>
    <w:rsid w:val="00F81193"/>
    <w:rsid w:val="00F816CE"/>
    <w:rsid w:val="00F83410"/>
    <w:rsid w:val="00F85721"/>
    <w:rsid w:val="00F86ABC"/>
    <w:rsid w:val="00F87A3A"/>
    <w:rsid w:val="00F9003D"/>
    <w:rsid w:val="00F908EB"/>
    <w:rsid w:val="00F93BF4"/>
    <w:rsid w:val="00F94151"/>
    <w:rsid w:val="00F9548F"/>
    <w:rsid w:val="00F9705F"/>
    <w:rsid w:val="00F97225"/>
    <w:rsid w:val="00F97804"/>
    <w:rsid w:val="00F97A2D"/>
    <w:rsid w:val="00FA03DB"/>
    <w:rsid w:val="00FA0B1F"/>
    <w:rsid w:val="00FA10C6"/>
    <w:rsid w:val="00FA18E3"/>
    <w:rsid w:val="00FA3864"/>
    <w:rsid w:val="00FA502C"/>
    <w:rsid w:val="00FA5AE3"/>
    <w:rsid w:val="00FB1CE1"/>
    <w:rsid w:val="00FB38FF"/>
    <w:rsid w:val="00FB4BB0"/>
    <w:rsid w:val="00FB5414"/>
    <w:rsid w:val="00FB54EA"/>
    <w:rsid w:val="00FC0D9A"/>
    <w:rsid w:val="00FC145C"/>
    <w:rsid w:val="00FC2415"/>
    <w:rsid w:val="00FC5C43"/>
    <w:rsid w:val="00FC6839"/>
    <w:rsid w:val="00FC6917"/>
    <w:rsid w:val="00FC72BB"/>
    <w:rsid w:val="00FC79CC"/>
    <w:rsid w:val="00FD0FBC"/>
    <w:rsid w:val="00FD189B"/>
    <w:rsid w:val="00FD1CC2"/>
    <w:rsid w:val="00FD24D8"/>
    <w:rsid w:val="00FD27ED"/>
    <w:rsid w:val="00FD29C4"/>
    <w:rsid w:val="00FD3750"/>
    <w:rsid w:val="00FD4324"/>
    <w:rsid w:val="00FD44BD"/>
    <w:rsid w:val="00FD46BC"/>
    <w:rsid w:val="00FD53E7"/>
    <w:rsid w:val="00FD732B"/>
    <w:rsid w:val="00FD7E8E"/>
    <w:rsid w:val="00FE045B"/>
    <w:rsid w:val="00FE133E"/>
    <w:rsid w:val="00FE175B"/>
    <w:rsid w:val="00FE2383"/>
    <w:rsid w:val="00FE2F1A"/>
    <w:rsid w:val="00FE3847"/>
    <w:rsid w:val="00FE3A30"/>
    <w:rsid w:val="00FE5237"/>
    <w:rsid w:val="00FE5394"/>
    <w:rsid w:val="00FE54FE"/>
    <w:rsid w:val="00FE646A"/>
    <w:rsid w:val="00FF05C2"/>
    <w:rsid w:val="00FF0F92"/>
    <w:rsid w:val="00FF2A90"/>
    <w:rsid w:val="00FF423B"/>
    <w:rsid w:val="00FF4939"/>
    <w:rsid w:val="00FF55F9"/>
    <w:rsid w:val="00FF72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75D9C"/>
    <w:rPr>
      <w:rFonts w:ascii="Times New Roman" w:hAnsi="Times New Roman"/>
      <w:sz w:val="28"/>
      <w:szCs w:val="28"/>
      <w:lang w:eastAsia="en-US"/>
    </w:rPr>
  </w:style>
  <w:style w:type="paragraph" w:styleId="1">
    <w:name w:val="heading 1"/>
    <w:basedOn w:val="a1"/>
    <w:next w:val="a1"/>
    <w:link w:val="10"/>
    <w:uiPriority w:val="99"/>
    <w:qFormat/>
    <w:rsid w:val="003F0037"/>
    <w:pPr>
      <w:keepNext/>
      <w:widowControl w:val="0"/>
      <w:tabs>
        <w:tab w:val="num" w:pos="360"/>
      </w:tabs>
      <w:adjustRightInd w:val="0"/>
      <w:snapToGrid w:val="0"/>
      <w:spacing w:before="480" w:after="480" w:line="360" w:lineRule="atLeast"/>
      <w:ind w:left="357" w:hanging="357"/>
      <w:jc w:val="both"/>
      <w:outlineLvl w:val="0"/>
    </w:pPr>
    <w:rPr>
      <w:rFonts w:ascii="Tahoma" w:hAnsi="Tahoma"/>
      <w:bCs/>
      <w:kern w:val="32"/>
      <w:sz w:val="20"/>
      <w:szCs w:val="20"/>
      <w:lang w:eastAsia="ru-RU"/>
    </w:rPr>
  </w:style>
  <w:style w:type="paragraph" w:styleId="2">
    <w:name w:val="heading 2"/>
    <w:basedOn w:val="a1"/>
    <w:next w:val="a1"/>
    <w:link w:val="20"/>
    <w:uiPriority w:val="99"/>
    <w:semiHidden/>
    <w:unhideWhenUsed/>
    <w:qFormat/>
    <w:rsid w:val="003F0037"/>
    <w:pPr>
      <w:keepNext/>
      <w:widowControl w:val="0"/>
      <w:tabs>
        <w:tab w:val="left" w:pos="567"/>
      </w:tabs>
      <w:adjustRightInd w:val="0"/>
      <w:snapToGrid w:val="0"/>
      <w:spacing w:before="360" w:after="360" w:line="360" w:lineRule="atLeast"/>
      <w:ind w:left="567" w:hanging="567"/>
      <w:jc w:val="both"/>
      <w:outlineLvl w:val="1"/>
    </w:pPr>
    <w:rPr>
      <w:rFonts w:ascii="Tahoma" w:hAnsi="Tahoma"/>
      <w:sz w:val="20"/>
      <w:szCs w:val="20"/>
      <w:lang w:eastAsia="ru-RU"/>
    </w:rPr>
  </w:style>
  <w:style w:type="paragraph" w:styleId="3">
    <w:name w:val="heading 3"/>
    <w:basedOn w:val="a1"/>
    <w:next w:val="a1"/>
    <w:link w:val="30"/>
    <w:uiPriority w:val="99"/>
    <w:semiHidden/>
    <w:unhideWhenUsed/>
    <w:qFormat/>
    <w:rsid w:val="003F0037"/>
    <w:pPr>
      <w:keepNext/>
      <w:jc w:val="both"/>
      <w:outlineLvl w:val="2"/>
    </w:pPr>
    <w:rPr>
      <w:b/>
      <w:spacing w:val="-20"/>
      <w:sz w:val="20"/>
      <w:szCs w:val="20"/>
      <w:lang w:eastAsia="ru-RU"/>
    </w:rPr>
  </w:style>
  <w:style w:type="paragraph" w:styleId="4">
    <w:name w:val="heading 4"/>
    <w:basedOn w:val="a1"/>
    <w:next w:val="a1"/>
    <w:link w:val="40"/>
    <w:uiPriority w:val="99"/>
    <w:semiHidden/>
    <w:unhideWhenUsed/>
    <w:qFormat/>
    <w:rsid w:val="003F0037"/>
    <w:pPr>
      <w:keepNext/>
      <w:widowControl w:val="0"/>
      <w:tabs>
        <w:tab w:val="left" w:pos="907"/>
      </w:tabs>
      <w:adjustRightInd w:val="0"/>
      <w:spacing w:before="240" w:line="360" w:lineRule="atLeast"/>
      <w:ind w:left="907" w:hanging="907"/>
      <w:jc w:val="both"/>
      <w:outlineLvl w:val="3"/>
    </w:pPr>
    <w:rPr>
      <w:rFonts w:ascii="Times New Roman CYR" w:hAnsi="Times New Roman CYR"/>
      <w:bCs/>
      <w:lang w:eastAsia="ru-RU"/>
    </w:rPr>
  </w:style>
  <w:style w:type="paragraph" w:styleId="5">
    <w:name w:val="heading 5"/>
    <w:basedOn w:val="a1"/>
    <w:next w:val="a1"/>
    <w:link w:val="50"/>
    <w:uiPriority w:val="99"/>
    <w:semiHidden/>
    <w:unhideWhenUsed/>
    <w:qFormat/>
    <w:rsid w:val="003F0037"/>
    <w:pPr>
      <w:widowControl w:val="0"/>
      <w:tabs>
        <w:tab w:val="left" w:pos="1134"/>
      </w:tabs>
      <w:adjustRightInd w:val="0"/>
      <w:spacing w:before="240" w:line="360" w:lineRule="atLeast"/>
      <w:ind w:left="1134" w:hanging="1134"/>
      <w:jc w:val="both"/>
      <w:outlineLvl w:val="4"/>
    </w:pPr>
    <w:rPr>
      <w:rFonts w:ascii="Times New Roman CYR" w:hAnsi="Times New Roman CYR"/>
      <w:bCs/>
      <w:iCs/>
      <w:sz w:val="26"/>
      <w:szCs w:val="26"/>
      <w:lang w:eastAsia="ru-RU"/>
    </w:rPr>
  </w:style>
  <w:style w:type="paragraph" w:styleId="6">
    <w:name w:val="heading 6"/>
    <w:basedOn w:val="a1"/>
    <w:next w:val="a1"/>
    <w:link w:val="60"/>
    <w:uiPriority w:val="99"/>
    <w:semiHidden/>
    <w:unhideWhenUsed/>
    <w:qFormat/>
    <w:rsid w:val="003F0037"/>
    <w:pPr>
      <w:tabs>
        <w:tab w:val="left" w:pos="1304"/>
      </w:tabs>
      <w:spacing w:line="360" w:lineRule="atLeast"/>
      <w:ind w:left="1304" w:hanging="1304"/>
      <w:jc w:val="both"/>
      <w:outlineLvl w:val="5"/>
    </w:pPr>
    <w:rPr>
      <w:rFonts w:ascii="Arial" w:hAnsi="Arial"/>
      <w:bCs/>
      <w:i/>
      <w:sz w:val="20"/>
      <w:szCs w:val="20"/>
      <w:lang w:eastAsia="ru-RU"/>
    </w:rPr>
  </w:style>
  <w:style w:type="paragraph" w:styleId="7">
    <w:name w:val="heading 7"/>
    <w:basedOn w:val="a1"/>
    <w:next w:val="a1"/>
    <w:link w:val="70"/>
    <w:uiPriority w:val="99"/>
    <w:semiHidden/>
    <w:unhideWhenUsed/>
    <w:qFormat/>
    <w:rsid w:val="003F0037"/>
    <w:pPr>
      <w:tabs>
        <w:tab w:val="left" w:pos="1474"/>
      </w:tabs>
      <w:spacing w:line="360" w:lineRule="atLeast"/>
      <w:ind w:left="1474" w:hanging="1474"/>
      <w:jc w:val="both"/>
      <w:outlineLvl w:val="6"/>
    </w:pPr>
    <w:rPr>
      <w:rFonts w:ascii="Arial" w:hAnsi="Arial"/>
      <w:i/>
      <w:sz w:val="20"/>
      <w:szCs w:val="20"/>
      <w:lang w:eastAsia="ru-RU"/>
    </w:rPr>
  </w:style>
  <w:style w:type="paragraph" w:styleId="8">
    <w:name w:val="heading 8"/>
    <w:basedOn w:val="a1"/>
    <w:next w:val="a1"/>
    <w:link w:val="80"/>
    <w:uiPriority w:val="99"/>
    <w:semiHidden/>
    <w:unhideWhenUsed/>
    <w:qFormat/>
    <w:rsid w:val="003F0037"/>
    <w:pPr>
      <w:tabs>
        <w:tab w:val="left" w:pos="1701"/>
      </w:tabs>
      <w:spacing w:line="360" w:lineRule="atLeast"/>
      <w:ind w:left="1701" w:hanging="1701"/>
      <w:jc w:val="both"/>
      <w:outlineLvl w:val="7"/>
    </w:pPr>
    <w:rPr>
      <w:rFonts w:ascii="Arial" w:hAnsi="Arial"/>
      <w:i/>
      <w:iCs/>
      <w:sz w:val="20"/>
      <w:szCs w:val="20"/>
      <w:lang w:eastAsia="ru-RU"/>
    </w:rPr>
  </w:style>
  <w:style w:type="paragraph" w:styleId="9">
    <w:name w:val="heading 9"/>
    <w:basedOn w:val="a1"/>
    <w:next w:val="a1"/>
    <w:link w:val="90"/>
    <w:uiPriority w:val="99"/>
    <w:semiHidden/>
    <w:unhideWhenUsed/>
    <w:qFormat/>
    <w:rsid w:val="003F0037"/>
    <w:pPr>
      <w:tabs>
        <w:tab w:val="left" w:pos="1928"/>
      </w:tabs>
      <w:spacing w:line="360" w:lineRule="atLeast"/>
      <w:ind w:left="1928" w:hanging="1928"/>
      <w:jc w:val="both"/>
      <w:outlineLvl w:val="8"/>
    </w:pPr>
    <w:rPr>
      <w:rFonts w:ascii="Arial" w:hAnsi="Arial"/>
      <w:i/>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rsid w:val="003F0037"/>
    <w:rPr>
      <w:rFonts w:ascii="Tahoma" w:eastAsia="Calibri" w:hAnsi="Tahoma" w:cs="Times New Roman"/>
      <w:bCs/>
      <w:kern w:val="32"/>
      <w:sz w:val="20"/>
      <w:szCs w:val="20"/>
      <w:lang w:eastAsia="ru-RU"/>
    </w:rPr>
  </w:style>
  <w:style w:type="character" w:customStyle="1" w:styleId="20">
    <w:name w:val="Заголовок 2 Знак"/>
    <w:link w:val="2"/>
    <w:uiPriority w:val="99"/>
    <w:semiHidden/>
    <w:rsid w:val="003F0037"/>
    <w:rPr>
      <w:rFonts w:ascii="Tahoma" w:eastAsia="Calibri" w:hAnsi="Tahoma" w:cs="Times New Roman"/>
      <w:sz w:val="20"/>
      <w:szCs w:val="20"/>
      <w:lang w:eastAsia="ru-RU"/>
    </w:rPr>
  </w:style>
  <w:style w:type="character" w:customStyle="1" w:styleId="30">
    <w:name w:val="Заголовок 3 Знак"/>
    <w:link w:val="3"/>
    <w:uiPriority w:val="99"/>
    <w:semiHidden/>
    <w:rsid w:val="003F0037"/>
    <w:rPr>
      <w:rFonts w:ascii="Times New Roman" w:eastAsia="Calibri" w:hAnsi="Times New Roman" w:cs="Times New Roman"/>
      <w:b/>
      <w:spacing w:val="-20"/>
      <w:sz w:val="20"/>
      <w:szCs w:val="20"/>
      <w:lang w:eastAsia="ru-RU"/>
    </w:rPr>
  </w:style>
  <w:style w:type="character" w:customStyle="1" w:styleId="40">
    <w:name w:val="Заголовок 4 Знак"/>
    <w:link w:val="4"/>
    <w:uiPriority w:val="99"/>
    <w:semiHidden/>
    <w:rsid w:val="003F0037"/>
    <w:rPr>
      <w:rFonts w:ascii="Times New Roman CYR" w:eastAsia="Calibri" w:hAnsi="Times New Roman CYR" w:cs="Times New Roman"/>
      <w:bCs/>
      <w:sz w:val="28"/>
      <w:szCs w:val="28"/>
      <w:lang w:eastAsia="ru-RU"/>
    </w:rPr>
  </w:style>
  <w:style w:type="character" w:customStyle="1" w:styleId="50">
    <w:name w:val="Заголовок 5 Знак"/>
    <w:link w:val="5"/>
    <w:uiPriority w:val="99"/>
    <w:semiHidden/>
    <w:rsid w:val="003F0037"/>
    <w:rPr>
      <w:rFonts w:ascii="Times New Roman CYR" w:eastAsia="Calibri" w:hAnsi="Times New Roman CYR" w:cs="Times New Roman"/>
      <w:bCs/>
      <w:iCs/>
      <w:sz w:val="26"/>
      <w:szCs w:val="26"/>
      <w:lang w:eastAsia="ru-RU"/>
    </w:rPr>
  </w:style>
  <w:style w:type="character" w:customStyle="1" w:styleId="60">
    <w:name w:val="Заголовок 6 Знак"/>
    <w:link w:val="6"/>
    <w:uiPriority w:val="99"/>
    <w:semiHidden/>
    <w:rsid w:val="003F0037"/>
    <w:rPr>
      <w:rFonts w:ascii="Arial" w:eastAsia="Calibri" w:hAnsi="Arial" w:cs="Times New Roman"/>
      <w:bCs/>
      <w:i/>
      <w:sz w:val="20"/>
      <w:szCs w:val="20"/>
      <w:lang w:eastAsia="ru-RU"/>
    </w:rPr>
  </w:style>
  <w:style w:type="character" w:customStyle="1" w:styleId="70">
    <w:name w:val="Заголовок 7 Знак"/>
    <w:link w:val="7"/>
    <w:uiPriority w:val="99"/>
    <w:semiHidden/>
    <w:rsid w:val="003F0037"/>
    <w:rPr>
      <w:rFonts w:ascii="Arial" w:eastAsia="Calibri" w:hAnsi="Arial" w:cs="Times New Roman"/>
      <w:i/>
      <w:sz w:val="20"/>
      <w:szCs w:val="20"/>
      <w:lang w:eastAsia="ru-RU"/>
    </w:rPr>
  </w:style>
  <w:style w:type="character" w:customStyle="1" w:styleId="80">
    <w:name w:val="Заголовок 8 Знак"/>
    <w:link w:val="8"/>
    <w:uiPriority w:val="99"/>
    <w:semiHidden/>
    <w:rsid w:val="003F0037"/>
    <w:rPr>
      <w:rFonts w:ascii="Arial" w:eastAsia="Calibri" w:hAnsi="Arial" w:cs="Times New Roman"/>
      <w:i/>
      <w:iCs/>
      <w:sz w:val="20"/>
      <w:szCs w:val="20"/>
      <w:lang w:eastAsia="ru-RU"/>
    </w:rPr>
  </w:style>
  <w:style w:type="character" w:customStyle="1" w:styleId="90">
    <w:name w:val="Заголовок 9 Знак"/>
    <w:link w:val="9"/>
    <w:uiPriority w:val="99"/>
    <w:semiHidden/>
    <w:rsid w:val="003F0037"/>
    <w:rPr>
      <w:rFonts w:ascii="Arial" w:eastAsia="Calibri" w:hAnsi="Arial" w:cs="Times New Roman"/>
      <w:i/>
      <w:sz w:val="20"/>
      <w:szCs w:val="20"/>
      <w:lang w:eastAsia="ru-RU"/>
    </w:rPr>
  </w:style>
  <w:style w:type="character" w:styleId="a5">
    <w:name w:val="Hyperlink"/>
    <w:uiPriority w:val="99"/>
    <w:unhideWhenUsed/>
    <w:rsid w:val="003F0037"/>
    <w:rPr>
      <w:rFonts w:ascii="Times New Roman" w:hAnsi="Times New Roman" w:cs="Times New Roman" w:hint="default"/>
      <w:color w:val="0000FF"/>
      <w:u w:val="single"/>
    </w:rPr>
  </w:style>
  <w:style w:type="character" w:styleId="a6">
    <w:name w:val="FollowedHyperlink"/>
    <w:uiPriority w:val="99"/>
    <w:semiHidden/>
    <w:unhideWhenUsed/>
    <w:rsid w:val="003F0037"/>
    <w:rPr>
      <w:color w:val="954F72"/>
      <w:u w:val="single"/>
    </w:rPr>
  </w:style>
  <w:style w:type="character" w:customStyle="1" w:styleId="HTML">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0"/>
    <w:uiPriority w:val="99"/>
    <w:semiHidden/>
    <w:locked/>
    <w:rsid w:val="003F0037"/>
    <w:rPr>
      <w:rFonts w:ascii="Courier New" w:eastAsia="Calibri" w:hAnsi="Courier New" w:cs="Times New Roman"/>
      <w:sz w:val="20"/>
      <w:szCs w:val="20"/>
    </w:rPr>
  </w:style>
  <w:style w:type="paragraph" w:styleId="HTML0">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
    <w:uiPriority w:val="99"/>
    <w:semiHidden/>
    <w:unhideWhenUsed/>
    <w:rsid w:val="003F0037"/>
    <w:pPr>
      <w:jc w:val="both"/>
    </w:pPr>
    <w:rPr>
      <w:rFonts w:ascii="Courier New" w:hAnsi="Courier New"/>
      <w:sz w:val="20"/>
      <w:szCs w:val="20"/>
      <w:lang/>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3F0037"/>
    <w:rPr>
      <w:rFonts w:ascii="Consolas" w:eastAsia="Calibri" w:hAnsi="Consolas" w:cs="Consolas"/>
      <w:sz w:val="20"/>
      <w:szCs w:val="20"/>
    </w:rPr>
  </w:style>
  <w:style w:type="paragraph" w:styleId="a7">
    <w:name w:val="annotation text"/>
    <w:basedOn w:val="a1"/>
    <w:link w:val="a8"/>
    <w:uiPriority w:val="99"/>
    <w:semiHidden/>
    <w:unhideWhenUsed/>
    <w:rsid w:val="003F0037"/>
    <w:rPr>
      <w:sz w:val="20"/>
      <w:szCs w:val="20"/>
      <w:lang/>
    </w:rPr>
  </w:style>
  <w:style w:type="character" w:customStyle="1" w:styleId="a8">
    <w:name w:val="Текст примечания Знак"/>
    <w:link w:val="a7"/>
    <w:uiPriority w:val="99"/>
    <w:semiHidden/>
    <w:rsid w:val="003F0037"/>
    <w:rPr>
      <w:rFonts w:ascii="Times New Roman" w:eastAsia="Calibri" w:hAnsi="Times New Roman" w:cs="Times New Roman"/>
      <w:sz w:val="20"/>
      <w:szCs w:val="20"/>
    </w:rPr>
  </w:style>
  <w:style w:type="paragraph" w:styleId="a9">
    <w:name w:val="header"/>
    <w:basedOn w:val="a1"/>
    <w:link w:val="aa"/>
    <w:uiPriority w:val="99"/>
    <w:unhideWhenUsed/>
    <w:rsid w:val="003F0037"/>
    <w:pPr>
      <w:tabs>
        <w:tab w:val="center" w:pos="4677"/>
        <w:tab w:val="right" w:pos="9355"/>
      </w:tabs>
    </w:pPr>
    <w:rPr>
      <w:lang/>
    </w:rPr>
  </w:style>
  <w:style w:type="character" w:customStyle="1" w:styleId="aa">
    <w:name w:val="Верхний колонтитул Знак"/>
    <w:link w:val="a9"/>
    <w:uiPriority w:val="99"/>
    <w:rsid w:val="003F0037"/>
    <w:rPr>
      <w:rFonts w:ascii="Times New Roman" w:eastAsia="Calibri" w:hAnsi="Times New Roman" w:cs="Times New Roman"/>
      <w:sz w:val="28"/>
      <w:szCs w:val="28"/>
    </w:rPr>
  </w:style>
  <w:style w:type="paragraph" w:styleId="ab">
    <w:name w:val="footer"/>
    <w:basedOn w:val="a1"/>
    <w:link w:val="ac"/>
    <w:uiPriority w:val="99"/>
    <w:unhideWhenUsed/>
    <w:rsid w:val="003F0037"/>
    <w:pPr>
      <w:tabs>
        <w:tab w:val="center" w:pos="4677"/>
        <w:tab w:val="right" w:pos="9355"/>
      </w:tabs>
    </w:pPr>
    <w:rPr>
      <w:lang/>
    </w:rPr>
  </w:style>
  <w:style w:type="character" w:customStyle="1" w:styleId="ac">
    <w:name w:val="Нижний колонтитул Знак"/>
    <w:link w:val="ab"/>
    <w:uiPriority w:val="99"/>
    <w:rsid w:val="003F0037"/>
    <w:rPr>
      <w:rFonts w:ascii="Times New Roman" w:eastAsia="Calibri" w:hAnsi="Times New Roman" w:cs="Times New Roman"/>
      <w:sz w:val="28"/>
      <w:szCs w:val="28"/>
    </w:rPr>
  </w:style>
  <w:style w:type="paragraph" w:styleId="ad">
    <w:name w:val="List Bullet"/>
    <w:basedOn w:val="a1"/>
    <w:uiPriority w:val="99"/>
    <w:semiHidden/>
    <w:unhideWhenUsed/>
    <w:rsid w:val="003F0037"/>
    <w:pPr>
      <w:tabs>
        <w:tab w:val="num" w:pos="360"/>
      </w:tabs>
      <w:spacing w:line="360" w:lineRule="atLeast"/>
      <w:ind w:left="360" w:hanging="360"/>
      <w:jc w:val="both"/>
    </w:pPr>
    <w:rPr>
      <w:rFonts w:ascii="Times New Roman CYR" w:eastAsia="Times New Roman" w:hAnsi="Times New Roman CYR"/>
      <w:szCs w:val="20"/>
      <w:lang w:eastAsia="ru-RU"/>
    </w:rPr>
  </w:style>
  <w:style w:type="character" w:customStyle="1" w:styleId="ae">
    <w:name w:val="Основной текст Знак"/>
    <w:aliases w:val="отчет_нормаль Знак,Заг1 Знак,io?ao_ii?iaeu Знак,body text Знак Знак Знак,body text Знак Знак1,body text Знак1"/>
    <w:link w:val="af"/>
    <w:uiPriority w:val="99"/>
    <w:semiHidden/>
    <w:locked/>
    <w:rsid w:val="003F0037"/>
    <w:rPr>
      <w:rFonts w:ascii="Times New Roman" w:eastAsia="Times New Roman" w:hAnsi="Times New Roman" w:cs="Times New Roman"/>
      <w:sz w:val="24"/>
      <w:szCs w:val="24"/>
      <w:lang w:eastAsia="ru-RU"/>
    </w:rPr>
  </w:style>
  <w:style w:type="paragraph" w:styleId="af">
    <w:name w:val="Body Text"/>
    <w:aliases w:val="отчет_нормаль,Заг1,io?ao_ii?iaeu,body text Знак Знак,body text Знак,body text"/>
    <w:basedOn w:val="a1"/>
    <w:link w:val="ae"/>
    <w:uiPriority w:val="99"/>
    <w:semiHidden/>
    <w:unhideWhenUsed/>
    <w:rsid w:val="003F0037"/>
    <w:pPr>
      <w:spacing w:after="120"/>
    </w:pPr>
    <w:rPr>
      <w:rFonts w:eastAsia="Times New Roman"/>
      <w:sz w:val="24"/>
      <w:szCs w:val="24"/>
      <w:lang w:eastAsia="ru-RU"/>
    </w:rPr>
  </w:style>
  <w:style w:type="character" w:customStyle="1" w:styleId="11">
    <w:name w:val="Основной текст Знак1"/>
    <w:aliases w:val="отчет_нормаль Знак1,Заг1 Знак1,io?ao_ii?iaeu Знак1,body text Знак Знак Знак1,body text Знак Знак2,body text Знак2"/>
    <w:uiPriority w:val="99"/>
    <w:semiHidden/>
    <w:rsid w:val="003F0037"/>
    <w:rPr>
      <w:rFonts w:ascii="Times New Roman" w:eastAsia="Calibri" w:hAnsi="Times New Roman" w:cs="Times New Roman"/>
      <w:sz w:val="28"/>
      <w:szCs w:val="28"/>
    </w:rPr>
  </w:style>
  <w:style w:type="paragraph" w:styleId="af0">
    <w:name w:val="Document Map"/>
    <w:basedOn w:val="a1"/>
    <w:link w:val="af1"/>
    <w:uiPriority w:val="99"/>
    <w:semiHidden/>
    <w:unhideWhenUsed/>
    <w:rsid w:val="003F0037"/>
    <w:pPr>
      <w:ind w:firstLine="709"/>
      <w:jc w:val="both"/>
    </w:pPr>
    <w:rPr>
      <w:rFonts w:ascii="Tahoma" w:hAnsi="Tahoma"/>
      <w:sz w:val="16"/>
      <w:szCs w:val="16"/>
      <w:lang w:eastAsia="ru-RU"/>
    </w:rPr>
  </w:style>
  <w:style w:type="character" w:customStyle="1" w:styleId="af1">
    <w:name w:val="Схема документа Знак"/>
    <w:link w:val="af0"/>
    <w:uiPriority w:val="99"/>
    <w:semiHidden/>
    <w:rsid w:val="003F0037"/>
    <w:rPr>
      <w:rFonts w:ascii="Tahoma" w:eastAsia="Calibri" w:hAnsi="Tahoma" w:cs="Times New Roman"/>
      <w:sz w:val="16"/>
      <w:szCs w:val="16"/>
      <w:lang w:eastAsia="ru-RU"/>
    </w:rPr>
  </w:style>
  <w:style w:type="paragraph" w:styleId="af2">
    <w:name w:val="annotation subject"/>
    <w:basedOn w:val="a7"/>
    <w:next w:val="a7"/>
    <w:link w:val="af3"/>
    <w:uiPriority w:val="99"/>
    <w:semiHidden/>
    <w:unhideWhenUsed/>
    <w:rsid w:val="003F0037"/>
    <w:rPr>
      <w:b/>
      <w:bCs/>
    </w:rPr>
  </w:style>
  <w:style w:type="character" w:customStyle="1" w:styleId="af3">
    <w:name w:val="Тема примечания Знак"/>
    <w:link w:val="af2"/>
    <w:uiPriority w:val="99"/>
    <w:semiHidden/>
    <w:rsid w:val="003F0037"/>
    <w:rPr>
      <w:rFonts w:ascii="Times New Roman" w:eastAsia="Calibri" w:hAnsi="Times New Roman" w:cs="Times New Roman"/>
      <w:b/>
      <w:bCs/>
      <w:sz w:val="20"/>
      <w:szCs w:val="20"/>
    </w:rPr>
  </w:style>
  <w:style w:type="paragraph" w:styleId="af4">
    <w:name w:val="Balloon Text"/>
    <w:basedOn w:val="a1"/>
    <w:link w:val="af5"/>
    <w:uiPriority w:val="99"/>
    <w:semiHidden/>
    <w:unhideWhenUsed/>
    <w:rsid w:val="003F0037"/>
    <w:rPr>
      <w:rFonts w:ascii="Segoe UI" w:hAnsi="Segoe UI"/>
      <w:sz w:val="18"/>
      <w:szCs w:val="18"/>
      <w:lang/>
    </w:rPr>
  </w:style>
  <w:style w:type="character" w:customStyle="1" w:styleId="af5">
    <w:name w:val="Текст выноски Знак"/>
    <w:link w:val="af4"/>
    <w:uiPriority w:val="99"/>
    <w:semiHidden/>
    <w:rsid w:val="003F0037"/>
    <w:rPr>
      <w:rFonts w:ascii="Segoe UI" w:eastAsia="Calibri" w:hAnsi="Segoe UI" w:cs="Segoe UI"/>
      <w:sz w:val="18"/>
      <w:szCs w:val="18"/>
    </w:rPr>
  </w:style>
  <w:style w:type="paragraph" w:styleId="af6">
    <w:name w:val="List Paragraph"/>
    <w:basedOn w:val="a1"/>
    <w:uiPriority w:val="99"/>
    <w:qFormat/>
    <w:rsid w:val="003F0037"/>
    <w:pPr>
      <w:ind w:left="720"/>
      <w:contextualSpacing/>
    </w:pPr>
  </w:style>
  <w:style w:type="paragraph" w:customStyle="1" w:styleId="ConsPlusTitle">
    <w:name w:val="ConsPlusTitle"/>
    <w:uiPriority w:val="99"/>
    <w:rsid w:val="003F0037"/>
    <w:pPr>
      <w:autoSpaceDE w:val="0"/>
      <w:autoSpaceDN w:val="0"/>
      <w:adjustRightInd w:val="0"/>
    </w:pPr>
    <w:rPr>
      <w:rFonts w:cs="Calibri"/>
      <w:b/>
      <w:bCs/>
      <w:sz w:val="22"/>
      <w:szCs w:val="22"/>
      <w:lang w:eastAsia="en-US"/>
    </w:rPr>
  </w:style>
  <w:style w:type="paragraph" w:customStyle="1" w:styleId="ConsPlusNormal">
    <w:name w:val="ConsPlusNormal"/>
    <w:rsid w:val="003F0037"/>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3F0037"/>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3F0037"/>
    <w:pPr>
      <w:autoSpaceDE w:val="0"/>
      <w:autoSpaceDN w:val="0"/>
      <w:adjustRightInd w:val="0"/>
    </w:pPr>
    <w:rPr>
      <w:rFonts w:ascii="Times New Roman" w:hAnsi="Times New Roman"/>
      <w:lang w:eastAsia="en-US"/>
    </w:rPr>
  </w:style>
  <w:style w:type="paragraph" w:customStyle="1" w:styleId="af7">
    <w:name w:val="Прижатый влево"/>
    <w:basedOn w:val="a1"/>
    <w:next w:val="a1"/>
    <w:uiPriority w:val="99"/>
    <w:rsid w:val="003F0037"/>
    <w:pPr>
      <w:autoSpaceDE w:val="0"/>
      <w:autoSpaceDN w:val="0"/>
      <w:adjustRightInd w:val="0"/>
    </w:pPr>
    <w:rPr>
      <w:rFonts w:ascii="Arial" w:hAnsi="Arial" w:cs="Arial"/>
      <w:sz w:val="24"/>
      <w:szCs w:val="24"/>
    </w:rPr>
  </w:style>
  <w:style w:type="paragraph" w:customStyle="1" w:styleId="af8">
    <w:name w:val="Постановление"/>
    <w:basedOn w:val="a1"/>
    <w:uiPriority w:val="99"/>
    <w:rsid w:val="003F0037"/>
    <w:pPr>
      <w:spacing w:line="360" w:lineRule="atLeast"/>
      <w:jc w:val="center"/>
    </w:pPr>
    <w:rPr>
      <w:rFonts w:eastAsia="Times New Roman"/>
      <w:spacing w:val="6"/>
      <w:sz w:val="32"/>
      <w:szCs w:val="20"/>
      <w:lang w:eastAsia="ru-RU"/>
    </w:rPr>
  </w:style>
  <w:style w:type="paragraph" w:customStyle="1" w:styleId="21">
    <w:name w:val="Вертикальный отступ 2"/>
    <w:basedOn w:val="a1"/>
    <w:uiPriority w:val="99"/>
    <w:rsid w:val="003F0037"/>
    <w:pPr>
      <w:jc w:val="center"/>
    </w:pPr>
    <w:rPr>
      <w:rFonts w:eastAsia="Times New Roman"/>
      <w:b/>
      <w:sz w:val="32"/>
      <w:szCs w:val="20"/>
      <w:lang w:eastAsia="ru-RU"/>
    </w:rPr>
  </w:style>
  <w:style w:type="paragraph" w:customStyle="1" w:styleId="12">
    <w:name w:val="Вертикальный отступ 1"/>
    <w:basedOn w:val="a1"/>
    <w:uiPriority w:val="99"/>
    <w:rsid w:val="003F0037"/>
    <w:pPr>
      <w:jc w:val="center"/>
    </w:pPr>
    <w:rPr>
      <w:rFonts w:eastAsia="Times New Roman"/>
      <w:szCs w:val="20"/>
      <w:lang w:val="en-US" w:eastAsia="ru-RU"/>
    </w:rPr>
  </w:style>
  <w:style w:type="paragraph" w:customStyle="1" w:styleId="af9">
    <w:name w:val="Номер"/>
    <w:basedOn w:val="a1"/>
    <w:uiPriority w:val="99"/>
    <w:rsid w:val="003F0037"/>
    <w:pPr>
      <w:spacing w:before="60" w:after="60"/>
      <w:jc w:val="center"/>
    </w:pPr>
    <w:rPr>
      <w:rFonts w:eastAsia="Times New Roman"/>
      <w:szCs w:val="20"/>
      <w:lang w:eastAsia="ru-RU"/>
    </w:rPr>
  </w:style>
  <w:style w:type="paragraph" w:customStyle="1" w:styleId="a0">
    <w:name w:val="Буллеты (заголовок)"/>
    <w:basedOn w:val="a1"/>
    <w:uiPriority w:val="99"/>
    <w:rsid w:val="003F0037"/>
    <w:pPr>
      <w:numPr>
        <w:numId w:val="1"/>
      </w:numPr>
      <w:tabs>
        <w:tab w:val="num" w:pos="360"/>
        <w:tab w:val="left" w:pos="397"/>
      </w:tabs>
      <w:spacing w:line="360" w:lineRule="atLeast"/>
      <w:ind w:left="357" w:hanging="357"/>
      <w:jc w:val="both"/>
    </w:pPr>
    <w:rPr>
      <w:rFonts w:ascii="Tahoma" w:eastAsia="Times New Roman" w:hAnsi="Tahoma"/>
      <w:sz w:val="20"/>
      <w:szCs w:val="20"/>
      <w:lang w:eastAsia="ru-RU"/>
    </w:rPr>
  </w:style>
  <w:style w:type="character" w:customStyle="1" w:styleId="13">
    <w:name w:val="Заголовок 1 чистый Знак Знак"/>
    <w:link w:val="14"/>
    <w:uiPriority w:val="99"/>
    <w:locked/>
    <w:rsid w:val="003F0037"/>
    <w:rPr>
      <w:rFonts w:ascii="Times New Roman CYR" w:eastAsia="Times New Roman" w:hAnsi="Times New Roman CYR" w:cs="Times New Roman"/>
      <w:sz w:val="20"/>
      <w:szCs w:val="20"/>
      <w:lang w:eastAsia="ru-RU"/>
    </w:rPr>
  </w:style>
  <w:style w:type="paragraph" w:customStyle="1" w:styleId="14">
    <w:name w:val="Заголовок 1 чистый"/>
    <w:basedOn w:val="a1"/>
    <w:next w:val="a1"/>
    <w:link w:val="13"/>
    <w:uiPriority w:val="99"/>
    <w:rsid w:val="003F0037"/>
    <w:pPr>
      <w:spacing w:before="480" w:after="480" w:line="360" w:lineRule="atLeast"/>
      <w:jc w:val="both"/>
    </w:pPr>
    <w:rPr>
      <w:rFonts w:ascii="Times New Roman CYR" w:eastAsia="Times New Roman" w:hAnsi="Times New Roman CYR"/>
      <w:sz w:val="20"/>
      <w:szCs w:val="20"/>
      <w:lang w:eastAsia="ru-RU"/>
    </w:rPr>
  </w:style>
  <w:style w:type="paragraph" w:customStyle="1" w:styleId="-10">
    <w:name w:val="Маркированный список - 1"/>
    <w:basedOn w:val="a1"/>
    <w:uiPriority w:val="99"/>
    <w:rsid w:val="003F0037"/>
    <w:pPr>
      <w:numPr>
        <w:numId w:val="2"/>
      </w:numPr>
      <w:tabs>
        <w:tab w:val="left" w:pos="414"/>
      </w:tabs>
      <w:spacing w:line="360" w:lineRule="atLeast"/>
      <w:ind w:left="414" w:hanging="357"/>
      <w:jc w:val="both"/>
    </w:pPr>
    <w:rPr>
      <w:rFonts w:ascii="Tahoma" w:eastAsia="Times New Roman" w:hAnsi="Tahoma"/>
      <w:sz w:val="20"/>
      <w:szCs w:val="20"/>
      <w:lang w:eastAsia="ru-RU"/>
    </w:rPr>
  </w:style>
  <w:style w:type="character" w:customStyle="1" w:styleId="-21">
    <w:name w:val="Маркированный список - 2 Знак"/>
    <w:link w:val="-20"/>
    <w:uiPriority w:val="99"/>
    <w:locked/>
    <w:rsid w:val="003F0037"/>
    <w:rPr>
      <w:rFonts w:ascii="Tahoma" w:eastAsia="Times New Roman" w:hAnsi="Tahoma" w:cs="Times New Roman"/>
      <w:lang w:eastAsia="ru-RU"/>
    </w:rPr>
  </w:style>
  <w:style w:type="paragraph" w:customStyle="1" w:styleId="-20">
    <w:name w:val="Маркированный список - 2"/>
    <w:basedOn w:val="a1"/>
    <w:link w:val="-21"/>
    <w:uiPriority w:val="99"/>
    <w:rsid w:val="003F0037"/>
    <w:pPr>
      <w:numPr>
        <w:numId w:val="3"/>
      </w:numPr>
      <w:tabs>
        <w:tab w:val="left" w:pos="737"/>
      </w:tabs>
      <w:spacing w:line="360" w:lineRule="atLeast"/>
      <w:ind w:left="754" w:hanging="357"/>
      <w:jc w:val="both"/>
    </w:pPr>
    <w:rPr>
      <w:rFonts w:ascii="Tahoma" w:eastAsia="Times New Roman" w:hAnsi="Tahoma"/>
      <w:sz w:val="20"/>
      <w:szCs w:val="20"/>
      <w:lang w:eastAsia="ru-RU"/>
    </w:rPr>
  </w:style>
  <w:style w:type="character" w:customStyle="1" w:styleId="-11">
    <w:name w:val="Маркированный список (для нумерованного) - 1 Знак"/>
    <w:link w:val="-1"/>
    <w:uiPriority w:val="99"/>
    <w:locked/>
    <w:rsid w:val="003F0037"/>
    <w:rPr>
      <w:rFonts w:ascii="Tahoma" w:eastAsia="Times New Roman" w:hAnsi="Tahoma" w:cs="Times New Roman"/>
      <w:lang w:eastAsia="ru-RU"/>
    </w:rPr>
  </w:style>
  <w:style w:type="paragraph" w:customStyle="1" w:styleId="-1">
    <w:name w:val="Маркированный список (для нумерованного) - 1"/>
    <w:basedOn w:val="-20"/>
    <w:link w:val="-11"/>
    <w:uiPriority w:val="99"/>
    <w:rsid w:val="003F0037"/>
    <w:pPr>
      <w:numPr>
        <w:numId w:val="4"/>
      </w:numPr>
      <w:tabs>
        <w:tab w:val="clear" w:pos="720"/>
        <w:tab w:val="left" w:pos="737"/>
        <w:tab w:val="num" w:pos="851"/>
      </w:tabs>
      <w:ind w:left="851" w:hanging="341"/>
    </w:pPr>
  </w:style>
  <w:style w:type="character" w:customStyle="1" w:styleId="-22">
    <w:name w:val="Маркированный список (для нумерованного) - 2 Знак"/>
    <w:link w:val="-2"/>
    <w:uiPriority w:val="99"/>
    <w:locked/>
    <w:rsid w:val="003F0037"/>
    <w:rPr>
      <w:rFonts w:ascii="Tahoma" w:eastAsia="Times New Roman" w:hAnsi="Tahoma" w:cs="Times New Roman"/>
      <w:lang w:eastAsia="ru-RU"/>
    </w:rPr>
  </w:style>
  <w:style w:type="paragraph" w:customStyle="1" w:styleId="-2">
    <w:name w:val="Маркированный список (для нумерованного) - 2"/>
    <w:basedOn w:val="-1"/>
    <w:link w:val="-22"/>
    <w:autoRedefine/>
    <w:uiPriority w:val="99"/>
    <w:rsid w:val="003F0037"/>
    <w:pPr>
      <w:numPr>
        <w:numId w:val="5"/>
      </w:numPr>
      <w:tabs>
        <w:tab w:val="clear" w:pos="908"/>
        <w:tab w:val="num" w:pos="720"/>
        <w:tab w:val="left" w:pos="1134"/>
      </w:tabs>
      <w:ind w:left="1134" w:hanging="340"/>
    </w:pPr>
  </w:style>
  <w:style w:type="paragraph" w:customStyle="1" w:styleId="a">
    <w:name w:val="Нумерованный список (буллеты)"/>
    <w:basedOn w:val="a1"/>
    <w:uiPriority w:val="99"/>
    <w:rsid w:val="003F0037"/>
    <w:pPr>
      <w:numPr>
        <w:numId w:val="6"/>
      </w:numPr>
      <w:tabs>
        <w:tab w:val="left" w:pos="527"/>
      </w:tabs>
      <w:spacing w:line="360" w:lineRule="atLeast"/>
      <w:ind w:left="414" w:hanging="357"/>
      <w:jc w:val="both"/>
    </w:pPr>
    <w:rPr>
      <w:rFonts w:ascii="Tahoma" w:eastAsia="Times New Roman" w:hAnsi="Tahoma"/>
      <w:sz w:val="20"/>
      <w:szCs w:val="20"/>
      <w:lang w:eastAsia="ru-RU"/>
    </w:rPr>
  </w:style>
  <w:style w:type="character" w:customStyle="1" w:styleId="afa">
    <w:name w:val="Подпись под рис/табл Знак"/>
    <w:link w:val="afb"/>
    <w:uiPriority w:val="99"/>
    <w:locked/>
    <w:rsid w:val="003F0037"/>
    <w:rPr>
      <w:rFonts w:ascii="Times New Roman CYR" w:eastAsia="Times New Roman" w:hAnsi="Times New Roman CYR" w:cs="Times New Roman"/>
      <w:b/>
      <w:sz w:val="20"/>
      <w:szCs w:val="20"/>
      <w:lang w:eastAsia="ru-RU"/>
    </w:rPr>
  </w:style>
  <w:style w:type="paragraph" w:customStyle="1" w:styleId="afb">
    <w:name w:val="Подпись под рис/табл"/>
    <w:basedOn w:val="a1"/>
    <w:next w:val="a1"/>
    <w:link w:val="afa"/>
    <w:uiPriority w:val="99"/>
    <w:rsid w:val="003F0037"/>
    <w:pPr>
      <w:spacing w:line="360" w:lineRule="atLeast"/>
      <w:jc w:val="both"/>
    </w:pPr>
    <w:rPr>
      <w:rFonts w:ascii="Times New Roman CYR" w:eastAsia="Times New Roman" w:hAnsi="Times New Roman CYR"/>
      <w:b/>
      <w:sz w:val="20"/>
      <w:szCs w:val="20"/>
      <w:lang w:eastAsia="ru-RU"/>
    </w:rPr>
  </w:style>
  <w:style w:type="paragraph" w:customStyle="1" w:styleId="15">
    <w:name w:val="Текст1"/>
    <w:basedOn w:val="a1"/>
    <w:uiPriority w:val="99"/>
    <w:rsid w:val="003F0037"/>
    <w:pPr>
      <w:spacing w:line="288" w:lineRule="auto"/>
      <w:ind w:firstLine="720"/>
    </w:pPr>
    <w:rPr>
      <w:rFonts w:ascii="Courier New" w:eastAsia="Times New Roman" w:hAnsi="Courier New"/>
      <w:sz w:val="24"/>
      <w:szCs w:val="20"/>
      <w:lang w:eastAsia="ru-RU"/>
    </w:rPr>
  </w:style>
  <w:style w:type="character" w:customStyle="1" w:styleId="120">
    <w:name w:val="Заголовок №1 (2)_"/>
    <w:link w:val="121"/>
    <w:uiPriority w:val="99"/>
    <w:locked/>
    <w:rsid w:val="003F0037"/>
    <w:rPr>
      <w:sz w:val="26"/>
      <w:shd w:val="clear" w:color="auto" w:fill="FFFFFF"/>
    </w:rPr>
  </w:style>
  <w:style w:type="paragraph" w:customStyle="1" w:styleId="121">
    <w:name w:val="Заголовок №1 (2)"/>
    <w:basedOn w:val="a1"/>
    <w:link w:val="120"/>
    <w:uiPriority w:val="99"/>
    <w:rsid w:val="003F0037"/>
    <w:pPr>
      <w:shd w:val="clear" w:color="auto" w:fill="FFFFFF"/>
      <w:spacing w:before="240" w:after="660" w:line="322" w:lineRule="exact"/>
      <w:jc w:val="center"/>
      <w:outlineLvl w:val="0"/>
    </w:pPr>
    <w:rPr>
      <w:rFonts w:ascii="Calibri" w:hAnsi="Calibri"/>
      <w:sz w:val="26"/>
      <w:szCs w:val="20"/>
      <w:lang/>
    </w:rPr>
  </w:style>
  <w:style w:type="character" w:styleId="afc">
    <w:name w:val="page number"/>
    <w:uiPriority w:val="99"/>
    <w:semiHidden/>
    <w:unhideWhenUsed/>
    <w:rsid w:val="003F0037"/>
    <w:rPr>
      <w:rFonts w:ascii="Times New Roman" w:hAnsi="Times New Roman" w:cs="Times New Roman" w:hint="default"/>
    </w:rPr>
  </w:style>
  <w:style w:type="character" w:customStyle="1" w:styleId="HTMLPreformattedChar">
    <w:name w:val="HTML Preformatted Char"/>
    <w:aliases w:val="Основной шрифт абзаца Знак Знак Знак Знак Знак Знак Знак Знак Знак Char,Стандартный HTML Знак Знак Знак Знак Знак Знак Знак Знак Знак Знак Char"/>
    <w:uiPriority w:val="99"/>
    <w:locked/>
    <w:rsid w:val="003F0037"/>
    <w:rPr>
      <w:rFonts w:ascii="Courier New" w:eastAsia="SimSun" w:hAnsi="Courier New" w:cs="Courier New" w:hint="default"/>
      <w:lang w:eastAsia="zh-CN"/>
    </w:rPr>
  </w:style>
  <w:style w:type="character" w:customStyle="1" w:styleId="afd">
    <w:name w:val="Цветовое выделение"/>
    <w:uiPriority w:val="99"/>
    <w:rsid w:val="003F0037"/>
    <w:rPr>
      <w:b/>
      <w:bCs w:val="0"/>
      <w:color w:val="000080"/>
      <w:sz w:val="18"/>
    </w:rPr>
  </w:style>
  <w:style w:type="character" w:customStyle="1" w:styleId="CommentTextChar">
    <w:name w:val="Comment Text Char"/>
    <w:uiPriority w:val="99"/>
    <w:semiHidden/>
    <w:locked/>
    <w:rsid w:val="003F0037"/>
    <w:rPr>
      <w:rFonts w:ascii="Times New Roman" w:hAnsi="Times New Roman" w:cs="Times New Roman" w:hint="default"/>
      <w:sz w:val="20"/>
      <w:szCs w:val="20"/>
    </w:rPr>
  </w:style>
  <w:style w:type="character" w:customStyle="1" w:styleId="CommentSubjectChar">
    <w:name w:val="Comment Subject Char"/>
    <w:uiPriority w:val="99"/>
    <w:semiHidden/>
    <w:locked/>
    <w:rsid w:val="003F0037"/>
    <w:rPr>
      <w:rFonts w:ascii="Times New Roman" w:hAnsi="Times New Roman" w:cs="Times New Roman" w:hint="default"/>
      <w:b/>
      <w:bCs/>
      <w:sz w:val="20"/>
      <w:szCs w:val="20"/>
    </w:rPr>
  </w:style>
  <w:style w:type="character" w:customStyle="1" w:styleId="afe">
    <w:name w:val="Гипертекстовая ссылка"/>
    <w:uiPriority w:val="99"/>
    <w:rsid w:val="003F0037"/>
    <w:rPr>
      <w:rFonts w:ascii="Times New Roman" w:hAnsi="Times New Roman" w:cs="Times New Roman" w:hint="default"/>
      <w:b w:val="0"/>
      <w:bCs w:val="0"/>
      <w:color w:val="106BBE"/>
      <w:sz w:val="18"/>
    </w:rPr>
  </w:style>
  <w:style w:type="table" w:styleId="aff">
    <w:name w:val="Table Grid"/>
    <w:basedOn w:val="a3"/>
    <w:uiPriority w:val="39"/>
    <w:rsid w:val="00D20F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annotation reference"/>
    <w:uiPriority w:val="99"/>
    <w:semiHidden/>
    <w:unhideWhenUsed/>
    <w:rsid w:val="004A21C9"/>
    <w:rPr>
      <w:sz w:val="16"/>
      <w:szCs w:val="16"/>
    </w:rPr>
  </w:style>
  <w:style w:type="paragraph" w:customStyle="1" w:styleId="ConsNonformat">
    <w:name w:val="ConsNonformat"/>
    <w:rsid w:val="00AB5875"/>
    <w:pPr>
      <w:widowControl w:val="0"/>
      <w:autoSpaceDE w:val="0"/>
      <w:autoSpaceDN w:val="0"/>
      <w:adjustRightInd w:val="0"/>
      <w:ind w:right="19772"/>
    </w:pPr>
    <w:rPr>
      <w:rFonts w:ascii="Courier New" w:eastAsia="Times New Roman" w:hAnsi="Courier New" w:cs="Courier New"/>
      <w:sz w:val="16"/>
      <w:szCs w:val="16"/>
    </w:rPr>
  </w:style>
  <w:style w:type="paragraph" w:customStyle="1" w:styleId="font5">
    <w:name w:val="font5"/>
    <w:basedOn w:val="a1"/>
    <w:rsid w:val="001C2835"/>
    <w:pPr>
      <w:spacing w:before="100" w:beforeAutospacing="1" w:after="100" w:afterAutospacing="1"/>
    </w:pPr>
    <w:rPr>
      <w:rFonts w:eastAsia="Times New Roman"/>
      <w:b/>
      <w:bCs/>
      <w:color w:val="000000"/>
      <w:sz w:val="22"/>
      <w:szCs w:val="22"/>
      <w:lang w:eastAsia="ru-RU"/>
    </w:rPr>
  </w:style>
  <w:style w:type="paragraph" w:customStyle="1" w:styleId="font6">
    <w:name w:val="font6"/>
    <w:basedOn w:val="a1"/>
    <w:rsid w:val="001C2835"/>
    <w:pPr>
      <w:spacing w:before="100" w:beforeAutospacing="1" w:after="100" w:afterAutospacing="1"/>
    </w:pPr>
    <w:rPr>
      <w:rFonts w:eastAsia="Times New Roman"/>
      <w:color w:val="000000"/>
      <w:sz w:val="22"/>
      <w:szCs w:val="22"/>
      <w:lang w:eastAsia="ru-RU"/>
    </w:rPr>
  </w:style>
  <w:style w:type="paragraph" w:customStyle="1" w:styleId="font7">
    <w:name w:val="font7"/>
    <w:basedOn w:val="a1"/>
    <w:rsid w:val="001C2835"/>
    <w:pPr>
      <w:spacing w:before="100" w:beforeAutospacing="1" w:after="100" w:afterAutospacing="1"/>
    </w:pPr>
    <w:rPr>
      <w:rFonts w:eastAsia="Times New Roman"/>
      <w:color w:val="000000"/>
      <w:sz w:val="20"/>
      <w:szCs w:val="20"/>
      <w:lang w:eastAsia="ru-RU"/>
    </w:rPr>
  </w:style>
  <w:style w:type="paragraph" w:customStyle="1" w:styleId="font8">
    <w:name w:val="font8"/>
    <w:basedOn w:val="a1"/>
    <w:rsid w:val="001C2835"/>
    <w:pPr>
      <w:spacing w:before="100" w:beforeAutospacing="1" w:after="100" w:afterAutospacing="1"/>
    </w:pPr>
    <w:rPr>
      <w:rFonts w:eastAsia="Times New Roman"/>
      <w:sz w:val="24"/>
      <w:szCs w:val="24"/>
      <w:lang w:eastAsia="ru-RU"/>
    </w:rPr>
  </w:style>
  <w:style w:type="paragraph" w:customStyle="1" w:styleId="font9">
    <w:name w:val="font9"/>
    <w:basedOn w:val="a1"/>
    <w:rsid w:val="001C2835"/>
    <w:pPr>
      <w:spacing w:before="100" w:beforeAutospacing="1" w:after="100" w:afterAutospacing="1"/>
    </w:pPr>
    <w:rPr>
      <w:rFonts w:eastAsia="Times New Roman"/>
      <w:b/>
      <w:bCs/>
      <w:color w:val="000000"/>
      <w:sz w:val="20"/>
      <w:szCs w:val="20"/>
      <w:lang w:eastAsia="ru-RU"/>
    </w:rPr>
  </w:style>
  <w:style w:type="paragraph" w:customStyle="1" w:styleId="font10">
    <w:name w:val="font10"/>
    <w:basedOn w:val="a1"/>
    <w:rsid w:val="001C2835"/>
    <w:pPr>
      <w:spacing w:before="100" w:beforeAutospacing="1" w:after="100" w:afterAutospacing="1"/>
    </w:pPr>
    <w:rPr>
      <w:rFonts w:eastAsia="Times New Roman"/>
      <w:color w:val="000000"/>
      <w:sz w:val="20"/>
      <w:szCs w:val="20"/>
      <w:lang w:eastAsia="ru-RU"/>
    </w:rPr>
  </w:style>
  <w:style w:type="paragraph" w:customStyle="1" w:styleId="font11">
    <w:name w:val="font11"/>
    <w:basedOn w:val="a1"/>
    <w:rsid w:val="001C2835"/>
    <w:pPr>
      <w:spacing w:before="100" w:beforeAutospacing="1" w:after="100" w:afterAutospacing="1"/>
    </w:pPr>
    <w:rPr>
      <w:rFonts w:eastAsia="Times New Roman"/>
      <w:color w:val="000000"/>
      <w:sz w:val="16"/>
      <w:szCs w:val="16"/>
      <w:lang w:eastAsia="ru-RU"/>
    </w:rPr>
  </w:style>
  <w:style w:type="paragraph" w:customStyle="1" w:styleId="font12">
    <w:name w:val="font12"/>
    <w:basedOn w:val="a1"/>
    <w:rsid w:val="001C2835"/>
    <w:pPr>
      <w:spacing w:before="100" w:beforeAutospacing="1" w:after="100" w:afterAutospacing="1"/>
    </w:pPr>
    <w:rPr>
      <w:rFonts w:eastAsia="Times New Roman"/>
      <w:b/>
      <w:bCs/>
      <w:color w:val="000000"/>
      <w:sz w:val="16"/>
      <w:szCs w:val="16"/>
      <w:lang w:eastAsia="ru-RU"/>
    </w:rPr>
  </w:style>
  <w:style w:type="paragraph" w:customStyle="1" w:styleId="xl67">
    <w:name w:val="xl67"/>
    <w:basedOn w:val="a1"/>
    <w:rsid w:val="001C2835"/>
    <w:pPr>
      <w:spacing w:before="100" w:beforeAutospacing="1" w:after="100" w:afterAutospacing="1"/>
      <w:jc w:val="center"/>
      <w:textAlignment w:val="center"/>
    </w:pPr>
    <w:rPr>
      <w:rFonts w:eastAsia="Times New Roman"/>
      <w:sz w:val="24"/>
      <w:szCs w:val="24"/>
      <w:lang w:eastAsia="ru-RU"/>
    </w:rPr>
  </w:style>
  <w:style w:type="paragraph" w:customStyle="1" w:styleId="xl68">
    <w:name w:val="xl68"/>
    <w:basedOn w:val="a1"/>
    <w:rsid w:val="001C28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69">
    <w:name w:val="xl69"/>
    <w:basedOn w:val="a1"/>
    <w:rsid w:val="001C2835"/>
    <w:pPr>
      <w:spacing w:before="100" w:beforeAutospacing="1" w:after="100" w:afterAutospacing="1"/>
    </w:pPr>
    <w:rPr>
      <w:rFonts w:eastAsia="Times New Roman"/>
      <w:color w:val="000000"/>
      <w:sz w:val="24"/>
      <w:szCs w:val="24"/>
      <w:lang w:eastAsia="ru-RU"/>
    </w:rPr>
  </w:style>
  <w:style w:type="paragraph" w:customStyle="1" w:styleId="xl70">
    <w:name w:val="xl70"/>
    <w:basedOn w:val="a1"/>
    <w:rsid w:val="001C2835"/>
    <w:pPr>
      <w:spacing w:before="100" w:beforeAutospacing="1" w:after="100" w:afterAutospacing="1"/>
      <w:jc w:val="center"/>
      <w:textAlignment w:val="center"/>
    </w:pPr>
    <w:rPr>
      <w:rFonts w:eastAsia="Times New Roman"/>
      <w:color w:val="000000"/>
      <w:sz w:val="24"/>
      <w:szCs w:val="24"/>
      <w:lang w:eastAsia="ru-RU"/>
    </w:rPr>
  </w:style>
  <w:style w:type="paragraph" w:customStyle="1" w:styleId="xl71">
    <w:name w:val="xl71"/>
    <w:basedOn w:val="a1"/>
    <w:rsid w:val="001C2835"/>
    <w:pPr>
      <w:spacing w:before="100" w:beforeAutospacing="1" w:after="100" w:afterAutospacing="1"/>
      <w:textAlignment w:val="center"/>
    </w:pPr>
    <w:rPr>
      <w:rFonts w:eastAsia="Times New Roman"/>
      <w:color w:val="000000"/>
      <w:sz w:val="24"/>
      <w:szCs w:val="24"/>
      <w:lang w:eastAsia="ru-RU"/>
    </w:rPr>
  </w:style>
  <w:style w:type="paragraph" w:customStyle="1" w:styleId="xl72">
    <w:name w:val="xl72"/>
    <w:basedOn w:val="a1"/>
    <w:rsid w:val="001C2835"/>
    <w:pPr>
      <w:spacing w:before="100" w:beforeAutospacing="1" w:after="100" w:afterAutospacing="1"/>
      <w:ind w:firstLineChars="100" w:firstLine="100"/>
      <w:textAlignment w:val="center"/>
    </w:pPr>
    <w:rPr>
      <w:rFonts w:eastAsia="Times New Roman"/>
      <w:color w:val="000000"/>
      <w:sz w:val="24"/>
      <w:szCs w:val="24"/>
      <w:lang w:eastAsia="ru-RU"/>
    </w:rPr>
  </w:style>
  <w:style w:type="paragraph" w:customStyle="1" w:styleId="xl73">
    <w:name w:val="xl73"/>
    <w:basedOn w:val="a1"/>
    <w:rsid w:val="001C2835"/>
    <w:pPr>
      <w:spacing w:before="100" w:beforeAutospacing="1" w:after="100" w:afterAutospacing="1"/>
    </w:pPr>
    <w:rPr>
      <w:rFonts w:eastAsia="Times New Roman"/>
      <w:color w:val="000000"/>
      <w:sz w:val="24"/>
      <w:szCs w:val="24"/>
      <w:lang w:eastAsia="ru-RU"/>
    </w:rPr>
  </w:style>
  <w:style w:type="paragraph" w:customStyle="1" w:styleId="xl74">
    <w:name w:val="xl74"/>
    <w:basedOn w:val="a1"/>
    <w:rsid w:val="001C28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75">
    <w:name w:val="xl75"/>
    <w:basedOn w:val="a1"/>
    <w:rsid w:val="001C28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sz w:val="24"/>
      <w:szCs w:val="24"/>
      <w:lang w:eastAsia="ru-RU"/>
    </w:rPr>
  </w:style>
  <w:style w:type="paragraph" w:customStyle="1" w:styleId="xl76">
    <w:name w:val="xl76"/>
    <w:basedOn w:val="a1"/>
    <w:rsid w:val="001C2835"/>
    <w:pPr>
      <w:pBdr>
        <w:top w:val="single" w:sz="4" w:space="0" w:color="auto"/>
        <w:left w:val="single" w:sz="4" w:space="0" w:color="auto"/>
        <w:bottom w:val="single" w:sz="4" w:space="0" w:color="auto"/>
        <w:right w:val="single" w:sz="4" w:space="0" w:color="auto"/>
      </w:pBdr>
      <w:shd w:val="clear" w:color="BDD7EE" w:fill="D9D9D9"/>
      <w:spacing w:before="100" w:beforeAutospacing="1" w:after="100" w:afterAutospacing="1"/>
      <w:textAlignment w:val="center"/>
    </w:pPr>
    <w:rPr>
      <w:rFonts w:eastAsia="Times New Roman"/>
      <w:color w:val="000000"/>
      <w:sz w:val="24"/>
      <w:szCs w:val="24"/>
      <w:lang w:eastAsia="ru-RU"/>
    </w:rPr>
  </w:style>
  <w:style w:type="paragraph" w:customStyle="1" w:styleId="xl77">
    <w:name w:val="xl77"/>
    <w:basedOn w:val="a1"/>
    <w:rsid w:val="001C2835"/>
    <w:pPr>
      <w:shd w:val="clear" w:color="BDD7EE" w:fill="D9D9D9"/>
      <w:spacing w:before="100" w:beforeAutospacing="1" w:after="100" w:afterAutospacing="1"/>
      <w:jc w:val="center"/>
      <w:textAlignment w:val="center"/>
    </w:pPr>
    <w:rPr>
      <w:rFonts w:eastAsia="Times New Roman"/>
      <w:color w:val="000000"/>
      <w:sz w:val="24"/>
      <w:szCs w:val="24"/>
      <w:lang w:eastAsia="ru-RU"/>
    </w:rPr>
  </w:style>
  <w:style w:type="paragraph" w:customStyle="1" w:styleId="xl78">
    <w:name w:val="xl78"/>
    <w:basedOn w:val="a1"/>
    <w:rsid w:val="001C2835"/>
    <w:pPr>
      <w:shd w:val="clear" w:color="BDD7EE" w:fill="D9D9D9"/>
      <w:spacing w:before="100" w:beforeAutospacing="1" w:after="100" w:afterAutospacing="1"/>
      <w:textAlignment w:val="center"/>
    </w:pPr>
    <w:rPr>
      <w:rFonts w:eastAsia="Times New Roman"/>
      <w:color w:val="000000"/>
      <w:sz w:val="24"/>
      <w:szCs w:val="24"/>
      <w:lang w:eastAsia="ru-RU"/>
    </w:rPr>
  </w:style>
  <w:style w:type="paragraph" w:customStyle="1" w:styleId="xl79">
    <w:name w:val="xl79"/>
    <w:basedOn w:val="a1"/>
    <w:rsid w:val="001C28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sz w:val="24"/>
      <w:szCs w:val="24"/>
      <w:lang w:eastAsia="ru-RU"/>
    </w:rPr>
  </w:style>
  <w:style w:type="paragraph" w:customStyle="1" w:styleId="xl80">
    <w:name w:val="xl80"/>
    <w:basedOn w:val="a1"/>
    <w:rsid w:val="001C2835"/>
    <w:pPr>
      <w:spacing w:before="100" w:beforeAutospacing="1" w:after="100" w:afterAutospacing="1"/>
      <w:jc w:val="center"/>
      <w:textAlignment w:val="center"/>
    </w:pPr>
    <w:rPr>
      <w:rFonts w:eastAsia="Times New Roman"/>
      <w:color w:val="000000"/>
      <w:sz w:val="24"/>
      <w:szCs w:val="24"/>
      <w:lang w:eastAsia="ru-RU"/>
    </w:rPr>
  </w:style>
  <w:style w:type="paragraph" w:customStyle="1" w:styleId="xl81">
    <w:name w:val="xl81"/>
    <w:basedOn w:val="a1"/>
    <w:rsid w:val="001C2835"/>
    <w:pPr>
      <w:shd w:val="clear" w:color="D9D9D9" w:fill="BDD7EE"/>
      <w:spacing w:before="100" w:beforeAutospacing="1" w:after="100" w:afterAutospacing="1"/>
      <w:jc w:val="center"/>
      <w:textAlignment w:val="center"/>
    </w:pPr>
    <w:rPr>
      <w:rFonts w:eastAsia="Times New Roman"/>
      <w:color w:val="000000"/>
      <w:sz w:val="24"/>
      <w:szCs w:val="24"/>
      <w:lang w:eastAsia="ru-RU"/>
    </w:rPr>
  </w:style>
  <w:style w:type="paragraph" w:customStyle="1" w:styleId="xl82">
    <w:name w:val="xl82"/>
    <w:basedOn w:val="a1"/>
    <w:rsid w:val="001C2835"/>
    <w:pPr>
      <w:shd w:val="clear" w:color="D9D9D9" w:fill="BDD7EE"/>
      <w:spacing w:before="100" w:beforeAutospacing="1" w:after="100" w:afterAutospacing="1"/>
      <w:jc w:val="center"/>
      <w:textAlignment w:val="center"/>
    </w:pPr>
    <w:rPr>
      <w:rFonts w:eastAsia="Times New Roman"/>
      <w:color w:val="000000"/>
      <w:sz w:val="24"/>
      <w:szCs w:val="24"/>
      <w:lang w:eastAsia="ru-RU"/>
    </w:rPr>
  </w:style>
  <w:style w:type="paragraph" w:customStyle="1" w:styleId="xl83">
    <w:name w:val="xl83"/>
    <w:basedOn w:val="a1"/>
    <w:rsid w:val="001C2835"/>
    <w:pPr>
      <w:shd w:val="clear" w:color="BDD7EE" w:fill="99CCFF"/>
      <w:spacing w:before="100" w:beforeAutospacing="1" w:after="100" w:afterAutospacing="1"/>
    </w:pPr>
    <w:rPr>
      <w:rFonts w:eastAsia="Times New Roman"/>
      <w:color w:val="000000"/>
      <w:sz w:val="24"/>
      <w:szCs w:val="24"/>
      <w:lang w:eastAsia="ru-RU"/>
    </w:rPr>
  </w:style>
  <w:style w:type="paragraph" w:customStyle="1" w:styleId="xl84">
    <w:name w:val="xl84"/>
    <w:basedOn w:val="a1"/>
    <w:rsid w:val="001C2835"/>
    <w:pPr>
      <w:shd w:val="clear" w:color="D9D9D9" w:fill="BDD7EE"/>
      <w:spacing w:before="100" w:beforeAutospacing="1" w:after="100" w:afterAutospacing="1"/>
      <w:textAlignment w:val="center"/>
    </w:pPr>
    <w:rPr>
      <w:rFonts w:eastAsia="Times New Roman"/>
      <w:color w:val="000000"/>
      <w:sz w:val="24"/>
      <w:szCs w:val="24"/>
      <w:lang w:eastAsia="ru-RU"/>
    </w:rPr>
  </w:style>
  <w:style w:type="paragraph" w:customStyle="1" w:styleId="xl85">
    <w:name w:val="xl85"/>
    <w:basedOn w:val="a1"/>
    <w:rsid w:val="001C2835"/>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textAlignment w:val="center"/>
    </w:pPr>
    <w:rPr>
      <w:rFonts w:eastAsia="Times New Roman"/>
      <w:color w:val="000000"/>
      <w:sz w:val="24"/>
      <w:szCs w:val="24"/>
      <w:lang w:eastAsia="ru-RU"/>
    </w:rPr>
  </w:style>
  <w:style w:type="paragraph" w:customStyle="1" w:styleId="xl86">
    <w:name w:val="xl86"/>
    <w:basedOn w:val="a1"/>
    <w:rsid w:val="001C2835"/>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textAlignment w:val="center"/>
    </w:pPr>
    <w:rPr>
      <w:rFonts w:eastAsia="Times New Roman"/>
      <w:sz w:val="24"/>
      <w:szCs w:val="24"/>
      <w:lang w:eastAsia="ru-RU"/>
    </w:rPr>
  </w:style>
  <w:style w:type="paragraph" w:customStyle="1" w:styleId="xl87">
    <w:name w:val="xl87"/>
    <w:basedOn w:val="a1"/>
    <w:rsid w:val="001C28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88">
    <w:name w:val="xl88"/>
    <w:basedOn w:val="a1"/>
    <w:rsid w:val="001C2835"/>
    <w:pPr>
      <w:pBdr>
        <w:top w:val="single" w:sz="4" w:space="0" w:color="auto"/>
        <w:left w:val="single" w:sz="4" w:space="0" w:color="auto"/>
        <w:bottom w:val="single" w:sz="4" w:space="0" w:color="auto"/>
        <w:right w:val="single" w:sz="4" w:space="0" w:color="auto"/>
      </w:pBdr>
      <w:shd w:val="clear" w:color="BDD7EE" w:fill="D9D9D9"/>
      <w:spacing w:before="100" w:beforeAutospacing="1" w:after="100" w:afterAutospacing="1"/>
      <w:textAlignment w:val="center"/>
    </w:pPr>
    <w:rPr>
      <w:rFonts w:eastAsia="Times New Roman"/>
      <w:b/>
      <w:bCs/>
      <w:color w:val="000000"/>
      <w:sz w:val="24"/>
      <w:szCs w:val="24"/>
      <w:lang w:eastAsia="ru-RU"/>
    </w:rPr>
  </w:style>
  <w:style w:type="paragraph" w:customStyle="1" w:styleId="xl89">
    <w:name w:val="xl89"/>
    <w:basedOn w:val="a1"/>
    <w:rsid w:val="001C2835"/>
    <w:pPr>
      <w:shd w:val="clear" w:color="BDD7EE" w:fill="99CCFF"/>
      <w:spacing w:before="100" w:beforeAutospacing="1" w:after="100" w:afterAutospacing="1"/>
      <w:jc w:val="center"/>
      <w:textAlignment w:val="center"/>
    </w:pPr>
    <w:rPr>
      <w:rFonts w:eastAsia="Times New Roman"/>
      <w:color w:val="000000"/>
      <w:sz w:val="24"/>
      <w:szCs w:val="24"/>
      <w:lang w:eastAsia="ru-RU"/>
    </w:rPr>
  </w:style>
  <w:style w:type="paragraph" w:customStyle="1" w:styleId="xl90">
    <w:name w:val="xl90"/>
    <w:basedOn w:val="a1"/>
    <w:rsid w:val="001C2835"/>
    <w:pPr>
      <w:shd w:val="clear" w:color="000000" w:fill="C65911"/>
      <w:spacing w:before="100" w:beforeAutospacing="1" w:after="100" w:afterAutospacing="1"/>
      <w:textAlignment w:val="center"/>
    </w:pPr>
    <w:rPr>
      <w:rFonts w:eastAsia="Times New Roman"/>
      <w:color w:val="000000"/>
      <w:sz w:val="16"/>
      <w:szCs w:val="16"/>
      <w:lang w:eastAsia="ru-RU"/>
    </w:rPr>
  </w:style>
  <w:style w:type="paragraph" w:customStyle="1" w:styleId="xl91">
    <w:name w:val="xl91"/>
    <w:basedOn w:val="a1"/>
    <w:rsid w:val="001C28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0"/>
      <w:szCs w:val="20"/>
      <w:lang w:eastAsia="ru-RU"/>
    </w:rPr>
  </w:style>
  <w:style w:type="paragraph" w:customStyle="1" w:styleId="xl92">
    <w:name w:val="xl92"/>
    <w:basedOn w:val="a1"/>
    <w:rsid w:val="001C28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szCs w:val="24"/>
      <w:lang w:eastAsia="ru-RU"/>
    </w:rPr>
  </w:style>
  <w:style w:type="paragraph" w:customStyle="1" w:styleId="xl93">
    <w:name w:val="xl93"/>
    <w:basedOn w:val="a1"/>
    <w:rsid w:val="001C28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94">
    <w:name w:val="xl94"/>
    <w:basedOn w:val="a1"/>
    <w:rsid w:val="001C2835"/>
    <w:pPr>
      <w:pBdr>
        <w:top w:val="single" w:sz="4" w:space="0" w:color="auto"/>
        <w:left w:val="single" w:sz="4" w:space="0" w:color="auto"/>
        <w:bottom w:val="single" w:sz="4" w:space="0" w:color="auto"/>
        <w:right w:val="single" w:sz="4" w:space="0" w:color="auto"/>
      </w:pBdr>
      <w:shd w:val="clear" w:color="BDD7EE" w:fill="D9D9D9"/>
      <w:spacing w:before="100" w:beforeAutospacing="1" w:after="100" w:afterAutospacing="1"/>
      <w:jc w:val="center"/>
      <w:textAlignment w:val="center"/>
    </w:pPr>
    <w:rPr>
      <w:rFonts w:eastAsia="Times New Roman"/>
      <w:color w:val="000000"/>
      <w:sz w:val="24"/>
      <w:szCs w:val="24"/>
      <w:lang w:eastAsia="ru-RU"/>
    </w:rPr>
  </w:style>
  <w:style w:type="paragraph" w:customStyle="1" w:styleId="xl95">
    <w:name w:val="xl95"/>
    <w:basedOn w:val="a1"/>
    <w:rsid w:val="001C28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szCs w:val="24"/>
      <w:lang w:eastAsia="ru-RU"/>
    </w:rPr>
  </w:style>
  <w:style w:type="paragraph" w:customStyle="1" w:styleId="xl96">
    <w:name w:val="xl96"/>
    <w:basedOn w:val="a1"/>
    <w:rsid w:val="001C28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szCs w:val="24"/>
      <w:lang w:eastAsia="ru-RU"/>
    </w:rPr>
  </w:style>
  <w:style w:type="paragraph" w:customStyle="1" w:styleId="xl97">
    <w:name w:val="xl97"/>
    <w:basedOn w:val="a1"/>
    <w:rsid w:val="001C28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98">
    <w:name w:val="xl98"/>
    <w:basedOn w:val="a1"/>
    <w:rsid w:val="001C2835"/>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jc w:val="center"/>
      <w:textAlignment w:val="center"/>
    </w:pPr>
    <w:rPr>
      <w:rFonts w:eastAsia="Times New Roman"/>
      <w:color w:val="000000"/>
      <w:sz w:val="24"/>
      <w:szCs w:val="24"/>
      <w:lang w:eastAsia="ru-RU"/>
    </w:rPr>
  </w:style>
  <w:style w:type="paragraph" w:customStyle="1" w:styleId="xl99">
    <w:name w:val="xl99"/>
    <w:basedOn w:val="a1"/>
    <w:rsid w:val="001C2835"/>
    <w:pPr>
      <w:pBdr>
        <w:top w:val="single" w:sz="4" w:space="0" w:color="auto"/>
        <w:left w:val="single" w:sz="4" w:space="0" w:color="auto"/>
        <w:bottom w:val="single" w:sz="4" w:space="0" w:color="auto"/>
        <w:right w:val="single" w:sz="4" w:space="0" w:color="auto"/>
      </w:pBdr>
      <w:shd w:val="clear" w:color="BDD7EE" w:fill="D9D9D9"/>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100">
    <w:name w:val="xl100"/>
    <w:basedOn w:val="a1"/>
    <w:rsid w:val="001C28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szCs w:val="24"/>
      <w:lang w:eastAsia="ru-RU"/>
    </w:rPr>
  </w:style>
  <w:style w:type="paragraph" w:customStyle="1" w:styleId="xl101">
    <w:name w:val="xl101"/>
    <w:basedOn w:val="a1"/>
    <w:rsid w:val="001C28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102">
    <w:name w:val="xl102"/>
    <w:basedOn w:val="a1"/>
    <w:rsid w:val="001C28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103">
    <w:name w:val="xl103"/>
    <w:basedOn w:val="a1"/>
    <w:rsid w:val="001C2835"/>
    <w:pPr>
      <w:pBdr>
        <w:top w:val="single" w:sz="4" w:space="0" w:color="auto"/>
        <w:left w:val="single" w:sz="4" w:space="0" w:color="auto"/>
        <w:bottom w:val="single" w:sz="4" w:space="0" w:color="auto"/>
        <w:right w:val="single" w:sz="4" w:space="0" w:color="auto"/>
      </w:pBdr>
      <w:shd w:val="clear" w:color="BDD7EE" w:fill="D9D9D9"/>
      <w:spacing w:before="100" w:beforeAutospacing="1" w:after="100" w:afterAutospacing="1"/>
      <w:jc w:val="center"/>
      <w:textAlignment w:val="center"/>
    </w:pPr>
    <w:rPr>
      <w:rFonts w:eastAsia="Times New Roman"/>
      <w:color w:val="000000"/>
      <w:sz w:val="24"/>
      <w:szCs w:val="24"/>
      <w:lang w:eastAsia="ru-RU"/>
    </w:rPr>
  </w:style>
  <w:style w:type="paragraph" w:customStyle="1" w:styleId="xl104">
    <w:name w:val="xl104"/>
    <w:basedOn w:val="a1"/>
    <w:rsid w:val="001C28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sz w:val="24"/>
      <w:szCs w:val="24"/>
      <w:lang w:eastAsia="ru-RU"/>
    </w:rPr>
  </w:style>
  <w:style w:type="paragraph" w:customStyle="1" w:styleId="xl105">
    <w:name w:val="xl105"/>
    <w:basedOn w:val="a1"/>
    <w:rsid w:val="001C2835"/>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jc w:val="right"/>
      <w:textAlignment w:val="center"/>
    </w:pPr>
    <w:rPr>
      <w:rFonts w:eastAsia="Times New Roman"/>
      <w:color w:val="000000"/>
      <w:sz w:val="24"/>
      <w:szCs w:val="24"/>
      <w:lang w:eastAsia="ru-RU"/>
    </w:rPr>
  </w:style>
  <w:style w:type="paragraph" w:customStyle="1" w:styleId="xl106">
    <w:name w:val="xl106"/>
    <w:basedOn w:val="a1"/>
    <w:rsid w:val="001C28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107">
    <w:name w:val="xl107"/>
    <w:basedOn w:val="a1"/>
    <w:rsid w:val="001C28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108">
    <w:name w:val="xl108"/>
    <w:basedOn w:val="a1"/>
    <w:rsid w:val="001C2835"/>
    <w:pPr>
      <w:pBdr>
        <w:left w:val="single" w:sz="4" w:space="0" w:color="auto"/>
      </w:pBdr>
      <w:spacing w:before="100" w:beforeAutospacing="1" w:after="100" w:afterAutospacing="1"/>
      <w:jc w:val="center"/>
    </w:pPr>
    <w:rPr>
      <w:rFonts w:eastAsia="Times New Roman"/>
      <w:color w:val="000000"/>
      <w:sz w:val="24"/>
      <w:szCs w:val="24"/>
      <w:lang w:eastAsia="ru-RU"/>
    </w:rPr>
  </w:style>
  <w:style w:type="paragraph" w:customStyle="1" w:styleId="xl109">
    <w:name w:val="xl109"/>
    <w:basedOn w:val="a1"/>
    <w:rsid w:val="001C2835"/>
    <w:pPr>
      <w:pBdr>
        <w:left w:val="single" w:sz="4" w:space="0" w:color="auto"/>
      </w:pBdr>
      <w:shd w:val="clear" w:color="000000" w:fill="C65911"/>
      <w:spacing w:before="100" w:beforeAutospacing="1" w:after="100" w:afterAutospacing="1"/>
      <w:jc w:val="center"/>
      <w:textAlignment w:val="center"/>
    </w:pPr>
    <w:rPr>
      <w:rFonts w:eastAsia="Times New Roman"/>
      <w:color w:val="000000"/>
      <w:sz w:val="20"/>
      <w:szCs w:val="20"/>
      <w:lang w:eastAsia="ru-RU"/>
    </w:rPr>
  </w:style>
  <w:style w:type="paragraph" w:customStyle="1" w:styleId="xl110">
    <w:name w:val="xl110"/>
    <w:basedOn w:val="a1"/>
    <w:rsid w:val="001C2835"/>
    <w:pPr>
      <w:pBdr>
        <w:left w:val="single" w:sz="4" w:space="0" w:color="auto"/>
      </w:pBdr>
      <w:shd w:val="clear" w:color="000000" w:fill="C65911"/>
      <w:spacing w:before="100" w:beforeAutospacing="1" w:after="100" w:afterAutospacing="1"/>
      <w:jc w:val="center"/>
    </w:pPr>
    <w:rPr>
      <w:rFonts w:eastAsia="Times New Roman"/>
      <w:color w:val="000000"/>
      <w:sz w:val="16"/>
      <w:szCs w:val="16"/>
      <w:lang w:eastAsia="ru-RU"/>
    </w:rPr>
  </w:style>
  <w:style w:type="paragraph" w:customStyle="1" w:styleId="xl111">
    <w:name w:val="xl111"/>
    <w:basedOn w:val="a1"/>
    <w:rsid w:val="001C2835"/>
    <w:pPr>
      <w:pBdr>
        <w:top w:val="single" w:sz="4" w:space="0" w:color="auto"/>
        <w:left w:val="single" w:sz="4" w:space="7" w:color="auto"/>
        <w:bottom w:val="single" w:sz="4" w:space="0" w:color="auto"/>
        <w:right w:val="single" w:sz="4" w:space="0" w:color="auto"/>
      </w:pBdr>
      <w:shd w:val="clear" w:color="BDD7EE" w:fill="D9D9D9"/>
      <w:spacing w:before="100" w:beforeAutospacing="1" w:after="100" w:afterAutospacing="1"/>
      <w:ind w:firstLineChars="100" w:firstLine="100"/>
      <w:textAlignment w:val="center"/>
    </w:pPr>
    <w:rPr>
      <w:rFonts w:eastAsia="Times New Roman"/>
      <w:color w:val="000000"/>
      <w:sz w:val="24"/>
      <w:szCs w:val="24"/>
      <w:lang w:eastAsia="ru-RU"/>
    </w:rPr>
  </w:style>
  <w:style w:type="paragraph" w:customStyle="1" w:styleId="xl112">
    <w:name w:val="xl112"/>
    <w:basedOn w:val="a1"/>
    <w:rsid w:val="001C2835"/>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eastAsia="Times New Roman"/>
      <w:color w:val="000000"/>
      <w:sz w:val="24"/>
      <w:szCs w:val="24"/>
      <w:lang w:eastAsia="ru-RU"/>
    </w:rPr>
  </w:style>
  <w:style w:type="paragraph" w:customStyle="1" w:styleId="xl113">
    <w:name w:val="xl113"/>
    <w:basedOn w:val="a1"/>
    <w:rsid w:val="001C2835"/>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eastAsia="Times New Roman"/>
      <w:color w:val="203864"/>
      <w:sz w:val="24"/>
      <w:szCs w:val="24"/>
      <w:lang w:eastAsia="ru-RU"/>
    </w:rPr>
  </w:style>
  <w:style w:type="paragraph" w:customStyle="1" w:styleId="xl114">
    <w:name w:val="xl114"/>
    <w:basedOn w:val="a1"/>
    <w:rsid w:val="001C28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7030A0"/>
      <w:sz w:val="24"/>
      <w:szCs w:val="24"/>
      <w:lang w:eastAsia="ru-RU"/>
    </w:rPr>
  </w:style>
  <w:style w:type="paragraph" w:customStyle="1" w:styleId="xl115">
    <w:name w:val="xl115"/>
    <w:basedOn w:val="a1"/>
    <w:rsid w:val="001C2835"/>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olor w:val="000000"/>
      <w:sz w:val="24"/>
      <w:szCs w:val="24"/>
      <w:lang w:eastAsia="ru-RU"/>
    </w:rPr>
  </w:style>
  <w:style w:type="paragraph" w:customStyle="1" w:styleId="xl116">
    <w:name w:val="xl116"/>
    <w:basedOn w:val="a1"/>
    <w:rsid w:val="001C2835"/>
    <w:pPr>
      <w:pBdr>
        <w:left w:val="single" w:sz="4" w:space="0" w:color="auto"/>
        <w:right w:val="single" w:sz="4" w:space="0" w:color="auto"/>
      </w:pBdr>
      <w:spacing w:before="100" w:beforeAutospacing="1" w:after="100" w:afterAutospacing="1"/>
      <w:jc w:val="center"/>
      <w:textAlignment w:val="center"/>
    </w:pPr>
    <w:rPr>
      <w:rFonts w:eastAsia="Times New Roman"/>
      <w:color w:val="000000"/>
      <w:sz w:val="24"/>
      <w:szCs w:val="24"/>
      <w:lang w:eastAsia="ru-RU"/>
    </w:rPr>
  </w:style>
  <w:style w:type="paragraph" w:customStyle="1" w:styleId="xl117">
    <w:name w:val="xl117"/>
    <w:basedOn w:val="a1"/>
    <w:rsid w:val="001C2835"/>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szCs w:val="24"/>
      <w:lang w:eastAsia="ru-RU"/>
    </w:rPr>
  </w:style>
  <w:style w:type="paragraph" w:customStyle="1" w:styleId="xl118">
    <w:name w:val="xl118"/>
    <w:basedOn w:val="a1"/>
    <w:rsid w:val="001C2835"/>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eastAsia="Times New Roman"/>
      <w:b/>
      <w:bCs/>
      <w:color w:val="000000"/>
      <w:sz w:val="24"/>
      <w:szCs w:val="24"/>
      <w:lang w:eastAsia="ru-RU"/>
    </w:rPr>
  </w:style>
  <w:style w:type="paragraph" w:customStyle="1" w:styleId="xl119">
    <w:name w:val="xl119"/>
    <w:basedOn w:val="a1"/>
    <w:rsid w:val="001C2835"/>
    <w:pPr>
      <w:pBdr>
        <w:top w:val="single" w:sz="4" w:space="0" w:color="auto"/>
        <w:left w:val="single" w:sz="4" w:space="0" w:color="auto"/>
        <w:bottom w:val="single" w:sz="4" w:space="0" w:color="auto"/>
        <w:right w:val="single" w:sz="4" w:space="0" w:color="auto"/>
      </w:pBdr>
      <w:shd w:val="clear" w:color="993300" w:fill="C55A11"/>
      <w:spacing w:before="100" w:beforeAutospacing="1" w:after="100" w:afterAutospacing="1"/>
      <w:jc w:val="center"/>
      <w:textAlignment w:val="center"/>
    </w:pPr>
    <w:rPr>
      <w:rFonts w:eastAsia="Times New Roman"/>
      <w:b/>
      <w:bCs/>
      <w:color w:val="000000"/>
      <w:lang w:eastAsia="ru-RU"/>
    </w:rPr>
  </w:style>
  <w:style w:type="paragraph" w:customStyle="1" w:styleId="xl120">
    <w:name w:val="xl120"/>
    <w:basedOn w:val="a1"/>
    <w:rsid w:val="001C2835"/>
    <w:pPr>
      <w:spacing w:before="100" w:beforeAutospacing="1" w:after="100" w:afterAutospacing="1"/>
      <w:ind w:firstLineChars="100" w:firstLine="100"/>
      <w:jc w:val="right"/>
      <w:textAlignment w:val="center"/>
    </w:pPr>
    <w:rPr>
      <w:rFonts w:eastAsia="Times New Roman"/>
      <w:color w:val="000000"/>
      <w:sz w:val="24"/>
      <w:szCs w:val="24"/>
      <w:lang w:eastAsia="ru-RU"/>
    </w:rPr>
  </w:style>
  <w:style w:type="paragraph" w:customStyle="1" w:styleId="xl121">
    <w:name w:val="xl121"/>
    <w:basedOn w:val="a1"/>
    <w:rsid w:val="001C2835"/>
    <w:pPr>
      <w:spacing w:before="100" w:beforeAutospacing="1" w:after="100" w:afterAutospacing="1"/>
      <w:jc w:val="center"/>
      <w:textAlignment w:val="center"/>
    </w:pPr>
    <w:rPr>
      <w:rFonts w:eastAsia="Times New Roman"/>
      <w:b/>
      <w:bCs/>
      <w:color w:val="000000"/>
      <w:sz w:val="32"/>
      <w:szCs w:val="32"/>
      <w:lang w:eastAsia="ru-RU"/>
    </w:rPr>
  </w:style>
  <w:style w:type="paragraph" w:customStyle="1" w:styleId="xl122">
    <w:name w:val="xl122"/>
    <w:basedOn w:val="a1"/>
    <w:rsid w:val="001C2835"/>
    <w:pPr>
      <w:spacing w:before="100" w:beforeAutospacing="1" w:after="100" w:afterAutospacing="1"/>
      <w:jc w:val="center"/>
      <w:textAlignment w:val="center"/>
    </w:pPr>
    <w:rPr>
      <w:rFonts w:eastAsia="Times New Roman"/>
      <w:b/>
      <w:bCs/>
      <w:color w:val="000000"/>
      <w:sz w:val="32"/>
      <w:szCs w:val="32"/>
      <w:lang w:eastAsia="ru-RU"/>
    </w:rPr>
  </w:style>
  <w:style w:type="paragraph" w:customStyle="1" w:styleId="xl123">
    <w:name w:val="xl123"/>
    <w:basedOn w:val="a1"/>
    <w:rsid w:val="001C2835"/>
    <w:pPr>
      <w:pBdr>
        <w:bottom w:val="single" w:sz="4" w:space="0" w:color="auto"/>
      </w:pBdr>
      <w:spacing w:before="100" w:beforeAutospacing="1" w:after="100" w:afterAutospacing="1"/>
      <w:ind w:firstLineChars="100" w:firstLine="100"/>
      <w:jc w:val="right"/>
      <w:textAlignment w:val="center"/>
    </w:pPr>
    <w:rPr>
      <w:rFonts w:eastAsia="Times New Roman"/>
      <w:color w:val="000000"/>
      <w:sz w:val="24"/>
      <w:szCs w:val="24"/>
      <w:lang w:eastAsia="ru-RU"/>
    </w:rPr>
  </w:style>
  <w:style w:type="paragraph" w:customStyle="1" w:styleId="xl124">
    <w:name w:val="xl124"/>
    <w:basedOn w:val="a1"/>
    <w:rsid w:val="001C2835"/>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olor w:val="000000"/>
      <w:sz w:val="24"/>
      <w:szCs w:val="24"/>
      <w:lang w:eastAsia="ru-RU"/>
    </w:rPr>
  </w:style>
  <w:style w:type="paragraph" w:customStyle="1" w:styleId="xl125">
    <w:name w:val="xl125"/>
    <w:basedOn w:val="a1"/>
    <w:rsid w:val="001C2835"/>
    <w:pPr>
      <w:pBdr>
        <w:left w:val="single" w:sz="4" w:space="0" w:color="auto"/>
        <w:right w:val="single" w:sz="4" w:space="0" w:color="auto"/>
      </w:pBdr>
      <w:spacing w:before="100" w:beforeAutospacing="1" w:after="100" w:afterAutospacing="1"/>
      <w:textAlignment w:val="center"/>
    </w:pPr>
    <w:rPr>
      <w:rFonts w:eastAsia="Times New Roman"/>
      <w:color w:val="000000"/>
      <w:sz w:val="24"/>
      <w:szCs w:val="24"/>
      <w:lang w:eastAsia="ru-RU"/>
    </w:rPr>
  </w:style>
  <w:style w:type="paragraph" w:customStyle="1" w:styleId="xl126">
    <w:name w:val="xl126"/>
    <w:basedOn w:val="a1"/>
    <w:rsid w:val="001C2835"/>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sz w:val="24"/>
      <w:szCs w:val="24"/>
      <w:lang w:eastAsia="ru-RU"/>
    </w:rPr>
  </w:style>
  <w:style w:type="paragraph" w:customStyle="1" w:styleId="xl127">
    <w:name w:val="xl127"/>
    <w:basedOn w:val="a1"/>
    <w:rsid w:val="001C2835"/>
    <w:pPr>
      <w:pBdr>
        <w:top w:val="single" w:sz="4" w:space="0" w:color="auto"/>
        <w:left w:val="single" w:sz="4" w:space="0" w:color="auto"/>
        <w:right w:val="single" w:sz="4" w:space="0" w:color="auto"/>
      </w:pBdr>
      <w:shd w:val="clear" w:color="BDD7EE" w:fill="D9D9D9"/>
      <w:spacing w:before="100" w:beforeAutospacing="1" w:after="100" w:afterAutospacing="1"/>
      <w:jc w:val="center"/>
      <w:textAlignment w:val="center"/>
    </w:pPr>
    <w:rPr>
      <w:rFonts w:eastAsia="Times New Roman"/>
      <w:color w:val="000000"/>
      <w:sz w:val="24"/>
      <w:szCs w:val="24"/>
      <w:lang w:eastAsia="ru-RU"/>
    </w:rPr>
  </w:style>
  <w:style w:type="paragraph" w:customStyle="1" w:styleId="xl128">
    <w:name w:val="xl128"/>
    <w:basedOn w:val="a1"/>
    <w:rsid w:val="001C2835"/>
    <w:pPr>
      <w:pBdr>
        <w:left w:val="single" w:sz="4" w:space="0" w:color="auto"/>
        <w:right w:val="single" w:sz="4" w:space="0" w:color="auto"/>
      </w:pBdr>
      <w:shd w:val="clear" w:color="BDD7EE" w:fill="D9D9D9"/>
      <w:spacing w:before="100" w:beforeAutospacing="1" w:after="100" w:afterAutospacing="1"/>
      <w:jc w:val="center"/>
      <w:textAlignment w:val="center"/>
    </w:pPr>
    <w:rPr>
      <w:rFonts w:eastAsia="Times New Roman"/>
      <w:color w:val="000000"/>
      <w:sz w:val="24"/>
      <w:szCs w:val="24"/>
      <w:lang w:eastAsia="ru-RU"/>
    </w:rPr>
  </w:style>
  <w:style w:type="paragraph" w:customStyle="1" w:styleId="xl129">
    <w:name w:val="xl129"/>
    <w:basedOn w:val="a1"/>
    <w:rsid w:val="001C2835"/>
    <w:pPr>
      <w:pBdr>
        <w:left w:val="single" w:sz="4" w:space="0" w:color="auto"/>
        <w:bottom w:val="single" w:sz="4" w:space="0" w:color="auto"/>
        <w:right w:val="single" w:sz="4" w:space="0" w:color="auto"/>
      </w:pBdr>
      <w:shd w:val="clear" w:color="BDD7EE" w:fill="D9D9D9"/>
      <w:spacing w:before="100" w:beforeAutospacing="1" w:after="100" w:afterAutospacing="1"/>
      <w:jc w:val="center"/>
      <w:textAlignment w:val="center"/>
    </w:pPr>
    <w:rPr>
      <w:rFonts w:eastAsia="Times New Roman"/>
      <w:color w:val="000000"/>
      <w:sz w:val="24"/>
      <w:szCs w:val="24"/>
      <w:lang w:eastAsia="ru-RU"/>
    </w:rPr>
  </w:style>
  <w:style w:type="paragraph" w:customStyle="1" w:styleId="xl130">
    <w:name w:val="xl130"/>
    <w:basedOn w:val="a1"/>
    <w:rsid w:val="001C2835"/>
    <w:pPr>
      <w:pBdr>
        <w:top w:val="single" w:sz="4" w:space="0" w:color="auto"/>
        <w:left w:val="single" w:sz="4" w:space="7" w:color="auto"/>
        <w:bottom w:val="single" w:sz="4" w:space="0" w:color="auto"/>
        <w:right w:val="single" w:sz="4" w:space="0" w:color="auto"/>
      </w:pBdr>
      <w:shd w:val="clear" w:color="BDD7EE" w:fill="D9D9D9"/>
      <w:spacing w:before="100" w:beforeAutospacing="1" w:after="100" w:afterAutospacing="1"/>
      <w:ind w:firstLineChars="100" w:firstLine="100"/>
      <w:textAlignment w:val="center"/>
    </w:pPr>
    <w:rPr>
      <w:rFonts w:eastAsia="Times New Roman"/>
      <w:color w:val="203864"/>
      <w:sz w:val="24"/>
      <w:szCs w:val="24"/>
      <w:lang w:eastAsia="ru-RU"/>
    </w:rPr>
  </w:style>
  <w:style w:type="paragraph" w:customStyle="1" w:styleId="xl131">
    <w:name w:val="xl131"/>
    <w:basedOn w:val="a1"/>
    <w:rsid w:val="001C28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lang w:eastAsia="ru-RU"/>
    </w:rPr>
  </w:style>
  <w:style w:type="paragraph" w:customStyle="1" w:styleId="xl132">
    <w:name w:val="xl132"/>
    <w:basedOn w:val="a1"/>
    <w:rsid w:val="001C28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133">
    <w:name w:val="xl133"/>
    <w:basedOn w:val="a1"/>
    <w:rsid w:val="001C28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0000"/>
      <w:sz w:val="16"/>
      <w:szCs w:val="16"/>
      <w:lang w:eastAsia="ru-RU"/>
    </w:rPr>
  </w:style>
  <w:style w:type="paragraph" w:customStyle="1" w:styleId="xl134">
    <w:name w:val="xl134"/>
    <w:basedOn w:val="a1"/>
    <w:rsid w:val="001C2835"/>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olor w:val="333F4F"/>
      <w:sz w:val="24"/>
      <w:szCs w:val="24"/>
      <w:lang w:eastAsia="ru-RU"/>
    </w:rPr>
  </w:style>
  <w:style w:type="paragraph" w:customStyle="1" w:styleId="xl135">
    <w:name w:val="xl135"/>
    <w:basedOn w:val="a1"/>
    <w:rsid w:val="001C2835"/>
    <w:pPr>
      <w:pBdr>
        <w:left w:val="single" w:sz="4" w:space="0" w:color="auto"/>
        <w:right w:val="single" w:sz="4" w:space="0" w:color="auto"/>
      </w:pBdr>
      <w:spacing w:before="100" w:beforeAutospacing="1" w:after="100" w:afterAutospacing="1"/>
      <w:jc w:val="center"/>
      <w:textAlignment w:val="center"/>
    </w:pPr>
    <w:rPr>
      <w:rFonts w:eastAsia="Times New Roman"/>
      <w:color w:val="333F4F"/>
      <w:sz w:val="24"/>
      <w:szCs w:val="24"/>
      <w:lang w:eastAsia="ru-RU"/>
    </w:rPr>
  </w:style>
  <w:style w:type="paragraph" w:customStyle="1" w:styleId="xl136">
    <w:name w:val="xl136"/>
    <w:basedOn w:val="a1"/>
    <w:rsid w:val="001C2835"/>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333F4F"/>
      <w:sz w:val="24"/>
      <w:szCs w:val="24"/>
      <w:lang w:eastAsia="ru-RU"/>
    </w:rPr>
  </w:style>
  <w:style w:type="paragraph" w:customStyle="1" w:styleId="xl137">
    <w:name w:val="xl137"/>
    <w:basedOn w:val="a1"/>
    <w:rsid w:val="001C28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4"/>
      <w:szCs w:val="24"/>
      <w:lang w:eastAsia="ru-RU"/>
    </w:rPr>
  </w:style>
  <w:style w:type="paragraph" w:customStyle="1" w:styleId="xl138">
    <w:name w:val="xl138"/>
    <w:basedOn w:val="a1"/>
    <w:rsid w:val="001C28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833C0C"/>
      <w:sz w:val="24"/>
      <w:szCs w:val="24"/>
      <w:lang w:eastAsia="ru-RU"/>
    </w:rPr>
  </w:style>
  <w:style w:type="paragraph" w:customStyle="1" w:styleId="xl139">
    <w:name w:val="xl139"/>
    <w:basedOn w:val="a1"/>
    <w:rsid w:val="001C28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sz w:val="16"/>
      <w:szCs w:val="16"/>
      <w:lang w:eastAsia="ru-RU"/>
    </w:rPr>
  </w:style>
  <w:style w:type="paragraph" w:customStyle="1" w:styleId="xl140">
    <w:name w:val="xl140"/>
    <w:basedOn w:val="a1"/>
    <w:rsid w:val="001C2835"/>
    <w:pPr>
      <w:pBdr>
        <w:top w:val="single" w:sz="4" w:space="0" w:color="auto"/>
        <w:left w:val="single" w:sz="4" w:space="0" w:color="auto"/>
        <w:bottom w:val="single" w:sz="4" w:space="0" w:color="auto"/>
        <w:right w:val="single" w:sz="4" w:space="0" w:color="auto"/>
      </w:pBdr>
      <w:shd w:val="clear" w:color="BDD7EE" w:fill="D9D9D9"/>
      <w:spacing w:before="100" w:beforeAutospacing="1" w:after="100" w:afterAutospacing="1"/>
      <w:jc w:val="center"/>
      <w:textAlignment w:val="center"/>
    </w:pPr>
    <w:rPr>
      <w:rFonts w:eastAsia="Times New Roman"/>
      <w:color w:val="7030A0"/>
      <w:sz w:val="24"/>
      <w:szCs w:val="24"/>
      <w:lang w:eastAsia="ru-RU"/>
    </w:rPr>
  </w:style>
  <w:style w:type="paragraph" w:customStyle="1" w:styleId="xl141">
    <w:name w:val="xl141"/>
    <w:basedOn w:val="a1"/>
    <w:rsid w:val="001C2835"/>
    <w:pPr>
      <w:pBdr>
        <w:top w:val="single" w:sz="4" w:space="0" w:color="auto"/>
        <w:left w:val="single" w:sz="4" w:space="7" w:color="auto"/>
        <w:bottom w:val="single" w:sz="4" w:space="0" w:color="auto"/>
        <w:right w:val="single" w:sz="4" w:space="0" w:color="auto"/>
      </w:pBdr>
      <w:shd w:val="clear" w:color="000000" w:fill="C65911"/>
      <w:spacing w:before="100" w:beforeAutospacing="1" w:after="100" w:afterAutospacing="1"/>
      <w:ind w:firstLineChars="100" w:firstLine="100"/>
      <w:textAlignment w:val="center"/>
    </w:pPr>
    <w:rPr>
      <w:rFonts w:eastAsia="Times New Roman"/>
      <w:color w:val="000000"/>
      <w:sz w:val="24"/>
      <w:szCs w:val="24"/>
      <w:lang w:eastAsia="ru-RU"/>
    </w:rPr>
  </w:style>
  <w:style w:type="paragraph" w:customStyle="1" w:styleId="xl142">
    <w:name w:val="xl142"/>
    <w:basedOn w:val="a1"/>
    <w:rsid w:val="001C2835"/>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olor w:val="000000"/>
      <w:sz w:val="24"/>
      <w:szCs w:val="24"/>
      <w:lang w:eastAsia="ru-RU"/>
    </w:rPr>
  </w:style>
  <w:style w:type="paragraph" w:customStyle="1" w:styleId="xl143">
    <w:name w:val="xl143"/>
    <w:basedOn w:val="a1"/>
    <w:rsid w:val="001C2835"/>
    <w:pPr>
      <w:pBdr>
        <w:left w:val="single" w:sz="4" w:space="0" w:color="auto"/>
        <w:right w:val="single" w:sz="4" w:space="0" w:color="auto"/>
      </w:pBdr>
      <w:spacing w:before="100" w:beforeAutospacing="1" w:after="100" w:afterAutospacing="1"/>
      <w:jc w:val="center"/>
      <w:textAlignment w:val="center"/>
    </w:pPr>
    <w:rPr>
      <w:rFonts w:eastAsia="Times New Roman"/>
      <w:color w:val="000000"/>
      <w:sz w:val="24"/>
      <w:szCs w:val="24"/>
      <w:lang w:eastAsia="ru-RU"/>
    </w:rPr>
  </w:style>
  <w:style w:type="paragraph" w:customStyle="1" w:styleId="xl144">
    <w:name w:val="xl144"/>
    <w:basedOn w:val="a1"/>
    <w:rsid w:val="001C2835"/>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szCs w:val="24"/>
      <w:lang w:eastAsia="ru-RU"/>
    </w:rPr>
  </w:style>
  <w:style w:type="paragraph" w:customStyle="1" w:styleId="xl145">
    <w:name w:val="xl145"/>
    <w:basedOn w:val="a1"/>
    <w:rsid w:val="001C2835"/>
    <w:pPr>
      <w:pBdr>
        <w:top w:val="single" w:sz="4" w:space="0" w:color="auto"/>
        <w:left w:val="single" w:sz="4" w:space="7" w:color="auto"/>
        <w:bottom w:val="single" w:sz="4" w:space="0" w:color="auto"/>
        <w:right w:val="single" w:sz="4" w:space="0" w:color="auto"/>
      </w:pBdr>
      <w:shd w:val="clear" w:color="BDD7EE" w:fill="D9D9D9"/>
      <w:spacing w:before="100" w:beforeAutospacing="1" w:after="100" w:afterAutospacing="1"/>
      <w:ind w:firstLineChars="100" w:firstLine="100"/>
      <w:textAlignment w:val="center"/>
    </w:pPr>
    <w:rPr>
      <w:rFonts w:eastAsia="Times New Roman"/>
      <w:b/>
      <w:bCs/>
      <w:sz w:val="24"/>
      <w:szCs w:val="24"/>
      <w:lang w:eastAsia="ru-RU"/>
    </w:rPr>
  </w:style>
  <w:style w:type="paragraph" w:customStyle="1" w:styleId="xl146">
    <w:name w:val="xl146"/>
    <w:basedOn w:val="a1"/>
    <w:rsid w:val="001C2835"/>
    <w:pPr>
      <w:pBdr>
        <w:top w:val="single" w:sz="4" w:space="0" w:color="auto"/>
        <w:left w:val="single" w:sz="4" w:space="0" w:color="auto"/>
        <w:right w:val="single" w:sz="4" w:space="0" w:color="auto"/>
      </w:pBdr>
      <w:shd w:val="clear" w:color="BDD7EE" w:fill="D9D9D9"/>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147">
    <w:name w:val="xl147"/>
    <w:basedOn w:val="a1"/>
    <w:rsid w:val="001C2835"/>
    <w:pPr>
      <w:pBdr>
        <w:left w:val="single" w:sz="4" w:space="0" w:color="auto"/>
        <w:right w:val="single" w:sz="4" w:space="0" w:color="auto"/>
      </w:pBdr>
      <w:shd w:val="clear" w:color="BDD7EE" w:fill="D9D9D9"/>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148">
    <w:name w:val="xl148"/>
    <w:basedOn w:val="a1"/>
    <w:rsid w:val="001C2835"/>
    <w:pPr>
      <w:pBdr>
        <w:left w:val="single" w:sz="4" w:space="0" w:color="auto"/>
        <w:bottom w:val="single" w:sz="4" w:space="0" w:color="auto"/>
        <w:right w:val="single" w:sz="4" w:space="0" w:color="auto"/>
      </w:pBdr>
      <w:shd w:val="clear" w:color="BDD7EE" w:fill="D9D9D9"/>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149">
    <w:name w:val="xl149"/>
    <w:basedOn w:val="a1"/>
    <w:rsid w:val="001C2835"/>
    <w:pPr>
      <w:pBdr>
        <w:top w:val="single" w:sz="4" w:space="0" w:color="auto"/>
        <w:left w:val="single" w:sz="4" w:space="0" w:color="auto"/>
        <w:bottom w:val="single" w:sz="4" w:space="0" w:color="auto"/>
        <w:right w:val="single" w:sz="4" w:space="0" w:color="auto"/>
      </w:pBdr>
      <w:shd w:val="clear" w:color="BDD7EE" w:fill="D9D9D9"/>
      <w:spacing w:before="100" w:beforeAutospacing="1" w:after="100" w:afterAutospacing="1"/>
      <w:textAlignment w:val="center"/>
    </w:pPr>
    <w:rPr>
      <w:rFonts w:eastAsia="Times New Roman"/>
      <w:sz w:val="24"/>
      <w:szCs w:val="24"/>
      <w:lang w:eastAsia="ru-RU"/>
    </w:rPr>
  </w:style>
  <w:style w:type="paragraph" w:customStyle="1" w:styleId="xl150">
    <w:name w:val="xl150"/>
    <w:basedOn w:val="a1"/>
    <w:rsid w:val="001C2835"/>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eastAsia="Times New Roman"/>
      <w:sz w:val="24"/>
      <w:szCs w:val="24"/>
      <w:lang w:eastAsia="ru-RU"/>
    </w:rPr>
  </w:style>
  <w:style w:type="paragraph" w:customStyle="1" w:styleId="xl151">
    <w:name w:val="xl151"/>
    <w:basedOn w:val="a1"/>
    <w:rsid w:val="001C2835"/>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textAlignment w:val="center"/>
    </w:pPr>
    <w:rPr>
      <w:rFonts w:eastAsia="Times New Roman"/>
      <w:sz w:val="24"/>
      <w:szCs w:val="24"/>
      <w:lang w:eastAsia="ru-RU"/>
    </w:rPr>
  </w:style>
  <w:style w:type="paragraph" w:customStyle="1" w:styleId="xl152">
    <w:name w:val="xl152"/>
    <w:basedOn w:val="a1"/>
    <w:rsid w:val="001C2835"/>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jc w:val="center"/>
      <w:textAlignment w:val="center"/>
    </w:pPr>
    <w:rPr>
      <w:rFonts w:eastAsia="Times New Roman"/>
      <w:color w:val="000000"/>
      <w:sz w:val="24"/>
      <w:szCs w:val="24"/>
      <w:lang w:eastAsia="ru-RU"/>
    </w:rPr>
  </w:style>
  <w:style w:type="paragraph" w:customStyle="1" w:styleId="xl153">
    <w:name w:val="xl153"/>
    <w:basedOn w:val="a1"/>
    <w:rsid w:val="001C2835"/>
    <w:pPr>
      <w:spacing w:before="100" w:beforeAutospacing="1" w:after="100" w:afterAutospacing="1"/>
      <w:textAlignment w:val="center"/>
    </w:pPr>
    <w:rPr>
      <w:rFonts w:eastAsia="Times New Roman"/>
      <w:color w:val="000000"/>
      <w:sz w:val="24"/>
      <w:szCs w:val="24"/>
      <w:lang w:eastAsia="ru-RU"/>
    </w:rPr>
  </w:style>
  <w:style w:type="paragraph" w:customStyle="1" w:styleId="xl154">
    <w:name w:val="xl154"/>
    <w:basedOn w:val="a1"/>
    <w:rsid w:val="001C2835"/>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sz w:val="24"/>
      <w:szCs w:val="24"/>
      <w:lang w:eastAsia="ru-RU"/>
    </w:rPr>
  </w:style>
  <w:style w:type="paragraph" w:customStyle="1" w:styleId="xl155">
    <w:name w:val="xl155"/>
    <w:basedOn w:val="a1"/>
    <w:rsid w:val="001C2835"/>
    <w:pPr>
      <w:pBdr>
        <w:left w:val="single" w:sz="4" w:space="0" w:color="auto"/>
        <w:right w:val="single" w:sz="4" w:space="0" w:color="auto"/>
      </w:pBdr>
      <w:spacing w:before="100" w:beforeAutospacing="1" w:after="100" w:afterAutospacing="1"/>
      <w:jc w:val="center"/>
      <w:textAlignment w:val="center"/>
    </w:pPr>
    <w:rPr>
      <w:rFonts w:eastAsia="Times New Roman"/>
      <w:b/>
      <w:bCs/>
      <w:sz w:val="24"/>
      <w:szCs w:val="24"/>
      <w:lang w:eastAsia="ru-RU"/>
    </w:rPr>
  </w:style>
  <w:style w:type="paragraph" w:customStyle="1" w:styleId="xl156">
    <w:name w:val="xl156"/>
    <w:basedOn w:val="a1"/>
    <w:rsid w:val="001C2835"/>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lang w:eastAsia="ru-RU"/>
    </w:rPr>
  </w:style>
  <w:style w:type="paragraph" w:customStyle="1" w:styleId="xl157">
    <w:name w:val="xl157"/>
    <w:basedOn w:val="a1"/>
    <w:rsid w:val="001C2835"/>
    <w:pPr>
      <w:pBdr>
        <w:top w:val="single" w:sz="4" w:space="0" w:color="auto"/>
        <w:left w:val="single" w:sz="4" w:space="0" w:color="auto"/>
        <w:bottom w:val="single" w:sz="4" w:space="0" w:color="auto"/>
        <w:right w:val="single" w:sz="4" w:space="0" w:color="auto"/>
      </w:pBdr>
      <w:shd w:val="clear" w:color="BDD7EE" w:fill="D9D9D9"/>
      <w:spacing w:before="100" w:beforeAutospacing="1" w:after="100" w:afterAutospacing="1"/>
      <w:jc w:val="center"/>
      <w:textAlignment w:val="center"/>
    </w:pPr>
    <w:rPr>
      <w:rFonts w:eastAsia="Times New Roman"/>
      <w:color w:val="000000"/>
      <w:sz w:val="24"/>
      <w:szCs w:val="24"/>
      <w:lang w:eastAsia="ru-RU"/>
    </w:rPr>
  </w:style>
  <w:style w:type="paragraph" w:customStyle="1" w:styleId="xl158">
    <w:name w:val="xl158"/>
    <w:basedOn w:val="a1"/>
    <w:rsid w:val="001C2835"/>
    <w:pPr>
      <w:pBdr>
        <w:top w:val="single" w:sz="4" w:space="0" w:color="auto"/>
        <w:left w:val="single" w:sz="4" w:space="0" w:color="auto"/>
        <w:right w:val="single" w:sz="4" w:space="0" w:color="auto"/>
      </w:pBdr>
      <w:shd w:val="clear" w:color="000000" w:fill="D0CECE"/>
      <w:spacing w:before="100" w:beforeAutospacing="1" w:after="100" w:afterAutospacing="1"/>
      <w:jc w:val="center"/>
      <w:textAlignment w:val="center"/>
    </w:pPr>
    <w:rPr>
      <w:rFonts w:eastAsia="Times New Roman"/>
      <w:b/>
      <w:bCs/>
      <w:sz w:val="24"/>
      <w:szCs w:val="24"/>
      <w:lang w:eastAsia="ru-RU"/>
    </w:rPr>
  </w:style>
  <w:style w:type="paragraph" w:customStyle="1" w:styleId="xl159">
    <w:name w:val="xl159"/>
    <w:basedOn w:val="a1"/>
    <w:rsid w:val="001C2835"/>
    <w:pPr>
      <w:pBdr>
        <w:left w:val="single" w:sz="4" w:space="0" w:color="auto"/>
        <w:right w:val="single" w:sz="4" w:space="0" w:color="auto"/>
      </w:pBdr>
      <w:shd w:val="clear" w:color="000000" w:fill="D0CECE"/>
      <w:spacing w:before="100" w:beforeAutospacing="1" w:after="100" w:afterAutospacing="1"/>
      <w:jc w:val="center"/>
      <w:textAlignment w:val="center"/>
    </w:pPr>
    <w:rPr>
      <w:rFonts w:eastAsia="Times New Roman"/>
      <w:b/>
      <w:bCs/>
      <w:sz w:val="24"/>
      <w:szCs w:val="24"/>
      <w:lang w:eastAsia="ru-RU"/>
    </w:rPr>
  </w:style>
  <w:style w:type="paragraph" w:customStyle="1" w:styleId="xl160">
    <w:name w:val="xl160"/>
    <w:basedOn w:val="a1"/>
    <w:rsid w:val="001C2835"/>
    <w:pPr>
      <w:pBdr>
        <w:left w:val="single" w:sz="4" w:space="0" w:color="auto"/>
        <w:bottom w:val="single" w:sz="4" w:space="0" w:color="auto"/>
        <w:right w:val="single" w:sz="4" w:space="0" w:color="auto"/>
      </w:pBdr>
      <w:shd w:val="clear" w:color="000000" w:fill="D0CECE"/>
      <w:spacing w:before="100" w:beforeAutospacing="1" w:after="100" w:afterAutospacing="1"/>
      <w:jc w:val="center"/>
      <w:textAlignment w:val="center"/>
    </w:pPr>
    <w:rPr>
      <w:rFonts w:eastAsia="Times New Roman"/>
      <w:b/>
      <w:bCs/>
      <w:sz w:val="24"/>
      <w:szCs w:val="24"/>
      <w:lang w:eastAsia="ru-RU"/>
    </w:rPr>
  </w:style>
  <w:style w:type="paragraph" w:customStyle="1" w:styleId="xl161">
    <w:name w:val="xl161"/>
    <w:basedOn w:val="a1"/>
    <w:rsid w:val="001C2835"/>
    <w:pPr>
      <w:pBdr>
        <w:left w:val="single" w:sz="4" w:space="0" w:color="auto"/>
        <w:right w:val="single" w:sz="4" w:space="0" w:color="auto"/>
      </w:pBdr>
      <w:shd w:val="clear" w:color="BDD7EE" w:fill="D9D9D9"/>
      <w:spacing w:before="100" w:beforeAutospacing="1" w:after="100" w:afterAutospacing="1"/>
      <w:jc w:val="center"/>
      <w:textAlignment w:val="center"/>
    </w:pPr>
    <w:rPr>
      <w:rFonts w:eastAsia="Times New Roman"/>
      <w:color w:val="000000"/>
      <w:sz w:val="24"/>
      <w:szCs w:val="24"/>
      <w:lang w:eastAsia="ru-RU"/>
    </w:rPr>
  </w:style>
  <w:style w:type="paragraph" w:customStyle="1" w:styleId="xl162">
    <w:name w:val="xl162"/>
    <w:basedOn w:val="a1"/>
    <w:rsid w:val="001C2835"/>
    <w:pPr>
      <w:pBdr>
        <w:left w:val="single" w:sz="4" w:space="0" w:color="auto"/>
        <w:bottom w:val="single" w:sz="4" w:space="0" w:color="auto"/>
        <w:right w:val="single" w:sz="4" w:space="0" w:color="auto"/>
      </w:pBdr>
      <w:shd w:val="clear" w:color="BDD7EE" w:fill="D9D9D9"/>
      <w:spacing w:before="100" w:beforeAutospacing="1" w:after="100" w:afterAutospacing="1"/>
      <w:jc w:val="center"/>
      <w:textAlignment w:val="center"/>
    </w:pPr>
    <w:rPr>
      <w:rFonts w:eastAsia="Times New Roman"/>
      <w:color w:val="000000"/>
      <w:sz w:val="24"/>
      <w:szCs w:val="24"/>
      <w:lang w:eastAsia="ru-RU"/>
    </w:rPr>
  </w:style>
  <w:style w:type="paragraph" w:customStyle="1" w:styleId="xl163">
    <w:name w:val="xl163"/>
    <w:basedOn w:val="a1"/>
    <w:rsid w:val="001C2835"/>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164">
    <w:name w:val="xl164"/>
    <w:basedOn w:val="a1"/>
    <w:rsid w:val="001C2835"/>
    <w:pPr>
      <w:pBdr>
        <w:left w:val="single" w:sz="4" w:space="0" w:color="auto"/>
        <w:right w:val="single" w:sz="4" w:space="0" w:color="auto"/>
      </w:pBdr>
      <w:spacing w:before="100" w:beforeAutospacing="1" w:after="100" w:afterAutospacing="1"/>
      <w:textAlignment w:val="center"/>
    </w:pPr>
    <w:rPr>
      <w:rFonts w:eastAsia="Times New Roman"/>
      <w:color w:val="7030A0"/>
      <w:sz w:val="24"/>
      <w:szCs w:val="24"/>
      <w:lang w:eastAsia="ru-RU"/>
    </w:rPr>
  </w:style>
  <w:style w:type="paragraph" w:customStyle="1" w:styleId="xl165">
    <w:name w:val="xl165"/>
    <w:basedOn w:val="a1"/>
    <w:rsid w:val="001C2835"/>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7030A0"/>
      <w:sz w:val="24"/>
      <w:szCs w:val="24"/>
      <w:lang w:eastAsia="ru-RU"/>
    </w:rPr>
  </w:style>
  <w:style w:type="paragraph" w:customStyle="1" w:styleId="xl166">
    <w:name w:val="xl166"/>
    <w:basedOn w:val="a1"/>
    <w:rsid w:val="001C2835"/>
    <w:pPr>
      <w:pBdr>
        <w:top w:val="single" w:sz="4" w:space="0" w:color="auto"/>
        <w:left w:val="single" w:sz="4" w:space="0" w:color="auto"/>
        <w:bottom w:val="single" w:sz="4" w:space="0" w:color="auto"/>
        <w:right w:val="single" w:sz="4" w:space="0" w:color="auto"/>
      </w:pBdr>
      <w:shd w:val="clear" w:color="BDD7EE" w:fill="D9D9D9"/>
      <w:spacing w:before="100" w:beforeAutospacing="1" w:after="100" w:afterAutospacing="1"/>
      <w:jc w:val="center"/>
      <w:textAlignment w:val="center"/>
    </w:pPr>
    <w:rPr>
      <w:rFonts w:eastAsia="Times New Roman"/>
      <w:color w:val="385724"/>
      <w:sz w:val="24"/>
      <w:szCs w:val="24"/>
      <w:lang w:eastAsia="ru-RU"/>
    </w:rPr>
  </w:style>
  <w:style w:type="paragraph" w:customStyle="1" w:styleId="xl167">
    <w:name w:val="xl167"/>
    <w:basedOn w:val="a1"/>
    <w:rsid w:val="001C2835"/>
    <w:pPr>
      <w:pBdr>
        <w:top w:val="single" w:sz="4" w:space="0" w:color="auto"/>
        <w:left w:val="single" w:sz="4" w:space="0" w:color="auto"/>
        <w:bottom w:val="single" w:sz="4" w:space="0" w:color="auto"/>
        <w:right w:val="single" w:sz="4" w:space="0" w:color="auto"/>
      </w:pBdr>
      <w:shd w:val="clear" w:color="BDD7EE" w:fill="D9D9D9"/>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168">
    <w:name w:val="xl168"/>
    <w:basedOn w:val="a1"/>
    <w:rsid w:val="001C28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sz w:val="24"/>
      <w:szCs w:val="24"/>
      <w:lang w:eastAsia="ru-RU"/>
    </w:rPr>
  </w:style>
  <w:style w:type="paragraph" w:customStyle="1" w:styleId="xl169">
    <w:name w:val="xl169"/>
    <w:basedOn w:val="a1"/>
    <w:rsid w:val="001C2835"/>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170">
    <w:name w:val="xl170"/>
    <w:basedOn w:val="a1"/>
    <w:rsid w:val="001C2835"/>
    <w:pPr>
      <w:pBdr>
        <w:left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171">
    <w:name w:val="xl171"/>
    <w:basedOn w:val="a1"/>
    <w:rsid w:val="001C2835"/>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172">
    <w:name w:val="xl172"/>
    <w:basedOn w:val="a1"/>
    <w:rsid w:val="001C2835"/>
    <w:pPr>
      <w:pBdr>
        <w:top w:val="single" w:sz="4" w:space="0" w:color="auto"/>
        <w:left w:val="single" w:sz="4" w:space="0" w:color="auto"/>
        <w:right w:val="single" w:sz="4" w:space="0" w:color="auto"/>
      </w:pBdr>
      <w:spacing w:before="100" w:beforeAutospacing="1" w:after="100" w:afterAutospacing="1"/>
      <w:jc w:val="both"/>
      <w:textAlignment w:val="center"/>
    </w:pPr>
    <w:rPr>
      <w:rFonts w:eastAsia="Times New Roman"/>
      <w:color w:val="000000"/>
      <w:sz w:val="16"/>
      <w:szCs w:val="16"/>
      <w:lang w:eastAsia="ru-RU"/>
    </w:rPr>
  </w:style>
  <w:style w:type="paragraph" w:customStyle="1" w:styleId="xl173">
    <w:name w:val="xl173"/>
    <w:basedOn w:val="a1"/>
    <w:rsid w:val="001C2835"/>
    <w:pPr>
      <w:pBdr>
        <w:left w:val="single" w:sz="4" w:space="0" w:color="auto"/>
        <w:right w:val="single" w:sz="4" w:space="0" w:color="auto"/>
      </w:pBdr>
      <w:spacing w:before="100" w:beforeAutospacing="1" w:after="100" w:afterAutospacing="1"/>
      <w:jc w:val="both"/>
      <w:textAlignment w:val="center"/>
    </w:pPr>
    <w:rPr>
      <w:rFonts w:eastAsia="Times New Roman"/>
      <w:color w:val="000000"/>
      <w:sz w:val="16"/>
      <w:szCs w:val="16"/>
      <w:lang w:eastAsia="ru-RU"/>
    </w:rPr>
  </w:style>
  <w:style w:type="paragraph" w:customStyle="1" w:styleId="xl174">
    <w:name w:val="xl174"/>
    <w:basedOn w:val="a1"/>
    <w:rsid w:val="001C2835"/>
    <w:pPr>
      <w:pBdr>
        <w:left w:val="single" w:sz="4" w:space="0" w:color="auto"/>
        <w:bottom w:val="single" w:sz="4" w:space="0" w:color="auto"/>
        <w:right w:val="single" w:sz="4" w:space="0" w:color="auto"/>
      </w:pBdr>
      <w:spacing w:before="100" w:beforeAutospacing="1" w:after="100" w:afterAutospacing="1"/>
      <w:jc w:val="both"/>
      <w:textAlignment w:val="center"/>
    </w:pPr>
    <w:rPr>
      <w:rFonts w:eastAsia="Times New Roman"/>
      <w:color w:val="000000"/>
      <w:sz w:val="16"/>
      <w:szCs w:val="16"/>
      <w:lang w:eastAsia="ru-RU"/>
    </w:rPr>
  </w:style>
  <w:style w:type="paragraph" w:customStyle="1" w:styleId="xl175">
    <w:name w:val="xl175"/>
    <w:basedOn w:val="a1"/>
    <w:rsid w:val="001C2835"/>
    <w:pPr>
      <w:pBdr>
        <w:top w:val="single" w:sz="4" w:space="0" w:color="auto"/>
      </w:pBdr>
      <w:spacing w:before="100" w:beforeAutospacing="1" w:after="100" w:afterAutospacing="1"/>
      <w:textAlignment w:val="center"/>
    </w:pPr>
    <w:rPr>
      <w:rFonts w:eastAsia="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12066629">
      <w:bodyDiv w:val="1"/>
      <w:marLeft w:val="0"/>
      <w:marRight w:val="0"/>
      <w:marTop w:val="0"/>
      <w:marBottom w:val="0"/>
      <w:divBdr>
        <w:top w:val="none" w:sz="0" w:space="0" w:color="auto"/>
        <w:left w:val="none" w:sz="0" w:space="0" w:color="auto"/>
        <w:bottom w:val="none" w:sz="0" w:space="0" w:color="auto"/>
        <w:right w:val="none" w:sz="0" w:space="0" w:color="auto"/>
      </w:divBdr>
    </w:div>
    <w:div w:id="158077815">
      <w:bodyDiv w:val="1"/>
      <w:marLeft w:val="0"/>
      <w:marRight w:val="0"/>
      <w:marTop w:val="0"/>
      <w:marBottom w:val="0"/>
      <w:divBdr>
        <w:top w:val="none" w:sz="0" w:space="0" w:color="auto"/>
        <w:left w:val="none" w:sz="0" w:space="0" w:color="auto"/>
        <w:bottom w:val="none" w:sz="0" w:space="0" w:color="auto"/>
        <w:right w:val="none" w:sz="0" w:space="0" w:color="auto"/>
      </w:divBdr>
    </w:div>
    <w:div w:id="246306459">
      <w:bodyDiv w:val="1"/>
      <w:marLeft w:val="0"/>
      <w:marRight w:val="0"/>
      <w:marTop w:val="0"/>
      <w:marBottom w:val="0"/>
      <w:divBdr>
        <w:top w:val="none" w:sz="0" w:space="0" w:color="auto"/>
        <w:left w:val="none" w:sz="0" w:space="0" w:color="auto"/>
        <w:bottom w:val="none" w:sz="0" w:space="0" w:color="auto"/>
        <w:right w:val="none" w:sz="0" w:space="0" w:color="auto"/>
      </w:divBdr>
    </w:div>
    <w:div w:id="261306894">
      <w:bodyDiv w:val="1"/>
      <w:marLeft w:val="0"/>
      <w:marRight w:val="0"/>
      <w:marTop w:val="0"/>
      <w:marBottom w:val="0"/>
      <w:divBdr>
        <w:top w:val="none" w:sz="0" w:space="0" w:color="auto"/>
        <w:left w:val="none" w:sz="0" w:space="0" w:color="auto"/>
        <w:bottom w:val="none" w:sz="0" w:space="0" w:color="auto"/>
        <w:right w:val="none" w:sz="0" w:space="0" w:color="auto"/>
      </w:divBdr>
    </w:div>
    <w:div w:id="287441990">
      <w:bodyDiv w:val="1"/>
      <w:marLeft w:val="0"/>
      <w:marRight w:val="0"/>
      <w:marTop w:val="0"/>
      <w:marBottom w:val="0"/>
      <w:divBdr>
        <w:top w:val="none" w:sz="0" w:space="0" w:color="auto"/>
        <w:left w:val="none" w:sz="0" w:space="0" w:color="auto"/>
        <w:bottom w:val="none" w:sz="0" w:space="0" w:color="auto"/>
        <w:right w:val="none" w:sz="0" w:space="0" w:color="auto"/>
      </w:divBdr>
    </w:div>
    <w:div w:id="362290074">
      <w:bodyDiv w:val="1"/>
      <w:marLeft w:val="0"/>
      <w:marRight w:val="0"/>
      <w:marTop w:val="0"/>
      <w:marBottom w:val="0"/>
      <w:divBdr>
        <w:top w:val="none" w:sz="0" w:space="0" w:color="auto"/>
        <w:left w:val="none" w:sz="0" w:space="0" w:color="auto"/>
        <w:bottom w:val="none" w:sz="0" w:space="0" w:color="auto"/>
        <w:right w:val="none" w:sz="0" w:space="0" w:color="auto"/>
      </w:divBdr>
    </w:div>
    <w:div w:id="368917481">
      <w:bodyDiv w:val="1"/>
      <w:marLeft w:val="0"/>
      <w:marRight w:val="0"/>
      <w:marTop w:val="0"/>
      <w:marBottom w:val="0"/>
      <w:divBdr>
        <w:top w:val="none" w:sz="0" w:space="0" w:color="auto"/>
        <w:left w:val="none" w:sz="0" w:space="0" w:color="auto"/>
        <w:bottom w:val="none" w:sz="0" w:space="0" w:color="auto"/>
        <w:right w:val="none" w:sz="0" w:space="0" w:color="auto"/>
      </w:divBdr>
    </w:div>
    <w:div w:id="401409404">
      <w:bodyDiv w:val="1"/>
      <w:marLeft w:val="0"/>
      <w:marRight w:val="0"/>
      <w:marTop w:val="0"/>
      <w:marBottom w:val="0"/>
      <w:divBdr>
        <w:top w:val="none" w:sz="0" w:space="0" w:color="auto"/>
        <w:left w:val="none" w:sz="0" w:space="0" w:color="auto"/>
        <w:bottom w:val="none" w:sz="0" w:space="0" w:color="auto"/>
        <w:right w:val="none" w:sz="0" w:space="0" w:color="auto"/>
      </w:divBdr>
    </w:div>
    <w:div w:id="491720657">
      <w:bodyDiv w:val="1"/>
      <w:marLeft w:val="0"/>
      <w:marRight w:val="0"/>
      <w:marTop w:val="0"/>
      <w:marBottom w:val="0"/>
      <w:divBdr>
        <w:top w:val="none" w:sz="0" w:space="0" w:color="auto"/>
        <w:left w:val="none" w:sz="0" w:space="0" w:color="auto"/>
        <w:bottom w:val="none" w:sz="0" w:space="0" w:color="auto"/>
        <w:right w:val="none" w:sz="0" w:space="0" w:color="auto"/>
      </w:divBdr>
    </w:div>
    <w:div w:id="954093700">
      <w:bodyDiv w:val="1"/>
      <w:marLeft w:val="0"/>
      <w:marRight w:val="0"/>
      <w:marTop w:val="0"/>
      <w:marBottom w:val="0"/>
      <w:divBdr>
        <w:top w:val="none" w:sz="0" w:space="0" w:color="auto"/>
        <w:left w:val="none" w:sz="0" w:space="0" w:color="auto"/>
        <w:bottom w:val="none" w:sz="0" w:space="0" w:color="auto"/>
        <w:right w:val="none" w:sz="0" w:space="0" w:color="auto"/>
      </w:divBdr>
    </w:div>
    <w:div w:id="1113477932">
      <w:bodyDiv w:val="1"/>
      <w:marLeft w:val="0"/>
      <w:marRight w:val="0"/>
      <w:marTop w:val="0"/>
      <w:marBottom w:val="0"/>
      <w:divBdr>
        <w:top w:val="none" w:sz="0" w:space="0" w:color="auto"/>
        <w:left w:val="none" w:sz="0" w:space="0" w:color="auto"/>
        <w:bottom w:val="none" w:sz="0" w:space="0" w:color="auto"/>
        <w:right w:val="none" w:sz="0" w:space="0" w:color="auto"/>
      </w:divBdr>
    </w:div>
    <w:div w:id="1283538014">
      <w:bodyDiv w:val="1"/>
      <w:marLeft w:val="0"/>
      <w:marRight w:val="0"/>
      <w:marTop w:val="0"/>
      <w:marBottom w:val="0"/>
      <w:divBdr>
        <w:top w:val="none" w:sz="0" w:space="0" w:color="auto"/>
        <w:left w:val="none" w:sz="0" w:space="0" w:color="auto"/>
        <w:bottom w:val="none" w:sz="0" w:space="0" w:color="auto"/>
        <w:right w:val="none" w:sz="0" w:space="0" w:color="auto"/>
      </w:divBdr>
    </w:div>
    <w:div w:id="1341663720">
      <w:bodyDiv w:val="1"/>
      <w:marLeft w:val="0"/>
      <w:marRight w:val="0"/>
      <w:marTop w:val="0"/>
      <w:marBottom w:val="0"/>
      <w:divBdr>
        <w:top w:val="none" w:sz="0" w:space="0" w:color="auto"/>
        <w:left w:val="none" w:sz="0" w:space="0" w:color="auto"/>
        <w:bottom w:val="none" w:sz="0" w:space="0" w:color="auto"/>
        <w:right w:val="none" w:sz="0" w:space="0" w:color="auto"/>
      </w:divBdr>
    </w:div>
    <w:div w:id="1405371480">
      <w:bodyDiv w:val="1"/>
      <w:marLeft w:val="0"/>
      <w:marRight w:val="0"/>
      <w:marTop w:val="0"/>
      <w:marBottom w:val="0"/>
      <w:divBdr>
        <w:top w:val="none" w:sz="0" w:space="0" w:color="auto"/>
        <w:left w:val="none" w:sz="0" w:space="0" w:color="auto"/>
        <w:bottom w:val="none" w:sz="0" w:space="0" w:color="auto"/>
        <w:right w:val="none" w:sz="0" w:space="0" w:color="auto"/>
      </w:divBdr>
    </w:div>
    <w:div w:id="1451364775">
      <w:bodyDiv w:val="1"/>
      <w:marLeft w:val="0"/>
      <w:marRight w:val="0"/>
      <w:marTop w:val="0"/>
      <w:marBottom w:val="0"/>
      <w:divBdr>
        <w:top w:val="none" w:sz="0" w:space="0" w:color="auto"/>
        <w:left w:val="none" w:sz="0" w:space="0" w:color="auto"/>
        <w:bottom w:val="none" w:sz="0" w:space="0" w:color="auto"/>
        <w:right w:val="none" w:sz="0" w:space="0" w:color="auto"/>
      </w:divBdr>
    </w:div>
    <w:div w:id="1549292308">
      <w:bodyDiv w:val="1"/>
      <w:marLeft w:val="0"/>
      <w:marRight w:val="0"/>
      <w:marTop w:val="0"/>
      <w:marBottom w:val="0"/>
      <w:divBdr>
        <w:top w:val="none" w:sz="0" w:space="0" w:color="auto"/>
        <w:left w:val="none" w:sz="0" w:space="0" w:color="auto"/>
        <w:bottom w:val="none" w:sz="0" w:space="0" w:color="auto"/>
        <w:right w:val="none" w:sz="0" w:space="0" w:color="auto"/>
      </w:divBdr>
    </w:div>
    <w:div w:id="1723753488">
      <w:bodyDiv w:val="1"/>
      <w:marLeft w:val="0"/>
      <w:marRight w:val="0"/>
      <w:marTop w:val="0"/>
      <w:marBottom w:val="0"/>
      <w:divBdr>
        <w:top w:val="none" w:sz="0" w:space="0" w:color="auto"/>
        <w:left w:val="none" w:sz="0" w:space="0" w:color="auto"/>
        <w:bottom w:val="none" w:sz="0" w:space="0" w:color="auto"/>
        <w:right w:val="none" w:sz="0" w:space="0" w:color="auto"/>
      </w:divBdr>
    </w:div>
    <w:div w:id="1810173771">
      <w:bodyDiv w:val="1"/>
      <w:marLeft w:val="0"/>
      <w:marRight w:val="0"/>
      <w:marTop w:val="0"/>
      <w:marBottom w:val="0"/>
      <w:divBdr>
        <w:top w:val="none" w:sz="0" w:space="0" w:color="auto"/>
        <w:left w:val="none" w:sz="0" w:space="0" w:color="auto"/>
        <w:bottom w:val="none" w:sz="0" w:space="0" w:color="auto"/>
        <w:right w:val="none" w:sz="0" w:space="0" w:color="auto"/>
      </w:divBdr>
    </w:div>
    <w:div w:id="1828402859">
      <w:bodyDiv w:val="1"/>
      <w:marLeft w:val="0"/>
      <w:marRight w:val="0"/>
      <w:marTop w:val="0"/>
      <w:marBottom w:val="0"/>
      <w:divBdr>
        <w:top w:val="none" w:sz="0" w:space="0" w:color="auto"/>
        <w:left w:val="none" w:sz="0" w:space="0" w:color="auto"/>
        <w:bottom w:val="none" w:sz="0" w:space="0" w:color="auto"/>
        <w:right w:val="none" w:sz="0" w:space="0" w:color="auto"/>
      </w:divBdr>
    </w:div>
    <w:div w:id="2007706631">
      <w:bodyDiv w:val="1"/>
      <w:marLeft w:val="0"/>
      <w:marRight w:val="0"/>
      <w:marTop w:val="0"/>
      <w:marBottom w:val="0"/>
      <w:divBdr>
        <w:top w:val="none" w:sz="0" w:space="0" w:color="auto"/>
        <w:left w:val="none" w:sz="0" w:space="0" w:color="auto"/>
        <w:bottom w:val="none" w:sz="0" w:space="0" w:color="auto"/>
        <w:right w:val="none" w:sz="0" w:space="0" w:color="auto"/>
      </w:divBdr>
    </w:div>
    <w:div w:id="2074961134">
      <w:bodyDiv w:val="1"/>
      <w:marLeft w:val="0"/>
      <w:marRight w:val="0"/>
      <w:marTop w:val="0"/>
      <w:marBottom w:val="0"/>
      <w:divBdr>
        <w:top w:val="none" w:sz="0" w:space="0" w:color="auto"/>
        <w:left w:val="none" w:sz="0" w:space="0" w:color="auto"/>
        <w:bottom w:val="none" w:sz="0" w:space="0" w:color="auto"/>
        <w:right w:val="none" w:sz="0" w:space="0" w:color="auto"/>
      </w:divBdr>
    </w:div>
    <w:div w:id="214435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BA6937766DEECB22FAF8E65CC6BD1A049B73C9815F522D4A2C3F0DC3C9EF4E53FD269764EA6F388B8D42B640CCE05D981653F57072E69CCBC4FAH" TargetMode="External"/><Relationship Id="rId18" Type="http://schemas.openxmlformats.org/officeDocument/2006/relationships/hyperlink" Target="consultantplus://offline/ref=BA6937766DEECB22FAF8E65CC6BD1A049B73C9815F522D4A2C3F0DC3C9EF4E53FD269764E86833DBD80DB71C8ABC4E9B1E53F6716DCEFCH" TargetMode="External"/><Relationship Id="rId3" Type="http://schemas.openxmlformats.org/officeDocument/2006/relationships/styles" Target="styles.xml"/><Relationship Id="rId21" Type="http://schemas.openxmlformats.org/officeDocument/2006/relationships/hyperlink" Target="consultantplus://offline/ref=FBB30EDB786442DF0DBFC379991BA8FA6FBDC6D283814E0EA4B7A567C40B744DC838EDADFEECABD7BDh6O" TargetMode="Externa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yperlink" Target="consultantplus://offline/ref=BA6937766DEECB22FAF8E65CC6BD1A049B73C9815F522D4A2C3F0DC3C9EF4E53FD269764EA6F39868B42B640CCE05D981653F57072E69CCBC4FAH" TargetMode="External"/><Relationship Id="rId2" Type="http://schemas.openxmlformats.org/officeDocument/2006/relationships/numbering" Target="numbering.xml"/><Relationship Id="rId16" Type="http://schemas.openxmlformats.org/officeDocument/2006/relationships/hyperlink" Target="consultantplus://offline/ref=BA6937766DEECB22FAF8E65CC6BD1A049B73C9815F522D4A2C3F0DC3C9EF4E53FD269764EA6F38898A42B640CCE05D981653F57072E69CCBC4FAH" TargetMode="External"/><Relationship Id="rId20" Type="http://schemas.openxmlformats.org/officeDocument/2006/relationships/hyperlink" Target="consultantplus://offline/ref=BA6937766DEECB22FAF8E65CC6BD1A049B73C9815F522D4A2C3F0DC3C9EF4E53FD269764EA6F39868B42B640CCE05D981653F57072E69CCBC4FA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yperlink" Target="consultantplus://offline/ref=BA6937766DEECB22FAF8E65CC6BD1A049B73C9815F522D4A2C3F0DC3C9EF4E53FD269764EA6F38898A42B640CCE05D981653F57072E69CCBC4FAH"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BA6937766DEECB22FAF8E65CC6BD1A049B73C9815F522D4A2C3F0DC3C9EF4E53FD269766EC646CDECD1CEF1381AB519B014FF470C6F4H" TargetMode="External"/><Relationship Id="rId22" Type="http://schemas.openxmlformats.org/officeDocument/2006/relationships/hyperlink" Target="consultantplus://offline/ref=FBB30EDB786442DF0DBFC379991BA8FA6FBDC6D283814E0EA4B7A567C40B744DC838EDADFFBEh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B3328-CCB5-471E-A2A0-3F8D33FD5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40208</Words>
  <Characters>229191</Characters>
  <Application>Microsoft Office Word</Application>
  <DocSecurity>0</DocSecurity>
  <Lines>1909</Lines>
  <Paragraphs>537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268862</CharactersWithSpaces>
  <SharedDoc>false</SharedDoc>
  <HLinks>
    <vt:vector size="108" baseType="variant">
      <vt:variant>
        <vt:i4>4718598</vt:i4>
      </vt:variant>
      <vt:variant>
        <vt:i4>51</vt:i4>
      </vt:variant>
      <vt:variant>
        <vt:i4>0</vt:i4>
      </vt:variant>
      <vt:variant>
        <vt:i4>5</vt:i4>
      </vt:variant>
      <vt:variant>
        <vt:lpwstr>consultantplus://offline/ref=FBB30EDB786442DF0DBFC379991BA8FA6FBDC6D283814E0EA4B7A567C40B744DC838EDADFFBEhCO</vt:lpwstr>
      </vt:variant>
      <vt:variant>
        <vt:lpwstr/>
      </vt:variant>
      <vt:variant>
        <vt:i4>2621543</vt:i4>
      </vt:variant>
      <vt:variant>
        <vt:i4>48</vt:i4>
      </vt:variant>
      <vt:variant>
        <vt:i4>0</vt:i4>
      </vt:variant>
      <vt:variant>
        <vt:i4>5</vt:i4>
      </vt:variant>
      <vt:variant>
        <vt:lpwstr>consultantplus://offline/ref=FBB30EDB786442DF0DBFC379991BA8FA6FBDC6D283814E0EA4B7A567C40B744DC838EDADFEECABD7BDh6O</vt:lpwstr>
      </vt:variant>
      <vt:variant>
        <vt:lpwstr/>
      </vt:variant>
      <vt:variant>
        <vt:i4>2293857</vt:i4>
      </vt:variant>
      <vt:variant>
        <vt:i4>45</vt:i4>
      </vt:variant>
      <vt:variant>
        <vt:i4>0</vt:i4>
      </vt:variant>
      <vt:variant>
        <vt:i4>5</vt:i4>
      </vt:variant>
      <vt:variant>
        <vt:lpwstr>consultantplus://offline/ref=BA6937766DEECB22FAF8E65CC6BD1A049B73C9815F522D4A2C3F0DC3C9EF4E53FD269764EA6F39868B42B640CCE05D981653F57072E69CCBC4FAH</vt:lpwstr>
      </vt:variant>
      <vt:variant>
        <vt:lpwstr/>
      </vt:variant>
      <vt:variant>
        <vt:i4>2293868</vt:i4>
      </vt:variant>
      <vt:variant>
        <vt:i4>42</vt:i4>
      </vt:variant>
      <vt:variant>
        <vt:i4>0</vt:i4>
      </vt:variant>
      <vt:variant>
        <vt:i4>5</vt:i4>
      </vt:variant>
      <vt:variant>
        <vt:lpwstr>consultantplus://offline/ref=BA6937766DEECB22FAF8E65CC6BD1A049B73C9815F522D4A2C3F0DC3C9EF4E53FD269764EA6F38898A42B640CCE05D981653F57072E69CCBC4FAH</vt:lpwstr>
      </vt:variant>
      <vt:variant>
        <vt:lpwstr/>
      </vt:variant>
      <vt:variant>
        <vt:i4>4259855</vt:i4>
      </vt:variant>
      <vt:variant>
        <vt:i4>39</vt:i4>
      </vt:variant>
      <vt:variant>
        <vt:i4>0</vt:i4>
      </vt:variant>
      <vt:variant>
        <vt:i4>5</vt:i4>
      </vt:variant>
      <vt:variant>
        <vt:lpwstr>consultantplus://offline/ref=BA6937766DEECB22FAF8E65CC6BD1A049B73C9815F522D4A2C3F0DC3C9EF4E53FD269764E86833DBD80DB71C8ABC4E9B1E53F6716DCEFCH</vt:lpwstr>
      </vt:variant>
      <vt:variant>
        <vt:lpwstr/>
      </vt:variant>
      <vt:variant>
        <vt:i4>2293857</vt:i4>
      </vt:variant>
      <vt:variant>
        <vt:i4>36</vt:i4>
      </vt:variant>
      <vt:variant>
        <vt:i4>0</vt:i4>
      </vt:variant>
      <vt:variant>
        <vt:i4>5</vt:i4>
      </vt:variant>
      <vt:variant>
        <vt:lpwstr>consultantplus://offline/ref=BA6937766DEECB22FAF8E65CC6BD1A049B73C9815F522D4A2C3F0DC3C9EF4E53FD269764EA6F39868B42B640CCE05D981653F57072E69CCBC4FAH</vt:lpwstr>
      </vt:variant>
      <vt:variant>
        <vt:lpwstr/>
      </vt:variant>
      <vt:variant>
        <vt:i4>2293868</vt:i4>
      </vt:variant>
      <vt:variant>
        <vt:i4>33</vt:i4>
      </vt:variant>
      <vt:variant>
        <vt:i4>0</vt:i4>
      </vt:variant>
      <vt:variant>
        <vt:i4>5</vt:i4>
      </vt:variant>
      <vt:variant>
        <vt:lpwstr>consultantplus://offline/ref=BA6937766DEECB22FAF8E65CC6BD1A049B73C9815F522D4A2C3F0DC3C9EF4E53FD269764EA6F38898A42B640CCE05D981653F57072E69CCBC4FAH</vt:lpwstr>
      </vt:variant>
      <vt:variant>
        <vt:lpwstr/>
      </vt:variant>
      <vt:variant>
        <vt:i4>655431</vt:i4>
      </vt:variant>
      <vt:variant>
        <vt:i4>30</vt:i4>
      </vt:variant>
      <vt:variant>
        <vt:i4>0</vt:i4>
      </vt:variant>
      <vt:variant>
        <vt:i4>5</vt:i4>
      </vt:variant>
      <vt:variant>
        <vt:lpwstr/>
      </vt:variant>
      <vt:variant>
        <vt:lpwstr>P8724</vt:lpwstr>
      </vt:variant>
      <vt:variant>
        <vt:i4>655431</vt:i4>
      </vt:variant>
      <vt:variant>
        <vt:i4>27</vt:i4>
      </vt:variant>
      <vt:variant>
        <vt:i4>0</vt:i4>
      </vt:variant>
      <vt:variant>
        <vt:i4>5</vt:i4>
      </vt:variant>
      <vt:variant>
        <vt:lpwstr/>
      </vt:variant>
      <vt:variant>
        <vt:lpwstr>P8724</vt:lpwstr>
      </vt:variant>
      <vt:variant>
        <vt:i4>655431</vt:i4>
      </vt:variant>
      <vt:variant>
        <vt:i4>24</vt:i4>
      </vt:variant>
      <vt:variant>
        <vt:i4>0</vt:i4>
      </vt:variant>
      <vt:variant>
        <vt:i4>5</vt:i4>
      </vt:variant>
      <vt:variant>
        <vt:lpwstr/>
      </vt:variant>
      <vt:variant>
        <vt:lpwstr>P8724</vt:lpwstr>
      </vt:variant>
      <vt:variant>
        <vt:i4>983111</vt:i4>
      </vt:variant>
      <vt:variant>
        <vt:i4>21</vt:i4>
      </vt:variant>
      <vt:variant>
        <vt:i4>0</vt:i4>
      </vt:variant>
      <vt:variant>
        <vt:i4>5</vt:i4>
      </vt:variant>
      <vt:variant>
        <vt:lpwstr/>
      </vt:variant>
      <vt:variant>
        <vt:lpwstr>P8775</vt:lpwstr>
      </vt:variant>
      <vt:variant>
        <vt:i4>983111</vt:i4>
      </vt:variant>
      <vt:variant>
        <vt:i4>18</vt:i4>
      </vt:variant>
      <vt:variant>
        <vt:i4>0</vt:i4>
      </vt:variant>
      <vt:variant>
        <vt:i4>5</vt:i4>
      </vt:variant>
      <vt:variant>
        <vt:lpwstr/>
      </vt:variant>
      <vt:variant>
        <vt:lpwstr>P8775</vt:lpwstr>
      </vt:variant>
      <vt:variant>
        <vt:i4>655431</vt:i4>
      </vt:variant>
      <vt:variant>
        <vt:i4>15</vt:i4>
      </vt:variant>
      <vt:variant>
        <vt:i4>0</vt:i4>
      </vt:variant>
      <vt:variant>
        <vt:i4>5</vt:i4>
      </vt:variant>
      <vt:variant>
        <vt:lpwstr/>
      </vt:variant>
      <vt:variant>
        <vt:lpwstr>P8724</vt:lpwstr>
      </vt:variant>
      <vt:variant>
        <vt:i4>786503</vt:i4>
      </vt:variant>
      <vt:variant>
        <vt:i4>12</vt:i4>
      </vt:variant>
      <vt:variant>
        <vt:i4>0</vt:i4>
      </vt:variant>
      <vt:variant>
        <vt:i4>5</vt:i4>
      </vt:variant>
      <vt:variant>
        <vt:lpwstr/>
      </vt:variant>
      <vt:variant>
        <vt:lpwstr>P8747</vt:lpwstr>
      </vt:variant>
      <vt:variant>
        <vt:i4>7405616</vt:i4>
      </vt:variant>
      <vt:variant>
        <vt:i4>9</vt:i4>
      </vt:variant>
      <vt:variant>
        <vt:i4>0</vt:i4>
      </vt:variant>
      <vt:variant>
        <vt:i4>5</vt:i4>
      </vt:variant>
      <vt:variant>
        <vt:lpwstr>consultantplus://offline/ref=BA6937766DEECB22FAF8E65CC6BD1A049B73C9815F522D4A2C3F0DC3C9EF4E53FD269766EC646CDECD1CEF1381AB519B014FF470C6F4H</vt:lpwstr>
      </vt:variant>
      <vt:variant>
        <vt:lpwstr/>
      </vt:variant>
      <vt:variant>
        <vt:i4>786503</vt:i4>
      </vt:variant>
      <vt:variant>
        <vt:i4>6</vt:i4>
      </vt:variant>
      <vt:variant>
        <vt:i4>0</vt:i4>
      </vt:variant>
      <vt:variant>
        <vt:i4>5</vt:i4>
      </vt:variant>
      <vt:variant>
        <vt:lpwstr/>
      </vt:variant>
      <vt:variant>
        <vt:lpwstr>P8744</vt:lpwstr>
      </vt:variant>
      <vt:variant>
        <vt:i4>786503</vt:i4>
      </vt:variant>
      <vt:variant>
        <vt:i4>3</vt:i4>
      </vt:variant>
      <vt:variant>
        <vt:i4>0</vt:i4>
      </vt:variant>
      <vt:variant>
        <vt:i4>5</vt:i4>
      </vt:variant>
      <vt:variant>
        <vt:lpwstr/>
      </vt:variant>
      <vt:variant>
        <vt:lpwstr>P8742</vt:lpwstr>
      </vt:variant>
      <vt:variant>
        <vt:i4>2293810</vt:i4>
      </vt:variant>
      <vt:variant>
        <vt:i4>0</vt:i4>
      </vt:variant>
      <vt:variant>
        <vt:i4>0</vt:i4>
      </vt:variant>
      <vt:variant>
        <vt:i4>5</vt:i4>
      </vt:variant>
      <vt:variant>
        <vt:lpwstr>consultantplus://offline/ref=BA6937766DEECB22FAF8E65CC6BD1A049B73C9815F522D4A2C3F0DC3C9EF4E53FD269764EA6F388B8D42B640CCE05D981653F57072E69CCBC4FAH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Крючков Иван Валерьевич</dc:creator>
  <cp:lastModifiedBy>eparfenova</cp:lastModifiedBy>
  <cp:revision>2</cp:revision>
  <cp:lastPrinted>2019-02-28T13:25:00Z</cp:lastPrinted>
  <dcterms:created xsi:type="dcterms:W3CDTF">2019-03-18T08:27:00Z</dcterms:created>
  <dcterms:modified xsi:type="dcterms:W3CDTF">2019-03-18T08:27:00Z</dcterms:modified>
</cp:coreProperties>
</file>