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EEB3E" w14:textId="30FCA33E" w:rsidR="00DA36F9" w:rsidRDefault="00DA36F9" w:rsidP="00BF7652">
      <w:pPr>
        <w:spacing w:after="0" w:line="312" w:lineRule="auto"/>
        <w:jc w:val="center"/>
        <w:rPr>
          <w:rFonts w:ascii="Georgia" w:eastAsia="Calibri" w:hAnsi="Georgia" w:cs="Calibri"/>
          <w:b/>
          <w:sz w:val="26"/>
          <w:szCs w:val="26"/>
          <w:u w:val="single"/>
        </w:rPr>
      </w:pPr>
      <w:r>
        <w:rPr>
          <w:rFonts w:ascii="Georgia" w:eastAsia="Calibri" w:hAnsi="Georgia" w:cs="Calibri"/>
          <w:b/>
          <w:sz w:val="26"/>
          <w:szCs w:val="26"/>
          <w:u w:val="single"/>
        </w:rPr>
        <w:t>LONG TERM STRATEGIES PROJECT BANNER INSERT</w:t>
      </w:r>
    </w:p>
    <w:p w14:paraId="526F35E4" w14:textId="77777777" w:rsidR="0038108C" w:rsidRDefault="0038108C" w:rsidP="00B824F7">
      <w:pPr>
        <w:spacing w:after="0" w:line="312" w:lineRule="auto"/>
        <w:jc w:val="center"/>
        <w:rPr>
          <w:rFonts w:ascii="Georgia" w:eastAsia="Calibri" w:hAnsi="Georgia" w:cs="Calibri"/>
          <w:sz w:val="26"/>
          <w:szCs w:val="26"/>
        </w:rPr>
      </w:pPr>
    </w:p>
    <w:p w14:paraId="3EDBACA1" w14:textId="6759D104" w:rsidR="00B824F7" w:rsidRPr="00BF7652" w:rsidRDefault="00B824F7" w:rsidP="00DA36F9">
      <w:pPr>
        <w:spacing w:after="0" w:line="312" w:lineRule="auto"/>
        <w:jc w:val="center"/>
        <w:rPr>
          <w:rFonts w:ascii="Georgia" w:eastAsia="Calibri" w:hAnsi="Georgia" w:cs="Calibri"/>
          <w:b/>
          <w:bCs/>
          <w:sz w:val="26"/>
          <w:szCs w:val="26"/>
        </w:rPr>
      </w:pPr>
      <w:r w:rsidRPr="00B824F7">
        <w:rPr>
          <w:rFonts w:ascii="Georgia" w:eastAsia="Calibri" w:hAnsi="Georgia" w:cs="Calibri"/>
          <w:sz w:val="26"/>
          <w:szCs w:val="26"/>
        </w:rPr>
        <w:t xml:space="preserve">UN Development </w:t>
      </w:r>
      <w:proofErr w:type="spellStart"/>
      <w:r w:rsidRPr="00B824F7">
        <w:rPr>
          <w:rFonts w:ascii="Georgia" w:eastAsia="Calibri" w:hAnsi="Georgia" w:cs="Calibri"/>
          <w:sz w:val="26"/>
          <w:szCs w:val="26"/>
        </w:rPr>
        <w:t>Programme</w:t>
      </w:r>
      <w:proofErr w:type="spellEnd"/>
      <w:r w:rsidR="002943EE">
        <w:rPr>
          <w:rFonts w:ascii="Georgia" w:eastAsia="Calibri" w:hAnsi="Georgia" w:cs="Calibri"/>
          <w:sz w:val="26"/>
          <w:szCs w:val="26"/>
        </w:rPr>
        <w:t>,</w:t>
      </w:r>
      <w:r w:rsidR="002943EE" w:rsidRPr="002943EE">
        <w:t xml:space="preserve"> </w:t>
      </w:r>
      <w:r w:rsidR="002943EE" w:rsidRPr="002943EE">
        <w:rPr>
          <w:rFonts w:ascii="Georgia" w:eastAsia="Calibri" w:hAnsi="Georgia" w:cs="Calibri"/>
          <w:sz w:val="26"/>
          <w:szCs w:val="26"/>
        </w:rPr>
        <w:t>2050 Pathways Platform</w:t>
      </w:r>
      <w:r w:rsidRPr="00B824F7">
        <w:rPr>
          <w:rFonts w:ascii="Georgia" w:eastAsia="Calibri" w:hAnsi="Georgia" w:cs="Calibri"/>
          <w:sz w:val="26"/>
          <w:szCs w:val="26"/>
        </w:rPr>
        <w:t xml:space="preserve"> and World Resources Institute invite you to participate in:</w:t>
      </w:r>
      <w:r w:rsidRPr="00B824F7">
        <w:rPr>
          <w:rFonts w:ascii="Georgia" w:eastAsia="Calibri" w:hAnsi="Georgia" w:cs="Calibri"/>
          <w:sz w:val="26"/>
          <w:szCs w:val="26"/>
        </w:rPr>
        <w:br/>
      </w:r>
      <w:r w:rsidRPr="00B824F7">
        <w:rPr>
          <w:rFonts w:ascii="Georgia" w:eastAsia="Calibri" w:hAnsi="Georgia" w:cs="Calibri"/>
          <w:sz w:val="26"/>
          <w:szCs w:val="26"/>
        </w:rPr>
        <w:br/>
      </w:r>
      <w:r w:rsidR="00117A4F" w:rsidRPr="00117A4F">
        <w:rPr>
          <w:rFonts w:ascii="Georgia" w:eastAsia="Calibri" w:hAnsi="Georgia" w:cs="Calibri"/>
          <w:b/>
          <w:bCs/>
          <w:sz w:val="26"/>
          <w:szCs w:val="26"/>
        </w:rPr>
        <w:t>Long-Term Strategies</w:t>
      </w:r>
      <w:r w:rsidR="00DA36F9">
        <w:rPr>
          <w:rFonts w:ascii="Georgia" w:eastAsia="Calibri" w:hAnsi="Georgia" w:cs="Calibri"/>
          <w:b/>
          <w:bCs/>
          <w:sz w:val="26"/>
          <w:szCs w:val="26"/>
        </w:rPr>
        <w:t xml:space="preserve"> </w:t>
      </w:r>
      <w:r w:rsidR="00DA36F9" w:rsidRPr="00F9447D">
        <w:rPr>
          <w:rFonts w:ascii="Georgia" w:eastAsia="Calibri" w:hAnsi="Georgia" w:cs="Calibri"/>
          <w:b/>
          <w:sz w:val="26"/>
          <w:szCs w:val="26"/>
        </w:rPr>
        <w:t>and the U.N. Climate Action Summit</w:t>
      </w:r>
    </w:p>
    <w:p w14:paraId="0C7A83D1" w14:textId="302D3CF0" w:rsidR="00770146" w:rsidRDefault="00542C8C" w:rsidP="00B824F7">
      <w:pPr>
        <w:jc w:val="center"/>
        <w:rPr>
          <w:rFonts w:ascii="Georgia" w:eastAsia="Calibri" w:hAnsi="Georgia" w:cs="Calibri"/>
          <w:b/>
          <w:bCs/>
          <w:sz w:val="26"/>
          <w:szCs w:val="26"/>
        </w:rPr>
      </w:pPr>
      <w:r w:rsidRPr="00542C8C">
        <w:rPr>
          <w:rFonts w:ascii="Georgia" w:eastAsia="Calibri" w:hAnsi="Georgia" w:cs="Calibri"/>
          <w:b/>
          <w:bCs/>
          <w:sz w:val="26"/>
          <w:szCs w:val="26"/>
        </w:rPr>
        <w:t>August 7, 2019</w:t>
      </w:r>
      <w:r w:rsidR="00B824F7" w:rsidRPr="00B824F7">
        <w:rPr>
          <w:rFonts w:ascii="Georgia" w:eastAsia="Calibri" w:hAnsi="Georgia" w:cs="Calibri"/>
          <w:b/>
          <w:bCs/>
          <w:sz w:val="26"/>
          <w:szCs w:val="26"/>
        </w:rPr>
        <w:br/>
      </w:r>
      <w:r w:rsidR="00074F02">
        <w:rPr>
          <w:rFonts w:ascii="Georgia" w:eastAsia="Calibri" w:hAnsi="Georgia" w:cs="Calibri"/>
          <w:b/>
          <w:bCs/>
          <w:sz w:val="26"/>
          <w:szCs w:val="26"/>
        </w:rPr>
        <w:t>9</w:t>
      </w:r>
      <w:r w:rsidR="00B824F7" w:rsidRPr="00B824F7">
        <w:rPr>
          <w:rFonts w:ascii="Georgia" w:eastAsia="Calibri" w:hAnsi="Georgia" w:cs="Calibri"/>
          <w:b/>
          <w:bCs/>
          <w:sz w:val="26"/>
          <w:szCs w:val="26"/>
        </w:rPr>
        <w:t>:00 AM - 1</w:t>
      </w:r>
      <w:r w:rsidR="00074F02">
        <w:rPr>
          <w:rFonts w:ascii="Georgia" w:eastAsia="Calibri" w:hAnsi="Georgia" w:cs="Calibri"/>
          <w:b/>
          <w:bCs/>
          <w:sz w:val="26"/>
          <w:szCs w:val="26"/>
        </w:rPr>
        <w:t>0</w:t>
      </w:r>
      <w:r w:rsidR="00B824F7" w:rsidRPr="00B824F7">
        <w:rPr>
          <w:rFonts w:ascii="Georgia" w:eastAsia="Calibri" w:hAnsi="Georgia" w:cs="Calibri"/>
          <w:b/>
          <w:bCs/>
          <w:sz w:val="26"/>
          <w:szCs w:val="26"/>
        </w:rPr>
        <w:t>:00 AM EDT</w:t>
      </w:r>
    </w:p>
    <w:p w14:paraId="531FAEE8" w14:textId="0D778CEE" w:rsidR="00B824F7" w:rsidRPr="00074F02" w:rsidRDefault="00766738" w:rsidP="00B824F7">
      <w:pPr>
        <w:spacing w:after="0" w:line="312" w:lineRule="auto"/>
        <w:jc w:val="center"/>
        <w:rPr>
          <w:rFonts w:ascii="Georgia" w:eastAsia="Calibri" w:hAnsi="Georgia" w:cs="Calibri"/>
          <w:b/>
          <w:sz w:val="26"/>
          <w:szCs w:val="26"/>
          <w:u w:val="single"/>
        </w:rPr>
      </w:pPr>
      <w:hyperlink r:id="rId5" w:history="1">
        <w:r w:rsidR="00B824F7" w:rsidRPr="00DA36F9">
          <w:rPr>
            <w:rStyle w:val="Hyperlink"/>
            <w:rFonts w:ascii="Georgia" w:eastAsia="Calibri" w:hAnsi="Georgia" w:cs="Calibri"/>
            <w:b/>
            <w:sz w:val="26"/>
            <w:szCs w:val="26"/>
          </w:rPr>
          <w:t>REGISTER HERE</w:t>
        </w:r>
      </w:hyperlink>
    </w:p>
    <w:p w14:paraId="0185ED27" w14:textId="77777777" w:rsidR="00B824F7" w:rsidRDefault="00B824F7" w:rsidP="00B824F7">
      <w:pPr>
        <w:spacing w:after="0" w:line="312" w:lineRule="auto"/>
        <w:rPr>
          <w:rFonts w:ascii="Georgia" w:eastAsia="Calibri" w:hAnsi="Georgia" w:cs="Calibri"/>
          <w:sz w:val="26"/>
          <w:szCs w:val="26"/>
        </w:rPr>
      </w:pPr>
    </w:p>
    <w:p w14:paraId="5809DF50" w14:textId="77777777" w:rsidR="00B73785" w:rsidRDefault="00B73785" w:rsidP="00990F48">
      <w:pPr>
        <w:spacing w:after="0" w:line="312" w:lineRule="auto"/>
        <w:rPr>
          <w:rFonts w:ascii="Georgia" w:eastAsia="Calibri" w:hAnsi="Georgia" w:cs="Calibri"/>
          <w:sz w:val="26"/>
          <w:szCs w:val="26"/>
        </w:rPr>
      </w:pPr>
    </w:p>
    <w:p w14:paraId="6C485101" w14:textId="77777777" w:rsidR="00B73785" w:rsidRDefault="00B73785" w:rsidP="00990F48">
      <w:pPr>
        <w:spacing w:after="0" w:line="312" w:lineRule="auto"/>
        <w:rPr>
          <w:rFonts w:ascii="Georgia" w:eastAsia="Calibri" w:hAnsi="Georgia" w:cs="Calibri"/>
          <w:sz w:val="26"/>
          <w:szCs w:val="26"/>
        </w:rPr>
      </w:pPr>
    </w:p>
    <w:p w14:paraId="15AE8C2C" w14:textId="0DC8D2B6" w:rsidR="00073B58" w:rsidRDefault="00D33553" w:rsidP="00990F48">
      <w:pPr>
        <w:spacing w:after="0" w:line="312" w:lineRule="auto"/>
        <w:rPr>
          <w:rFonts w:ascii="Georgia" w:eastAsia="Calibri" w:hAnsi="Georgia" w:cs="Calibri"/>
          <w:sz w:val="26"/>
          <w:szCs w:val="26"/>
        </w:rPr>
      </w:pPr>
      <w:r>
        <w:rPr>
          <w:rFonts w:ascii="Georgia" w:eastAsia="Calibri" w:hAnsi="Georgia" w:cs="Calibri"/>
          <w:sz w:val="26"/>
          <w:szCs w:val="26"/>
        </w:rPr>
        <w:t xml:space="preserve">On September 23, </w:t>
      </w:r>
      <w:r w:rsidR="00550DB3">
        <w:rPr>
          <w:rFonts w:ascii="Georgia" w:eastAsia="Calibri" w:hAnsi="Georgia" w:cs="Calibri"/>
          <w:sz w:val="26"/>
          <w:szCs w:val="26"/>
        </w:rPr>
        <w:t>world leaders will convene in New York for the</w:t>
      </w:r>
      <w:r w:rsidR="0001373A">
        <w:rPr>
          <w:rFonts w:ascii="Georgia" w:eastAsia="Calibri" w:hAnsi="Georgia" w:cs="Calibri"/>
          <w:sz w:val="26"/>
          <w:szCs w:val="26"/>
        </w:rPr>
        <w:t xml:space="preserve"> 2019</w:t>
      </w:r>
      <w:r w:rsidR="00550DB3">
        <w:rPr>
          <w:rFonts w:ascii="Georgia" w:eastAsia="Calibri" w:hAnsi="Georgia" w:cs="Calibri"/>
          <w:sz w:val="26"/>
          <w:szCs w:val="26"/>
        </w:rPr>
        <w:t xml:space="preserve"> </w:t>
      </w:r>
      <w:r w:rsidR="00550DB3" w:rsidRPr="00550DB3">
        <w:rPr>
          <w:rFonts w:ascii="Georgia" w:eastAsia="Calibri" w:hAnsi="Georgia" w:cs="Calibri"/>
          <w:sz w:val="26"/>
          <w:szCs w:val="26"/>
        </w:rPr>
        <w:t>UN Climate Action Summit</w:t>
      </w:r>
      <w:r w:rsidR="0001373A">
        <w:rPr>
          <w:rFonts w:ascii="Georgia" w:eastAsia="Calibri" w:hAnsi="Georgia" w:cs="Calibri"/>
          <w:sz w:val="26"/>
          <w:szCs w:val="26"/>
        </w:rPr>
        <w:t xml:space="preserve">. </w:t>
      </w:r>
      <w:r w:rsidR="00073B58" w:rsidRPr="00073B58">
        <w:rPr>
          <w:rFonts w:ascii="Georgia" w:eastAsia="Calibri" w:hAnsi="Georgia" w:cs="Calibri"/>
          <w:sz w:val="26"/>
          <w:szCs w:val="26"/>
        </w:rPr>
        <w:t xml:space="preserve">In line with the goals of the Paris Agreement and the </w:t>
      </w:r>
      <w:hyperlink r:id="rId6" w:history="1">
        <w:r w:rsidR="00073B58" w:rsidRPr="00571ED3">
          <w:rPr>
            <w:rStyle w:val="Hyperlink"/>
            <w:rFonts w:ascii="Georgia" w:eastAsia="Calibri" w:hAnsi="Georgia" w:cs="Calibri"/>
            <w:sz w:val="26"/>
            <w:szCs w:val="26"/>
          </w:rPr>
          <w:t>IPCC special report</w:t>
        </w:r>
      </w:hyperlink>
      <w:r w:rsidR="00073B58" w:rsidRPr="00073B58">
        <w:rPr>
          <w:rFonts w:ascii="Georgia" w:eastAsia="Calibri" w:hAnsi="Georgia" w:cs="Calibri"/>
          <w:sz w:val="26"/>
          <w:szCs w:val="26"/>
        </w:rPr>
        <w:t xml:space="preserve"> on</w:t>
      </w:r>
      <w:r w:rsidR="00073B58">
        <w:rPr>
          <w:rFonts w:ascii="Georgia" w:eastAsia="Calibri" w:hAnsi="Georgia" w:cs="Calibri"/>
          <w:sz w:val="26"/>
          <w:szCs w:val="26"/>
        </w:rPr>
        <w:t xml:space="preserve"> </w:t>
      </w:r>
      <w:r w:rsidR="00073B58" w:rsidRPr="00073B58">
        <w:rPr>
          <w:rFonts w:ascii="Georgia" w:eastAsia="Calibri" w:hAnsi="Georgia" w:cs="Calibri"/>
          <w:sz w:val="26"/>
          <w:szCs w:val="26"/>
        </w:rPr>
        <w:t>the impacts of</w:t>
      </w:r>
      <w:r w:rsidR="002C4000">
        <w:rPr>
          <w:rFonts w:ascii="Georgia" w:eastAsia="Calibri" w:hAnsi="Georgia" w:cs="Calibri"/>
          <w:sz w:val="26"/>
          <w:szCs w:val="26"/>
        </w:rPr>
        <w:t xml:space="preserve"> a global warming of</w:t>
      </w:r>
      <w:r w:rsidR="00073B58" w:rsidRPr="00073B58">
        <w:rPr>
          <w:rFonts w:ascii="Georgia" w:eastAsia="Calibri" w:hAnsi="Georgia" w:cs="Calibri"/>
          <w:sz w:val="26"/>
          <w:szCs w:val="26"/>
        </w:rPr>
        <w:t xml:space="preserve"> 1.5 °C, </w:t>
      </w:r>
      <w:r w:rsidR="00360BB2">
        <w:rPr>
          <w:rFonts w:ascii="Georgia" w:eastAsia="Calibri" w:hAnsi="Georgia" w:cs="Calibri"/>
          <w:sz w:val="26"/>
          <w:szCs w:val="26"/>
        </w:rPr>
        <w:t xml:space="preserve">one of </w:t>
      </w:r>
      <w:r w:rsidR="00073B58" w:rsidRPr="00073B58">
        <w:rPr>
          <w:rFonts w:ascii="Georgia" w:eastAsia="Calibri" w:hAnsi="Georgia" w:cs="Calibri"/>
          <w:sz w:val="26"/>
          <w:szCs w:val="26"/>
        </w:rPr>
        <w:t>the key objective</w:t>
      </w:r>
      <w:r w:rsidR="00360BB2">
        <w:rPr>
          <w:rFonts w:ascii="Georgia" w:eastAsia="Calibri" w:hAnsi="Georgia" w:cs="Calibri"/>
          <w:sz w:val="26"/>
          <w:szCs w:val="26"/>
        </w:rPr>
        <w:t xml:space="preserve">s of the summit </w:t>
      </w:r>
      <w:r w:rsidR="00073B58" w:rsidRPr="00073B58">
        <w:rPr>
          <w:rFonts w:ascii="Georgia" w:eastAsia="Calibri" w:hAnsi="Georgia" w:cs="Calibri"/>
          <w:sz w:val="26"/>
          <w:szCs w:val="26"/>
        </w:rPr>
        <w:t>is to secure political will</w:t>
      </w:r>
      <w:r w:rsidR="00073B58">
        <w:rPr>
          <w:rFonts w:ascii="Georgia" w:eastAsia="Calibri" w:hAnsi="Georgia" w:cs="Calibri"/>
          <w:sz w:val="26"/>
          <w:szCs w:val="26"/>
        </w:rPr>
        <w:t xml:space="preserve"> </w:t>
      </w:r>
      <w:r w:rsidR="00073B58" w:rsidRPr="00073B58">
        <w:rPr>
          <w:rFonts w:ascii="Georgia" w:eastAsia="Calibri" w:hAnsi="Georgia" w:cs="Calibri"/>
          <w:sz w:val="26"/>
          <w:szCs w:val="26"/>
        </w:rPr>
        <w:t>leading to ambitious 2020 commitments</w:t>
      </w:r>
      <w:r w:rsidR="00990F48">
        <w:rPr>
          <w:rFonts w:ascii="Georgia" w:eastAsia="Calibri" w:hAnsi="Georgia" w:cs="Calibri"/>
          <w:sz w:val="26"/>
          <w:szCs w:val="26"/>
        </w:rPr>
        <w:t xml:space="preserve">, as well as </w:t>
      </w:r>
      <w:r w:rsidR="00990F48" w:rsidRPr="00990F48">
        <w:rPr>
          <w:rFonts w:ascii="Georgia" w:eastAsia="Calibri" w:hAnsi="Georgia" w:cs="Calibri"/>
          <w:sz w:val="26"/>
          <w:szCs w:val="26"/>
        </w:rPr>
        <w:t>long-term strategies with concrete</w:t>
      </w:r>
      <w:r w:rsidR="00990F48">
        <w:rPr>
          <w:rFonts w:ascii="Georgia" w:eastAsia="Calibri" w:hAnsi="Georgia" w:cs="Calibri"/>
          <w:sz w:val="26"/>
          <w:szCs w:val="26"/>
        </w:rPr>
        <w:t xml:space="preserve"> </w:t>
      </w:r>
      <w:r w:rsidR="00990F48" w:rsidRPr="00990F48">
        <w:rPr>
          <w:rFonts w:ascii="Georgia" w:eastAsia="Calibri" w:hAnsi="Georgia" w:cs="Calibri"/>
          <w:sz w:val="26"/>
          <w:szCs w:val="26"/>
        </w:rPr>
        <w:t>steps and interim targets towards achieving net zero emissions by 2050</w:t>
      </w:r>
      <w:r w:rsidR="00073B58" w:rsidRPr="00073B58">
        <w:rPr>
          <w:rFonts w:ascii="Georgia" w:eastAsia="Calibri" w:hAnsi="Georgia" w:cs="Calibri"/>
          <w:sz w:val="26"/>
          <w:szCs w:val="26"/>
        </w:rPr>
        <w:t xml:space="preserve">. </w:t>
      </w:r>
    </w:p>
    <w:p w14:paraId="5FFCA5A8" w14:textId="06806AE4" w:rsidR="00B63A6A" w:rsidRDefault="00B824F7" w:rsidP="00B824F7">
      <w:pPr>
        <w:spacing w:after="0" w:line="312" w:lineRule="auto"/>
        <w:rPr>
          <w:rFonts w:ascii="Georgia" w:eastAsia="Calibri" w:hAnsi="Georgia" w:cs="Calibri"/>
          <w:sz w:val="26"/>
          <w:szCs w:val="26"/>
        </w:rPr>
      </w:pPr>
      <w:r w:rsidRPr="00B824F7">
        <w:rPr>
          <w:rFonts w:ascii="Georgia" w:eastAsia="Calibri" w:hAnsi="Georgia" w:cs="Calibri"/>
          <w:sz w:val="26"/>
          <w:szCs w:val="26"/>
        </w:rPr>
        <w:br/>
        <w:t>This webinar</w:t>
      </w:r>
      <w:r w:rsidR="0078038E">
        <w:rPr>
          <w:rFonts w:ascii="Georgia" w:eastAsia="Calibri" w:hAnsi="Georgia" w:cs="Calibri"/>
          <w:sz w:val="26"/>
          <w:szCs w:val="26"/>
        </w:rPr>
        <w:t xml:space="preserve">, co-organized by </w:t>
      </w:r>
      <w:r w:rsidR="00C509AD">
        <w:rPr>
          <w:rFonts w:ascii="Georgia" w:eastAsia="Calibri" w:hAnsi="Georgia" w:cs="Calibri"/>
          <w:sz w:val="26"/>
          <w:szCs w:val="26"/>
        </w:rPr>
        <w:t xml:space="preserve">the </w:t>
      </w:r>
      <w:r w:rsidR="00C509AD" w:rsidRPr="00C509AD">
        <w:rPr>
          <w:rFonts w:ascii="Georgia" w:eastAsia="Calibri" w:hAnsi="Georgia" w:cs="Calibri"/>
          <w:sz w:val="26"/>
          <w:szCs w:val="26"/>
        </w:rPr>
        <w:t>2050 Pathways Platform</w:t>
      </w:r>
      <w:r w:rsidR="002F2C3E">
        <w:rPr>
          <w:rFonts w:ascii="Georgia" w:eastAsia="Calibri" w:hAnsi="Georgia" w:cs="Calibri"/>
          <w:sz w:val="26"/>
          <w:szCs w:val="26"/>
        </w:rPr>
        <w:t xml:space="preserve">, UN Development </w:t>
      </w:r>
      <w:proofErr w:type="spellStart"/>
      <w:r w:rsidR="002F2C3E">
        <w:rPr>
          <w:rFonts w:ascii="Georgia" w:eastAsia="Calibri" w:hAnsi="Georgia" w:cs="Calibri"/>
          <w:sz w:val="26"/>
          <w:szCs w:val="26"/>
        </w:rPr>
        <w:t>Programme</w:t>
      </w:r>
      <w:proofErr w:type="spellEnd"/>
      <w:r w:rsidR="002F2C3E">
        <w:rPr>
          <w:rFonts w:ascii="Georgia" w:eastAsia="Calibri" w:hAnsi="Georgia" w:cs="Calibri"/>
          <w:sz w:val="26"/>
          <w:szCs w:val="26"/>
        </w:rPr>
        <w:t xml:space="preserve"> and</w:t>
      </w:r>
      <w:r w:rsidR="00C509AD" w:rsidRPr="00C509AD">
        <w:rPr>
          <w:rFonts w:ascii="Georgia" w:eastAsia="Calibri" w:hAnsi="Georgia" w:cs="Calibri"/>
          <w:sz w:val="26"/>
          <w:szCs w:val="26"/>
        </w:rPr>
        <w:t xml:space="preserve"> World Resources Institute</w:t>
      </w:r>
      <w:r w:rsidR="00C509AD">
        <w:rPr>
          <w:rFonts w:ascii="Georgia" w:eastAsia="Calibri" w:hAnsi="Georgia" w:cs="Calibri"/>
          <w:sz w:val="26"/>
          <w:szCs w:val="26"/>
        </w:rPr>
        <w:t>,</w:t>
      </w:r>
      <w:r w:rsidRPr="00B824F7">
        <w:rPr>
          <w:rFonts w:ascii="Georgia" w:eastAsia="Calibri" w:hAnsi="Georgia" w:cs="Calibri"/>
          <w:sz w:val="26"/>
          <w:szCs w:val="26"/>
        </w:rPr>
        <w:t xml:space="preserve"> will </w:t>
      </w:r>
      <w:r w:rsidR="00247E41" w:rsidRPr="00247E41">
        <w:rPr>
          <w:rFonts w:ascii="Georgia" w:eastAsia="Calibri" w:hAnsi="Georgia" w:cs="Calibri"/>
          <w:sz w:val="26"/>
          <w:szCs w:val="26"/>
        </w:rPr>
        <w:t xml:space="preserve">highlight the purpose and benefits of long-term strategies </w:t>
      </w:r>
      <w:r w:rsidR="0052369E">
        <w:rPr>
          <w:rFonts w:ascii="Georgia" w:eastAsia="Calibri" w:hAnsi="Georgia" w:cs="Calibri"/>
          <w:sz w:val="26"/>
          <w:szCs w:val="26"/>
        </w:rPr>
        <w:t xml:space="preserve">and </w:t>
      </w:r>
      <w:bookmarkStart w:id="0" w:name="_Hlk15486675"/>
      <w:r w:rsidR="0052369E">
        <w:rPr>
          <w:rFonts w:ascii="Georgia" w:eastAsia="Calibri" w:hAnsi="Georgia" w:cs="Calibri"/>
          <w:sz w:val="26"/>
          <w:szCs w:val="26"/>
        </w:rPr>
        <w:t>provide a snapshot of countr</w:t>
      </w:r>
      <w:r w:rsidR="0031028A">
        <w:rPr>
          <w:rFonts w:ascii="Georgia" w:eastAsia="Calibri" w:hAnsi="Georgia" w:cs="Calibri"/>
          <w:sz w:val="26"/>
          <w:szCs w:val="26"/>
        </w:rPr>
        <w:t>ies’</w:t>
      </w:r>
      <w:r w:rsidR="0052369E">
        <w:rPr>
          <w:rFonts w:ascii="Georgia" w:eastAsia="Calibri" w:hAnsi="Georgia" w:cs="Calibri"/>
          <w:sz w:val="26"/>
          <w:szCs w:val="26"/>
        </w:rPr>
        <w:t xml:space="preserve"> </w:t>
      </w:r>
      <w:r w:rsidR="00EE005F">
        <w:rPr>
          <w:rFonts w:ascii="Georgia" w:eastAsia="Calibri" w:hAnsi="Georgia" w:cs="Calibri"/>
          <w:sz w:val="26"/>
          <w:szCs w:val="26"/>
        </w:rPr>
        <w:t xml:space="preserve">where countries stand with their </w:t>
      </w:r>
      <w:r w:rsidR="00FA4096">
        <w:rPr>
          <w:rFonts w:ascii="Georgia" w:eastAsia="Calibri" w:hAnsi="Georgia" w:cs="Calibri"/>
          <w:sz w:val="26"/>
          <w:szCs w:val="26"/>
        </w:rPr>
        <w:t xml:space="preserve">LTS </w:t>
      </w:r>
      <w:r w:rsidR="00247E41" w:rsidRPr="00247E41">
        <w:rPr>
          <w:rFonts w:ascii="Georgia" w:eastAsia="Calibri" w:hAnsi="Georgia" w:cs="Calibri"/>
          <w:sz w:val="26"/>
          <w:szCs w:val="26"/>
        </w:rPr>
        <w:t xml:space="preserve">ahead of the </w:t>
      </w:r>
      <w:r w:rsidR="00B63A6A">
        <w:rPr>
          <w:rFonts w:ascii="Georgia" w:eastAsia="Calibri" w:hAnsi="Georgia" w:cs="Calibri"/>
          <w:sz w:val="26"/>
          <w:szCs w:val="26"/>
        </w:rPr>
        <w:t>S</w:t>
      </w:r>
      <w:r w:rsidR="00247E41" w:rsidRPr="00247E41">
        <w:rPr>
          <w:rFonts w:ascii="Georgia" w:eastAsia="Calibri" w:hAnsi="Georgia" w:cs="Calibri"/>
          <w:sz w:val="26"/>
          <w:szCs w:val="26"/>
        </w:rPr>
        <w:t>ummi</w:t>
      </w:r>
      <w:r w:rsidR="00B63A6A">
        <w:rPr>
          <w:rFonts w:ascii="Georgia" w:eastAsia="Calibri" w:hAnsi="Georgia" w:cs="Calibri"/>
          <w:sz w:val="26"/>
          <w:szCs w:val="26"/>
        </w:rPr>
        <w:t xml:space="preserve">t. </w:t>
      </w:r>
      <w:r w:rsidR="00C13F60">
        <w:rPr>
          <w:rFonts w:ascii="Georgia" w:eastAsia="Calibri" w:hAnsi="Georgia" w:cs="Calibri"/>
          <w:sz w:val="26"/>
          <w:szCs w:val="26"/>
        </w:rPr>
        <w:t xml:space="preserve">It </w:t>
      </w:r>
      <w:r w:rsidR="00CA2DE1">
        <w:rPr>
          <w:rFonts w:ascii="Georgia" w:eastAsia="Calibri" w:hAnsi="Georgia" w:cs="Calibri"/>
          <w:sz w:val="26"/>
          <w:szCs w:val="26"/>
        </w:rPr>
        <w:t>will</w:t>
      </w:r>
      <w:r w:rsidR="00CA4112">
        <w:rPr>
          <w:rFonts w:ascii="Georgia" w:eastAsia="Calibri" w:hAnsi="Georgia" w:cs="Calibri"/>
          <w:sz w:val="26"/>
          <w:szCs w:val="26"/>
        </w:rPr>
        <w:t xml:space="preserve"> set the scene </w:t>
      </w:r>
      <w:r w:rsidR="00415373">
        <w:rPr>
          <w:rFonts w:ascii="Georgia" w:eastAsia="Calibri" w:hAnsi="Georgia" w:cs="Calibri"/>
          <w:sz w:val="26"/>
          <w:szCs w:val="26"/>
        </w:rPr>
        <w:t xml:space="preserve">and </w:t>
      </w:r>
      <w:r w:rsidR="00875CF1">
        <w:rPr>
          <w:rFonts w:ascii="Georgia" w:eastAsia="Calibri" w:hAnsi="Georgia" w:cs="Calibri"/>
          <w:sz w:val="26"/>
          <w:szCs w:val="26"/>
        </w:rPr>
        <w:t xml:space="preserve">describe the landscape of </w:t>
      </w:r>
      <w:r w:rsidR="00415373">
        <w:rPr>
          <w:rFonts w:ascii="Georgia" w:eastAsia="Calibri" w:hAnsi="Georgia" w:cs="Calibri"/>
          <w:sz w:val="26"/>
          <w:szCs w:val="26"/>
        </w:rPr>
        <w:t>country experiences on long-term strategies</w:t>
      </w:r>
      <w:r w:rsidR="00C13F60">
        <w:rPr>
          <w:rFonts w:ascii="Georgia" w:eastAsia="Calibri" w:hAnsi="Georgia" w:cs="Calibri"/>
          <w:sz w:val="26"/>
          <w:szCs w:val="26"/>
        </w:rPr>
        <w:t xml:space="preserve">, as well as </w:t>
      </w:r>
      <w:r w:rsidR="008979BE">
        <w:rPr>
          <w:rFonts w:ascii="Georgia" w:eastAsia="Calibri" w:hAnsi="Georgia" w:cs="Calibri"/>
          <w:sz w:val="26"/>
          <w:szCs w:val="26"/>
        </w:rPr>
        <w:t>provide a preview</w:t>
      </w:r>
      <w:r w:rsidR="00415373">
        <w:rPr>
          <w:rFonts w:ascii="Georgia" w:eastAsia="Calibri" w:hAnsi="Georgia" w:cs="Calibri"/>
          <w:sz w:val="26"/>
          <w:szCs w:val="26"/>
        </w:rPr>
        <w:t xml:space="preserve"> of the </w:t>
      </w:r>
      <w:r w:rsidR="00B24823">
        <w:rPr>
          <w:rFonts w:ascii="Georgia" w:eastAsia="Calibri" w:hAnsi="Georgia" w:cs="Calibri"/>
          <w:sz w:val="26"/>
          <w:szCs w:val="26"/>
        </w:rPr>
        <w:t xml:space="preserve">upcoming </w:t>
      </w:r>
      <w:r w:rsidR="008979BE">
        <w:rPr>
          <w:rFonts w:ascii="Georgia" w:eastAsia="Calibri" w:hAnsi="Georgia" w:cs="Calibri"/>
          <w:sz w:val="26"/>
          <w:szCs w:val="26"/>
        </w:rPr>
        <w:t>S</w:t>
      </w:r>
      <w:r w:rsidR="00415373">
        <w:rPr>
          <w:rFonts w:ascii="Georgia" w:eastAsia="Calibri" w:hAnsi="Georgia" w:cs="Calibri"/>
          <w:sz w:val="26"/>
          <w:szCs w:val="26"/>
        </w:rPr>
        <w:t>ummit</w:t>
      </w:r>
      <w:r w:rsidR="00B26EA0">
        <w:rPr>
          <w:rFonts w:ascii="Georgia" w:eastAsia="Calibri" w:hAnsi="Georgia" w:cs="Calibri"/>
          <w:sz w:val="26"/>
          <w:szCs w:val="26"/>
        </w:rPr>
        <w:t>.</w:t>
      </w:r>
      <w:r w:rsidR="00D30AB4">
        <w:rPr>
          <w:rFonts w:ascii="Georgia" w:eastAsia="Calibri" w:hAnsi="Georgia" w:cs="Calibri"/>
          <w:sz w:val="26"/>
          <w:szCs w:val="26"/>
        </w:rPr>
        <w:t xml:space="preserve"> </w:t>
      </w:r>
      <w:r w:rsidR="007621E8">
        <w:rPr>
          <w:rFonts w:ascii="Georgia" w:eastAsia="Calibri" w:hAnsi="Georgia" w:cs="Calibri"/>
          <w:sz w:val="26"/>
          <w:szCs w:val="26"/>
        </w:rPr>
        <w:t xml:space="preserve">The </w:t>
      </w:r>
      <w:r w:rsidR="00D30AB4">
        <w:rPr>
          <w:rFonts w:ascii="Georgia" w:eastAsia="Calibri" w:hAnsi="Georgia" w:cs="Calibri"/>
          <w:sz w:val="26"/>
          <w:szCs w:val="26"/>
        </w:rPr>
        <w:t xml:space="preserve">discussion will include a focus </w:t>
      </w:r>
      <w:r w:rsidR="00BB1550">
        <w:rPr>
          <w:rFonts w:ascii="Georgia" w:eastAsia="Calibri" w:hAnsi="Georgia" w:cs="Calibri"/>
          <w:sz w:val="26"/>
          <w:szCs w:val="26"/>
        </w:rPr>
        <w:t xml:space="preserve">on </w:t>
      </w:r>
      <w:r w:rsidR="00D30AB4">
        <w:rPr>
          <w:rFonts w:ascii="Georgia" w:eastAsia="Calibri" w:hAnsi="Georgia" w:cs="Calibri"/>
          <w:sz w:val="26"/>
          <w:szCs w:val="26"/>
        </w:rPr>
        <w:t xml:space="preserve">Chile’s </w:t>
      </w:r>
      <w:r w:rsidR="00766738">
        <w:rPr>
          <w:rFonts w:ascii="Georgia" w:eastAsia="Calibri" w:hAnsi="Georgia" w:cs="Calibri"/>
          <w:sz w:val="26"/>
          <w:szCs w:val="26"/>
        </w:rPr>
        <w:t xml:space="preserve">plans to become </w:t>
      </w:r>
      <w:r w:rsidR="00D30AB4">
        <w:rPr>
          <w:rFonts w:ascii="Georgia" w:eastAsia="Calibri" w:hAnsi="Georgia" w:cs="Calibri"/>
          <w:sz w:val="26"/>
          <w:szCs w:val="26"/>
        </w:rPr>
        <w:t xml:space="preserve">carbon neutral by 2050 as well as </w:t>
      </w:r>
      <w:r w:rsidR="002C7176">
        <w:rPr>
          <w:rFonts w:ascii="Georgia" w:eastAsia="Calibri" w:hAnsi="Georgia" w:cs="Calibri"/>
          <w:sz w:val="26"/>
          <w:szCs w:val="26"/>
        </w:rPr>
        <w:t xml:space="preserve">the </w:t>
      </w:r>
      <w:r w:rsidR="006F7D1E" w:rsidRPr="006F7D1E">
        <w:rPr>
          <w:rFonts w:ascii="Georgia" w:eastAsia="Calibri" w:hAnsi="Georgia" w:cs="Calibri"/>
          <w:sz w:val="26"/>
          <w:szCs w:val="26"/>
        </w:rPr>
        <w:t>UK’s Clean Growth Strategy and net-zero emissions goal</w:t>
      </w:r>
      <w:r w:rsidR="00474CA3">
        <w:rPr>
          <w:rFonts w:ascii="Georgia" w:eastAsia="Calibri" w:hAnsi="Georgia" w:cs="Calibri"/>
          <w:sz w:val="26"/>
          <w:szCs w:val="26"/>
        </w:rPr>
        <w:t>.</w:t>
      </w:r>
      <w:bookmarkEnd w:id="0"/>
      <w:r w:rsidR="00474CA3">
        <w:rPr>
          <w:rFonts w:ascii="Georgia" w:eastAsia="Calibri" w:hAnsi="Georgia" w:cs="Calibri"/>
          <w:sz w:val="26"/>
          <w:szCs w:val="26"/>
        </w:rPr>
        <w:t xml:space="preserve"> </w:t>
      </w:r>
      <w:r w:rsidR="00D30AB4">
        <w:rPr>
          <w:rFonts w:ascii="Georgia" w:eastAsia="Calibri" w:hAnsi="Georgia" w:cs="Calibri"/>
          <w:sz w:val="26"/>
          <w:szCs w:val="26"/>
        </w:rPr>
        <w:t xml:space="preserve"> </w:t>
      </w:r>
      <w:r w:rsidR="00766738">
        <w:rPr>
          <w:rFonts w:ascii="Georgia" w:eastAsia="Calibri" w:hAnsi="Georgia" w:cs="Calibri"/>
          <w:sz w:val="26"/>
          <w:szCs w:val="26"/>
        </w:rPr>
        <w:t>It will</w:t>
      </w:r>
      <w:bookmarkStart w:id="1" w:name="_GoBack"/>
      <w:bookmarkEnd w:id="1"/>
      <w:r w:rsidR="00474CA3">
        <w:rPr>
          <w:rFonts w:ascii="Georgia" w:eastAsia="Calibri" w:hAnsi="Georgia" w:cs="Calibri"/>
          <w:sz w:val="26"/>
          <w:szCs w:val="26"/>
        </w:rPr>
        <w:t xml:space="preserve"> also </w:t>
      </w:r>
      <w:r w:rsidR="00880782">
        <w:rPr>
          <w:rFonts w:ascii="Georgia" w:eastAsia="Calibri" w:hAnsi="Georgia" w:cs="Calibri"/>
          <w:sz w:val="26"/>
          <w:szCs w:val="26"/>
        </w:rPr>
        <w:t>feature</w:t>
      </w:r>
      <w:r w:rsidR="00474CA3">
        <w:rPr>
          <w:rFonts w:ascii="Georgia" w:eastAsia="Calibri" w:hAnsi="Georgia" w:cs="Calibri"/>
          <w:sz w:val="26"/>
          <w:szCs w:val="26"/>
        </w:rPr>
        <w:t xml:space="preserve"> a moderated Q&amp;A session </w:t>
      </w:r>
      <w:r w:rsidR="00AC6F9B">
        <w:rPr>
          <w:rFonts w:ascii="Georgia" w:eastAsia="Calibri" w:hAnsi="Georgia" w:cs="Calibri"/>
          <w:sz w:val="26"/>
          <w:szCs w:val="26"/>
        </w:rPr>
        <w:t>for participants to ask questions.</w:t>
      </w:r>
    </w:p>
    <w:p w14:paraId="7A05DB59" w14:textId="4DBCE0E3" w:rsidR="00BA3A34" w:rsidRDefault="00BA3A34" w:rsidP="00B824F7">
      <w:pPr>
        <w:spacing w:after="0" w:line="312" w:lineRule="auto"/>
        <w:rPr>
          <w:rFonts w:ascii="Georgia" w:eastAsia="Calibri" w:hAnsi="Georgia" w:cs="Calibri"/>
          <w:sz w:val="26"/>
          <w:szCs w:val="26"/>
        </w:rPr>
      </w:pPr>
    </w:p>
    <w:p w14:paraId="6BFEB3EC" w14:textId="77777777" w:rsidR="00417058" w:rsidRPr="00417058" w:rsidRDefault="00BA3A34" w:rsidP="00417058">
      <w:pPr>
        <w:rPr>
          <w:rFonts w:ascii="Georgia" w:eastAsia="Calibri" w:hAnsi="Georgia" w:cs="Calibri"/>
          <w:sz w:val="26"/>
          <w:szCs w:val="26"/>
        </w:rPr>
      </w:pPr>
      <w:r>
        <w:rPr>
          <w:rFonts w:ascii="Georgia" w:eastAsia="Calibri" w:hAnsi="Georgia" w:cs="Calibri"/>
          <w:sz w:val="26"/>
          <w:szCs w:val="26"/>
        </w:rPr>
        <w:t xml:space="preserve">This webinar is the first in a new series </w:t>
      </w:r>
      <w:r w:rsidR="00867B33">
        <w:rPr>
          <w:rFonts w:ascii="Georgia" w:eastAsia="Calibri" w:hAnsi="Georgia" w:cs="Calibri"/>
          <w:sz w:val="26"/>
          <w:szCs w:val="26"/>
        </w:rPr>
        <w:t xml:space="preserve">focused </w:t>
      </w:r>
      <w:r>
        <w:rPr>
          <w:rFonts w:ascii="Georgia" w:eastAsia="Calibri" w:hAnsi="Georgia" w:cs="Calibri"/>
          <w:sz w:val="26"/>
          <w:szCs w:val="26"/>
        </w:rPr>
        <w:t xml:space="preserve">on </w:t>
      </w:r>
      <w:r w:rsidR="00DA36F9" w:rsidRPr="00A660E3">
        <w:rPr>
          <w:rFonts w:ascii="Georgia" w:eastAsia="Calibri" w:hAnsi="Georgia" w:cs="Calibri"/>
          <w:b/>
          <w:sz w:val="26"/>
          <w:szCs w:val="26"/>
        </w:rPr>
        <w:t>L</w:t>
      </w:r>
      <w:r w:rsidRPr="00A660E3">
        <w:rPr>
          <w:rFonts w:ascii="Georgia" w:eastAsia="Calibri" w:hAnsi="Georgia" w:cs="Calibri"/>
          <w:b/>
          <w:sz w:val="26"/>
          <w:szCs w:val="26"/>
        </w:rPr>
        <w:t xml:space="preserve">ong-term </w:t>
      </w:r>
      <w:r w:rsidR="00DA36F9" w:rsidRPr="00A660E3">
        <w:rPr>
          <w:rFonts w:ascii="Georgia" w:eastAsia="Calibri" w:hAnsi="Georgia" w:cs="Calibri"/>
          <w:b/>
          <w:sz w:val="26"/>
          <w:szCs w:val="26"/>
        </w:rPr>
        <w:t>Climate S</w:t>
      </w:r>
      <w:r w:rsidRPr="00A660E3">
        <w:rPr>
          <w:rFonts w:ascii="Georgia" w:eastAsia="Calibri" w:hAnsi="Georgia" w:cs="Calibri"/>
          <w:b/>
          <w:sz w:val="26"/>
          <w:szCs w:val="26"/>
        </w:rPr>
        <w:t>trategies</w:t>
      </w:r>
      <w:r w:rsidR="00DA36F9" w:rsidRPr="00A660E3">
        <w:rPr>
          <w:rFonts w:ascii="Georgia" w:eastAsia="Calibri" w:hAnsi="Georgia" w:cs="Calibri"/>
          <w:b/>
          <w:sz w:val="26"/>
          <w:szCs w:val="26"/>
        </w:rPr>
        <w:t xml:space="preserve"> under the Paris Agreement</w:t>
      </w:r>
      <w:r>
        <w:rPr>
          <w:rFonts w:ascii="Georgia" w:eastAsia="Calibri" w:hAnsi="Georgia" w:cs="Calibri"/>
          <w:sz w:val="26"/>
          <w:szCs w:val="26"/>
        </w:rPr>
        <w:t xml:space="preserve">. </w:t>
      </w:r>
      <w:r w:rsidR="00417058" w:rsidRPr="00417058">
        <w:rPr>
          <w:rFonts w:ascii="Georgia" w:eastAsia="Calibri" w:hAnsi="Georgia" w:cs="Calibri"/>
          <w:sz w:val="26"/>
          <w:szCs w:val="26"/>
        </w:rPr>
        <w:t xml:space="preserve">Future webinars will cover topics such as analysis, modeling, and data inputs; good governance; crafting a vision; aligning near- and long-term planning; and managing the transition to a </w:t>
      </w:r>
      <w:proofErr w:type="gramStart"/>
      <w:r w:rsidR="00417058" w:rsidRPr="00417058">
        <w:rPr>
          <w:rFonts w:ascii="Georgia" w:eastAsia="Calibri" w:hAnsi="Georgia" w:cs="Calibri"/>
          <w:sz w:val="26"/>
          <w:szCs w:val="26"/>
        </w:rPr>
        <w:t>zero carbon</w:t>
      </w:r>
      <w:proofErr w:type="gramEnd"/>
      <w:r w:rsidR="00417058" w:rsidRPr="00417058">
        <w:rPr>
          <w:rFonts w:ascii="Georgia" w:eastAsia="Calibri" w:hAnsi="Georgia" w:cs="Calibri"/>
          <w:sz w:val="26"/>
          <w:szCs w:val="26"/>
        </w:rPr>
        <w:t xml:space="preserve"> economy.</w:t>
      </w:r>
    </w:p>
    <w:p w14:paraId="620C5288" w14:textId="1B461E22" w:rsidR="00BA3A34" w:rsidRDefault="00BA3A34" w:rsidP="00B824F7">
      <w:pPr>
        <w:spacing w:after="0" w:line="312" w:lineRule="auto"/>
        <w:rPr>
          <w:rFonts w:ascii="Georgia" w:eastAsia="Calibri" w:hAnsi="Georgia" w:cs="Calibri"/>
          <w:sz w:val="26"/>
          <w:szCs w:val="26"/>
        </w:rPr>
      </w:pPr>
    </w:p>
    <w:p w14:paraId="09E78FBE" w14:textId="3C3467FE" w:rsidR="00B824F7" w:rsidRPr="00B824F7" w:rsidRDefault="00B824F7" w:rsidP="00B824F7">
      <w:pPr>
        <w:spacing w:after="0" w:line="312" w:lineRule="auto"/>
        <w:rPr>
          <w:rFonts w:ascii="Georgia" w:eastAsia="Calibri" w:hAnsi="Georgia" w:cs="Calibri"/>
          <w:sz w:val="26"/>
          <w:szCs w:val="26"/>
        </w:rPr>
      </w:pPr>
      <w:r w:rsidRPr="00B824F7">
        <w:rPr>
          <w:rFonts w:ascii="Georgia" w:eastAsia="Calibri" w:hAnsi="Georgia" w:cs="Calibri"/>
          <w:sz w:val="26"/>
          <w:szCs w:val="26"/>
        </w:rPr>
        <w:br/>
        <w:t xml:space="preserve">We hope you can join us for </w:t>
      </w:r>
      <w:r w:rsidR="00880782">
        <w:rPr>
          <w:rFonts w:ascii="Georgia" w:eastAsia="Calibri" w:hAnsi="Georgia" w:cs="Calibri"/>
          <w:sz w:val="26"/>
          <w:szCs w:val="26"/>
        </w:rPr>
        <w:t xml:space="preserve">this </w:t>
      </w:r>
      <w:r w:rsidRPr="00B824F7">
        <w:rPr>
          <w:rFonts w:ascii="Georgia" w:eastAsia="Calibri" w:hAnsi="Georgia" w:cs="Calibri"/>
          <w:sz w:val="26"/>
          <w:szCs w:val="26"/>
        </w:rPr>
        <w:t xml:space="preserve">discussion on </w:t>
      </w:r>
      <w:r w:rsidR="005B2D69">
        <w:rPr>
          <w:rFonts w:ascii="Georgia" w:eastAsia="Calibri" w:hAnsi="Georgia" w:cs="Calibri"/>
          <w:sz w:val="26"/>
          <w:szCs w:val="26"/>
        </w:rPr>
        <w:t xml:space="preserve">the purpose and benefits of </w:t>
      </w:r>
      <w:r w:rsidR="00880782">
        <w:rPr>
          <w:rFonts w:ascii="Georgia" w:eastAsia="Calibri" w:hAnsi="Georgia" w:cs="Calibri"/>
          <w:sz w:val="26"/>
          <w:szCs w:val="26"/>
        </w:rPr>
        <w:t xml:space="preserve">long-term strategies </w:t>
      </w:r>
      <w:r w:rsidRPr="00B824F7">
        <w:rPr>
          <w:rFonts w:ascii="Georgia" w:eastAsia="Calibri" w:hAnsi="Georgia" w:cs="Calibri"/>
          <w:sz w:val="26"/>
          <w:szCs w:val="26"/>
        </w:rPr>
        <w:t>or register above to watch the replay at your convenience.</w:t>
      </w:r>
    </w:p>
    <w:p w14:paraId="138223B3" w14:textId="77777777" w:rsidR="00B824F7" w:rsidRPr="00B824F7" w:rsidRDefault="00B824F7" w:rsidP="00B824F7">
      <w:pPr>
        <w:spacing w:after="0" w:line="312" w:lineRule="auto"/>
        <w:rPr>
          <w:rFonts w:ascii="Georgia" w:eastAsia="Calibri" w:hAnsi="Georgia" w:cs="Calibri"/>
          <w:sz w:val="26"/>
          <w:szCs w:val="26"/>
        </w:rPr>
      </w:pPr>
      <w:r w:rsidRPr="00B824F7">
        <w:rPr>
          <w:rFonts w:ascii="Georgia" w:eastAsia="Calibri" w:hAnsi="Georgia" w:cs="Calibri"/>
          <w:sz w:val="26"/>
          <w:szCs w:val="26"/>
        </w:rPr>
        <w:t xml:space="preserve">  </w:t>
      </w:r>
    </w:p>
    <w:p w14:paraId="02A0476F" w14:textId="77777777" w:rsidR="00B824F7" w:rsidRPr="00B824F7" w:rsidRDefault="00B824F7" w:rsidP="00B824F7">
      <w:pPr>
        <w:spacing w:after="0" w:line="312" w:lineRule="auto"/>
        <w:rPr>
          <w:rFonts w:ascii="Georgia" w:eastAsia="Calibri" w:hAnsi="Georgia" w:cs="Calibri"/>
          <w:sz w:val="26"/>
          <w:szCs w:val="26"/>
        </w:rPr>
      </w:pPr>
      <w:r w:rsidRPr="00B824F7">
        <w:rPr>
          <w:rFonts w:ascii="Georgia" w:eastAsia="Calibri" w:hAnsi="Georgia" w:cs="Calibri"/>
          <w:b/>
          <w:bCs/>
          <w:sz w:val="26"/>
          <w:szCs w:val="26"/>
        </w:rPr>
        <w:t>Speakers:</w:t>
      </w:r>
    </w:p>
    <w:p w14:paraId="59E12E66" w14:textId="3D9EAE1F" w:rsidR="00B824F7" w:rsidRPr="00B824F7" w:rsidRDefault="00D30AB4" w:rsidP="00B824F7">
      <w:pPr>
        <w:numPr>
          <w:ilvl w:val="0"/>
          <w:numId w:val="1"/>
        </w:numPr>
        <w:spacing w:before="100" w:beforeAutospacing="1" w:after="100" w:afterAutospacing="1" w:line="312" w:lineRule="auto"/>
        <w:rPr>
          <w:rFonts w:ascii="Georgia" w:eastAsia="Times New Roman" w:hAnsi="Georgia" w:cs="Calibri"/>
          <w:sz w:val="26"/>
          <w:szCs w:val="26"/>
        </w:rPr>
      </w:pPr>
      <w:r w:rsidRPr="00D30AB4">
        <w:rPr>
          <w:rFonts w:ascii="Georgia" w:eastAsia="Times New Roman" w:hAnsi="Georgia" w:cs="Calibri"/>
          <w:b/>
          <w:sz w:val="26"/>
          <w:szCs w:val="26"/>
        </w:rPr>
        <w:t xml:space="preserve">Jenny </w:t>
      </w:r>
      <w:proofErr w:type="spellStart"/>
      <w:r w:rsidRPr="00D30AB4">
        <w:rPr>
          <w:rFonts w:ascii="Georgia" w:eastAsia="Times New Roman" w:hAnsi="Georgia" w:cs="Calibri"/>
          <w:b/>
          <w:sz w:val="26"/>
          <w:szCs w:val="26"/>
        </w:rPr>
        <w:t>Liesbeth</w:t>
      </w:r>
      <w:proofErr w:type="spellEnd"/>
      <w:r w:rsidRPr="00D30AB4">
        <w:rPr>
          <w:rFonts w:ascii="Georgia" w:eastAsia="Times New Roman" w:hAnsi="Georgia" w:cs="Calibri"/>
          <w:b/>
          <w:sz w:val="26"/>
          <w:szCs w:val="26"/>
        </w:rPr>
        <w:t xml:space="preserve"> </w:t>
      </w:r>
      <w:proofErr w:type="spellStart"/>
      <w:r w:rsidRPr="00D30AB4">
        <w:rPr>
          <w:rFonts w:ascii="Georgia" w:eastAsia="Times New Roman" w:hAnsi="Georgia" w:cs="Calibri"/>
          <w:b/>
          <w:sz w:val="26"/>
          <w:szCs w:val="26"/>
        </w:rPr>
        <w:t>Mager</w:t>
      </w:r>
      <w:proofErr w:type="spellEnd"/>
      <w:r w:rsidRPr="00D30AB4">
        <w:rPr>
          <w:rFonts w:ascii="Georgia" w:eastAsia="Times New Roman" w:hAnsi="Georgia" w:cs="Calibri"/>
          <w:b/>
          <w:sz w:val="26"/>
          <w:szCs w:val="26"/>
        </w:rPr>
        <w:t xml:space="preserve"> Santos</w:t>
      </w:r>
      <w:r w:rsidRPr="00D30AB4">
        <w:rPr>
          <w:rFonts w:ascii="Georgia" w:eastAsia="Times New Roman" w:hAnsi="Georgia" w:cs="Calibri"/>
          <w:sz w:val="26"/>
          <w:szCs w:val="26"/>
        </w:rPr>
        <w:t xml:space="preserve">, </w:t>
      </w:r>
      <w:r w:rsidRPr="00D30AB4">
        <w:rPr>
          <w:rFonts w:ascii="Georgia" w:eastAsia="Times New Roman" w:hAnsi="Georgia" w:cs="Calibri"/>
          <w:i/>
          <w:sz w:val="26"/>
          <w:szCs w:val="26"/>
        </w:rPr>
        <w:t>Head of Mitigation and Inventories Department</w:t>
      </w:r>
      <w:r w:rsidRPr="00D30AB4">
        <w:rPr>
          <w:rFonts w:ascii="Georgia" w:eastAsia="Times New Roman" w:hAnsi="Georgia" w:cs="Calibri"/>
          <w:sz w:val="26"/>
          <w:szCs w:val="26"/>
        </w:rPr>
        <w:t>, Division of Climate Change, Ministry of Environment, Chile</w:t>
      </w:r>
    </w:p>
    <w:p w14:paraId="2D39A104" w14:textId="3AFAEB05" w:rsidR="001A18A3" w:rsidRPr="001A18A3" w:rsidRDefault="001A18A3" w:rsidP="00B824F7">
      <w:pPr>
        <w:numPr>
          <w:ilvl w:val="0"/>
          <w:numId w:val="1"/>
        </w:numPr>
        <w:spacing w:before="100" w:beforeAutospacing="1" w:after="100" w:afterAutospacing="1" w:line="312" w:lineRule="auto"/>
        <w:rPr>
          <w:rFonts w:ascii="Georgia" w:eastAsia="Times New Roman" w:hAnsi="Georgia" w:cs="Calibri"/>
          <w:sz w:val="26"/>
          <w:szCs w:val="26"/>
        </w:rPr>
      </w:pPr>
      <w:bookmarkStart w:id="2" w:name="_Hlk15488550"/>
      <w:r w:rsidRPr="001A18A3">
        <w:rPr>
          <w:rFonts w:ascii="Georgia" w:eastAsia="Times New Roman" w:hAnsi="Georgia" w:cs="Calibri"/>
          <w:b/>
          <w:bCs/>
          <w:sz w:val="26"/>
          <w:szCs w:val="26"/>
        </w:rPr>
        <w:t>Tony Ripley</w:t>
      </w:r>
      <w:r w:rsidRPr="001A18A3">
        <w:rPr>
          <w:rFonts w:ascii="Georgia" w:eastAsia="Times New Roman" w:hAnsi="Georgia" w:cs="Calibri"/>
          <w:bCs/>
          <w:sz w:val="26"/>
          <w:szCs w:val="26"/>
        </w:rPr>
        <w:t>,</w:t>
      </w:r>
      <w:r w:rsidRPr="001A18A3">
        <w:rPr>
          <w:rFonts w:ascii="Georgia" w:eastAsia="Times New Roman" w:hAnsi="Georgia" w:cs="Calibri"/>
          <w:b/>
          <w:bCs/>
          <w:sz w:val="26"/>
          <w:szCs w:val="26"/>
        </w:rPr>
        <w:t xml:space="preserve"> </w:t>
      </w:r>
      <w:r w:rsidRPr="001A18A3">
        <w:rPr>
          <w:rFonts w:ascii="Georgia" w:eastAsia="Times New Roman" w:hAnsi="Georgia" w:cs="Calibri"/>
          <w:i/>
          <w:iCs/>
          <w:sz w:val="26"/>
          <w:szCs w:val="26"/>
        </w:rPr>
        <w:t>Head of Ambition</w:t>
      </w:r>
      <w:r w:rsidRPr="001A18A3">
        <w:rPr>
          <w:rFonts w:ascii="Georgia" w:eastAsia="Times New Roman" w:hAnsi="Georgia" w:cs="Calibri"/>
          <w:sz w:val="26"/>
          <w:szCs w:val="26"/>
        </w:rPr>
        <w:t xml:space="preserve">, </w:t>
      </w:r>
      <w:r w:rsidR="0060271D">
        <w:rPr>
          <w:rFonts w:ascii="Georgia" w:eastAsia="Times New Roman" w:hAnsi="Georgia" w:cs="Calibri"/>
          <w:sz w:val="26"/>
          <w:szCs w:val="26"/>
        </w:rPr>
        <w:t xml:space="preserve">UK </w:t>
      </w:r>
      <w:r w:rsidR="0060271D" w:rsidRPr="0060271D">
        <w:rPr>
          <w:rFonts w:ascii="Georgia" w:eastAsia="Times New Roman" w:hAnsi="Georgia" w:cs="Calibri"/>
          <w:sz w:val="26"/>
          <w:szCs w:val="26"/>
        </w:rPr>
        <w:t>Department for Business, Energy and Industrial Strategy</w:t>
      </w:r>
      <w:r w:rsidR="0060271D">
        <w:rPr>
          <w:rFonts w:ascii="Georgia" w:eastAsia="Times New Roman" w:hAnsi="Georgia" w:cs="Calibri"/>
          <w:sz w:val="26"/>
          <w:szCs w:val="26"/>
        </w:rPr>
        <w:t xml:space="preserve"> (</w:t>
      </w:r>
      <w:r w:rsidRPr="001A18A3">
        <w:rPr>
          <w:rFonts w:ascii="Georgia" w:eastAsia="Times New Roman" w:hAnsi="Georgia" w:cs="Calibri"/>
          <w:sz w:val="26"/>
          <w:szCs w:val="26"/>
        </w:rPr>
        <w:t>BEIS</w:t>
      </w:r>
      <w:r w:rsidR="0060271D">
        <w:rPr>
          <w:rFonts w:ascii="Georgia" w:eastAsia="Times New Roman" w:hAnsi="Georgia" w:cs="Calibri"/>
          <w:sz w:val="26"/>
          <w:szCs w:val="26"/>
        </w:rPr>
        <w:t>)</w:t>
      </w:r>
    </w:p>
    <w:p w14:paraId="4E812241" w14:textId="77777777" w:rsidR="00222F9A" w:rsidRDefault="00222F9A" w:rsidP="00B824F7">
      <w:pPr>
        <w:numPr>
          <w:ilvl w:val="0"/>
          <w:numId w:val="1"/>
        </w:numPr>
        <w:spacing w:before="100" w:beforeAutospacing="1" w:after="100" w:afterAutospacing="1" w:line="312" w:lineRule="auto"/>
        <w:rPr>
          <w:rFonts w:ascii="Georgia" w:eastAsia="Times New Roman" w:hAnsi="Georgia" w:cs="Calibri"/>
          <w:sz w:val="26"/>
          <w:szCs w:val="26"/>
        </w:rPr>
      </w:pPr>
      <w:bookmarkStart w:id="3" w:name="_Hlk15488638"/>
      <w:bookmarkEnd w:id="2"/>
      <w:r w:rsidRPr="00222F9A">
        <w:rPr>
          <w:rFonts w:ascii="Georgia" w:eastAsia="Times New Roman" w:hAnsi="Georgia" w:cs="Calibri"/>
          <w:b/>
          <w:bCs/>
          <w:sz w:val="26"/>
          <w:szCs w:val="26"/>
        </w:rPr>
        <w:t>Richard Baron</w:t>
      </w:r>
      <w:r w:rsidRPr="003C4B77">
        <w:rPr>
          <w:rFonts w:ascii="Georgia" w:eastAsia="Times New Roman" w:hAnsi="Georgia" w:cs="Calibri"/>
          <w:bCs/>
          <w:sz w:val="26"/>
          <w:szCs w:val="26"/>
        </w:rPr>
        <w:t xml:space="preserve">, </w:t>
      </w:r>
      <w:r w:rsidRPr="00222F9A">
        <w:rPr>
          <w:rFonts w:ascii="Georgia" w:eastAsia="Times New Roman" w:hAnsi="Georgia" w:cs="Calibri"/>
          <w:i/>
          <w:iCs/>
          <w:sz w:val="26"/>
          <w:szCs w:val="26"/>
        </w:rPr>
        <w:t>Executive Director</w:t>
      </w:r>
      <w:r w:rsidRPr="003C4B77">
        <w:rPr>
          <w:rFonts w:ascii="Georgia" w:eastAsia="Times New Roman" w:hAnsi="Georgia" w:cs="Calibri"/>
          <w:bCs/>
          <w:sz w:val="26"/>
          <w:szCs w:val="26"/>
        </w:rPr>
        <w:t xml:space="preserve">, </w:t>
      </w:r>
      <w:r w:rsidRPr="00222F9A">
        <w:rPr>
          <w:rFonts w:ascii="Georgia" w:eastAsia="Times New Roman" w:hAnsi="Georgia" w:cs="Calibri"/>
          <w:sz w:val="26"/>
          <w:szCs w:val="26"/>
        </w:rPr>
        <w:t>2050 Pathways Platform</w:t>
      </w:r>
    </w:p>
    <w:bookmarkEnd w:id="3"/>
    <w:p w14:paraId="5A46DA4F" w14:textId="77777777" w:rsidR="00EE005F" w:rsidRPr="0038797B" w:rsidRDefault="003C4B77" w:rsidP="00A648C9">
      <w:pPr>
        <w:numPr>
          <w:ilvl w:val="0"/>
          <w:numId w:val="1"/>
        </w:numPr>
        <w:spacing w:before="100" w:beforeAutospacing="1" w:after="100" w:afterAutospacing="1" w:line="312" w:lineRule="auto"/>
        <w:rPr>
          <w:rFonts w:ascii="Georgia" w:eastAsia="Times New Roman" w:hAnsi="Georgia" w:cs="Calibri"/>
          <w:sz w:val="26"/>
          <w:szCs w:val="26"/>
        </w:rPr>
      </w:pPr>
      <w:r w:rsidRPr="003C4B77">
        <w:rPr>
          <w:rFonts w:ascii="Georgia" w:eastAsia="Times New Roman" w:hAnsi="Georgia" w:cs="Calibri"/>
          <w:b/>
          <w:bCs/>
          <w:sz w:val="26"/>
          <w:szCs w:val="26"/>
        </w:rPr>
        <w:t>Pankaj Bhatia</w:t>
      </w:r>
      <w:r w:rsidR="00B824F7" w:rsidRPr="00B824F7">
        <w:rPr>
          <w:rFonts w:ascii="Georgia" w:eastAsia="Times New Roman" w:hAnsi="Georgia" w:cs="Calibri"/>
          <w:sz w:val="26"/>
          <w:szCs w:val="26"/>
        </w:rPr>
        <w:t xml:space="preserve">, </w:t>
      </w:r>
      <w:r w:rsidR="00A648C9" w:rsidRPr="00A648C9">
        <w:rPr>
          <w:rFonts w:ascii="Georgia" w:eastAsia="Times New Roman" w:hAnsi="Georgia" w:cs="Calibri"/>
          <w:i/>
          <w:iCs/>
          <w:sz w:val="26"/>
          <w:szCs w:val="26"/>
        </w:rPr>
        <w:t>Deputy Climate Director</w:t>
      </w:r>
      <w:r w:rsidR="00B824F7" w:rsidRPr="00B824F7">
        <w:rPr>
          <w:rFonts w:ascii="Georgia" w:eastAsia="Times New Roman" w:hAnsi="Georgia" w:cs="Calibri"/>
          <w:sz w:val="26"/>
          <w:szCs w:val="26"/>
        </w:rPr>
        <w:t>, World Resources Institute</w:t>
      </w:r>
    </w:p>
    <w:p w14:paraId="3835ECC5" w14:textId="7334A4C6" w:rsidR="00B824F7" w:rsidRPr="00B824F7" w:rsidRDefault="001C1D2E" w:rsidP="00A648C9">
      <w:pPr>
        <w:numPr>
          <w:ilvl w:val="0"/>
          <w:numId w:val="1"/>
        </w:numPr>
        <w:spacing w:before="100" w:beforeAutospacing="1" w:after="100" w:afterAutospacing="1" w:line="312" w:lineRule="auto"/>
        <w:rPr>
          <w:rFonts w:ascii="Georgia" w:eastAsia="Times New Roman" w:hAnsi="Georgia" w:cs="Calibri"/>
          <w:sz w:val="26"/>
          <w:szCs w:val="26"/>
        </w:rPr>
      </w:pPr>
      <w:r>
        <w:rPr>
          <w:rFonts w:ascii="Georgia" w:eastAsia="Times New Roman" w:hAnsi="Georgia" w:cs="Calibri"/>
          <w:b/>
          <w:bCs/>
          <w:sz w:val="26"/>
          <w:szCs w:val="26"/>
        </w:rPr>
        <w:t xml:space="preserve">James </w:t>
      </w:r>
      <w:proofErr w:type="spellStart"/>
      <w:r>
        <w:rPr>
          <w:rFonts w:ascii="Georgia" w:eastAsia="Times New Roman" w:hAnsi="Georgia" w:cs="Calibri"/>
          <w:b/>
          <w:bCs/>
          <w:sz w:val="26"/>
          <w:szCs w:val="26"/>
        </w:rPr>
        <w:t>Vener</w:t>
      </w:r>
      <w:proofErr w:type="spellEnd"/>
      <w:r>
        <w:rPr>
          <w:rFonts w:ascii="Georgia" w:eastAsia="Times New Roman" w:hAnsi="Georgia" w:cs="Calibri"/>
          <w:b/>
          <w:bCs/>
          <w:sz w:val="26"/>
          <w:szCs w:val="26"/>
        </w:rPr>
        <w:t xml:space="preserve">, NDC Support </w:t>
      </w:r>
      <w:proofErr w:type="spellStart"/>
      <w:r>
        <w:rPr>
          <w:rFonts w:ascii="Georgia" w:eastAsia="Times New Roman" w:hAnsi="Georgia" w:cs="Calibri"/>
          <w:b/>
          <w:bCs/>
          <w:sz w:val="26"/>
          <w:szCs w:val="26"/>
        </w:rPr>
        <w:t>Programme</w:t>
      </w:r>
      <w:proofErr w:type="spellEnd"/>
      <w:r>
        <w:rPr>
          <w:rFonts w:ascii="Georgia" w:eastAsia="Times New Roman" w:hAnsi="Georgia" w:cs="Calibri"/>
          <w:b/>
          <w:bCs/>
          <w:sz w:val="26"/>
          <w:szCs w:val="26"/>
        </w:rPr>
        <w:t xml:space="preserve">, United Nations Development </w:t>
      </w:r>
      <w:proofErr w:type="spellStart"/>
      <w:r>
        <w:rPr>
          <w:rFonts w:ascii="Georgia" w:eastAsia="Times New Roman" w:hAnsi="Georgia" w:cs="Calibri"/>
          <w:b/>
          <w:bCs/>
          <w:sz w:val="26"/>
          <w:szCs w:val="26"/>
        </w:rPr>
        <w:t>Programme</w:t>
      </w:r>
      <w:proofErr w:type="spellEnd"/>
    </w:p>
    <w:p w14:paraId="07C90A07" w14:textId="77777777" w:rsidR="00B824F7" w:rsidRPr="00B824F7" w:rsidRDefault="00766738" w:rsidP="00B824F7">
      <w:pPr>
        <w:spacing w:after="0" w:line="312" w:lineRule="auto"/>
        <w:jc w:val="center"/>
        <w:rPr>
          <w:rFonts w:ascii="Georgia" w:eastAsia="Times New Roman" w:hAnsi="Georgia" w:cs="Calibri"/>
          <w:sz w:val="26"/>
          <w:szCs w:val="26"/>
        </w:rPr>
      </w:pPr>
      <w:r>
        <w:rPr>
          <w:rFonts w:ascii="Georgia" w:eastAsia="Times New Roman" w:hAnsi="Georgia" w:cs="Calibri"/>
          <w:sz w:val="26"/>
          <w:szCs w:val="26"/>
        </w:rPr>
        <w:pict w14:anchorId="76BEE2E5">
          <v:rect id="_x0000_i1025" style="width:468pt;height:1.5pt" o:hralign="center" o:hrstd="t" o:hr="t" fillcolor="#a0a0a0" stroked="f"/>
        </w:pict>
      </w:r>
    </w:p>
    <w:p w14:paraId="46925475" w14:textId="0E26DBE4" w:rsidR="00B824F7" w:rsidRDefault="00B824F7" w:rsidP="00B824F7">
      <w:r w:rsidRPr="00B824F7">
        <w:rPr>
          <w:rFonts w:ascii="Georgia" w:eastAsia="Calibri" w:hAnsi="Georgia" w:cs="Calibri"/>
          <w:sz w:val="26"/>
          <w:szCs w:val="26"/>
        </w:rPr>
        <w:br/>
      </w:r>
      <w:r w:rsidRPr="00B824F7">
        <w:rPr>
          <w:rFonts w:ascii="Georgia" w:eastAsia="Calibri" w:hAnsi="Georgia" w:cs="Calibri"/>
          <w:i/>
          <w:iCs/>
          <w:sz w:val="26"/>
          <w:szCs w:val="26"/>
        </w:rPr>
        <w:t xml:space="preserve">This webinar is organized by World Resources Institute’s </w:t>
      </w:r>
      <w:r w:rsidR="007922F6">
        <w:rPr>
          <w:rFonts w:ascii="Georgia" w:eastAsia="Calibri" w:hAnsi="Georgia" w:cs="Calibri"/>
          <w:i/>
          <w:iCs/>
          <w:sz w:val="26"/>
          <w:szCs w:val="26"/>
        </w:rPr>
        <w:t>Long-Term Climate Strategies</w:t>
      </w:r>
      <w:r w:rsidR="00AD7898">
        <w:rPr>
          <w:rFonts w:ascii="Georgia" w:eastAsia="Calibri" w:hAnsi="Georgia" w:cs="Calibri"/>
          <w:i/>
          <w:iCs/>
          <w:sz w:val="26"/>
          <w:szCs w:val="26"/>
        </w:rPr>
        <w:t xml:space="preserve"> </w:t>
      </w:r>
      <w:r w:rsidR="00275A8E">
        <w:rPr>
          <w:rFonts w:ascii="Georgia" w:eastAsia="Calibri" w:hAnsi="Georgia" w:cs="Calibri"/>
          <w:i/>
          <w:iCs/>
          <w:sz w:val="26"/>
          <w:szCs w:val="26"/>
        </w:rPr>
        <w:t>project</w:t>
      </w:r>
      <w:r w:rsidRPr="00B824F7">
        <w:rPr>
          <w:rFonts w:ascii="Georgia" w:eastAsia="Calibri" w:hAnsi="Georgia" w:cs="Calibri"/>
          <w:i/>
          <w:iCs/>
          <w:sz w:val="26"/>
          <w:szCs w:val="26"/>
        </w:rPr>
        <w:t xml:space="preserve">, together with </w:t>
      </w:r>
      <w:r w:rsidR="00880A43" w:rsidRPr="00880A43">
        <w:rPr>
          <w:rFonts w:ascii="Georgia" w:eastAsia="Calibri" w:hAnsi="Georgia" w:cs="Calibri"/>
          <w:i/>
          <w:iCs/>
          <w:sz w:val="26"/>
          <w:szCs w:val="26"/>
        </w:rPr>
        <w:t xml:space="preserve">the UN Development </w:t>
      </w:r>
      <w:proofErr w:type="spellStart"/>
      <w:r w:rsidR="00880A43" w:rsidRPr="00880A43">
        <w:rPr>
          <w:rFonts w:ascii="Georgia" w:eastAsia="Calibri" w:hAnsi="Georgia" w:cs="Calibri"/>
          <w:i/>
          <w:iCs/>
          <w:sz w:val="26"/>
          <w:szCs w:val="26"/>
        </w:rPr>
        <w:t>Programme</w:t>
      </w:r>
      <w:proofErr w:type="spellEnd"/>
      <w:r w:rsidR="00880A43">
        <w:rPr>
          <w:rFonts w:ascii="Georgia" w:eastAsia="Calibri" w:hAnsi="Georgia" w:cs="Calibri"/>
          <w:i/>
          <w:iCs/>
          <w:sz w:val="26"/>
          <w:szCs w:val="26"/>
        </w:rPr>
        <w:t xml:space="preserve"> and </w:t>
      </w:r>
      <w:r w:rsidR="00880A43" w:rsidRPr="00880A43">
        <w:rPr>
          <w:rFonts w:ascii="Georgia" w:eastAsia="Calibri" w:hAnsi="Georgia" w:cs="Calibri"/>
          <w:i/>
          <w:iCs/>
          <w:sz w:val="26"/>
          <w:szCs w:val="26"/>
        </w:rPr>
        <w:t>2050 Pathways Platform</w:t>
      </w:r>
      <w:r w:rsidRPr="00B824F7">
        <w:rPr>
          <w:rFonts w:ascii="Georgia" w:eastAsia="Calibri" w:hAnsi="Georgia" w:cs="Calibri"/>
          <w:i/>
          <w:iCs/>
          <w:sz w:val="26"/>
          <w:szCs w:val="26"/>
        </w:rPr>
        <w:t>.</w:t>
      </w:r>
      <w:r w:rsidR="009E0485">
        <w:rPr>
          <w:rFonts w:ascii="Georgia" w:eastAsia="Calibri" w:hAnsi="Georgia" w:cs="Calibri"/>
          <w:i/>
          <w:iCs/>
          <w:sz w:val="26"/>
          <w:szCs w:val="26"/>
        </w:rPr>
        <w:t xml:space="preserve"> </w:t>
      </w:r>
      <w:hyperlink r:id="rId7" w:history="1">
        <w:r w:rsidR="009E0485" w:rsidRPr="00655559">
          <w:rPr>
            <w:rStyle w:val="Hyperlink"/>
            <w:rFonts w:ascii="Georgia" w:eastAsia="Calibri" w:hAnsi="Georgia" w:cs="Calibri"/>
            <w:i/>
            <w:iCs/>
            <w:sz w:val="26"/>
            <w:szCs w:val="26"/>
          </w:rPr>
          <w:t>Visit our website</w:t>
        </w:r>
      </w:hyperlink>
      <w:r w:rsidR="009E0485">
        <w:rPr>
          <w:rFonts w:ascii="Georgia" w:eastAsia="Calibri" w:hAnsi="Georgia" w:cs="Calibri"/>
          <w:i/>
          <w:iCs/>
          <w:sz w:val="26"/>
          <w:szCs w:val="26"/>
        </w:rPr>
        <w:t xml:space="preserve"> for a full suite of expert perspectives, case studies, working papers and news and events focused on long-term climate planning for the zero-carbon transformation.</w:t>
      </w:r>
    </w:p>
    <w:sectPr w:rsidR="00B824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D0336"/>
    <w:multiLevelType w:val="multilevel"/>
    <w:tmpl w:val="BE32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F7"/>
    <w:rsid w:val="00003C55"/>
    <w:rsid w:val="0001373A"/>
    <w:rsid w:val="000421F3"/>
    <w:rsid w:val="00073B58"/>
    <w:rsid w:val="00074F02"/>
    <w:rsid w:val="000B1267"/>
    <w:rsid w:val="00117A4F"/>
    <w:rsid w:val="0013344F"/>
    <w:rsid w:val="00136E5E"/>
    <w:rsid w:val="001A18A3"/>
    <w:rsid w:val="001C1D2E"/>
    <w:rsid w:val="00222F9A"/>
    <w:rsid w:val="00234B4C"/>
    <w:rsid w:val="00243CDF"/>
    <w:rsid w:val="00247E41"/>
    <w:rsid w:val="00275A8E"/>
    <w:rsid w:val="002943EE"/>
    <w:rsid w:val="002A1C85"/>
    <w:rsid w:val="002C4000"/>
    <w:rsid w:val="002C7176"/>
    <w:rsid w:val="002F2C3E"/>
    <w:rsid w:val="0031028A"/>
    <w:rsid w:val="00360BB2"/>
    <w:rsid w:val="0038108C"/>
    <w:rsid w:val="0038797B"/>
    <w:rsid w:val="003C4B77"/>
    <w:rsid w:val="00415373"/>
    <w:rsid w:val="00417058"/>
    <w:rsid w:val="0044262B"/>
    <w:rsid w:val="00474CA3"/>
    <w:rsid w:val="00476F51"/>
    <w:rsid w:val="00495496"/>
    <w:rsid w:val="0052369E"/>
    <w:rsid w:val="0053244E"/>
    <w:rsid w:val="00542C8C"/>
    <w:rsid w:val="00550DB3"/>
    <w:rsid w:val="00571ED3"/>
    <w:rsid w:val="00596732"/>
    <w:rsid w:val="005B2D69"/>
    <w:rsid w:val="0060271D"/>
    <w:rsid w:val="00620659"/>
    <w:rsid w:val="00655559"/>
    <w:rsid w:val="0069734A"/>
    <w:rsid w:val="006F7D1E"/>
    <w:rsid w:val="007448A7"/>
    <w:rsid w:val="00744B4B"/>
    <w:rsid w:val="007621E8"/>
    <w:rsid w:val="00766738"/>
    <w:rsid w:val="00770146"/>
    <w:rsid w:val="0078038E"/>
    <w:rsid w:val="00785AA8"/>
    <w:rsid w:val="007922F6"/>
    <w:rsid w:val="007C7385"/>
    <w:rsid w:val="007D6ACF"/>
    <w:rsid w:val="00867B33"/>
    <w:rsid w:val="00875CF1"/>
    <w:rsid w:val="00880782"/>
    <w:rsid w:val="00880A43"/>
    <w:rsid w:val="008979BE"/>
    <w:rsid w:val="008B7315"/>
    <w:rsid w:val="00990F48"/>
    <w:rsid w:val="0099406C"/>
    <w:rsid w:val="009E0485"/>
    <w:rsid w:val="00A648C9"/>
    <w:rsid w:val="00A660E3"/>
    <w:rsid w:val="00AC6F9B"/>
    <w:rsid w:val="00AD458D"/>
    <w:rsid w:val="00AD7898"/>
    <w:rsid w:val="00B24823"/>
    <w:rsid w:val="00B26EA0"/>
    <w:rsid w:val="00B5064D"/>
    <w:rsid w:val="00B63A6A"/>
    <w:rsid w:val="00B73785"/>
    <w:rsid w:val="00B824F7"/>
    <w:rsid w:val="00BA3A34"/>
    <w:rsid w:val="00BB1550"/>
    <w:rsid w:val="00BB30EE"/>
    <w:rsid w:val="00BB58D0"/>
    <w:rsid w:val="00BF7652"/>
    <w:rsid w:val="00C13F60"/>
    <w:rsid w:val="00C509AD"/>
    <w:rsid w:val="00C87198"/>
    <w:rsid w:val="00CA2DE1"/>
    <w:rsid w:val="00CA4112"/>
    <w:rsid w:val="00CB6C78"/>
    <w:rsid w:val="00CC5320"/>
    <w:rsid w:val="00D01DC5"/>
    <w:rsid w:val="00D30AB4"/>
    <w:rsid w:val="00D33553"/>
    <w:rsid w:val="00D7590E"/>
    <w:rsid w:val="00DA36F9"/>
    <w:rsid w:val="00E1758B"/>
    <w:rsid w:val="00E36862"/>
    <w:rsid w:val="00E61992"/>
    <w:rsid w:val="00E66395"/>
    <w:rsid w:val="00EE005F"/>
    <w:rsid w:val="00EF7DC7"/>
    <w:rsid w:val="00F0234E"/>
    <w:rsid w:val="00F613E8"/>
    <w:rsid w:val="00F712CB"/>
    <w:rsid w:val="00F9447D"/>
    <w:rsid w:val="00FA4096"/>
    <w:rsid w:val="00FB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AD5B6"/>
  <w15:chartTrackingRefBased/>
  <w15:docId w15:val="{2368FADA-E8B1-49A3-B409-8391DE41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1E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1E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448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48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48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8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8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8A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A36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9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ri.org/climate/long-term-strateg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pcc.ch/sr15/" TargetMode="External"/><Relationship Id="rId5" Type="http://schemas.openxmlformats.org/officeDocument/2006/relationships/hyperlink" Target="https://wri.zoom.us/webinar/register/WN_EzeHnZf6S3W4S9SytZ_6Q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Davis</dc:creator>
  <cp:keywords/>
  <dc:description/>
  <cp:lastModifiedBy>Beth Elliott</cp:lastModifiedBy>
  <cp:revision>3</cp:revision>
  <dcterms:created xsi:type="dcterms:W3CDTF">2019-07-31T19:29:00Z</dcterms:created>
  <dcterms:modified xsi:type="dcterms:W3CDTF">2019-07-31T22:35:00Z</dcterms:modified>
</cp:coreProperties>
</file>